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F6A" w:rsidRPr="00FA4A7C" w:rsidRDefault="008B39D2" w:rsidP="00055F6A">
      <w:pPr>
        <w:pStyle w:val="Header"/>
        <w:spacing w:after="120"/>
        <w:rPr>
          <w:rFonts w:cstheme="minorHAnsi"/>
          <w:i/>
          <w:sz w:val="24"/>
          <w:szCs w:val="24"/>
        </w:rPr>
      </w:pPr>
      <w:r w:rsidRPr="00FA4A7C">
        <w:rPr>
          <w:rFonts w:cstheme="minorHAnsi"/>
          <w:i/>
          <w:sz w:val="24"/>
          <w:szCs w:val="24"/>
        </w:rPr>
        <w:t>English</w:t>
      </w:r>
      <w:r w:rsidR="00055F6A" w:rsidRPr="00FA4A7C">
        <w:rPr>
          <w:rFonts w:cstheme="minorHAnsi"/>
          <w:i/>
          <w:sz w:val="24"/>
          <w:szCs w:val="24"/>
        </w:rPr>
        <w:t xml:space="preserve"> Instructional Plan – </w:t>
      </w:r>
      <w:r w:rsidR="006857B4">
        <w:rPr>
          <w:rFonts w:cstheme="minorHAnsi"/>
          <w:i/>
          <w:sz w:val="24"/>
          <w:szCs w:val="24"/>
        </w:rPr>
        <w:t>Grades 9-12</w:t>
      </w:r>
    </w:p>
    <w:p w:rsidR="00FF1A1C" w:rsidRPr="00FA4A7C" w:rsidRDefault="00FF1A1C" w:rsidP="00055F6A">
      <w:pPr>
        <w:pStyle w:val="Header"/>
        <w:spacing w:after="120"/>
        <w:rPr>
          <w:rFonts w:cstheme="minorHAnsi"/>
          <w:b/>
          <w:sz w:val="24"/>
          <w:szCs w:val="24"/>
        </w:rPr>
      </w:pPr>
      <w:r w:rsidRPr="00FA4A7C">
        <w:rPr>
          <w:rFonts w:cstheme="minorHAnsi"/>
          <w:b/>
          <w:sz w:val="24"/>
          <w:szCs w:val="24"/>
        </w:rPr>
        <w:t>Ta</w:t>
      </w:r>
      <w:r w:rsidR="002367BB">
        <w:rPr>
          <w:rFonts w:cstheme="minorHAnsi"/>
          <w:b/>
          <w:sz w:val="24"/>
          <w:szCs w:val="24"/>
        </w:rPr>
        <w:t>sk: Performance Assessment for Comparative Analysis</w:t>
      </w:r>
    </w:p>
    <w:p w:rsidR="000F6362" w:rsidRPr="00FA4A7C" w:rsidRDefault="000F6362" w:rsidP="000F6362">
      <w:pPr>
        <w:rPr>
          <w:rFonts w:eastAsia="Times New Roman" w:cstheme="minorHAnsi"/>
          <w:b/>
          <w:sz w:val="24"/>
          <w:szCs w:val="24"/>
          <w:lang w:val="en"/>
        </w:rPr>
      </w:pPr>
      <w:r w:rsidRPr="00FA4A7C">
        <w:rPr>
          <w:rFonts w:eastAsia="Times New Roman" w:cstheme="minorHAnsi"/>
          <w:b/>
          <w:sz w:val="24"/>
          <w:szCs w:val="24"/>
          <w:lang w:val="en"/>
        </w:rPr>
        <w:t xml:space="preserve">Choice: Comparative Analysis of Two Texts </w:t>
      </w:r>
    </w:p>
    <w:p w:rsidR="000F6362" w:rsidRPr="00FA4A7C" w:rsidRDefault="000F6362" w:rsidP="000F6362">
      <w:pPr>
        <w:rPr>
          <w:rFonts w:eastAsia="Times New Roman" w:cstheme="minorHAnsi"/>
          <w:b/>
          <w:sz w:val="24"/>
          <w:szCs w:val="24"/>
          <w:lang w:val="en"/>
        </w:rPr>
      </w:pPr>
      <w:r w:rsidRPr="00FA4A7C">
        <w:rPr>
          <w:rFonts w:eastAsia="Times New Roman" w:cstheme="minorHAnsi"/>
          <w:sz w:val="24"/>
          <w:szCs w:val="24"/>
          <w:lang w:val="en"/>
        </w:rPr>
        <w:t>Choose two texts by different authors written during the same period in history from the same geographic location.  What is the social commentary each author is making? Analyze which text makes a stronger social commentary and defend the impact of that commentary and its importance.</w:t>
      </w:r>
    </w:p>
    <w:p w:rsidR="00104829" w:rsidRPr="00FA4A7C" w:rsidRDefault="00104829" w:rsidP="00055F6A">
      <w:pPr>
        <w:tabs>
          <w:tab w:val="left" w:pos="2160"/>
        </w:tabs>
        <w:spacing w:before="100" w:after="0" w:line="240" w:lineRule="auto"/>
        <w:rPr>
          <w:rFonts w:cstheme="minorHAnsi"/>
          <w:b/>
          <w:sz w:val="24"/>
          <w:szCs w:val="24"/>
        </w:rPr>
      </w:pPr>
      <w:r w:rsidRPr="00FA4A7C">
        <w:rPr>
          <w:rFonts w:cstheme="minorHAnsi"/>
          <w:b/>
          <w:sz w:val="24"/>
          <w:szCs w:val="24"/>
        </w:rPr>
        <w:t xml:space="preserve">Primary </w:t>
      </w:r>
      <w:r w:rsidR="004A219B" w:rsidRPr="00FA4A7C">
        <w:rPr>
          <w:rFonts w:cstheme="minorHAnsi"/>
          <w:b/>
          <w:sz w:val="24"/>
          <w:szCs w:val="24"/>
        </w:rPr>
        <w:t>Strand</w:t>
      </w:r>
      <w:r w:rsidR="00E31DA2" w:rsidRPr="00FA4A7C">
        <w:rPr>
          <w:rFonts w:cstheme="minorHAnsi"/>
          <w:b/>
          <w:sz w:val="24"/>
          <w:szCs w:val="24"/>
        </w:rPr>
        <w:t>s</w:t>
      </w:r>
      <w:r w:rsidR="00822CAE" w:rsidRPr="00FA4A7C">
        <w:rPr>
          <w:rFonts w:cstheme="minorHAnsi"/>
          <w:b/>
          <w:sz w:val="24"/>
          <w:szCs w:val="24"/>
        </w:rPr>
        <w:t>:</w:t>
      </w:r>
      <w:r w:rsidR="006029E6" w:rsidRPr="00FA4A7C">
        <w:rPr>
          <w:rFonts w:cstheme="minorHAnsi"/>
          <w:b/>
          <w:sz w:val="24"/>
          <w:szCs w:val="24"/>
        </w:rPr>
        <w:t xml:space="preserve"> </w:t>
      </w:r>
      <w:r w:rsidR="00374831" w:rsidRPr="00FA4A7C">
        <w:rPr>
          <w:rFonts w:cstheme="minorHAnsi"/>
          <w:b/>
          <w:sz w:val="24"/>
          <w:szCs w:val="24"/>
        </w:rPr>
        <w:t>11.6 Writing</w:t>
      </w:r>
      <w:r w:rsidR="00E31DA2" w:rsidRPr="00FA4A7C">
        <w:rPr>
          <w:rFonts w:cstheme="minorHAnsi"/>
          <w:b/>
          <w:sz w:val="24"/>
          <w:szCs w:val="24"/>
        </w:rPr>
        <w:t xml:space="preserve"> and 11.5 Nonfiction</w:t>
      </w:r>
      <w:r w:rsidR="00374831" w:rsidRPr="00FA4A7C">
        <w:rPr>
          <w:rFonts w:cstheme="minorHAnsi"/>
          <w:b/>
          <w:sz w:val="24"/>
          <w:szCs w:val="24"/>
        </w:rPr>
        <w:t xml:space="preserve"> </w:t>
      </w:r>
    </w:p>
    <w:p w:rsidR="00E31DA2" w:rsidRPr="00FA4A7C" w:rsidRDefault="00104829" w:rsidP="00055F6A">
      <w:pPr>
        <w:tabs>
          <w:tab w:val="left" w:pos="2160"/>
        </w:tabs>
        <w:spacing w:before="100" w:after="0" w:line="240" w:lineRule="auto"/>
        <w:rPr>
          <w:rFonts w:cstheme="minorHAnsi"/>
          <w:b/>
          <w:sz w:val="24"/>
          <w:szCs w:val="24"/>
        </w:rPr>
      </w:pPr>
      <w:r w:rsidRPr="00FA4A7C">
        <w:rPr>
          <w:rFonts w:cstheme="minorHAnsi"/>
          <w:b/>
          <w:sz w:val="24"/>
          <w:szCs w:val="24"/>
        </w:rPr>
        <w:t>Integrated Strand/s:</w:t>
      </w:r>
      <w:r w:rsidR="0021317A" w:rsidRPr="00FA4A7C">
        <w:rPr>
          <w:rFonts w:cstheme="minorHAnsi"/>
          <w:b/>
          <w:sz w:val="24"/>
          <w:szCs w:val="24"/>
        </w:rPr>
        <w:t xml:space="preserve"> </w:t>
      </w:r>
      <w:r w:rsidR="0056614D" w:rsidRPr="00FA4A7C">
        <w:rPr>
          <w:rFonts w:cstheme="minorHAnsi"/>
          <w:b/>
          <w:sz w:val="24"/>
          <w:szCs w:val="24"/>
        </w:rPr>
        <w:t xml:space="preserve">11.2 Media </w:t>
      </w:r>
      <w:r w:rsidR="0021317A" w:rsidRPr="00FA4A7C">
        <w:rPr>
          <w:rFonts w:cstheme="minorHAnsi"/>
          <w:b/>
          <w:sz w:val="24"/>
          <w:szCs w:val="24"/>
        </w:rPr>
        <w:t xml:space="preserve">  </w:t>
      </w:r>
    </w:p>
    <w:p w:rsidR="0021317A" w:rsidRPr="00FA4A7C" w:rsidRDefault="00E31DA2" w:rsidP="00055F6A">
      <w:pPr>
        <w:tabs>
          <w:tab w:val="left" w:pos="2160"/>
        </w:tabs>
        <w:spacing w:before="100" w:after="0" w:line="240" w:lineRule="auto"/>
        <w:rPr>
          <w:rFonts w:cstheme="minorHAnsi"/>
          <w:b/>
          <w:sz w:val="24"/>
          <w:szCs w:val="24"/>
        </w:rPr>
      </w:pPr>
      <w:r w:rsidRPr="00FA4A7C">
        <w:rPr>
          <w:rFonts w:cstheme="minorHAnsi"/>
          <w:b/>
          <w:sz w:val="24"/>
          <w:szCs w:val="24"/>
        </w:rPr>
        <w:t xml:space="preserve">                                      </w:t>
      </w:r>
      <w:r w:rsidR="0021317A" w:rsidRPr="00FA4A7C">
        <w:rPr>
          <w:rFonts w:cstheme="minorHAnsi"/>
          <w:b/>
          <w:sz w:val="24"/>
          <w:szCs w:val="24"/>
        </w:rPr>
        <w:t>11.7 Editing</w:t>
      </w:r>
      <w:r w:rsidR="0056614D" w:rsidRPr="00FA4A7C">
        <w:rPr>
          <w:rFonts w:cstheme="minorHAnsi"/>
          <w:b/>
          <w:sz w:val="24"/>
          <w:szCs w:val="24"/>
        </w:rPr>
        <w:t xml:space="preserve"> </w:t>
      </w:r>
      <w:bookmarkStart w:id="0" w:name="_GoBack"/>
      <w:bookmarkEnd w:id="0"/>
    </w:p>
    <w:p w:rsidR="0056614D" w:rsidRPr="00FA4A7C" w:rsidRDefault="0056614D" w:rsidP="00055F6A">
      <w:pPr>
        <w:tabs>
          <w:tab w:val="left" w:pos="2160"/>
        </w:tabs>
        <w:spacing w:before="100" w:after="0" w:line="240" w:lineRule="auto"/>
        <w:rPr>
          <w:rFonts w:cstheme="minorHAnsi"/>
          <w:b/>
          <w:sz w:val="24"/>
          <w:szCs w:val="24"/>
        </w:rPr>
      </w:pPr>
      <w:r w:rsidRPr="00FA4A7C">
        <w:rPr>
          <w:rFonts w:cstheme="minorHAnsi"/>
          <w:b/>
          <w:sz w:val="24"/>
          <w:szCs w:val="24"/>
        </w:rPr>
        <w:t xml:space="preserve">                                      11.8 Research </w:t>
      </w:r>
    </w:p>
    <w:p w:rsidR="0021317A" w:rsidRPr="00FA4A7C" w:rsidRDefault="00E31DA2" w:rsidP="00055F6A">
      <w:pPr>
        <w:tabs>
          <w:tab w:val="left" w:pos="2160"/>
        </w:tabs>
        <w:spacing w:before="100" w:after="0" w:line="240" w:lineRule="auto"/>
        <w:rPr>
          <w:rFonts w:cstheme="minorHAnsi"/>
          <w:b/>
          <w:sz w:val="24"/>
          <w:szCs w:val="24"/>
        </w:rPr>
      </w:pPr>
      <w:r w:rsidRPr="00FA4A7C">
        <w:rPr>
          <w:rFonts w:cstheme="minorHAnsi"/>
          <w:b/>
          <w:sz w:val="24"/>
          <w:szCs w:val="24"/>
        </w:rPr>
        <w:t xml:space="preserve">Although this lesson </w:t>
      </w:r>
      <w:proofErr w:type="gramStart"/>
      <w:r w:rsidRPr="00FA4A7C">
        <w:rPr>
          <w:rFonts w:cstheme="minorHAnsi"/>
          <w:b/>
          <w:sz w:val="24"/>
          <w:szCs w:val="24"/>
        </w:rPr>
        <w:t>was used</w:t>
      </w:r>
      <w:proofErr w:type="gramEnd"/>
      <w:r w:rsidRPr="00FA4A7C">
        <w:rPr>
          <w:rFonts w:cstheme="minorHAnsi"/>
          <w:b/>
          <w:sz w:val="24"/>
          <w:szCs w:val="24"/>
        </w:rPr>
        <w:t xml:space="preserve"> with eleventh gr</w:t>
      </w:r>
      <w:r w:rsidR="002367BB">
        <w:rPr>
          <w:rFonts w:cstheme="minorHAnsi"/>
          <w:b/>
          <w:sz w:val="24"/>
          <w:szCs w:val="24"/>
        </w:rPr>
        <w:t xml:space="preserve">aders, it could certainly </w:t>
      </w:r>
      <w:r w:rsidRPr="00FA4A7C">
        <w:rPr>
          <w:rFonts w:cstheme="minorHAnsi"/>
          <w:b/>
          <w:sz w:val="24"/>
          <w:szCs w:val="24"/>
        </w:rPr>
        <w:t>be adjusted to support similar strands in other grades</w:t>
      </w:r>
      <w:r w:rsidR="00FA4A7C" w:rsidRPr="00FA4A7C">
        <w:rPr>
          <w:rFonts w:cstheme="minorHAnsi"/>
          <w:b/>
          <w:sz w:val="24"/>
          <w:szCs w:val="24"/>
        </w:rPr>
        <w:t>.</w:t>
      </w:r>
      <w:r w:rsidR="0021317A" w:rsidRPr="00FA4A7C">
        <w:rPr>
          <w:rFonts w:cstheme="minorHAnsi"/>
          <w:b/>
          <w:sz w:val="24"/>
          <w:szCs w:val="24"/>
        </w:rPr>
        <w:t xml:space="preserve">                                    </w:t>
      </w:r>
    </w:p>
    <w:p w:rsidR="00BC3C95" w:rsidRPr="00FA4A7C" w:rsidRDefault="00104829" w:rsidP="00055F6A">
      <w:pPr>
        <w:tabs>
          <w:tab w:val="left" w:pos="2160"/>
        </w:tabs>
        <w:spacing w:before="100" w:after="0" w:line="240" w:lineRule="auto"/>
        <w:rPr>
          <w:rFonts w:eastAsia="Times" w:cstheme="minorHAnsi"/>
          <w:sz w:val="24"/>
          <w:szCs w:val="24"/>
        </w:rPr>
      </w:pPr>
      <w:r w:rsidRPr="00FA4A7C">
        <w:rPr>
          <w:rFonts w:cstheme="minorHAnsi"/>
          <w:b/>
          <w:sz w:val="24"/>
          <w:szCs w:val="24"/>
        </w:rPr>
        <w:t>Essential Understanding</w:t>
      </w:r>
      <w:r w:rsidR="00822CAE" w:rsidRPr="00FA4A7C">
        <w:rPr>
          <w:rFonts w:cstheme="minorHAnsi"/>
          <w:b/>
          <w:sz w:val="24"/>
          <w:szCs w:val="24"/>
        </w:rPr>
        <w:t>:</w:t>
      </w:r>
      <w:r w:rsidR="00BC3C95" w:rsidRPr="00FA4A7C">
        <w:rPr>
          <w:rFonts w:eastAsia="Times" w:cstheme="minorHAnsi"/>
          <w:sz w:val="24"/>
          <w:szCs w:val="24"/>
        </w:rPr>
        <w:t xml:space="preserve"> </w:t>
      </w:r>
    </w:p>
    <w:p w:rsidR="0056614D" w:rsidRPr="00FA4A7C" w:rsidRDefault="0056614D" w:rsidP="0056614D">
      <w:pPr>
        <w:pStyle w:val="Bullet1"/>
        <w:numPr>
          <w:ilvl w:val="0"/>
          <w:numId w:val="19"/>
        </w:numPr>
        <w:spacing w:after="0"/>
        <w:ind w:right="72"/>
        <w:outlineLvl w:val="0"/>
        <w:rPr>
          <w:rFonts w:asciiTheme="minorHAnsi" w:hAnsiTheme="minorHAnsi" w:cstheme="minorHAnsi"/>
          <w:b/>
          <w:szCs w:val="24"/>
        </w:rPr>
      </w:pPr>
      <w:r w:rsidRPr="00FA4A7C">
        <w:rPr>
          <w:rFonts w:asciiTheme="minorHAnsi" w:hAnsiTheme="minorHAnsi" w:cstheme="minorHAnsi"/>
          <w:szCs w:val="24"/>
        </w:rPr>
        <w:t>recognize that media messages express viewpoints and contain values to influence the beliefs and behaviors of the intended audience</w:t>
      </w:r>
    </w:p>
    <w:p w:rsidR="00BC42F9" w:rsidRPr="00FA4A7C" w:rsidRDefault="00BC42F9" w:rsidP="00BC42F9">
      <w:pPr>
        <w:pStyle w:val="ListParagraph"/>
        <w:numPr>
          <w:ilvl w:val="0"/>
          <w:numId w:val="19"/>
        </w:numPr>
        <w:spacing w:after="0" w:line="240" w:lineRule="auto"/>
        <w:rPr>
          <w:rFonts w:eastAsia="Times" w:cstheme="minorHAnsi"/>
          <w:b/>
          <w:sz w:val="24"/>
          <w:szCs w:val="24"/>
        </w:rPr>
      </w:pPr>
      <w:r w:rsidRPr="00FA4A7C">
        <w:rPr>
          <w:rFonts w:eastAsia="Times" w:cstheme="minorHAnsi"/>
          <w:sz w:val="24"/>
          <w:szCs w:val="24"/>
        </w:rPr>
        <w:t>understand a variety of persuasive techniques and rhetorical devices</w:t>
      </w:r>
    </w:p>
    <w:p w:rsidR="0056614D" w:rsidRPr="00FA4A7C" w:rsidRDefault="00E31DA2" w:rsidP="00E31DA2">
      <w:pPr>
        <w:numPr>
          <w:ilvl w:val="0"/>
          <w:numId w:val="19"/>
        </w:numPr>
        <w:spacing w:after="0" w:line="240" w:lineRule="auto"/>
        <w:contextualSpacing/>
        <w:rPr>
          <w:rFonts w:eastAsia="Times" w:cstheme="minorHAnsi"/>
          <w:b/>
          <w:sz w:val="24"/>
          <w:szCs w:val="24"/>
        </w:rPr>
      </w:pPr>
      <w:r w:rsidRPr="00FA4A7C">
        <w:rPr>
          <w:rFonts w:eastAsia="Times" w:cstheme="minorHAnsi"/>
          <w:sz w:val="24"/>
          <w:szCs w:val="24"/>
        </w:rPr>
        <w:t>understand the importance of evaluating the intent of the author, which may include misinformation, bias, and unsupported assertions</w:t>
      </w:r>
    </w:p>
    <w:p w:rsidR="00A95DBB" w:rsidRPr="00FA4A7C" w:rsidRDefault="00104829" w:rsidP="00A95DBB">
      <w:pPr>
        <w:tabs>
          <w:tab w:val="left" w:pos="2160"/>
        </w:tabs>
        <w:spacing w:before="100" w:after="0" w:line="240" w:lineRule="auto"/>
        <w:rPr>
          <w:rFonts w:cstheme="minorHAnsi"/>
          <w:b/>
          <w:sz w:val="24"/>
          <w:szCs w:val="24"/>
        </w:rPr>
      </w:pPr>
      <w:r w:rsidRPr="00FA4A7C">
        <w:rPr>
          <w:rFonts w:cstheme="minorHAnsi"/>
          <w:b/>
          <w:sz w:val="24"/>
          <w:szCs w:val="24"/>
        </w:rPr>
        <w:t>Essential Knowledge, Skills, and Processes:</w:t>
      </w:r>
      <w:r w:rsidR="008035E5" w:rsidRPr="00FA4A7C">
        <w:rPr>
          <w:rFonts w:cstheme="minorHAnsi"/>
          <w:b/>
          <w:sz w:val="24"/>
          <w:szCs w:val="24"/>
        </w:rPr>
        <w:tab/>
      </w:r>
    </w:p>
    <w:p w:rsidR="00704EC2" w:rsidRPr="00FA4A7C" w:rsidRDefault="00A95DBB" w:rsidP="00A95DBB">
      <w:pPr>
        <w:pStyle w:val="ListParagraph"/>
        <w:numPr>
          <w:ilvl w:val="0"/>
          <w:numId w:val="20"/>
        </w:numPr>
        <w:tabs>
          <w:tab w:val="left" w:pos="2160"/>
        </w:tabs>
        <w:spacing w:before="100" w:after="0" w:line="240" w:lineRule="auto"/>
        <w:rPr>
          <w:rFonts w:cstheme="minorHAnsi"/>
          <w:b/>
          <w:sz w:val="24"/>
          <w:szCs w:val="24"/>
        </w:rPr>
      </w:pPr>
      <w:r w:rsidRPr="00FA4A7C">
        <w:rPr>
          <w:rFonts w:cstheme="minorHAnsi"/>
          <w:sz w:val="24"/>
          <w:szCs w:val="24"/>
        </w:rPr>
        <w:t>analyze and critique how media reach the targeted audience for specific purposes</w:t>
      </w:r>
    </w:p>
    <w:p w:rsidR="000A5A81" w:rsidRPr="00FA4A7C" w:rsidRDefault="000A5A81" w:rsidP="000A5A81">
      <w:pPr>
        <w:numPr>
          <w:ilvl w:val="0"/>
          <w:numId w:val="20"/>
        </w:numPr>
        <w:spacing w:after="0" w:line="240" w:lineRule="auto"/>
        <w:rPr>
          <w:rFonts w:eastAsia="Times" w:cstheme="minorHAnsi"/>
          <w:sz w:val="24"/>
          <w:szCs w:val="24"/>
        </w:rPr>
      </w:pPr>
      <w:r w:rsidRPr="00FA4A7C">
        <w:rPr>
          <w:rFonts w:eastAsia="Times" w:cstheme="minorHAnsi"/>
          <w:sz w:val="24"/>
          <w:szCs w:val="24"/>
        </w:rPr>
        <w:t>organize and synthesize information from paired texts while maintaining the intended purpose of each</w:t>
      </w:r>
    </w:p>
    <w:p w:rsidR="000A5A81" w:rsidRPr="00FA4A7C" w:rsidRDefault="000A5A81" w:rsidP="000A5A81">
      <w:pPr>
        <w:numPr>
          <w:ilvl w:val="0"/>
          <w:numId w:val="20"/>
        </w:numPr>
        <w:spacing w:after="0" w:line="240" w:lineRule="auto"/>
        <w:rPr>
          <w:rFonts w:eastAsia="Times" w:cstheme="minorHAnsi"/>
          <w:sz w:val="24"/>
          <w:szCs w:val="24"/>
        </w:rPr>
      </w:pPr>
      <w:r w:rsidRPr="00FA4A7C">
        <w:rPr>
          <w:rFonts w:eastAsia="Times" w:cstheme="minorHAnsi"/>
          <w:sz w:val="24"/>
          <w:szCs w:val="24"/>
        </w:rPr>
        <w:t>analyze how authors use persuasive techniques and rhetorical devices to advance their purpose</w:t>
      </w:r>
    </w:p>
    <w:p w:rsidR="00A95DBB" w:rsidRPr="00FA4A7C" w:rsidRDefault="00E860C2" w:rsidP="00E31DA2">
      <w:pPr>
        <w:numPr>
          <w:ilvl w:val="0"/>
          <w:numId w:val="20"/>
        </w:numPr>
        <w:spacing w:after="0" w:line="240" w:lineRule="auto"/>
        <w:rPr>
          <w:rFonts w:eastAsia="Times" w:cstheme="minorHAnsi"/>
          <w:sz w:val="24"/>
          <w:szCs w:val="24"/>
        </w:rPr>
      </w:pPr>
      <w:r w:rsidRPr="00FA4A7C">
        <w:rPr>
          <w:rFonts w:eastAsia="Times" w:cstheme="minorHAnsi"/>
          <w:sz w:val="24"/>
          <w:szCs w:val="24"/>
        </w:rPr>
        <w:t>demonstrate comprehension and apply strategies to write about what is read</w:t>
      </w:r>
    </w:p>
    <w:p w:rsidR="00E31DA2" w:rsidRPr="00FA4A7C" w:rsidRDefault="00E31DA2" w:rsidP="00E31DA2">
      <w:pPr>
        <w:spacing w:after="0" w:line="240" w:lineRule="auto"/>
        <w:ind w:left="720"/>
        <w:rPr>
          <w:rFonts w:eastAsia="Times" w:cstheme="minorHAnsi"/>
          <w:sz w:val="24"/>
          <w:szCs w:val="24"/>
        </w:rPr>
      </w:pPr>
    </w:p>
    <w:p w:rsidR="00704EC2" w:rsidRPr="00FA4A7C" w:rsidRDefault="00196BD1" w:rsidP="00E31DA2">
      <w:pPr>
        <w:spacing w:after="0" w:line="240" w:lineRule="auto"/>
        <w:rPr>
          <w:rFonts w:cstheme="minorHAnsi"/>
          <w:b/>
          <w:sz w:val="24"/>
          <w:szCs w:val="24"/>
        </w:rPr>
      </w:pPr>
      <w:r w:rsidRPr="00FA4A7C">
        <w:rPr>
          <w:rFonts w:cstheme="minorHAnsi"/>
          <w:b/>
          <w:sz w:val="24"/>
          <w:szCs w:val="24"/>
        </w:rPr>
        <w:t>Primary SOL</w:t>
      </w:r>
      <w:r w:rsidR="00822CAE" w:rsidRPr="00FA4A7C">
        <w:rPr>
          <w:rFonts w:cstheme="minorHAnsi"/>
          <w:b/>
          <w:sz w:val="24"/>
          <w:szCs w:val="24"/>
        </w:rPr>
        <w:t>:</w:t>
      </w:r>
      <w:r w:rsidRPr="00FA4A7C">
        <w:rPr>
          <w:rFonts w:cstheme="minorHAnsi"/>
          <w:b/>
          <w:sz w:val="24"/>
          <w:szCs w:val="24"/>
        </w:rPr>
        <w:tab/>
      </w:r>
      <w:r w:rsidR="001B29B6" w:rsidRPr="00FA4A7C">
        <w:rPr>
          <w:rFonts w:cstheme="minorHAnsi"/>
          <w:b/>
          <w:sz w:val="24"/>
          <w:szCs w:val="24"/>
        </w:rPr>
        <w:t xml:space="preserve">11.6a </w:t>
      </w:r>
      <w:r w:rsidR="00E31DA2" w:rsidRPr="00FA4A7C">
        <w:rPr>
          <w:rFonts w:cstheme="minorHAnsi"/>
          <w:b/>
          <w:sz w:val="24"/>
          <w:szCs w:val="24"/>
        </w:rPr>
        <w:t xml:space="preserve">Apply components of a recursive writing process for multiple purposes to create a focused, organized, and coherent piece of writing to address a </w:t>
      </w:r>
      <w:r w:rsidR="001B29B6" w:rsidRPr="00FA4A7C">
        <w:rPr>
          <w:rFonts w:cstheme="minorHAnsi"/>
          <w:b/>
          <w:sz w:val="24"/>
          <w:szCs w:val="24"/>
        </w:rPr>
        <w:t xml:space="preserve">specific audience and purpose. 11.6b </w:t>
      </w:r>
      <w:r w:rsidR="00E31DA2" w:rsidRPr="00FA4A7C">
        <w:rPr>
          <w:rFonts w:cstheme="minorHAnsi"/>
          <w:b/>
          <w:sz w:val="24"/>
          <w:szCs w:val="24"/>
        </w:rPr>
        <w:t>Produce arguments in writing, developing a thesis that demonstrates knowledgeable judgments, addresses counterclaims, and provides effective conclusions.       11.5</w:t>
      </w:r>
      <w:r w:rsidR="001B29B6" w:rsidRPr="00FA4A7C">
        <w:rPr>
          <w:rFonts w:cstheme="minorHAnsi"/>
          <w:b/>
          <w:sz w:val="24"/>
          <w:szCs w:val="24"/>
        </w:rPr>
        <w:t>f Analyze multiple texts addressing the same topic to determine how authors reach similar or different conclusions.</w:t>
      </w:r>
    </w:p>
    <w:p w:rsidR="00704EC2" w:rsidRPr="00FA4A7C" w:rsidRDefault="00704EC2" w:rsidP="00704EC2">
      <w:pPr>
        <w:spacing w:before="100" w:after="0" w:line="240" w:lineRule="auto"/>
        <w:rPr>
          <w:rFonts w:cstheme="minorHAnsi"/>
          <w:sz w:val="24"/>
          <w:szCs w:val="24"/>
        </w:rPr>
      </w:pPr>
      <w:r w:rsidRPr="00FA4A7C">
        <w:rPr>
          <w:rFonts w:cstheme="minorHAnsi"/>
          <w:b/>
          <w:sz w:val="24"/>
          <w:szCs w:val="24"/>
        </w:rPr>
        <w:t xml:space="preserve">Reinforced (Related Standard) SOL: </w:t>
      </w:r>
      <w:r w:rsidR="00A95DBB" w:rsidRPr="00FA4A7C">
        <w:rPr>
          <w:rFonts w:cstheme="minorHAnsi"/>
          <w:b/>
          <w:sz w:val="24"/>
          <w:szCs w:val="24"/>
        </w:rPr>
        <w:t xml:space="preserve">11.2 </w:t>
      </w:r>
      <w:proofErr w:type="gramStart"/>
      <w:r w:rsidR="00A95DBB" w:rsidRPr="00FA4A7C">
        <w:rPr>
          <w:rFonts w:cstheme="minorHAnsi"/>
          <w:sz w:val="24"/>
          <w:szCs w:val="24"/>
        </w:rPr>
        <w:t>The</w:t>
      </w:r>
      <w:proofErr w:type="gramEnd"/>
      <w:r w:rsidR="00A95DBB" w:rsidRPr="00FA4A7C">
        <w:rPr>
          <w:rFonts w:cstheme="minorHAnsi"/>
          <w:sz w:val="24"/>
          <w:szCs w:val="24"/>
        </w:rPr>
        <w:t xml:space="preserve"> student will examine how values and points of view are included or excluded and how media influences beliefs and behaviors.</w:t>
      </w:r>
      <w:r w:rsidR="00BC42F9" w:rsidRPr="00FA4A7C">
        <w:rPr>
          <w:rFonts w:cstheme="minorHAnsi"/>
          <w:sz w:val="24"/>
          <w:szCs w:val="24"/>
        </w:rPr>
        <w:t xml:space="preserve"> </w:t>
      </w:r>
      <w:r w:rsidR="00E31DA2" w:rsidRPr="00FA4A7C">
        <w:rPr>
          <w:rFonts w:cstheme="minorHAnsi"/>
          <w:sz w:val="24"/>
          <w:szCs w:val="24"/>
        </w:rPr>
        <w:t>11.7 The student will self-edit writing for capitalization, punctuation, spelling, sentence structure, paragraphing, and Standard English. 11.8 The student will analyze, evaluate, synthesize, and organize information from a variety of credible resources to produce a research product.</w:t>
      </w:r>
    </w:p>
    <w:p w:rsidR="00704EC2" w:rsidRPr="00FA4A7C" w:rsidRDefault="00704EC2" w:rsidP="00CF644A">
      <w:pPr>
        <w:spacing w:after="0" w:line="240" w:lineRule="auto"/>
        <w:rPr>
          <w:rFonts w:cstheme="minorHAnsi"/>
          <w:sz w:val="24"/>
          <w:szCs w:val="24"/>
        </w:rPr>
      </w:pPr>
    </w:p>
    <w:p w:rsidR="00704EC2" w:rsidRPr="00FA4A7C" w:rsidRDefault="00704EC2" w:rsidP="00CF644A">
      <w:pPr>
        <w:spacing w:after="0" w:line="240" w:lineRule="auto"/>
        <w:rPr>
          <w:rFonts w:cstheme="minorHAnsi"/>
          <w:sz w:val="24"/>
          <w:szCs w:val="24"/>
        </w:rPr>
      </w:pPr>
    </w:p>
    <w:p w:rsidR="00704EC2" w:rsidRPr="00FA4A7C" w:rsidRDefault="00704EC2" w:rsidP="00704EC2">
      <w:pPr>
        <w:spacing w:after="0" w:line="240" w:lineRule="auto"/>
        <w:rPr>
          <w:rFonts w:cstheme="minorHAnsi"/>
          <w:sz w:val="24"/>
          <w:szCs w:val="24"/>
        </w:rPr>
      </w:pPr>
      <w:r w:rsidRPr="00FA4A7C">
        <w:rPr>
          <w:rFonts w:cstheme="minorHAnsi"/>
          <w:b/>
          <w:sz w:val="24"/>
          <w:szCs w:val="24"/>
        </w:rPr>
        <w:lastRenderedPageBreak/>
        <w:t>Academic Background/Language:</w:t>
      </w:r>
      <w:r w:rsidRPr="00FA4A7C">
        <w:rPr>
          <w:rFonts w:cstheme="minorHAnsi"/>
          <w:sz w:val="24"/>
          <w:szCs w:val="24"/>
        </w:rPr>
        <w:tab/>
      </w:r>
    </w:p>
    <w:p w:rsidR="00704EC2" w:rsidRPr="00394B14" w:rsidRDefault="003467E2" w:rsidP="00394B14">
      <w:pPr>
        <w:rPr>
          <w:rStyle w:val="Hyperlink"/>
          <w:rFonts w:cstheme="minorHAnsi"/>
          <w:color w:val="auto"/>
          <w:sz w:val="24"/>
          <w:szCs w:val="24"/>
          <w:u w:val="none"/>
        </w:rPr>
      </w:pPr>
      <w:r w:rsidRPr="00FA4A7C">
        <w:rPr>
          <w:rFonts w:cstheme="minorHAnsi"/>
          <w:sz w:val="24"/>
          <w:szCs w:val="24"/>
        </w:rPr>
        <w:t>Before completing this performance assessment, the students will need to have a working knowledge of the Brown v. Board of Education decision.</w:t>
      </w:r>
      <w:r w:rsidR="00FA4A7C" w:rsidRPr="00FA4A7C">
        <w:rPr>
          <w:rFonts w:cstheme="minorHAnsi"/>
          <w:sz w:val="24"/>
          <w:szCs w:val="24"/>
        </w:rPr>
        <w:t xml:space="preserve"> </w:t>
      </w:r>
      <w:r w:rsidR="001B6849">
        <w:rPr>
          <w:rFonts w:cstheme="minorHAnsi"/>
          <w:sz w:val="24"/>
          <w:szCs w:val="24"/>
        </w:rPr>
        <w:t>I made sure to contextualize it by connecting it to VA history.</w:t>
      </w:r>
      <w:r w:rsidR="002367BB">
        <w:rPr>
          <w:rFonts w:cstheme="minorHAnsi"/>
          <w:sz w:val="24"/>
          <w:szCs w:val="24"/>
        </w:rPr>
        <w:t xml:space="preserve"> </w:t>
      </w:r>
      <w:r w:rsidR="003244CD" w:rsidRPr="00FA4A7C">
        <w:rPr>
          <w:rFonts w:cstheme="minorHAnsi"/>
          <w:sz w:val="24"/>
          <w:szCs w:val="24"/>
        </w:rPr>
        <w:t xml:space="preserve">Students </w:t>
      </w:r>
      <w:r w:rsidR="003244CD">
        <w:rPr>
          <w:rFonts w:cstheme="minorHAnsi"/>
          <w:sz w:val="24"/>
          <w:szCs w:val="24"/>
        </w:rPr>
        <w:t xml:space="preserve">also </w:t>
      </w:r>
      <w:r w:rsidR="003244CD" w:rsidRPr="00FA4A7C">
        <w:rPr>
          <w:rFonts w:cstheme="minorHAnsi"/>
          <w:sz w:val="24"/>
          <w:szCs w:val="24"/>
        </w:rPr>
        <w:t xml:space="preserve">will need to understand the purpose and features of “social commentary.” I did this by </w:t>
      </w:r>
      <w:r w:rsidR="001D6642">
        <w:rPr>
          <w:rFonts w:cstheme="minorHAnsi"/>
          <w:sz w:val="24"/>
          <w:szCs w:val="24"/>
        </w:rPr>
        <w:t>discussing social commentary within the same sites, readings</w:t>
      </w:r>
      <w:proofErr w:type="gramStart"/>
      <w:r w:rsidR="001D6642">
        <w:rPr>
          <w:rFonts w:cstheme="minorHAnsi"/>
          <w:sz w:val="24"/>
          <w:szCs w:val="24"/>
        </w:rPr>
        <w:t>,  and</w:t>
      </w:r>
      <w:proofErr w:type="gramEnd"/>
      <w:r w:rsidR="001D6642">
        <w:rPr>
          <w:rFonts w:cstheme="minorHAnsi"/>
          <w:sz w:val="24"/>
          <w:szCs w:val="24"/>
        </w:rPr>
        <w:t xml:space="preserve"> videos used to </w:t>
      </w:r>
      <w:r w:rsidR="003244CD" w:rsidRPr="00FA4A7C">
        <w:rPr>
          <w:rFonts w:cstheme="minorHAnsi"/>
          <w:sz w:val="24"/>
          <w:szCs w:val="24"/>
        </w:rPr>
        <w:t xml:space="preserve">build background knowledge. </w:t>
      </w:r>
      <w:r w:rsidR="003244CD">
        <w:rPr>
          <w:rFonts w:cstheme="minorHAnsi"/>
          <w:sz w:val="24"/>
          <w:szCs w:val="24"/>
        </w:rPr>
        <w:t xml:space="preserve">I emphasized that social commentary </w:t>
      </w:r>
      <w:proofErr w:type="gramStart"/>
      <w:r w:rsidR="003244CD">
        <w:rPr>
          <w:rFonts w:cstheme="minorHAnsi"/>
          <w:sz w:val="24"/>
          <w:szCs w:val="24"/>
        </w:rPr>
        <w:t xml:space="preserve">is </w:t>
      </w:r>
      <w:r w:rsidR="001D6642">
        <w:rPr>
          <w:rFonts w:cstheme="minorHAnsi"/>
          <w:sz w:val="24"/>
          <w:szCs w:val="24"/>
        </w:rPr>
        <w:t xml:space="preserve">often </w:t>
      </w:r>
      <w:r w:rsidR="003244CD">
        <w:rPr>
          <w:rFonts w:cstheme="minorHAnsi"/>
          <w:sz w:val="24"/>
          <w:szCs w:val="24"/>
        </w:rPr>
        <w:t>written</w:t>
      </w:r>
      <w:proofErr w:type="gramEnd"/>
      <w:r w:rsidR="003244CD">
        <w:rPr>
          <w:rFonts w:cstheme="minorHAnsi"/>
          <w:sz w:val="24"/>
          <w:szCs w:val="24"/>
        </w:rPr>
        <w:t xml:space="preserve"> in hopes there can be a change</w:t>
      </w:r>
      <w:r w:rsidR="001D6642">
        <w:rPr>
          <w:rFonts w:cstheme="minorHAnsi"/>
          <w:sz w:val="24"/>
          <w:szCs w:val="24"/>
        </w:rPr>
        <w:t xml:space="preserve"> or improvement</w:t>
      </w:r>
      <w:r w:rsidR="003244CD">
        <w:rPr>
          <w:rFonts w:cstheme="minorHAnsi"/>
          <w:sz w:val="24"/>
          <w:szCs w:val="24"/>
        </w:rPr>
        <w:t xml:space="preserve"> in society. </w:t>
      </w:r>
      <w:r w:rsidR="002367BB">
        <w:rPr>
          <w:rFonts w:cstheme="minorHAnsi"/>
          <w:sz w:val="24"/>
          <w:szCs w:val="24"/>
        </w:rPr>
        <w:t>Here are some possible resources to use to do that:</w:t>
      </w:r>
    </w:p>
    <w:p w:rsidR="00394B14" w:rsidRPr="00394B14" w:rsidRDefault="00861857" w:rsidP="00397302">
      <w:pPr>
        <w:pStyle w:val="ListParagraph"/>
        <w:numPr>
          <w:ilvl w:val="0"/>
          <w:numId w:val="26"/>
        </w:numPr>
        <w:rPr>
          <w:rFonts w:cstheme="minorHAnsi"/>
          <w:sz w:val="24"/>
          <w:szCs w:val="24"/>
        </w:rPr>
      </w:pPr>
      <w:hyperlink r:id="rId8" w:history="1">
        <w:r w:rsidR="00394B14" w:rsidRPr="00394B14">
          <w:rPr>
            <w:color w:val="0000FF"/>
            <w:u w:val="single"/>
          </w:rPr>
          <w:t>http://www.lva.virginia.gov/exhibits/brown/index.htm</w:t>
        </w:r>
      </w:hyperlink>
      <w:r w:rsidR="00394B14">
        <w:t xml:space="preserve"> </w:t>
      </w:r>
    </w:p>
    <w:p w:rsidR="00394B14" w:rsidRPr="00394B14" w:rsidRDefault="00861857" w:rsidP="00397302">
      <w:pPr>
        <w:pStyle w:val="ListParagraph"/>
        <w:numPr>
          <w:ilvl w:val="0"/>
          <w:numId w:val="26"/>
        </w:numPr>
        <w:rPr>
          <w:rFonts w:cstheme="minorHAnsi"/>
          <w:sz w:val="24"/>
          <w:szCs w:val="24"/>
        </w:rPr>
      </w:pPr>
      <w:hyperlink r:id="rId9" w:history="1">
        <w:r w:rsidR="00394B14" w:rsidRPr="00394B14">
          <w:rPr>
            <w:color w:val="0000FF"/>
            <w:u w:val="single"/>
          </w:rPr>
          <w:t>https://www.youtube.com/watch?v=TTGHLdr-iak</w:t>
        </w:r>
      </w:hyperlink>
    </w:p>
    <w:p w:rsidR="00394B14" w:rsidRPr="00394B14" w:rsidRDefault="00861857" w:rsidP="00397302">
      <w:pPr>
        <w:pStyle w:val="ListParagraph"/>
        <w:numPr>
          <w:ilvl w:val="0"/>
          <w:numId w:val="26"/>
        </w:numPr>
        <w:rPr>
          <w:rFonts w:cstheme="minorHAnsi"/>
          <w:sz w:val="24"/>
          <w:szCs w:val="24"/>
        </w:rPr>
      </w:pPr>
      <w:hyperlink r:id="rId10" w:history="1">
        <w:r w:rsidR="00394B14" w:rsidRPr="00394B14">
          <w:rPr>
            <w:color w:val="0000FF"/>
            <w:u w:val="single"/>
          </w:rPr>
          <w:t>https://www.washingtonpost.com/news/retropolis/wp/2018/03/27/the-determined-black-dad-who-took-linda-brown-by-the-hand-and-stepped-into-history/?noredirect=on&amp;utm_term=.e1ab3ea52c68</w:t>
        </w:r>
      </w:hyperlink>
    </w:p>
    <w:p w:rsidR="00394B14" w:rsidRPr="003244CD" w:rsidRDefault="00861857" w:rsidP="00397302">
      <w:pPr>
        <w:pStyle w:val="ListParagraph"/>
        <w:numPr>
          <w:ilvl w:val="0"/>
          <w:numId w:val="26"/>
        </w:numPr>
        <w:rPr>
          <w:rFonts w:cstheme="minorHAnsi"/>
          <w:sz w:val="24"/>
          <w:szCs w:val="24"/>
        </w:rPr>
      </w:pPr>
      <w:hyperlink r:id="rId11" w:history="1">
        <w:r w:rsidR="00394B14" w:rsidRPr="00394B14">
          <w:rPr>
            <w:color w:val="0000FF"/>
            <w:u w:val="single"/>
          </w:rPr>
          <w:t>https://www.youtube.com/watch?v=OkuiMr2tLJE</w:t>
        </w:r>
      </w:hyperlink>
    </w:p>
    <w:p w:rsidR="001B6849" w:rsidRDefault="001B6849" w:rsidP="00397302">
      <w:pPr>
        <w:rPr>
          <w:rFonts w:cstheme="minorHAnsi"/>
          <w:sz w:val="24"/>
          <w:szCs w:val="24"/>
        </w:rPr>
      </w:pPr>
      <w:r>
        <w:rPr>
          <w:rFonts w:cstheme="minorHAnsi"/>
          <w:sz w:val="24"/>
          <w:szCs w:val="24"/>
        </w:rPr>
        <w:t xml:space="preserve">Other </w:t>
      </w:r>
      <w:r w:rsidR="003C2D1A">
        <w:rPr>
          <w:rFonts w:cstheme="minorHAnsi"/>
          <w:sz w:val="24"/>
          <w:szCs w:val="24"/>
        </w:rPr>
        <w:t xml:space="preserve">academic </w:t>
      </w:r>
      <w:r>
        <w:rPr>
          <w:rFonts w:cstheme="minorHAnsi"/>
          <w:sz w:val="24"/>
          <w:szCs w:val="24"/>
        </w:rPr>
        <w:t>vocabulary to pre</w:t>
      </w:r>
      <w:r w:rsidR="00394B14">
        <w:rPr>
          <w:rFonts w:cstheme="minorHAnsi"/>
          <w:sz w:val="24"/>
          <w:szCs w:val="24"/>
        </w:rPr>
        <w:t>-</w:t>
      </w:r>
      <w:r>
        <w:rPr>
          <w:rFonts w:cstheme="minorHAnsi"/>
          <w:sz w:val="24"/>
          <w:szCs w:val="24"/>
        </w:rPr>
        <w:t xml:space="preserve">teach: flashback, parallel structure, imagery, </w:t>
      </w:r>
      <w:r w:rsidR="003C2D1A">
        <w:rPr>
          <w:rFonts w:cstheme="minorHAnsi"/>
          <w:sz w:val="24"/>
          <w:szCs w:val="24"/>
        </w:rPr>
        <w:t>introduction and conclusion, quotation marks in context, connotation, rebuttal and counterargument, transition, evidence, expert opinion, statistics, bias, credibility</w:t>
      </w:r>
    </w:p>
    <w:p w:rsidR="001B6849" w:rsidRPr="00FA4A7C" w:rsidRDefault="001B6849" w:rsidP="00397302">
      <w:pPr>
        <w:rPr>
          <w:rFonts w:cstheme="minorHAnsi"/>
          <w:b/>
          <w:sz w:val="24"/>
          <w:szCs w:val="24"/>
        </w:rPr>
      </w:pPr>
      <w:r>
        <w:rPr>
          <w:rFonts w:cstheme="minorHAnsi"/>
          <w:sz w:val="24"/>
          <w:szCs w:val="24"/>
        </w:rPr>
        <w:t xml:space="preserve">Other textual vocabulary that need contextualizing: </w:t>
      </w:r>
      <w:r w:rsidR="003C2D1A">
        <w:rPr>
          <w:rFonts w:cstheme="minorHAnsi"/>
          <w:sz w:val="24"/>
          <w:szCs w:val="24"/>
        </w:rPr>
        <w:t xml:space="preserve">Article one: </w:t>
      </w:r>
      <w:r>
        <w:rPr>
          <w:rFonts w:cstheme="minorHAnsi"/>
          <w:sz w:val="24"/>
          <w:szCs w:val="24"/>
        </w:rPr>
        <w:t xml:space="preserve">dazzling, scripture, doctrine, aftermath, brilliantly, key, unanimous court, justices, primacy, </w:t>
      </w:r>
      <w:r w:rsidR="003C2D1A">
        <w:rPr>
          <w:rFonts w:cstheme="minorHAnsi"/>
          <w:sz w:val="24"/>
          <w:szCs w:val="24"/>
        </w:rPr>
        <w:t>revolutions, epochal; Article two: landmark, watershed, reframing, hinge, mandate, dismantle, drive, disenchantment, veteran, life expectancy, disparities, core mission</w:t>
      </w:r>
    </w:p>
    <w:p w:rsidR="00F10D0B" w:rsidRPr="00FA4A7C" w:rsidRDefault="001C1985" w:rsidP="00055F6A">
      <w:pPr>
        <w:pStyle w:val="Heading2"/>
        <w:spacing w:before="100" w:after="60"/>
        <w:rPr>
          <w:rFonts w:asciiTheme="minorHAnsi" w:hAnsiTheme="minorHAnsi" w:cstheme="minorHAnsi"/>
        </w:rPr>
      </w:pPr>
      <w:r w:rsidRPr="00FA4A7C">
        <w:rPr>
          <w:rFonts w:asciiTheme="minorHAnsi" w:hAnsiTheme="minorHAnsi" w:cstheme="minorHAnsi"/>
        </w:rPr>
        <w:t>Materials</w:t>
      </w:r>
      <w:r w:rsidR="003F1242" w:rsidRPr="00FA4A7C">
        <w:rPr>
          <w:rFonts w:asciiTheme="minorHAnsi" w:hAnsiTheme="minorHAnsi" w:cstheme="minorHAnsi"/>
        </w:rPr>
        <w:t xml:space="preserve"> </w:t>
      </w:r>
    </w:p>
    <w:p w:rsidR="001B29B6" w:rsidRPr="00FA4A7C" w:rsidRDefault="001D6642" w:rsidP="001B29B6">
      <w:pPr>
        <w:pStyle w:val="Bullet1"/>
        <w:numPr>
          <w:ilvl w:val="0"/>
          <w:numId w:val="3"/>
        </w:numPr>
        <w:spacing w:after="0"/>
        <w:rPr>
          <w:rFonts w:asciiTheme="minorHAnsi" w:hAnsiTheme="minorHAnsi" w:cstheme="minorHAnsi"/>
          <w:szCs w:val="24"/>
        </w:rPr>
      </w:pPr>
      <w:r>
        <w:rPr>
          <w:rFonts w:asciiTheme="minorHAnsi" w:hAnsiTheme="minorHAnsi" w:cstheme="minorHAnsi"/>
          <w:szCs w:val="24"/>
        </w:rPr>
        <w:t>The t</w:t>
      </w:r>
      <w:r w:rsidR="001B29B6" w:rsidRPr="00FA4A7C">
        <w:rPr>
          <w:rFonts w:asciiTheme="minorHAnsi" w:hAnsiTheme="minorHAnsi" w:cstheme="minorHAnsi"/>
          <w:szCs w:val="24"/>
        </w:rPr>
        <w:t>wo social commentary articles about the same topic as outlined in the task</w:t>
      </w:r>
      <w:r>
        <w:rPr>
          <w:rFonts w:asciiTheme="minorHAnsi" w:hAnsiTheme="minorHAnsi" w:cstheme="minorHAnsi"/>
          <w:szCs w:val="24"/>
        </w:rPr>
        <w:t xml:space="preserve"> that I used were</w:t>
      </w:r>
      <w:r w:rsidR="001B29B6" w:rsidRPr="00FA4A7C">
        <w:rPr>
          <w:rFonts w:asciiTheme="minorHAnsi" w:hAnsiTheme="minorHAnsi" w:cstheme="minorHAnsi"/>
          <w:szCs w:val="24"/>
        </w:rPr>
        <w:t xml:space="preserve"> “Br</w:t>
      </w:r>
      <w:r>
        <w:rPr>
          <w:rFonts w:asciiTheme="minorHAnsi" w:hAnsiTheme="minorHAnsi" w:cstheme="minorHAnsi"/>
          <w:szCs w:val="24"/>
        </w:rPr>
        <w:t>own v. Board of Education: Few R</w:t>
      </w:r>
      <w:r w:rsidR="001B29B6" w:rsidRPr="00FA4A7C">
        <w:rPr>
          <w:rFonts w:asciiTheme="minorHAnsi" w:hAnsiTheme="minorHAnsi" w:cstheme="minorHAnsi"/>
          <w:szCs w:val="24"/>
        </w:rPr>
        <w:t xml:space="preserve">esolutions Are Ever Truly Complete” by Jon Meacham </w:t>
      </w:r>
      <w:hyperlink r:id="rId12" w:history="1">
        <w:r w:rsidR="003467E2" w:rsidRPr="00FA4A7C">
          <w:rPr>
            <w:rStyle w:val="Hyperlink"/>
            <w:rFonts w:asciiTheme="minorHAnsi" w:eastAsiaTheme="majorEastAsia" w:hAnsiTheme="minorHAnsi" w:cstheme="minorHAnsi"/>
            <w:color w:val="auto"/>
            <w:szCs w:val="24"/>
          </w:rPr>
          <w:t>https://time.com/103002/brown-v-board-of-education-60th-anniversary/</w:t>
        </w:r>
      </w:hyperlink>
      <w:r w:rsidR="003467E2" w:rsidRPr="00FA4A7C">
        <w:rPr>
          <w:rFonts w:asciiTheme="minorHAnsi" w:hAnsiTheme="minorHAnsi" w:cstheme="minorHAnsi"/>
          <w:szCs w:val="24"/>
        </w:rPr>
        <w:t xml:space="preserve"> </w:t>
      </w:r>
      <w:r w:rsidR="001B29B6" w:rsidRPr="00FA4A7C">
        <w:rPr>
          <w:rFonts w:asciiTheme="minorHAnsi" w:hAnsiTheme="minorHAnsi" w:cstheme="minorHAnsi"/>
          <w:szCs w:val="24"/>
        </w:rPr>
        <w:t>and “How We’re Still Failing, 60 Years After Brown v. Board of Education” by Ronald Brownstein</w:t>
      </w:r>
      <w:r w:rsidR="003467E2" w:rsidRPr="00FA4A7C">
        <w:rPr>
          <w:rFonts w:asciiTheme="minorHAnsi" w:hAnsiTheme="minorHAnsi" w:cstheme="minorHAnsi"/>
          <w:szCs w:val="24"/>
        </w:rPr>
        <w:t xml:space="preserve"> </w:t>
      </w:r>
      <w:hyperlink r:id="rId13" w:history="1">
        <w:r w:rsidR="003467E2" w:rsidRPr="00FA4A7C">
          <w:rPr>
            <w:rStyle w:val="Hyperlink"/>
            <w:rFonts w:asciiTheme="minorHAnsi" w:eastAsiaTheme="majorEastAsia" w:hAnsiTheme="minorHAnsi" w:cstheme="minorHAnsi"/>
            <w:color w:val="auto"/>
            <w:szCs w:val="24"/>
          </w:rPr>
          <w:t>https://www.nationaljournal.com/s/58786</w:t>
        </w:r>
      </w:hyperlink>
      <w:r w:rsidR="007D798B">
        <w:rPr>
          <w:rStyle w:val="Hyperlink"/>
          <w:rFonts w:asciiTheme="minorHAnsi" w:eastAsiaTheme="majorEastAsia" w:hAnsiTheme="minorHAnsi" w:cstheme="minorHAnsi"/>
          <w:color w:val="auto"/>
          <w:szCs w:val="24"/>
          <w:u w:val="none"/>
        </w:rPr>
        <w:t xml:space="preserve"> . (Should you </w:t>
      </w:r>
      <w:r>
        <w:rPr>
          <w:rStyle w:val="Hyperlink"/>
          <w:rFonts w:asciiTheme="minorHAnsi" w:eastAsiaTheme="majorEastAsia" w:hAnsiTheme="minorHAnsi" w:cstheme="minorHAnsi"/>
          <w:color w:val="auto"/>
          <w:szCs w:val="24"/>
          <w:u w:val="none"/>
        </w:rPr>
        <w:t>want to use another topic and need help finding readings to pair,</w:t>
      </w:r>
      <w:r w:rsidR="007D798B">
        <w:rPr>
          <w:rStyle w:val="Hyperlink"/>
          <w:rFonts w:asciiTheme="minorHAnsi" w:eastAsiaTheme="majorEastAsia" w:hAnsiTheme="minorHAnsi" w:cstheme="minorHAnsi"/>
          <w:color w:val="auto"/>
          <w:szCs w:val="24"/>
          <w:u w:val="none"/>
        </w:rPr>
        <w:t xml:space="preserve"> ask your media specialist librarian.)</w:t>
      </w:r>
    </w:p>
    <w:p w:rsidR="001B29B6" w:rsidRPr="00FA4A7C" w:rsidRDefault="001D6642" w:rsidP="001B29B6">
      <w:pPr>
        <w:pStyle w:val="ListParagraph"/>
        <w:numPr>
          <w:ilvl w:val="0"/>
          <w:numId w:val="3"/>
        </w:numPr>
        <w:rPr>
          <w:rFonts w:cstheme="minorHAnsi"/>
          <w:sz w:val="24"/>
          <w:szCs w:val="24"/>
        </w:rPr>
      </w:pPr>
      <w:r>
        <w:rPr>
          <w:rFonts w:cstheme="minorHAnsi"/>
          <w:sz w:val="24"/>
          <w:szCs w:val="24"/>
        </w:rPr>
        <w:t>Create a comparison chart,</w:t>
      </w:r>
      <w:r w:rsidR="00E71309">
        <w:rPr>
          <w:rFonts w:cstheme="minorHAnsi"/>
          <w:sz w:val="24"/>
          <w:szCs w:val="24"/>
        </w:rPr>
        <w:t xml:space="preserve"> </w:t>
      </w:r>
      <w:r w:rsidR="001B29B6" w:rsidRPr="00FA4A7C">
        <w:rPr>
          <w:rFonts w:cstheme="minorHAnsi"/>
          <w:sz w:val="24"/>
          <w:szCs w:val="24"/>
        </w:rPr>
        <w:t>graphic organizer</w:t>
      </w:r>
      <w:r>
        <w:rPr>
          <w:rFonts w:cstheme="minorHAnsi"/>
          <w:sz w:val="24"/>
          <w:szCs w:val="24"/>
        </w:rPr>
        <w:t>,</w:t>
      </w:r>
      <w:r w:rsidR="00E71309">
        <w:rPr>
          <w:rFonts w:cstheme="minorHAnsi"/>
          <w:sz w:val="24"/>
          <w:szCs w:val="24"/>
        </w:rPr>
        <w:t xml:space="preserve"> or other</w:t>
      </w:r>
      <w:r w:rsidR="001B29B6" w:rsidRPr="00FA4A7C">
        <w:rPr>
          <w:rFonts w:cstheme="minorHAnsi"/>
          <w:sz w:val="24"/>
          <w:szCs w:val="24"/>
        </w:rPr>
        <w:t xml:space="preserve"> flowchart for students to develop their analysis</w:t>
      </w:r>
      <w:r w:rsidR="00FA4A7C" w:rsidRPr="00FA4A7C">
        <w:rPr>
          <w:rFonts w:cstheme="minorHAnsi"/>
          <w:sz w:val="24"/>
          <w:szCs w:val="24"/>
        </w:rPr>
        <w:t xml:space="preserve"> and guide</w:t>
      </w:r>
      <w:r w:rsidR="00397302">
        <w:rPr>
          <w:rFonts w:cstheme="minorHAnsi"/>
          <w:sz w:val="24"/>
          <w:szCs w:val="24"/>
        </w:rPr>
        <w:t xml:space="preserve"> their decision-</w:t>
      </w:r>
      <w:r w:rsidR="00FA4A7C" w:rsidRPr="00FA4A7C">
        <w:rPr>
          <w:rFonts w:cstheme="minorHAnsi"/>
          <w:sz w:val="24"/>
          <w:szCs w:val="24"/>
        </w:rPr>
        <w:t>making</w:t>
      </w:r>
      <w:r w:rsidR="00397302">
        <w:rPr>
          <w:rFonts w:cstheme="minorHAnsi"/>
          <w:sz w:val="24"/>
          <w:szCs w:val="24"/>
        </w:rPr>
        <w:t xml:space="preserve"> leading up to their essay</w:t>
      </w:r>
      <w:r w:rsidR="001B29B6" w:rsidRPr="00FA4A7C">
        <w:rPr>
          <w:rFonts w:cstheme="minorHAnsi"/>
          <w:sz w:val="24"/>
          <w:szCs w:val="24"/>
        </w:rPr>
        <w:t>.</w:t>
      </w:r>
    </w:p>
    <w:p w:rsidR="00FA4A7C" w:rsidRPr="00FA4A7C" w:rsidRDefault="002E277C" w:rsidP="00FA4A7C">
      <w:pPr>
        <w:pStyle w:val="Heading2"/>
        <w:spacing w:before="100"/>
        <w:rPr>
          <w:rFonts w:asciiTheme="minorHAnsi" w:hAnsiTheme="minorHAnsi" w:cstheme="minorHAnsi"/>
        </w:rPr>
      </w:pPr>
      <w:r w:rsidRPr="00FA4A7C">
        <w:rPr>
          <w:rFonts w:asciiTheme="minorHAnsi" w:hAnsiTheme="minorHAnsi" w:cstheme="minorHAnsi"/>
        </w:rPr>
        <w:t>Student/Teacher Actions</w:t>
      </w:r>
      <w:r w:rsidR="0026397C" w:rsidRPr="00FA4A7C">
        <w:rPr>
          <w:rFonts w:asciiTheme="minorHAnsi" w:hAnsiTheme="minorHAnsi" w:cstheme="minorHAnsi"/>
        </w:rPr>
        <w:t>:</w:t>
      </w:r>
      <w:r w:rsidR="000906FC" w:rsidRPr="00FA4A7C">
        <w:rPr>
          <w:rFonts w:asciiTheme="minorHAnsi" w:hAnsiTheme="minorHAnsi" w:cstheme="minorHAnsi"/>
        </w:rPr>
        <w:t xml:space="preserve"> </w:t>
      </w:r>
      <w:r w:rsidR="008035E5" w:rsidRPr="00FA4A7C">
        <w:rPr>
          <w:rFonts w:asciiTheme="minorHAnsi" w:hAnsiTheme="minorHAnsi" w:cstheme="minorHAnsi"/>
        </w:rPr>
        <w:t>W</w:t>
      </w:r>
      <w:r w:rsidR="001C1985" w:rsidRPr="00FA4A7C">
        <w:rPr>
          <w:rFonts w:asciiTheme="minorHAnsi" w:hAnsiTheme="minorHAnsi" w:cstheme="minorHAnsi"/>
        </w:rPr>
        <w:t xml:space="preserve">hat </w:t>
      </w:r>
      <w:r w:rsidR="000906FC" w:rsidRPr="00FA4A7C">
        <w:rPr>
          <w:rFonts w:asciiTheme="minorHAnsi" w:hAnsiTheme="minorHAnsi" w:cstheme="minorHAnsi"/>
        </w:rPr>
        <w:t xml:space="preserve">should </w:t>
      </w:r>
      <w:r w:rsidR="001C1985" w:rsidRPr="00FA4A7C">
        <w:rPr>
          <w:rFonts w:asciiTheme="minorHAnsi" w:hAnsiTheme="minorHAnsi" w:cstheme="minorHAnsi"/>
        </w:rPr>
        <w:t>students be doing</w:t>
      </w:r>
      <w:r w:rsidR="008035E5" w:rsidRPr="00FA4A7C">
        <w:rPr>
          <w:rFonts w:asciiTheme="minorHAnsi" w:hAnsiTheme="minorHAnsi" w:cstheme="minorHAnsi"/>
        </w:rPr>
        <w:t>?</w:t>
      </w:r>
      <w:r w:rsidR="001C1985" w:rsidRPr="00FA4A7C">
        <w:rPr>
          <w:rFonts w:asciiTheme="minorHAnsi" w:hAnsiTheme="minorHAnsi" w:cstheme="minorHAnsi"/>
        </w:rPr>
        <w:t xml:space="preserve"> </w:t>
      </w:r>
      <w:r w:rsidR="008035E5" w:rsidRPr="00FA4A7C">
        <w:rPr>
          <w:rFonts w:asciiTheme="minorHAnsi" w:hAnsiTheme="minorHAnsi" w:cstheme="minorHAnsi"/>
        </w:rPr>
        <w:t>W</w:t>
      </w:r>
      <w:r w:rsidR="001C1985" w:rsidRPr="00FA4A7C">
        <w:rPr>
          <w:rFonts w:asciiTheme="minorHAnsi" w:hAnsiTheme="minorHAnsi" w:cstheme="minorHAnsi"/>
        </w:rPr>
        <w:t xml:space="preserve">hat </w:t>
      </w:r>
      <w:r w:rsidR="000906FC" w:rsidRPr="00FA4A7C">
        <w:rPr>
          <w:rFonts w:asciiTheme="minorHAnsi" w:hAnsiTheme="minorHAnsi" w:cstheme="minorHAnsi"/>
        </w:rPr>
        <w:t xml:space="preserve">should </w:t>
      </w:r>
      <w:r w:rsidR="001C1985" w:rsidRPr="00FA4A7C">
        <w:rPr>
          <w:rFonts w:asciiTheme="minorHAnsi" w:hAnsiTheme="minorHAnsi" w:cstheme="minorHAnsi"/>
        </w:rPr>
        <w:t>teachers be doing</w:t>
      </w:r>
      <w:r w:rsidR="008035E5" w:rsidRPr="00FA4A7C">
        <w:rPr>
          <w:rFonts w:asciiTheme="minorHAnsi" w:hAnsiTheme="minorHAnsi" w:cstheme="minorHAnsi"/>
        </w:rPr>
        <w:t>?</w:t>
      </w:r>
    </w:p>
    <w:p w:rsidR="00FA4A7C" w:rsidRPr="007D798B" w:rsidRDefault="003B04F0" w:rsidP="00FA4A7C">
      <w:pPr>
        <w:pStyle w:val="Heading2"/>
        <w:spacing w:before="100"/>
        <w:rPr>
          <w:rFonts w:asciiTheme="minorHAnsi" w:hAnsiTheme="minorHAnsi" w:cstheme="minorHAnsi"/>
          <w:b w:val="0"/>
        </w:rPr>
      </w:pPr>
      <w:r w:rsidRPr="00FA4A7C">
        <w:rPr>
          <w:rFonts w:asciiTheme="minorHAnsi" w:hAnsiTheme="minorHAnsi" w:cstheme="minorHAnsi"/>
        </w:rPr>
        <w:t>Day</w:t>
      </w:r>
      <w:r w:rsidR="00397302">
        <w:rPr>
          <w:rFonts w:asciiTheme="minorHAnsi" w:hAnsiTheme="minorHAnsi" w:cstheme="minorHAnsi"/>
        </w:rPr>
        <w:t>s</w:t>
      </w:r>
      <w:r w:rsidRPr="00FA4A7C">
        <w:rPr>
          <w:rFonts w:asciiTheme="minorHAnsi" w:hAnsiTheme="minorHAnsi" w:cstheme="minorHAnsi"/>
        </w:rPr>
        <w:t xml:space="preserve"> </w:t>
      </w:r>
      <w:proofErr w:type="gramStart"/>
      <w:r w:rsidRPr="00FA4A7C">
        <w:rPr>
          <w:rFonts w:asciiTheme="minorHAnsi" w:hAnsiTheme="minorHAnsi" w:cstheme="minorHAnsi"/>
        </w:rPr>
        <w:t>one</w:t>
      </w:r>
      <w:r w:rsidR="00397302">
        <w:rPr>
          <w:rFonts w:asciiTheme="minorHAnsi" w:hAnsiTheme="minorHAnsi" w:cstheme="minorHAnsi"/>
        </w:rPr>
        <w:t>/</w:t>
      </w:r>
      <w:proofErr w:type="gramEnd"/>
      <w:r w:rsidR="00397302">
        <w:rPr>
          <w:rFonts w:asciiTheme="minorHAnsi" w:hAnsiTheme="minorHAnsi" w:cstheme="minorHAnsi"/>
        </w:rPr>
        <w:t>two</w:t>
      </w:r>
      <w:r w:rsidRPr="00FA4A7C">
        <w:rPr>
          <w:rFonts w:asciiTheme="minorHAnsi" w:hAnsiTheme="minorHAnsi" w:cstheme="minorHAnsi"/>
        </w:rPr>
        <w:t xml:space="preserve">: </w:t>
      </w:r>
    </w:p>
    <w:p w:rsidR="00E71309" w:rsidRDefault="00F30AE7" w:rsidP="00E71309">
      <w:pPr>
        <w:pStyle w:val="Heading2"/>
        <w:numPr>
          <w:ilvl w:val="0"/>
          <w:numId w:val="23"/>
        </w:numPr>
        <w:spacing w:before="100"/>
        <w:rPr>
          <w:rFonts w:asciiTheme="minorHAnsi" w:hAnsiTheme="minorHAnsi" w:cstheme="minorHAnsi"/>
          <w:b w:val="0"/>
        </w:rPr>
      </w:pPr>
      <w:r>
        <w:rPr>
          <w:rFonts w:asciiTheme="minorHAnsi" w:hAnsiTheme="minorHAnsi" w:cstheme="minorHAnsi"/>
          <w:b w:val="0"/>
        </w:rPr>
        <w:t>Frontload</w:t>
      </w:r>
      <w:r w:rsidR="00CC2BE5">
        <w:rPr>
          <w:rFonts w:asciiTheme="minorHAnsi" w:hAnsiTheme="minorHAnsi" w:cstheme="minorHAnsi"/>
          <w:b w:val="0"/>
        </w:rPr>
        <w:t xml:space="preserve"> the vocabulary </w:t>
      </w:r>
      <w:r w:rsidR="00E71309">
        <w:rPr>
          <w:rFonts w:asciiTheme="minorHAnsi" w:hAnsiTheme="minorHAnsi" w:cstheme="minorHAnsi"/>
          <w:b w:val="0"/>
        </w:rPr>
        <w:t>with your students’ needs in mind. Struggling readers,</w:t>
      </w:r>
      <w:r w:rsidR="000C7FF3">
        <w:rPr>
          <w:rFonts w:asciiTheme="minorHAnsi" w:hAnsiTheme="minorHAnsi" w:cstheme="minorHAnsi"/>
          <w:b w:val="0"/>
        </w:rPr>
        <w:t xml:space="preserve"> including </w:t>
      </w:r>
      <w:r w:rsidR="00E71309">
        <w:rPr>
          <w:rFonts w:asciiTheme="minorHAnsi" w:hAnsiTheme="minorHAnsi" w:cstheme="minorHAnsi"/>
          <w:b w:val="0"/>
        </w:rPr>
        <w:t xml:space="preserve">English learners, can benefit from previewing unfamiliar vocabulary before the reading </w:t>
      </w:r>
      <w:proofErr w:type="gramStart"/>
      <w:r w:rsidR="00E71309">
        <w:rPr>
          <w:rFonts w:asciiTheme="minorHAnsi" w:hAnsiTheme="minorHAnsi" w:cstheme="minorHAnsi"/>
          <w:b w:val="0"/>
        </w:rPr>
        <w:t>is done</w:t>
      </w:r>
      <w:proofErr w:type="gramEnd"/>
      <w:r w:rsidR="00E71309">
        <w:rPr>
          <w:rFonts w:asciiTheme="minorHAnsi" w:hAnsiTheme="minorHAnsi" w:cstheme="minorHAnsi"/>
          <w:b w:val="0"/>
        </w:rPr>
        <w:t xml:space="preserve">. I have listed some of the words I predict could be unfamiliar in a previous section. Frontloading may look different for different classes, but repetition, clear definitions, visuals, and verbally </w:t>
      </w:r>
      <w:r w:rsidR="00CC2BE5">
        <w:rPr>
          <w:rFonts w:asciiTheme="minorHAnsi" w:hAnsiTheme="minorHAnsi" w:cstheme="minorHAnsi"/>
          <w:b w:val="0"/>
        </w:rPr>
        <w:t>interacting with the words are</w:t>
      </w:r>
      <w:r w:rsidR="00E71309">
        <w:rPr>
          <w:rFonts w:asciiTheme="minorHAnsi" w:hAnsiTheme="minorHAnsi" w:cstheme="minorHAnsi"/>
          <w:b w:val="0"/>
        </w:rPr>
        <w:t xml:space="preserve"> critical</w:t>
      </w:r>
      <w:r w:rsidR="00CC2BE5">
        <w:rPr>
          <w:rFonts w:asciiTheme="minorHAnsi" w:hAnsiTheme="minorHAnsi" w:cstheme="minorHAnsi"/>
          <w:b w:val="0"/>
        </w:rPr>
        <w:t xml:space="preserve"> components</w:t>
      </w:r>
      <w:r w:rsidR="00E71309">
        <w:rPr>
          <w:rFonts w:asciiTheme="minorHAnsi" w:hAnsiTheme="minorHAnsi" w:cstheme="minorHAnsi"/>
          <w:b w:val="0"/>
        </w:rPr>
        <w:t xml:space="preserve"> </w:t>
      </w:r>
      <w:r w:rsidR="00E71309">
        <w:rPr>
          <w:rFonts w:asciiTheme="minorHAnsi" w:hAnsiTheme="minorHAnsi" w:cstheme="minorHAnsi"/>
          <w:b w:val="0"/>
        </w:rPr>
        <w:lastRenderedPageBreak/>
        <w:t xml:space="preserve">for students. One website that lists some strategies is </w:t>
      </w:r>
      <w:hyperlink r:id="rId14" w:history="1">
        <w:r w:rsidR="00E71309" w:rsidRPr="00E71309">
          <w:rPr>
            <w:rFonts w:asciiTheme="minorHAnsi" w:hAnsiTheme="minorHAnsi" w:cstheme="minorBidi"/>
            <w:b w:val="0"/>
            <w:color w:val="0000FF"/>
            <w:sz w:val="22"/>
            <w:szCs w:val="22"/>
            <w:u w:val="single"/>
          </w:rPr>
          <w:t>https://www.teachingchannel.org/blog/2017/05/18/top-5-vocab-strategies-ells</w:t>
        </w:r>
      </w:hyperlink>
      <w:r w:rsidR="00E71309">
        <w:rPr>
          <w:rFonts w:asciiTheme="minorHAnsi" w:hAnsiTheme="minorHAnsi" w:cstheme="minorBidi"/>
          <w:b w:val="0"/>
          <w:sz w:val="22"/>
          <w:szCs w:val="22"/>
        </w:rPr>
        <w:t xml:space="preserve">. </w:t>
      </w:r>
    </w:p>
    <w:p w:rsidR="00397302" w:rsidRPr="00E71309" w:rsidRDefault="00E71309" w:rsidP="00E71309">
      <w:pPr>
        <w:pStyle w:val="Heading2"/>
        <w:numPr>
          <w:ilvl w:val="0"/>
          <w:numId w:val="23"/>
        </w:numPr>
        <w:spacing w:before="100"/>
        <w:rPr>
          <w:rFonts w:asciiTheme="minorHAnsi" w:hAnsiTheme="minorHAnsi" w:cstheme="minorHAnsi"/>
          <w:b w:val="0"/>
        </w:rPr>
      </w:pPr>
      <w:r>
        <w:rPr>
          <w:rFonts w:asciiTheme="minorHAnsi" w:hAnsiTheme="minorHAnsi" w:cstheme="minorHAnsi"/>
          <w:b w:val="0"/>
        </w:rPr>
        <w:t xml:space="preserve">You will also need to announce the </w:t>
      </w:r>
      <w:r w:rsidR="00397302" w:rsidRPr="00E71309">
        <w:rPr>
          <w:rFonts w:asciiTheme="minorHAnsi" w:hAnsiTheme="minorHAnsi" w:cstheme="minorHAnsi"/>
          <w:b w:val="0"/>
        </w:rPr>
        <w:t>culminating essay task</w:t>
      </w:r>
      <w:r w:rsidR="001D6642" w:rsidRPr="00E71309">
        <w:rPr>
          <w:rFonts w:asciiTheme="minorHAnsi" w:hAnsiTheme="minorHAnsi" w:cstheme="minorHAnsi"/>
          <w:b w:val="0"/>
        </w:rPr>
        <w:t xml:space="preserve"> so they know t</w:t>
      </w:r>
      <w:r w:rsidR="00F30AE7" w:rsidRPr="00E71309">
        <w:rPr>
          <w:rFonts w:asciiTheme="minorHAnsi" w:hAnsiTheme="minorHAnsi" w:cstheme="minorHAnsi"/>
          <w:b w:val="0"/>
        </w:rPr>
        <w:t>hat they will</w:t>
      </w:r>
      <w:r w:rsidR="001D6642" w:rsidRPr="00E71309">
        <w:rPr>
          <w:rFonts w:asciiTheme="minorHAnsi" w:hAnsiTheme="minorHAnsi" w:cstheme="minorHAnsi"/>
          <w:b w:val="0"/>
        </w:rPr>
        <w:t xml:space="preserve"> be choosing</w:t>
      </w:r>
      <w:r w:rsidR="00397302" w:rsidRPr="00E71309">
        <w:rPr>
          <w:rFonts w:asciiTheme="minorHAnsi" w:hAnsiTheme="minorHAnsi" w:cstheme="minorHAnsi"/>
          <w:b w:val="0"/>
        </w:rPr>
        <w:t xml:space="preserve"> which s</w:t>
      </w:r>
      <w:r w:rsidR="00F30AE7" w:rsidRPr="00E71309">
        <w:rPr>
          <w:rFonts w:asciiTheme="minorHAnsi" w:hAnsiTheme="minorHAnsi" w:cstheme="minorHAnsi"/>
          <w:b w:val="0"/>
        </w:rPr>
        <w:t>ocial commentary they think i</w:t>
      </w:r>
      <w:r w:rsidR="00397302" w:rsidRPr="00E71309">
        <w:rPr>
          <w:rFonts w:asciiTheme="minorHAnsi" w:hAnsiTheme="minorHAnsi" w:cstheme="minorHAnsi"/>
          <w:b w:val="0"/>
        </w:rPr>
        <w:t>s strongest. Throughout the rest of the readin</w:t>
      </w:r>
      <w:r w:rsidR="00F30AE7" w:rsidRPr="00E71309">
        <w:rPr>
          <w:rFonts w:asciiTheme="minorHAnsi" w:hAnsiTheme="minorHAnsi" w:cstheme="minorHAnsi"/>
          <w:b w:val="0"/>
        </w:rPr>
        <w:t xml:space="preserve">g, </w:t>
      </w:r>
      <w:r w:rsidR="00CC2BE5">
        <w:rPr>
          <w:rFonts w:asciiTheme="minorHAnsi" w:hAnsiTheme="minorHAnsi" w:cstheme="minorHAnsi"/>
          <w:b w:val="0"/>
        </w:rPr>
        <w:t xml:space="preserve">keep </w:t>
      </w:r>
      <w:r w:rsidR="001D6642" w:rsidRPr="00E71309">
        <w:rPr>
          <w:rFonts w:asciiTheme="minorHAnsi" w:hAnsiTheme="minorHAnsi" w:cstheme="minorHAnsi"/>
          <w:b w:val="0"/>
        </w:rPr>
        <w:t>remind</w:t>
      </w:r>
      <w:r w:rsidR="00CC2BE5">
        <w:rPr>
          <w:rFonts w:asciiTheme="minorHAnsi" w:hAnsiTheme="minorHAnsi" w:cstheme="minorHAnsi"/>
          <w:b w:val="0"/>
        </w:rPr>
        <w:t>ing</w:t>
      </w:r>
      <w:r w:rsidR="001D6642" w:rsidRPr="00E71309">
        <w:rPr>
          <w:rFonts w:asciiTheme="minorHAnsi" w:hAnsiTheme="minorHAnsi" w:cstheme="minorHAnsi"/>
          <w:b w:val="0"/>
        </w:rPr>
        <w:t xml:space="preserve"> them that they should be constantly looking at the pieces through that decision-</w:t>
      </w:r>
      <w:r w:rsidR="00397302" w:rsidRPr="00E71309">
        <w:rPr>
          <w:rFonts w:asciiTheme="minorHAnsi" w:hAnsiTheme="minorHAnsi" w:cstheme="minorHAnsi"/>
          <w:b w:val="0"/>
        </w:rPr>
        <w:t xml:space="preserve">making </w:t>
      </w:r>
      <w:r w:rsidR="001D6642" w:rsidRPr="00E71309">
        <w:rPr>
          <w:rFonts w:asciiTheme="minorHAnsi" w:hAnsiTheme="minorHAnsi" w:cstheme="minorHAnsi"/>
          <w:b w:val="0"/>
        </w:rPr>
        <w:t xml:space="preserve">lens in order to make </w:t>
      </w:r>
      <w:r w:rsidR="00397302" w:rsidRPr="00E71309">
        <w:rPr>
          <w:rFonts w:asciiTheme="minorHAnsi" w:hAnsiTheme="minorHAnsi" w:cstheme="minorHAnsi"/>
          <w:b w:val="0"/>
        </w:rPr>
        <w:t xml:space="preserve">informed decisions about </w:t>
      </w:r>
      <w:r w:rsidR="00F30AE7" w:rsidRPr="00E71309">
        <w:rPr>
          <w:rFonts w:asciiTheme="minorHAnsi" w:hAnsiTheme="minorHAnsi" w:cstheme="minorHAnsi"/>
          <w:b w:val="0"/>
        </w:rPr>
        <w:t>which they prefer and why. Remind</w:t>
      </w:r>
      <w:r w:rsidR="00397302" w:rsidRPr="00E71309">
        <w:rPr>
          <w:rFonts w:asciiTheme="minorHAnsi" w:hAnsiTheme="minorHAnsi" w:cstheme="minorHAnsi"/>
          <w:b w:val="0"/>
        </w:rPr>
        <w:t xml:space="preserve"> them tha</w:t>
      </w:r>
      <w:r w:rsidR="00F30AE7" w:rsidRPr="00E71309">
        <w:rPr>
          <w:rFonts w:asciiTheme="minorHAnsi" w:hAnsiTheme="minorHAnsi" w:cstheme="minorHAnsi"/>
          <w:b w:val="0"/>
        </w:rPr>
        <w:t>t annotations will</w:t>
      </w:r>
      <w:r w:rsidR="001D73E2" w:rsidRPr="00E71309">
        <w:rPr>
          <w:rFonts w:asciiTheme="minorHAnsi" w:hAnsiTheme="minorHAnsi" w:cstheme="minorHAnsi"/>
          <w:b w:val="0"/>
        </w:rPr>
        <w:t xml:space="preserve"> be critical for </w:t>
      </w:r>
      <w:r w:rsidR="00397302" w:rsidRPr="00E71309">
        <w:rPr>
          <w:rFonts w:asciiTheme="minorHAnsi" w:hAnsiTheme="minorHAnsi" w:cstheme="minorHAnsi"/>
          <w:b w:val="0"/>
        </w:rPr>
        <w:t>support</w:t>
      </w:r>
      <w:r w:rsidR="001D73E2" w:rsidRPr="00E71309">
        <w:rPr>
          <w:rFonts w:asciiTheme="minorHAnsi" w:hAnsiTheme="minorHAnsi" w:cstheme="minorHAnsi"/>
          <w:b w:val="0"/>
        </w:rPr>
        <w:t>ing</w:t>
      </w:r>
      <w:r w:rsidR="00397302" w:rsidRPr="00E71309">
        <w:rPr>
          <w:rFonts w:asciiTheme="minorHAnsi" w:hAnsiTheme="minorHAnsi" w:cstheme="minorHAnsi"/>
          <w:b w:val="0"/>
        </w:rPr>
        <w:t xml:space="preserve"> their analysis.</w:t>
      </w:r>
      <w:r w:rsidR="001D73E2" w:rsidRPr="00E71309">
        <w:rPr>
          <w:rFonts w:asciiTheme="minorHAnsi" w:hAnsiTheme="minorHAnsi" w:cstheme="minorHAnsi"/>
          <w:b w:val="0"/>
        </w:rPr>
        <w:t xml:space="preserve"> </w:t>
      </w:r>
    </w:p>
    <w:p w:rsidR="00EF0EF5" w:rsidRPr="007D798B" w:rsidRDefault="00FA4A7C" w:rsidP="00FA4A7C">
      <w:pPr>
        <w:pStyle w:val="Heading2"/>
        <w:numPr>
          <w:ilvl w:val="0"/>
          <w:numId w:val="23"/>
        </w:numPr>
        <w:spacing w:before="100"/>
        <w:rPr>
          <w:rFonts w:asciiTheme="minorHAnsi" w:hAnsiTheme="minorHAnsi" w:cstheme="minorHAnsi"/>
          <w:b w:val="0"/>
        </w:rPr>
      </w:pPr>
      <w:r w:rsidRPr="007D798B">
        <w:rPr>
          <w:rFonts w:asciiTheme="minorHAnsi" w:hAnsiTheme="minorHAnsi" w:cstheme="minorHAnsi"/>
          <w:b w:val="0"/>
        </w:rPr>
        <w:t>After the</w:t>
      </w:r>
      <w:r w:rsidR="00F30AE7">
        <w:rPr>
          <w:rFonts w:asciiTheme="minorHAnsi" w:hAnsiTheme="minorHAnsi" w:cstheme="minorHAnsi"/>
          <w:b w:val="0"/>
        </w:rPr>
        <w:t xml:space="preserve"> vocabulary is front</w:t>
      </w:r>
      <w:r w:rsidRPr="007D798B">
        <w:rPr>
          <w:rFonts w:asciiTheme="minorHAnsi" w:hAnsiTheme="minorHAnsi" w:cstheme="minorHAnsi"/>
          <w:b w:val="0"/>
        </w:rPr>
        <w:t xml:space="preserve">loaded, students should read each article and annotate along the way. </w:t>
      </w:r>
      <w:r w:rsidR="007D798B">
        <w:rPr>
          <w:rFonts w:asciiTheme="minorHAnsi" w:hAnsiTheme="minorHAnsi" w:cstheme="minorHAnsi"/>
          <w:b w:val="0"/>
        </w:rPr>
        <w:t xml:space="preserve">The following bullets outline some decisions to make when fleshing out this task for your lesson. </w:t>
      </w:r>
    </w:p>
    <w:p w:rsidR="006857B4" w:rsidRDefault="00EF0EF5" w:rsidP="00F84AC8">
      <w:pPr>
        <w:pStyle w:val="Heading2"/>
        <w:numPr>
          <w:ilvl w:val="0"/>
          <w:numId w:val="3"/>
        </w:numPr>
        <w:spacing w:before="100"/>
        <w:rPr>
          <w:rFonts w:asciiTheme="minorHAnsi" w:hAnsiTheme="minorHAnsi" w:cstheme="minorHAnsi"/>
          <w:b w:val="0"/>
        </w:rPr>
      </w:pPr>
      <w:r w:rsidRPr="007D798B">
        <w:rPr>
          <w:rFonts w:asciiTheme="minorHAnsi" w:hAnsiTheme="minorHAnsi" w:cstheme="minorHAnsi"/>
          <w:b w:val="0"/>
        </w:rPr>
        <w:t xml:space="preserve">Consider your learners’ reading support needs when deciding how to have them read. Reading </w:t>
      </w:r>
      <w:proofErr w:type="gramStart"/>
      <w:r w:rsidRPr="007D798B">
        <w:rPr>
          <w:rFonts w:asciiTheme="minorHAnsi" w:hAnsiTheme="minorHAnsi" w:cstheme="minorHAnsi"/>
          <w:b w:val="0"/>
        </w:rPr>
        <w:t>can be done</w:t>
      </w:r>
      <w:proofErr w:type="gramEnd"/>
      <w:r w:rsidRPr="007D798B">
        <w:rPr>
          <w:rFonts w:asciiTheme="minorHAnsi" w:hAnsiTheme="minorHAnsi" w:cstheme="minorHAnsi"/>
          <w:b w:val="0"/>
        </w:rPr>
        <w:t xml:space="preserve"> in a gradual release, independent</w:t>
      </w:r>
      <w:r w:rsidR="001D73E2">
        <w:rPr>
          <w:rFonts w:asciiTheme="minorHAnsi" w:hAnsiTheme="minorHAnsi" w:cstheme="minorHAnsi"/>
          <w:b w:val="0"/>
        </w:rPr>
        <w:t>ly</w:t>
      </w:r>
      <w:r w:rsidRPr="007D798B">
        <w:rPr>
          <w:rFonts w:asciiTheme="minorHAnsi" w:hAnsiTheme="minorHAnsi" w:cstheme="minorHAnsi"/>
          <w:b w:val="0"/>
        </w:rPr>
        <w:t xml:space="preserve">, with partners, or as a whole group depending on the needs of your students. </w:t>
      </w:r>
      <w:r w:rsidR="007D798B">
        <w:rPr>
          <w:rFonts w:asciiTheme="minorHAnsi" w:hAnsiTheme="minorHAnsi" w:cstheme="minorHAnsi"/>
          <w:b w:val="0"/>
        </w:rPr>
        <w:t xml:space="preserve">After reading and taking notes on the article myself, </w:t>
      </w:r>
      <w:r w:rsidRPr="007D798B">
        <w:rPr>
          <w:rFonts w:asciiTheme="minorHAnsi" w:hAnsiTheme="minorHAnsi" w:cstheme="minorHAnsi"/>
          <w:b w:val="0"/>
        </w:rPr>
        <w:t>I chunked the read</w:t>
      </w:r>
      <w:r w:rsidR="007D798B" w:rsidRPr="007D798B">
        <w:rPr>
          <w:rFonts w:asciiTheme="minorHAnsi" w:hAnsiTheme="minorHAnsi" w:cstheme="minorHAnsi"/>
          <w:b w:val="0"/>
        </w:rPr>
        <w:t>ing and used a gradual release method, modeling the reading, thinking, questioning of the text and annotating on the board</w:t>
      </w:r>
      <w:r w:rsidR="007D798B">
        <w:rPr>
          <w:rFonts w:asciiTheme="minorHAnsi" w:hAnsiTheme="minorHAnsi" w:cstheme="minorHAnsi"/>
          <w:b w:val="0"/>
        </w:rPr>
        <w:t xml:space="preserve"> at first and then leading</w:t>
      </w:r>
      <w:r w:rsidR="00427B6B">
        <w:rPr>
          <w:rFonts w:asciiTheme="minorHAnsi" w:hAnsiTheme="minorHAnsi" w:cstheme="minorHAnsi"/>
          <w:b w:val="0"/>
        </w:rPr>
        <w:t xml:space="preserve"> </w:t>
      </w:r>
      <w:r w:rsidR="00CC2BE5">
        <w:rPr>
          <w:rFonts w:asciiTheme="minorHAnsi" w:hAnsiTheme="minorHAnsi" w:cstheme="minorHAnsi"/>
          <w:b w:val="0"/>
        </w:rPr>
        <w:t xml:space="preserve">them </w:t>
      </w:r>
      <w:r w:rsidR="00427B6B">
        <w:rPr>
          <w:rFonts w:asciiTheme="minorHAnsi" w:hAnsiTheme="minorHAnsi" w:cstheme="minorHAnsi"/>
          <w:b w:val="0"/>
        </w:rPr>
        <w:t>to more independent annotating</w:t>
      </w:r>
      <w:r w:rsidR="007D798B">
        <w:rPr>
          <w:rFonts w:asciiTheme="minorHAnsi" w:hAnsiTheme="minorHAnsi" w:cstheme="minorHAnsi"/>
          <w:b w:val="0"/>
        </w:rPr>
        <w:t xml:space="preserve"> by the end of the article. </w:t>
      </w:r>
    </w:p>
    <w:p w:rsidR="00397302" w:rsidRDefault="00427B6B" w:rsidP="00F84AC8">
      <w:pPr>
        <w:pStyle w:val="Heading2"/>
        <w:numPr>
          <w:ilvl w:val="0"/>
          <w:numId w:val="3"/>
        </w:numPr>
        <w:spacing w:before="100"/>
        <w:rPr>
          <w:rFonts w:asciiTheme="minorHAnsi" w:hAnsiTheme="minorHAnsi" w:cstheme="minorHAnsi"/>
          <w:b w:val="0"/>
        </w:rPr>
      </w:pPr>
      <w:r>
        <w:rPr>
          <w:rFonts w:asciiTheme="minorHAnsi" w:hAnsiTheme="minorHAnsi" w:cstheme="minorHAnsi"/>
          <w:b w:val="0"/>
        </w:rPr>
        <w:t>Give the students specifics for how and what to annotate based on previous experience and training. S</w:t>
      </w:r>
      <w:r w:rsidR="006857B4">
        <w:rPr>
          <w:rFonts w:asciiTheme="minorHAnsi" w:hAnsiTheme="minorHAnsi" w:cstheme="minorHAnsi"/>
          <w:b w:val="0"/>
        </w:rPr>
        <w:t xml:space="preserve">ince we had been working on identifying emotional and dramatic words, transitions, and different types of evidence/support in persuasive writing (ethos, logos, and pathos), I designed a quick marking system for students to mark when they saw these elements. I also </w:t>
      </w:r>
      <w:r>
        <w:rPr>
          <w:rFonts w:asciiTheme="minorHAnsi" w:hAnsiTheme="minorHAnsi" w:cstheme="minorHAnsi"/>
          <w:b w:val="0"/>
        </w:rPr>
        <w:t>have them write question marks</w:t>
      </w:r>
      <w:r w:rsidR="006857B4">
        <w:rPr>
          <w:rFonts w:asciiTheme="minorHAnsi" w:hAnsiTheme="minorHAnsi" w:cstheme="minorHAnsi"/>
          <w:b w:val="0"/>
        </w:rPr>
        <w:t xml:space="preserve"> in the margins when something confuses them. That is how I check for understanding while they are independently reading and annotating. </w:t>
      </w:r>
      <w:proofErr w:type="gramStart"/>
      <w:r w:rsidR="006857B4">
        <w:rPr>
          <w:rFonts w:asciiTheme="minorHAnsi" w:hAnsiTheme="minorHAnsi" w:cstheme="minorHAnsi"/>
          <w:b w:val="0"/>
        </w:rPr>
        <w:t>This way students</w:t>
      </w:r>
      <w:proofErr w:type="gramEnd"/>
      <w:r w:rsidR="006857B4">
        <w:rPr>
          <w:rFonts w:asciiTheme="minorHAnsi" w:hAnsiTheme="minorHAnsi" w:cstheme="minorHAnsi"/>
          <w:b w:val="0"/>
        </w:rPr>
        <w:t xml:space="preserve"> get quick support before moving on even more confused. When </w:t>
      </w:r>
      <w:proofErr w:type="gramStart"/>
      <w:r w:rsidR="006857B4">
        <w:rPr>
          <w:rFonts w:asciiTheme="minorHAnsi" w:hAnsiTheme="minorHAnsi" w:cstheme="minorHAnsi"/>
          <w:b w:val="0"/>
        </w:rPr>
        <w:t>lots of</w:t>
      </w:r>
      <w:proofErr w:type="gramEnd"/>
      <w:r w:rsidR="006857B4">
        <w:rPr>
          <w:rFonts w:asciiTheme="minorHAnsi" w:hAnsiTheme="minorHAnsi" w:cstheme="minorHAnsi"/>
          <w:b w:val="0"/>
        </w:rPr>
        <w:t xml:space="preserve"> kids have the same questions, that is the first thing we share out as a whole class about that section. </w:t>
      </w:r>
    </w:p>
    <w:p w:rsidR="00397302" w:rsidRPr="00B94C0B" w:rsidRDefault="00427B6B" w:rsidP="00B94C0B">
      <w:pPr>
        <w:pStyle w:val="Heading2"/>
        <w:numPr>
          <w:ilvl w:val="0"/>
          <w:numId w:val="3"/>
        </w:numPr>
        <w:spacing w:before="100"/>
        <w:rPr>
          <w:rFonts w:asciiTheme="minorHAnsi" w:hAnsiTheme="minorHAnsi" w:cstheme="minorHAnsi"/>
          <w:b w:val="0"/>
        </w:rPr>
      </w:pPr>
      <w:r>
        <w:rPr>
          <w:rFonts w:asciiTheme="minorHAnsi" w:hAnsiTheme="minorHAnsi" w:cstheme="minorHAnsi"/>
          <w:b w:val="0"/>
        </w:rPr>
        <w:t xml:space="preserve">Based on the pacing of your reading plan, choose when your students need to debrief and you need to check for clarity. </w:t>
      </w:r>
      <w:r w:rsidR="006857B4">
        <w:rPr>
          <w:rFonts w:asciiTheme="minorHAnsi" w:hAnsiTheme="minorHAnsi" w:cstheme="minorHAnsi"/>
          <w:b w:val="0"/>
        </w:rPr>
        <w:t>After each chunk</w:t>
      </w:r>
      <w:r>
        <w:rPr>
          <w:rFonts w:asciiTheme="minorHAnsi" w:hAnsiTheme="minorHAnsi" w:cstheme="minorHAnsi"/>
          <w:b w:val="0"/>
        </w:rPr>
        <w:t>,</w:t>
      </w:r>
      <w:r w:rsidR="006857B4">
        <w:rPr>
          <w:rFonts w:asciiTheme="minorHAnsi" w:hAnsiTheme="minorHAnsi" w:cstheme="minorHAnsi"/>
          <w:b w:val="0"/>
        </w:rPr>
        <w:t xml:space="preserve"> I asked guided questions for oral response</w:t>
      </w:r>
      <w:r w:rsidR="00397302">
        <w:rPr>
          <w:rFonts w:asciiTheme="minorHAnsi" w:hAnsiTheme="minorHAnsi" w:cstheme="minorHAnsi"/>
          <w:b w:val="0"/>
        </w:rPr>
        <w:t>/discussion</w:t>
      </w:r>
      <w:r w:rsidR="006857B4">
        <w:rPr>
          <w:rFonts w:asciiTheme="minorHAnsi" w:hAnsiTheme="minorHAnsi" w:cstheme="minorHAnsi"/>
          <w:b w:val="0"/>
        </w:rPr>
        <w:t xml:space="preserve">. These questions required students </w:t>
      </w:r>
      <w:r>
        <w:rPr>
          <w:rFonts w:asciiTheme="minorHAnsi" w:hAnsiTheme="minorHAnsi" w:cstheme="minorHAnsi"/>
          <w:b w:val="0"/>
        </w:rPr>
        <w:t xml:space="preserve">to </w:t>
      </w:r>
      <w:r w:rsidR="006857B4">
        <w:rPr>
          <w:rFonts w:asciiTheme="minorHAnsi" w:hAnsiTheme="minorHAnsi" w:cstheme="minorHAnsi"/>
          <w:b w:val="0"/>
        </w:rPr>
        <w:t>share their annotations and summaries</w:t>
      </w:r>
      <w:r w:rsidR="000013F9">
        <w:rPr>
          <w:rFonts w:asciiTheme="minorHAnsi" w:hAnsiTheme="minorHAnsi" w:cstheme="minorHAnsi"/>
          <w:b w:val="0"/>
        </w:rPr>
        <w:t xml:space="preserve"> of sections</w:t>
      </w:r>
      <w:r w:rsidR="006857B4">
        <w:rPr>
          <w:rFonts w:asciiTheme="minorHAnsi" w:hAnsiTheme="minorHAnsi" w:cstheme="minorHAnsi"/>
          <w:b w:val="0"/>
        </w:rPr>
        <w:t xml:space="preserve">. I pointed out specific elements and we talked through inferences particularly about author’s choices and purpose. </w:t>
      </w:r>
      <w:r w:rsidR="000013F9">
        <w:rPr>
          <w:rFonts w:asciiTheme="minorHAnsi" w:hAnsiTheme="minorHAnsi" w:cstheme="minorHAnsi"/>
          <w:b w:val="0"/>
        </w:rPr>
        <w:t xml:space="preserve">I talked about some of the common confusions and questions students had and how they might play out in the later portions. </w:t>
      </w:r>
      <w:r w:rsidR="003467E2" w:rsidRPr="007D798B">
        <w:rPr>
          <w:rFonts w:asciiTheme="minorHAnsi" w:hAnsiTheme="minorHAnsi" w:cstheme="minorHAnsi"/>
          <w:b w:val="0"/>
        </w:rPr>
        <w:t>I wrote some anno</w:t>
      </w:r>
      <w:r w:rsidR="00B94C0B">
        <w:rPr>
          <w:rFonts w:asciiTheme="minorHAnsi" w:hAnsiTheme="minorHAnsi" w:cstheme="minorHAnsi"/>
          <w:b w:val="0"/>
        </w:rPr>
        <w:t>tations on the interactive</w:t>
      </w:r>
      <w:r w:rsidR="003467E2" w:rsidRPr="007D798B">
        <w:rPr>
          <w:rFonts w:asciiTheme="minorHAnsi" w:hAnsiTheme="minorHAnsi" w:cstheme="minorHAnsi"/>
          <w:b w:val="0"/>
        </w:rPr>
        <w:t xml:space="preserve"> board too. </w:t>
      </w:r>
      <w:r>
        <w:rPr>
          <w:rFonts w:asciiTheme="minorHAnsi" w:hAnsiTheme="minorHAnsi" w:cstheme="minorHAnsi"/>
          <w:b w:val="0"/>
        </w:rPr>
        <w:t>Students were encouraged to add to their</w:t>
      </w:r>
      <w:r w:rsidR="006857B4">
        <w:rPr>
          <w:rFonts w:asciiTheme="minorHAnsi" w:hAnsiTheme="minorHAnsi" w:cstheme="minorHAnsi"/>
          <w:b w:val="0"/>
        </w:rPr>
        <w:t xml:space="preserve"> notes about anything we discussed or annotated that they thought was interesting or important to the social commentary. </w:t>
      </w:r>
      <w:r w:rsidR="003467E2" w:rsidRPr="007D798B">
        <w:rPr>
          <w:rFonts w:asciiTheme="minorHAnsi" w:hAnsiTheme="minorHAnsi" w:cstheme="minorHAnsi"/>
          <w:b w:val="0"/>
        </w:rPr>
        <w:t xml:space="preserve">We did this for both articles. </w:t>
      </w:r>
    </w:p>
    <w:p w:rsidR="003467E2" w:rsidRPr="00FA4A7C" w:rsidRDefault="00397302" w:rsidP="003467E2">
      <w:pPr>
        <w:pStyle w:val="ListParagraph"/>
        <w:numPr>
          <w:ilvl w:val="0"/>
          <w:numId w:val="3"/>
        </w:numPr>
        <w:rPr>
          <w:rFonts w:cstheme="minorHAnsi"/>
          <w:sz w:val="24"/>
          <w:szCs w:val="24"/>
        </w:rPr>
      </w:pPr>
      <w:r>
        <w:rPr>
          <w:rFonts w:cstheme="minorHAnsi"/>
          <w:sz w:val="24"/>
          <w:szCs w:val="24"/>
        </w:rPr>
        <w:t>A</w:t>
      </w:r>
      <w:r w:rsidR="000013F9">
        <w:rPr>
          <w:rFonts w:cstheme="minorHAnsi"/>
          <w:sz w:val="24"/>
          <w:szCs w:val="24"/>
        </w:rPr>
        <w:t>fter they have</w:t>
      </w:r>
      <w:r>
        <w:rPr>
          <w:rFonts w:cstheme="minorHAnsi"/>
          <w:sz w:val="24"/>
          <w:szCs w:val="24"/>
        </w:rPr>
        <w:t xml:space="preserve"> completed the reading, annotating and di</w:t>
      </w:r>
      <w:r w:rsidR="000013F9">
        <w:rPr>
          <w:rFonts w:cstheme="minorHAnsi"/>
          <w:sz w:val="24"/>
          <w:szCs w:val="24"/>
        </w:rPr>
        <w:t>scussing of the two articles, pass</w:t>
      </w:r>
      <w:r w:rsidR="000A46D8">
        <w:rPr>
          <w:rFonts w:cstheme="minorHAnsi"/>
          <w:sz w:val="24"/>
          <w:szCs w:val="24"/>
        </w:rPr>
        <w:t xml:space="preserve"> </w:t>
      </w:r>
      <w:r w:rsidR="000013F9">
        <w:rPr>
          <w:rFonts w:cstheme="minorHAnsi"/>
          <w:sz w:val="24"/>
          <w:szCs w:val="24"/>
        </w:rPr>
        <w:t>out the graphic organizer. Have</w:t>
      </w:r>
      <w:r w:rsidR="000A46D8">
        <w:rPr>
          <w:rFonts w:cstheme="minorHAnsi"/>
          <w:sz w:val="24"/>
          <w:szCs w:val="24"/>
        </w:rPr>
        <w:t xml:space="preserve"> </w:t>
      </w:r>
      <w:proofErr w:type="gramStart"/>
      <w:r w:rsidR="000A46D8">
        <w:rPr>
          <w:rFonts w:cstheme="minorHAnsi"/>
          <w:sz w:val="24"/>
          <w:szCs w:val="24"/>
        </w:rPr>
        <w:t>them</w:t>
      </w:r>
      <w:proofErr w:type="gramEnd"/>
      <w:r w:rsidR="000A46D8">
        <w:rPr>
          <w:rFonts w:cstheme="minorHAnsi"/>
          <w:sz w:val="24"/>
          <w:szCs w:val="24"/>
        </w:rPr>
        <w:t xml:space="preserve"> write their definition of social commentary on th</w:t>
      </w:r>
      <w:r w:rsidR="000013F9">
        <w:rPr>
          <w:rFonts w:cstheme="minorHAnsi"/>
          <w:sz w:val="24"/>
          <w:szCs w:val="24"/>
        </w:rPr>
        <w:t>e top as a reminder; they should</w:t>
      </w:r>
      <w:r w:rsidR="000A46D8">
        <w:rPr>
          <w:rFonts w:cstheme="minorHAnsi"/>
          <w:sz w:val="24"/>
          <w:szCs w:val="24"/>
        </w:rPr>
        <w:t xml:space="preserve"> share their defin</w:t>
      </w:r>
      <w:r w:rsidR="000013F9">
        <w:rPr>
          <w:rFonts w:cstheme="minorHAnsi"/>
          <w:sz w:val="24"/>
          <w:szCs w:val="24"/>
        </w:rPr>
        <w:t>itions to make sure they have</w:t>
      </w:r>
      <w:r w:rsidR="000A46D8">
        <w:rPr>
          <w:rFonts w:cstheme="minorHAnsi"/>
          <w:sz w:val="24"/>
          <w:szCs w:val="24"/>
        </w:rPr>
        <w:t xml:space="preserve"> an accurate working definition.</w:t>
      </w:r>
      <w:r w:rsidR="000013F9">
        <w:rPr>
          <w:rFonts w:cstheme="minorHAnsi"/>
          <w:sz w:val="24"/>
          <w:szCs w:val="24"/>
        </w:rPr>
        <w:t xml:space="preserve"> Along the way, </w:t>
      </w:r>
      <w:r w:rsidR="000A46D8">
        <w:rPr>
          <w:rFonts w:cstheme="minorHAnsi"/>
          <w:sz w:val="24"/>
          <w:szCs w:val="24"/>
        </w:rPr>
        <w:t>encour</w:t>
      </w:r>
      <w:r w:rsidR="000013F9">
        <w:rPr>
          <w:rFonts w:cstheme="minorHAnsi"/>
          <w:sz w:val="24"/>
          <w:szCs w:val="24"/>
        </w:rPr>
        <w:t>age</w:t>
      </w:r>
      <w:r w:rsidR="000A46D8">
        <w:rPr>
          <w:rFonts w:cstheme="minorHAnsi"/>
          <w:sz w:val="24"/>
          <w:szCs w:val="24"/>
        </w:rPr>
        <w:t xml:space="preserve"> students to answer according to their own preferences and annotations. </w:t>
      </w:r>
      <w:r w:rsidR="003467E2" w:rsidRPr="00FA4A7C">
        <w:rPr>
          <w:rFonts w:cstheme="minorHAnsi"/>
          <w:sz w:val="24"/>
          <w:szCs w:val="24"/>
        </w:rPr>
        <w:t xml:space="preserve">As this is the first time </w:t>
      </w:r>
      <w:r w:rsidR="000013F9">
        <w:rPr>
          <w:rFonts w:cstheme="minorHAnsi"/>
          <w:sz w:val="24"/>
          <w:szCs w:val="24"/>
        </w:rPr>
        <w:t xml:space="preserve">my </w:t>
      </w:r>
      <w:r w:rsidR="003467E2" w:rsidRPr="00FA4A7C">
        <w:rPr>
          <w:rFonts w:cstheme="minorHAnsi"/>
          <w:sz w:val="24"/>
          <w:szCs w:val="24"/>
        </w:rPr>
        <w:t xml:space="preserve">students have written this type of comparative essay, we talked through the steps of the graphic </w:t>
      </w:r>
      <w:r w:rsidR="003467E2" w:rsidRPr="00FA4A7C">
        <w:rPr>
          <w:rFonts w:cstheme="minorHAnsi"/>
          <w:sz w:val="24"/>
          <w:szCs w:val="24"/>
        </w:rPr>
        <w:lastRenderedPageBreak/>
        <w:t>organizer together even when the question/step required independent thought, opinion, reflection and/or choice. That way they understood what the question</w:t>
      </w:r>
      <w:r w:rsidR="000A46D8">
        <w:rPr>
          <w:rFonts w:cstheme="minorHAnsi"/>
          <w:sz w:val="24"/>
          <w:szCs w:val="24"/>
        </w:rPr>
        <w:t>s were</w:t>
      </w:r>
      <w:r w:rsidR="003467E2" w:rsidRPr="00FA4A7C">
        <w:rPr>
          <w:rFonts w:cstheme="minorHAnsi"/>
          <w:sz w:val="24"/>
          <w:szCs w:val="24"/>
        </w:rPr>
        <w:t xml:space="preserve"> asking. Many </w:t>
      </w:r>
      <w:proofErr w:type="gramStart"/>
      <w:r w:rsidR="003467E2" w:rsidRPr="00FA4A7C">
        <w:rPr>
          <w:rFonts w:cstheme="minorHAnsi"/>
          <w:sz w:val="24"/>
          <w:szCs w:val="24"/>
        </w:rPr>
        <w:t>times</w:t>
      </w:r>
      <w:proofErr w:type="gramEnd"/>
      <w:r w:rsidR="003467E2" w:rsidRPr="00FA4A7C">
        <w:rPr>
          <w:rFonts w:cstheme="minorHAnsi"/>
          <w:sz w:val="24"/>
          <w:szCs w:val="24"/>
        </w:rPr>
        <w:t xml:space="preserve"> we shared out whole group. </w:t>
      </w:r>
      <w:r>
        <w:rPr>
          <w:rFonts w:cstheme="minorHAnsi"/>
          <w:sz w:val="24"/>
          <w:szCs w:val="24"/>
        </w:rPr>
        <w:t>Attached is a picture of the graphic organizer I created. For each question/step in the graphic organizer, I will tell you what I did</w:t>
      </w:r>
      <w:r w:rsidR="000A46D8">
        <w:rPr>
          <w:rFonts w:cstheme="minorHAnsi"/>
          <w:sz w:val="24"/>
          <w:szCs w:val="24"/>
        </w:rPr>
        <w:t xml:space="preserve"> below in corresponding numbered steps</w:t>
      </w:r>
      <w:r>
        <w:rPr>
          <w:rFonts w:cstheme="minorHAnsi"/>
          <w:sz w:val="24"/>
          <w:szCs w:val="24"/>
        </w:rPr>
        <w:t>, but you will choose that based on your students’ abilities and needs.</w:t>
      </w:r>
    </w:p>
    <w:p w:rsidR="00FD766D" w:rsidRDefault="000A46D8" w:rsidP="00FD766D">
      <w:pPr>
        <w:pStyle w:val="ListParagraph"/>
        <w:numPr>
          <w:ilvl w:val="0"/>
          <w:numId w:val="24"/>
        </w:numPr>
        <w:rPr>
          <w:rFonts w:cstheme="minorHAnsi"/>
          <w:sz w:val="24"/>
          <w:szCs w:val="24"/>
        </w:rPr>
      </w:pPr>
      <w:r w:rsidRPr="00FD766D">
        <w:rPr>
          <w:rFonts w:cstheme="minorHAnsi"/>
          <w:b/>
          <w:sz w:val="24"/>
          <w:szCs w:val="24"/>
        </w:rPr>
        <w:t xml:space="preserve">What is the social commentary/purpose of each article? Hint: It is the same for both. </w:t>
      </w:r>
      <w:r>
        <w:rPr>
          <w:rFonts w:cstheme="minorHAnsi"/>
          <w:sz w:val="24"/>
          <w:szCs w:val="24"/>
        </w:rPr>
        <w:t xml:space="preserve">I had them complete this </w:t>
      </w:r>
      <w:r w:rsidR="000013F9">
        <w:rPr>
          <w:rFonts w:cstheme="minorHAnsi"/>
          <w:sz w:val="24"/>
          <w:szCs w:val="24"/>
        </w:rPr>
        <w:t>independently;</w:t>
      </w:r>
      <w:r w:rsidR="003467E2" w:rsidRPr="00FA4A7C">
        <w:rPr>
          <w:rFonts w:cstheme="minorHAnsi"/>
          <w:sz w:val="24"/>
          <w:szCs w:val="24"/>
        </w:rPr>
        <w:t xml:space="preserve"> </w:t>
      </w:r>
      <w:r>
        <w:rPr>
          <w:rFonts w:cstheme="minorHAnsi"/>
          <w:sz w:val="24"/>
          <w:szCs w:val="24"/>
        </w:rPr>
        <w:t>then we shared in partners and whole group</w:t>
      </w:r>
      <w:r w:rsidR="003467E2" w:rsidRPr="00FA4A7C">
        <w:rPr>
          <w:rFonts w:cstheme="minorHAnsi"/>
          <w:sz w:val="24"/>
          <w:szCs w:val="24"/>
        </w:rPr>
        <w:t xml:space="preserve">. </w:t>
      </w:r>
    </w:p>
    <w:p w:rsidR="00FD766D" w:rsidRDefault="00FD766D" w:rsidP="00FD766D">
      <w:pPr>
        <w:pStyle w:val="ListParagraph"/>
        <w:numPr>
          <w:ilvl w:val="0"/>
          <w:numId w:val="24"/>
        </w:numPr>
        <w:rPr>
          <w:rFonts w:cstheme="minorHAnsi"/>
          <w:sz w:val="24"/>
          <w:szCs w:val="24"/>
        </w:rPr>
      </w:pPr>
      <w:r>
        <w:rPr>
          <w:rFonts w:cstheme="minorHAnsi"/>
          <w:b/>
          <w:sz w:val="24"/>
          <w:szCs w:val="24"/>
        </w:rPr>
        <w:t xml:space="preserve">Why is this social commentary important? </w:t>
      </w:r>
      <w:r>
        <w:rPr>
          <w:rFonts w:cstheme="minorHAnsi"/>
          <w:sz w:val="24"/>
          <w:szCs w:val="24"/>
        </w:rPr>
        <w:t>T</w:t>
      </w:r>
      <w:r w:rsidR="003467E2" w:rsidRPr="00FD766D">
        <w:rPr>
          <w:rFonts w:cstheme="minorHAnsi"/>
          <w:sz w:val="24"/>
          <w:szCs w:val="24"/>
        </w:rPr>
        <w:t xml:space="preserve">hey </w:t>
      </w:r>
      <w:r>
        <w:rPr>
          <w:rFonts w:cstheme="minorHAnsi"/>
          <w:sz w:val="24"/>
          <w:szCs w:val="24"/>
        </w:rPr>
        <w:t>answered this</w:t>
      </w:r>
      <w:r w:rsidR="003467E2" w:rsidRPr="00FD766D">
        <w:rPr>
          <w:rFonts w:cstheme="minorHAnsi"/>
          <w:sz w:val="24"/>
          <w:szCs w:val="24"/>
        </w:rPr>
        <w:t xml:space="preserve"> independently and we did NOT share out. </w:t>
      </w:r>
    </w:p>
    <w:p w:rsidR="00FD766D" w:rsidRDefault="00FD766D" w:rsidP="00FD766D">
      <w:pPr>
        <w:pStyle w:val="ListParagraph"/>
        <w:numPr>
          <w:ilvl w:val="0"/>
          <w:numId w:val="24"/>
        </w:numPr>
        <w:rPr>
          <w:rFonts w:cstheme="minorHAnsi"/>
          <w:sz w:val="24"/>
          <w:szCs w:val="24"/>
        </w:rPr>
      </w:pPr>
      <w:r w:rsidRPr="00FD766D">
        <w:rPr>
          <w:rFonts w:cstheme="minorHAnsi"/>
          <w:b/>
          <w:sz w:val="24"/>
          <w:szCs w:val="24"/>
        </w:rPr>
        <w:t>What methods of persuasion do each use?</w:t>
      </w:r>
      <w:r>
        <w:rPr>
          <w:rFonts w:cstheme="minorHAnsi"/>
          <w:sz w:val="24"/>
          <w:szCs w:val="24"/>
        </w:rPr>
        <w:t xml:space="preserve"> With this one</w:t>
      </w:r>
      <w:r w:rsidR="003467E2" w:rsidRPr="00FD766D">
        <w:rPr>
          <w:rFonts w:cstheme="minorHAnsi"/>
          <w:sz w:val="24"/>
          <w:szCs w:val="24"/>
        </w:rPr>
        <w:t xml:space="preserve">, we worked on the lists together based on the annotations of the students on their papers and what they thought was persuasive. </w:t>
      </w:r>
      <w:r w:rsidR="0004784A">
        <w:rPr>
          <w:rFonts w:cstheme="minorHAnsi"/>
          <w:sz w:val="24"/>
          <w:szCs w:val="24"/>
        </w:rPr>
        <w:t xml:space="preserve">See the picture of my </w:t>
      </w:r>
      <w:r w:rsidR="000013F9">
        <w:rPr>
          <w:rFonts w:cstheme="minorHAnsi"/>
          <w:sz w:val="24"/>
          <w:szCs w:val="24"/>
        </w:rPr>
        <w:t xml:space="preserve">notes to see some of the ones we listed. </w:t>
      </w:r>
      <w:r w:rsidR="00F94115">
        <w:rPr>
          <w:rFonts w:cstheme="minorHAnsi"/>
          <w:sz w:val="24"/>
          <w:szCs w:val="24"/>
        </w:rPr>
        <w:t xml:space="preserve">I mainly prompted responses by asking something like which techniques in your annotations did you find the strongest </w:t>
      </w:r>
      <w:proofErr w:type="gramStart"/>
      <w:r w:rsidR="00F94115">
        <w:rPr>
          <w:rFonts w:cstheme="minorHAnsi"/>
          <w:sz w:val="24"/>
          <w:szCs w:val="24"/>
        </w:rPr>
        <w:t>choices, that</w:t>
      </w:r>
      <w:proofErr w:type="gramEnd"/>
      <w:r w:rsidR="00F94115">
        <w:rPr>
          <w:rFonts w:cstheme="minorHAnsi"/>
          <w:sz w:val="24"/>
          <w:szCs w:val="24"/>
        </w:rPr>
        <w:t xml:space="preserve"> made the article strong?</w:t>
      </w:r>
    </w:p>
    <w:p w:rsidR="00FD766D" w:rsidRDefault="00FD766D" w:rsidP="00FD766D">
      <w:pPr>
        <w:pStyle w:val="ListParagraph"/>
        <w:numPr>
          <w:ilvl w:val="0"/>
          <w:numId w:val="24"/>
        </w:numPr>
        <w:rPr>
          <w:rFonts w:cstheme="minorHAnsi"/>
          <w:sz w:val="24"/>
          <w:szCs w:val="24"/>
        </w:rPr>
      </w:pPr>
      <w:r w:rsidRPr="00FD766D">
        <w:rPr>
          <w:rFonts w:cstheme="minorHAnsi"/>
          <w:b/>
          <w:sz w:val="24"/>
          <w:szCs w:val="24"/>
        </w:rPr>
        <w:t>Which proves their social commentary more? Which convinces you more? Only one box marked below.</w:t>
      </w:r>
      <w:r>
        <w:rPr>
          <w:rFonts w:cstheme="minorHAnsi"/>
          <w:sz w:val="24"/>
          <w:szCs w:val="24"/>
        </w:rPr>
        <w:t xml:space="preserve"> For </w:t>
      </w:r>
      <w:proofErr w:type="gramStart"/>
      <w:r>
        <w:rPr>
          <w:rFonts w:cstheme="minorHAnsi"/>
          <w:sz w:val="24"/>
          <w:szCs w:val="24"/>
        </w:rPr>
        <w:t>this</w:t>
      </w:r>
      <w:proofErr w:type="gramEnd"/>
      <w:r>
        <w:rPr>
          <w:rFonts w:cstheme="minorHAnsi"/>
          <w:sz w:val="24"/>
          <w:szCs w:val="24"/>
        </w:rPr>
        <w:t xml:space="preserve"> t</w:t>
      </w:r>
      <w:r w:rsidR="003467E2" w:rsidRPr="00FD766D">
        <w:rPr>
          <w:rFonts w:cstheme="minorHAnsi"/>
          <w:sz w:val="24"/>
          <w:szCs w:val="24"/>
        </w:rPr>
        <w:t>hey simply chose their favorite article.</w:t>
      </w:r>
    </w:p>
    <w:p w:rsidR="00FD766D" w:rsidRDefault="00FD766D" w:rsidP="00FD766D">
      <w:pPr>
        <w:pStyle w:val="ListParagraph"/>
        <w:numPr>
          <w:ilvl w:val="0"/>
          <w:numId w:val="24"/>
        </w:numPr>
        <w:rPr>
          <w:rFonts w:cstheme="minorHAnsi"/>
          <w:sz w:val="24"/>
          <w:szCs w:val="24"/>
        </w:rPr>
      </w:pPr>
      <w:r>
        <w:rPr>
          <w:rFonts w:cstheme="minorHAnsi"/>
          <w:b/>
          <w:sz w:val="24"/>
          <w:szCs w:val="24"/>
        </w:rPr>
        <w:t xml:space="preserve">Why? Include methods of persuasion you found persuasive in the one you chose. Only one box used below. </w:t>
      </w:r>
      <w:r>
        <w:rPr>
          <w:rFonts w:cstheme="minorHAnsi"/>
          <w:sz w:val="24"/>
          <w:szCs w:val="24"/>
        </w:rPr>
        <w:t xml:space="preserve">For this step, </w:t>
      </w:r>
      <w:r w:rsidR="003467E2" w:rsidRPr="00FD766D">
        <w:rPr>
          <w:rFonts w:cstheme="minorHAnsi"/>
          <w:sz w:val="24"/>
          <w:szCs w:val="24"/>
        </w:rPr>
        <w:t>I told them to select the most powerful from the list in #3 that we</w:t>
      </w:r>
      <w:r>
        <w:rPr>
          <w:rFonts w:cstheme="minorHAnsi"/>
          <w:sz w:val="24"/>
          <w:szCs w:val="24"/>
        </w:rPr>
        <w:t xml:space="preserve"> created</w:t>
      </w:r>
      <w:r w:rsidR="003467E2" w:rsidRPr="00FD766D">
        <w:rPr>
          <w:rFonts w:cstheme="minorHAnsi"/>
          <w:sz w:val="24"/>
          <w:szCs w:val="24"/>
        </w:rPr>
        <w:t xml:space="preserve"> together as a class.</w:t>
      </w:r>
      <w:r>
        <w:rPr>
          <w:rFonts w:cstheme="minorHAnsi"/>
          <w:sz w:val="24"/>
          <w:szCs w:val="24"/>
        </w:rPr>
        <w:t xml:space="preserve"> These </w:t>
      </w:r>
      <w:proofErr w:type="gramStart"/>
      <w:r>
        <w:rPr>
          <w:rFonts w:cstheme="minorHAnsi"/>
          <w:sz w:val="24"/>
          <w:szCs w:val="24"/>
        </w:rPr>
        <w:t>are the features that</w:t>
      </w:r>
      <w:proofErr w:type="gramEnd"/>
      <w:r>
        <w:rPr>
          <w:rFonts w:cstheme="minorHAnsi"/>
          <w:sz w:val="24"/>
          <w:szCs w:val="24"/>
        </w:rPr>
        <w:t xml:space="preserve"> appealed to them the most. </w:t>
      </w:r>
    </w:p>
    <w:p w:rsidR="008935C0" w:rsidRDefault="00FD766D" w:rsidP="008935C0">
      <w:pPr>
        <w:pStyle w:val="ListParagraph"/>
        <w:numPr>
          <w:ilvl w:val="0"/>
          <w:numId w:val="24"/>
        </w:numPr>
        <w:rPr>
          <w:rFonts w:cstheme="minorHAnsi"/>
          <w:sz w:val="24"/>
          <w:szCs w:val="24"/>
        </w:rPr>
      </w:pPr>
      <w:r>
        <w:rPr>
          <w:rFonts w:cstheme="minorHAnsi"/>
          <w:b/>
          <w:sz w:val="24"/>
          <w:szCs w:val="24"/>
        </w:rPr>
        <w:t xml:space="preserve">Create a thesis statement combining your answers to the previous two questions (#4&amp;5). </w:t>
      </w:r>
      <w:r>
        <w:rPr>
          <w:rFonts w:cstheme="minorHAnsi"/>
          <w:sz w:val="24"/>
          <w:szCs w:val="24"/>
        </w:rPr>
        <w:t>W</w:t>
      </w:r>
      <w:r w:rsidR="003467E2" w:rsidRPr="00FD766D">
        <w:rPr>
          <w:rFonts w:cstheme="minorHAnsi"/>
          <w:sz w:val="24"/>
          <w:szCs w:val="24"/>
        </w:rPr>
        <w:t xml:space="preserve">e talked about some possible structures for thesis statements and I reminded them to include what they answered in #5. </w:t>
      </w:r>
      <w:r w:rsidR="000468DC">
        <w:rPr>
          <w:rFonts w:cstheme="minorHAnsi"/>
          <w:sz w:val="24"/>
          <w:szCs w:val="24"/>
        </w:rPr>
        <w:t xml:space="preserve">With student input, I </w:t>
      </w:r>
      <w:r w:rsidR="0004784A">
        <w:rPr>
          <w:rFonts w:cstheme="minorHAnsi"/>
          <w:sz w:val="24"/>
          <w:szCs w:val="24"/>
        </w:rPr>
        <w:t>wrote some sentence frames/</w:t>
      </w:r>
      <w:r w:rsidR="000468DC">
        <w:rPr>
          <w:rFonts w:cstheme="minorHAnsi"/>
          <w:sz w:val="24"/>
          <w:szCs w:val="24"/>
        </w:rPr>
        <w:t>structures on the board. I have included them in the</w:t>
      </w:r>
      <w:r w:rsidR="0004784A">
        <w:rPr>
          <w:rFonts w:cstheme="minorHAnsi"/>
          <w:sz w:val="24"/>
          <w:szCs w:val="24"/>
        </w:rPr>
        <w:t xml:space="preserve"> picture of </w:t>
      </w:r>
      <w:r w:rsidR="008935C0">
        <w:rPr>
          <w:rFonts w:cstheme="minorHAnsi"/>
          <w:sz w:val="24"/>
          <w:szCs w:val="24"/>
        </w:rPr>
        <w:t>my copy of the graphic organizer.</w:t>
      </w:r>
    </w:p>
    <w:p w:rsidR="003467E2" w:rsidRDefault="008935C0" w:rsidP="008935C0">
      <w:pPr>
        <w:pStyle w:val="ListParagraph"/>
        <w:numPr>
          <w:ilvl w:val="0"/>
          <w:numId w:val="24"/>
        </w:numPr>
        <w:rPr>
          <w:rFonts w:cstheme="minorHAnsi"/>
          <w:sz w:val="24"/>
          <w:szCs w:val="24"/>
        </w:rPr>
      </w:pPr>
      <w:r>
        <w:rPr>
          <w:rFonts w:cstheme="minorHAnsi"/>
          <w:b/>
          <w:sz w:val="24"/>
          <w:szCs w:val="24"/>
        </w:rPr>
        <w:t xml:space="preserve">Brainstorm organizational possibilities about how you could organize your essay. </w:t>
      </w:r>
      <w:r w:rsidR="0004784A">
        <w:rPr>
          <w:rFonts w:cstheme="minorHAnsi"/>
          <w:sz w:val="24"/>
          <w:szCs w:val="24"/>
        </w:rPr>
        <w:t xml:space="preserve">Your first step is to go through the state task description and really make sure they understand all parts of </w:t>
      </w:r>
      <w:proofErr w:type="gramStart"/>
      <w:r w:rsidR="0004784A">
        <w:rPr>
          <w:rFonts w:cstheme="minorHAnsi"/>
          <w:sz w:val="24"/>
          <w:szCs w:val="24"/>
        </w:rPr>
        <w:t>the task and how that will translate in the essay</w:t>
      </w:r>
      <w:proofErr w:type="gramEnd"/>
      <w:r w:rsidR="0004784A">
        <w:rPr>
          <w:rFonts w:cstheme="minorHAnsi"/>
          <w:sz w:val="24"/>
          <w:szCs w:val="24"/>
        </w:rPr>
        <w:t xml:space="preserve">. </w:t>
      </w:r>
      <w:r>
        <w:rPr>
          <w:rFonts w:cstheme="minorHAnsi"/>
          <w:sz w:val="24"/>
          <w:szCs w:val="24"/>
        </w:rPr>
        <w:t>With this step</w:t>
      </w:r>
      <w:r w:rsidR="003467E2" w:rsidRPr="008935C0">
        <w:rPr>
          <w:rFonts w:cstheme="minorHAnsi"/>
          <w:sz w:val="24"/>
          <w:szCs w:val="24"/>
        </w:rPr>
        <w:t xml:space="preserve">, we discussed </w:t>
      </w:r>
      <w:r w:rsidR="0004784A">
        <w:rPr>
          <w:rFonts w:cstheme="minorHAnsi"/>
          <w:sz w:val="24"/>
          <w:szCs w:val="24"/>
        </w:rPr>
        <w:t xml:space="preserve">as a </w:t>
      </w:r>
      <w:r w:rsidR="003467E2" w:rsidRPr="008935C0">
        <w:rPr>
          <w:rFonts w:cstheme="minorHAnsi"/>
          <w:sz w:val="24"/>
          <w:szCs w:val="24"/>
        </w:rPr>
        <w:t xml:space="preserve">whole group some possible ways to organize their essays. Many selected structures they typically use when writing persuasively. I did have to explain why they need to also address the other article and how, even though the prompt </w:t>
      </w:r>
      <w:proofErr w:type="gramStart"/>
      <w:r w:rsidR="003467E2" w:rsidRPr="008935C0">
        <w:rPr>
          <w:rFonts w:cstheme="minorHAnsi"/>
          <w:sz w:val="24"/>
          <w:szCs w:val="24"/>
        </w:rPr>
        <w:t>isn’t</w:t>
      </w:r>
      <w:proofErr w:type="gramEnd"/>
      <w:r w:rsidR="003467E2" w:rsidRPr="008935C0">
        <w:rPr>
          <w:rFonts w:cstheme="minorHAnsi"/>
          <w:sz w:val="24"/>
          <w:szCs w:val="24"/>
        </w:rPr>
        <w:t xml:space="preserve"> focused on them talking about the other one much, they still need to address it to fulfill the greater objective of the exercise. We talked about that being something like a counterargument/rebuttal in persuasive writing.</w:t>
      </w:r>
    </w:p>
    <w:p w:rsidR="008935C0" w:rsidRDefault="008935C0" w:rsidP="008935C0">
      <w:pPr>
        <w:pStyle w:val="ListParagraph"/>
        <w:numPr>
          <w:ilvl w:val="0"/>
          <w:numId w:val="24"/>
        </w:numPr>
        <w:rPr>
          <w:rFonts w:cstheme="minorHAnsi"/>
          <w:sz w:val="24"/>
          <w:szCs w:val="24"/>
        </w:rPr>
      </w:pPr>
      <w:r>
        <w:rPr>
          <w:rFonts w:cstheme="minorHAnsi"/>
          <w:b/>
          <w:sz w:val="24"/>
          <w:szCs w:val="24"/>
        </w:rPr>
        <w:t>Now you are ready to write your essay!</w:t>
      </w:r>
      <w:r>
        <w:rPr>
          <w:rFonts w:cstheme="minorHAnsi"/>
          <w:sz w:val="24"/>
          <w:szCs w:val="24"/>
        </w:rPr>
        <w:t xml:space="preserve"> I</w:t>
      </w:r>
      <w:r w:rsidR="00E35665">
        <w:rPr>
          <w:rFonts w:cstheme="minorHAnsi"/>
          <w:sz w:val="24"/>
          <w:szCs w:val="24"/>
        </w:rPr>
        <w:t xml:space="preserve">f this happens at the end of the period, you will collect </w:t>
      </w:r>
      <w:r>
        <w:rPr>
          <w:rFonts w:cstheme="minorHAnsi"/>
          <w:sz w:val="24"/>
          <w:szCs w:val="24"/>
        </w:rPr>
        <w:t>everyone’s materials to save and pass out during the next class</w:t>
      </w:r>
      <w:r w:rsidR="00F94115">
        <w:rPr>
          <w:rFonts w:cstheme="minorHAnsi"/>
          <w:sz w:val="24"/>
          <w:szCs w:val="24"/>
        </w:rPr>
        <w:t xml:space="preserve"> or have them store the materials in another manner. I encourage you to tell t</w:t>
      </w:r>
      <w:r>
        <w:rPr>
          <w:rFonts w:cstheme="minorHAnsi"/>
          <w:sz w:val="24"/>
          <w:szCs w:val="24"/>
        </w:rPr>
        <w:t xml:space="preserve">hem that the </w:t>
      </w:r>
      <w:r>
        <w:rPr>
          <w:rFonts w:cstheme="minorHAnsi"/>
          <w:sz w:val="24"/>
          <w:szCs w:val="24"/>
        </w:rPr>
        <w:lastRenderedPageBreak/>
        <w:t>writing o</w:t>
      </w:r>
      <w:r w:rsidR="00E35665">
        <w:rPr>
          <w:rFonts w:cstheme="minorHAnsi"/>
          <w:sz w:val="24"/>
          <w:szCs w:val="24"/>
        </w:rPr>
        <w:t>f the essay and choices they mak</w:t>
      </w:r>
      <w:r>
        <w:rPr>
          <w:rFonts w:cstheme="minorHAnsi"/>
          <w:sz w:val="24"/>
          <w:szCs w:val="24"/>
        </w:rPr>
        <w:t>e dur</w:t>
      </w:r>
      <w:r w:rsidR="00E35665">
        <w:rPr>
          <w:rFonts w:cstheme="minorHAnsi"/>
          <w:sz w:val="24"/>
          <w:szCs w:val="24"/>
        </w:rPr>
        <w:t>ing the next two days will</w:t>
      </w:r>
      <w:r>
        <w:rPr>
          <w:rFonts w:cstheme="minorHAnsi"/>
          <w:sz w:val="24"/>
          <w:szCs w:val="24"/>
        </w:rPr>
        <w:t xml:space="preserve"> be </w:t>
      </w:r>
      <w:r w:rsidR="00E35665">
        <w:rPr>
          <w:rFonts w:cstheme="minorHAnsi"/>
          <w:sz w:val="24"/>
          <w:szCs w:val="24"/>
        </w:rPr>
        <w:t>theirs to make independent of you but that they will</w:t>
      </w:r>
      <w:r>
        <w:rPr>
          <w:rFonts w:cstheme="minorHAnsi"/>
          <w:sz w:val="24"/>
          <w:szCs w:val="24"/>
        </w:rPr>
        <w:t xml:space="preserve"> have these materials.</w:t>
      </w:r>
      <w:r w:rsidR="00E35665">
        <w:rPr>
          <w:rFonts w:cstheme="minorHAnsi"/>
          <w:sz w:val="24"/>
          <w:szCs w:val="24"/>
        </w:rPr>
        <w:t xml:space="preserve"> </w:t>
      </w:r>
      <w:r w:rsidR="00F94115">
        <w:rPr>
          <w:rFonts w:cstheme="minorHAnsi"/>
          <w:sz w:val="24"/>
          <w:szCs w:val="24"/>
        </w:rPr>
        <w:t xml:space="preserve">If you follow my lead and do a lot of </w:t>
      </w:r>
      <w:proofErr w:type="spellStart"/>
      <w:r w:rsidR="00F94115">
        <w:rPr>
          <w:rFonts w:cstheme="minorHAnsi"/>
          <w:sz w:val="24"/>
          <w:szCs w:val="24"/>
        </w:rPr>
        <w:t>promprting</w:t>
      </w:r>
      <w:proofErr w:type="spellEnd"/>
      <w:r w:rsidR="00F94115">
        <w:rPr>
          <w:rFonts w:cstheme="minorHAnsi"/>
          <w:sz w:val="24"/>
          <w:szCs w:val="24"/>
        </w:rPr>
        <w:t xml:space="preserve"> and guiding up until this point, the essay is their chance to really put it all together and do some independent thinking, but of course that is a decision you have to make depending on your students’ needs. </w:t>
      </w:r>
      <w:r w:rsidR="00E35665">
        <w:rPr>
          <w:rFonts w:cstheme="minorHAnsi"/>
          <w:sz w:val="24"/>
          <w:szCs w:val="24"/>
        </w:rPr>
        <w:t xml:space="preserve">Depending on how long it takes your students to complete the graphic organizer, they will begin writing the paper midway in day two or on day three. </w:t>
      </w:r>
    </w:p>
    <w:p w:rsidR="00E35665" w:rsidRPr="008935C0" w:rsidRDefault="00E35665" w:rsidP="00E35665">
      <w:pPr>
        <w:pStyle w:val="ListParagraph"/>
        <w:ind w:left="1080"/>
        <w:rPr>
          <w:rFonts w:cstheme="minorHAnsi"/>
          <w:sz w:val="24"/>
          <w:szCs w:val="24"/>
        </w:rPr>
      </w:pPr>
    </w:p>
    <w:p w:rsidR="006029E6" w:rsidRPr="00FA4A7C" w:rsidRDefault="003B04F0" w:rsidP="00E35665">
      <w:pPr>
        <w:pStyle w:val="ListParagraph"/>
        <w:rPr>
          <w:rFonts w:cstheme="minorHAnsi"/>
          <w:sz w:val="24"/>
          <w:szCs w:val="24"/>
        </w:rPr>
      </w:pPr>
      <w:r w:rsidRPr="00E35665">
        <w:rPr>
          <w:rFonts w:cstheme="minorHAnsi"/>
          <w:b/>
          <w:sz w:val="24"/>
          <w:szCs w:val="24"/>
        </w:rPr>
        <w:t>Day</w:t>
      </w:r>
      <w:r w:rsidR="00E35665">
        <w:rPr>
          <w:rFonts w:cstheme="minorHAnsi"/>
          <w:b/>
          <w:sz w:val="24"/>
          <w:szCs w:val="24"/>
        </w:rPr>
        <w:t>s two/three</w:t>
      </w:r>
      <w:r w:rsidR="00F94115">
        <w:rPr>
          <w:rFonts w:cstheme="minorHAnsi"/>
          <w:b/>
          <w:sz w:val="24"/>
          <w:szCs w:val="24"/>
        </w:rPr>
        <w:t xml:space="preserve"> and four</w:t>
      </w:r>
      <w:r w:rsidRPr="00E35665">
        <w:rPr>
          <w:rFonts w:cstheme="minorHAnsi"/>
          <w:b/>
          <w:sz w:val="24"/>
          <w:szCs w:val="24"/>
        </w:rPr>
        <w:t>:</w:t>
      </w:r>
      <w:r w:rsidRPr="00FA4A7C">
        <w:rPr>
          <w:rFonts w:cstheme="minorHAnsi"/>
          <w:sz w:val="24"/>
          <w:szCs w:val="24"/>
        </w:rPr>
        <w:t xml:space="preserve"> </w:t>
      </w:r>
      <w:r w:rsidR="00F94115">
        <w:rPr>
          <w:rFonts w:cstheme="minorHAnsi"/>
          <w:sz w:val="24"/>
          <w:szCs w:val="24"/>
        </w:rPr>
        <w:t xml:space="preserve">For most students, two days for </w:t>
      </w:r>
      <w:r w:rsidR="00226677">
        <w:rPr>
          <w:rFonts w:cstheme="minorHAnsi"/>
          <w:sz w:val="24"/>
          <w:szCs w:val="24"/>
        </w:rPr>
        <w:t>hand</w:t>
      </w:r>
      <w:r w:rsidR="00F94115">
        <w:rPr>
          <w:rFonts w:cstheme="minorHAnsi"/>
          <w:sz w:val="24"/>
          <w:szCs w:val="24"/>
        </w:rPr>
        <w:t>writing their rough draft, editing and revising</w:t>
      </w:r>
      <w:r w:rsidR="00226677">
        <w:rPr>
          <w:rFonts w:cstheme="minorHAnsi"/>
          <w:sz w:val="24"/>
          <w:szCs w:val="24"/>
        </w:rPr>
        <w:t>,</w:t>
      </w:r>
      <w:r w:rsidR="00F94115">
        <w:rPr>
          <w:rFonts w:cstheme="minorHAnsi"/>
          <w:sz w:val="24"/>
          <w:szCs w:val="24"/>
        </w:rPr>
        <w:t xml:space="preserve"> and typing their final was plenty of time as they had all the prewriting planning, notetaking, etc. already done. </w:t>
      </w:r>
      <w:r w:rsidR="00226677">
        <w:rPr>
          <w:rFonts w:cstheme="minorHAnsi"/>
          <w:sz w:val="24"/>
          <w:szCs w:val="24"/>
        </w:rPr>
        <w:t xml:space="preserve">Adjust this plan according to your writing practices. </w:t>
      </w:r>
      <w:proofErr w:type="gramStart"/>
      <w:r w:rsidR="00226677">
        <w:rPr>
          <w:rFonts w:cstheme="minorHAnsi"/>
          <w:sz w:val="24"/>
          <w:szCs w:val="24"/>
        </w:rPr>
        <w:t>Certainly</w:t>
      </w:r>
      <w:proofErr w:type="gramEnd"/>
      <w:r w:rsidR="00226677">
        <w:rPr>
          <w:rFonts w:cstheme="minorHAnsi"/>
          <w:sz w:val="24"/>
          <w:szCs w:val="24"/>
        </w:rPr>
        <w:t xml:space="preserve"> the writing could be done at home or all on the computer if that works for your classes. </w:t>
      </w:r>
      <w:r w:rsidR="0041511A">
        <w:rPr>
          <w:rFonts w:cstheme="minorHAnsi"/>
          <w:sz w:val="24"/>
          <w:szCs w:val="24"/>
        </w:rPr>
        <w:t xml:space="preserve">I am including four student samples from my first run with this task. You will notice that the student who wrote the last sample totally misunderstood the task. </w:t>
      </w:r>
      <w:proofErr w:type="gramStart"/>
      <w:r w:rsidR="0041511A">
        <w:rPr>
          <w:rFonts w:cstheme="minorHAnsi"/>
          <w:sz w:val="24"/>
          <w:szCs w:val="24"/>
        </w:rPr>
        <w:t>So</w:t>
      </w:r>
      <w:proofErr w:type="gramEnd"/>
      <w:r w:rsidR="0041511A">
        <w:rPr>
          <w:rFonts w:cstheme="minorHAnsi"/>
          <w:sz w:val="24"/>
          <w:szCs w:val="24"/>
        </w:rPr>
        <w:t xml:space="preserve">, I would recommend doing check-ins with students as they work to make sure they are on the right track. </w:t>
      </w:r>
    </w:p>
    <w:p w:rsidR="00E35665" w:rsidRDefault="006029E6" w:rsidP="00E35665">
      <w:pPr>
        <w:ind w:left="360"/>
        <w:rPr>
          <w:rFonts w:eastAsia="Calibri" w:cstheme="minorHAnsi"/>
          <w:b/>
          <w:sz w:val="24"/>
          <w:szCs w:val="24"/>
          <w:lang w:bidi="en-US"/>
        </w:rPr>
      </w:pPr>
      <w:r w:rsidRPr="00FA4A7C">
        <w:rPr>
          <w:rFonts w:eastAsia="Times New Roman" w:cstheme="minorHAnsi"/>
          <w:b/>
          <w:bCs/>
          <w:sz w:val="24"/>
          <w:szCs w:val="24"/>
          <w:lang w:bidi="en-US"/>
        </w:rPr>
        <w:t>Assessment</w:t>
      </w:r>
      <w:r w:rsidRPr="00FA4A7C">
        <w:rPr>
          <w:rFonts w:eastAsia="Calibri" w:cstheme="minorHAnsi"/>
          <w:b/>
          <w:sz w:val="24"/>
          <w:szCs w:val="24"/>
          <w:lang w:bidi="en-US"/>
        </w:rPr>
        <w:t xml:space="preserve"> </w:t>
      </w:r>
      <w:r w:rsidR="00704EC2" w:rsidRPr="00FA4A7C">
        <w:rPr>
          <w:rFonts w:eastAsia="Calibri" w:cstheme="minorHAnsi"/>
          <w:b/>
          <w:sz w:val="24"/>
          <w:szCs w:val="24"/>
          <w:lang w:bidi="en-US"/>
        </w:rPr>
        <w:t>(Diagnostic, Formative, Summative)</w:t>
      </w:r>
    </w:p>
    <w:p w:rsidR="000B3E66" w:rsidRDefault="00E35665" w:rsidP="000B3E66">
      <w:pPr>
        <w:pStyle w:val="ListParagraph"/>
        <w:numPr>
          <w:ilvl w:val="0"/>
          <w:numId w:val="25"/>
        </w:numPr>
        <w:rPr>
          <w:rFonts w:cstheme="minorHAnsi"/>
          <w:sz w:val="24"/>
          <w:szCs w:val="24"/>
        </w:rPr>
      </w:pPr>
      <w:r>
        <w:rPr>
          <w:rFonts w:cstheme="minorHAnsi"/>
          <w:sz w:val="24"/>
          <w:szCs w:val="24"/>
        </w:rPr>
        <w:t xml:space="preserve">Formative checks: </w:t>
      </w:r>
      <w:r w:rsidR="0004784A">
        <w:rPr>
          <w:rFonts w:cstheme="minorHAnsi"/>
          <w:sz w:val="24"/>
          <w:szCs w:val="24"/>
        </w:rPr>
        <w:t xml:space="preserve">Chunking the text and then debriefing at these check points, circulating and looking at their annotations/notes, and </w:t>
      </w:r>
      <w:r w:rsidR="000B3E66">
        <w:rPr>
          <w:rFonts w:cstheme="minorHAnsi"/>
          <w:sz w:val="24"/>
          <w:szCs w:val="24"/>
        </w:rPr>
        <w:t>calling on students</w:t>
      </w:r>
      <w:r w:rsidR="0004784A">
        <w:rPr>
          <w:rFonts w:cstheme="minorHAnsi"/>
          <w:sz w:val="24"/>
          <w:szCs w:val="24"/>
        </w:rPr>
        <w:t xml:space="preserve"> during whole class discussions</w:t>
      </w:r>
      <w:r w:rsidR="000B3E66">
        <w:rPr>
          <w:rFonts w:cstheme="minorHAnsi"/>
          <w:sz w:val="24"/>
          <w:szCs w:val="24"/>
        </w:rPr>
        <w:t xml:space="preserve"> </w:t>
      </w:r>
      <w:r w:rsidR="0004784A">
        <w:rPr>
          <w:rFonts w:cstheme="minorHAnsi"/>
          <w:sz w:val="24"/>
          <w:szCs w:val="24"/>
        </w:rPr>
        <w:t>allow for immediate feedback.</w:t>
      </w:r>
      <w:r w:rsidR="004776B3">
        <w:rPr>
          <w:rFonts w:cstheme="minorHAnsi"/>
          <w:sz w:val="24"/>
          <w:szCs w:val="24"/>
        </w:rPr>
        <w:t xml:space="preserve"> Checking graphic organizers can assess their essay readiness.</w:t>
      </w:r>
      <w:r w:rsidR="0004784A">
        <w:rPr>
          <w:rFonts w:cstheme="minorHAnsi"/>
          <w:sz w:val="24"/>
          <w:szCs w:val="24"/>
        </w:rPr>
        <w:t xml:space="preserve"> </w:t>
      </w:r>
      <w:r w:rsidR="00226677">
        <w:rPr>
          <w:rFonts w:cstheme="minorHAnsi"/>
          <w:sz w:val="24"/>
          <w:szCs w:val="24"/>
        </w:rPr>
        <w:t xml:space="preserve">Much </w:t>
      </w:r>
      <w:proofErr w:type="gramStart"/>
      <w:r w:rsidR="00226677">
        <w:rPr>
          <w:rFonts w:cstheme="minorHAnsi"/>
          <w:sz w:val="24"/>
          <w:szCs w:val="24"/>
        </w:rPr>
        <w:t>has been discussed</w:t>
      </w:r>
      <w:proofErr w:type="gramEnd"/>
      <w:r w:rsidR="00226677">
        <w:rPr>
          <w:rFonts w:cstheme="minorHAnsi"/>
          <w:sz w:val="24"/>
          <w:szCs w:val="24"/>
        </w:rPr>
        <w:t xml:space="preserve"> about this in previous sections. </w:t>
      </w:r>
      <w:proofErr w:type="gramStart"/>
      <w:r w:rsidR="0041511A">
        <w:rPr>
          <w:rFonts w:cstheme="minorHAnsi"/>
          <w:sz w:val="24"/>
          <w:szCs w:val="24"/>
        </w:rPr>
        <w:t>As I just noted about the last student sample that shows the student didn’t know he/she was supposed to be comparing the texts and instead wrote about the social issue itself, I would advise being more proactive in monitoring the students’ individual understandings particularly at the end of the introduction unless you are handling it as an assessment without feedback and guidance on purpose as I was.</w:t>
      </w:r>
      <w:proofErr w:type="gramEnd"/>
      <w:r w:rsidR="0041511A">
        <w:rPr>
          <w:rFonts w:cstheme="minorHAnsi"/>
          <w:sz w:val="24"/>
          <w:szCs w:val="24"/>
        </w:rPr>
        <w:t xml:space="preserve"> </w:t>
      </w:r>
    </w:p>
    <w:p w:rsidR="0041511A" w:rsidRPr="0041511A" w:rsidRDefault="0041511A" w:rsidP="001D596E">
      <w:pPr>
        <w:pStyle w:val="ListParagraph"/>
        <w:keepNext/>
        <w:numPr>
          <w:ilvl w:val="0"/>
          <w:numId w:val="3"/>
        </w:numPr>
        <w:spacing w:before="100" w:after="0" w:line="240" w:lineRule="auto"/>
        <w:rPr>
          <w:rFonts w:eastAsia="Calibri" w:cstheme="minorHAnsi"/>
          <w:b/>
          <w:sz w:val="24"/>
          <w:szCs w:val="24"/>
          <w:lang w:bidi="en-US"/>
        </w:rPr>
      </w:pPr>
      <w:r>
        <w:rPr>
          <w:rFonts w:cstheme="minorHAnsi"/>
          <w:sz w:val="24"/>
          <w:szCs w:val="24"/>
        </w:rPr>
        <w:t xml:space="preserve">       </w:t>
      </w:r>
      <w:r w:rsidR="000B3E66" w:rsidRPr="000B3E66">
        <w:rPr>
          <w:rFonts w:cstheme="minorHAnsi"/>
          <w:sz w:val="24"/>
          <w:szCs w:val="24"/>
        </w:rPr>
        <w:t xml:space="preserve">The summative assessment is obviously the performance assessment, the </w:t>
      </w:r>
      <w:r>
        <w:rPr>
          <w:rFonts w:cstheme="minorHAnsi"/>
          <w:sz w:val="24"/>
          <w:szCs w:val="24"/>
        </w:rPr>
        <w:t xml:space="preserve"> </w:t>
      </w:r>
    </w:p>
    <w:p w:rsidR="006029E6" w:rsidRPr="0041511A" w:rsidRDefault="0041511A" w:rsidP="0041511A">
      <w:pPr>
        <w:pStyle w:val="ListParagraph"/>
        <w:keepNext/>
        <w:spacing w:before="100" w:after="0" w:line="240" w:lineRule="auto"/>
        <w:rPr>
          <w:rFonts w:eastAsia="Calibri" w:cstheme="minorHAnsi"/>
          <w:b/>
          <w:sz w:val="24"/>
          <w:szCs w:val="24"/>
          <w:lang w:bidi="en-US"/>
        </w:rPr>
      </w:pPr>
      <w:r>
        <w:rPr>
          <w:rFonts w:cstheme="minorHAnsi"/>
          <w:sz w:val="24"/>
          <w:szCs w:val="24"/>
        </w:rPr>
        <w:t xml:space="preserve">       </w:t>
      </w:r>
      <w:proofErr w:type="gramStart"/>
      <w:r w:rsidR="000B3E66" w:rsidRPr="000B3E66">
        <w:rPr>
          <w:rFonts w:cstheme="minorHAnsi"/>
          <w:sz w:val="24"/>
          <w:szCs w:val="24"/>
        </w:rPr>
        <w:t>comparative</w:t>
      </w:r>
      <w:proofErr w:type="gramEnd"/>
      <w:r w:rsidR="000B3E66" w:rsidRPr="000B3E66">
        <w:rPr>
          <w:rFonts w:cstheme="minorHAnsi"/>
          <w:sz w:val="24"/>
          <w:szCs w:val="24"/>
        </w:rPr>
        <w:t xml:space="preserve"> analysis essay itself. This </w:t>
      </w:r>
      <w:proofErr w:type="gramStart"/>
      <w:r w:rsidR="000B3E66" w:rsidRPr="000B3E66">
        <w:rPr>
          <w:rFonts w:cstheme="minorHAnsi"/>
          <w:sz w:val="24"/>
          <w:szCs w:val="24"/>
        </w:rPr>
        <w:t>will be scored</w:t>
      </w:r>
      <w:proofErr w:type="gramEnd"/>
      <w:r w:rsidR="000B3E66" w:rsidRPr="000B3E66">
        <w:rPr>
          <w:rFonts w:cstheme="minorHAnsi"/>
          <w:sz w:val="24"/>
          <w:szCs w:val="24"/>
        </w:rPr>
        <w:t xml:space="preserve"> with the state rubric. </w:t>
      </w:r>
    </w:p>
    <w:p w:rsidR="0041511A" w:rsidRPr="000B3E66" w:rsidRDefault="0041511A" w:rsidP="0041511A">
      <w:pPr>
        <w:pStyle w:val="ListParagraph"/>
        <w:keepNext/>
        <w:spacing w:before="100" w:after="0" w:line="240" w:lineRule="auto"/>
        <w:rPr>
          <w:rFonts w:eastAsia="Calibri" w:cstheme="minorHAnsi"/>
          <w:b/>
          <w:sz w:val="24"/>
          <w:szCs w:val="24"/>
          <w:lang w:bidi="en-US"/>
        </w:rPr>
      </w:pPr>
    </w:p>
    <w:p w:rsidR="006029E6" w:rsidRPr="000B3E66" w:rsidRDefault="000B3E66" w:rsidP="006029E6">
      <w:pPr>
        <w:keepNext/>
        <w:spacing w:before="100" w:after="0" w:line="240" w:lineRule="auto"/>
        <w:rPr>
          <w:rFonts w:eastAsia="Times New Roman" w:cstheme="minorHAnsi"/>
          <w:bCs/>
          <w:sz w:val="24"/>
          <w:szCs w:val="24"/>
          <w:lang w:bidi="en-US"/>
        </w:rPr>
      </w:pPr>
      <w:r>
        <w:rPr>
          <w:rFonts w:eastAsia="Calibri" w:cstheme="minorHAnsi"/>
          <w:b/>
          <w:sz w:val="24"/>
          <w:szCs w:val="24"/>
          <w:lang w:bidi="en-US"/>
        </w:rPr>
        <w:t>Read</w:t>
      </w:r>
      <w:r w:rsidR="00764515" w:rsidRPr="00FA4A7C">
        <w:rPr>
          <w:rFonts w:eastAsia="Calibri" w:cstheme="minorHAnsi"/>
          <w:b/>
          <w:sz w:val="24"/>
          <w:szCs w:val="24"/>
          <w:lang w:bidi="en-US"/>
        </w:rPr>
        <w:t>ing Connections:</w:t>
      </w:r>
      <w:r>
        <w:rPr>
          <w:rFonts w:eastAsia="Calibri" w:cstheme="minorHAnsi"/>
          <w:b/>
          <w:sz w:val="24"/>
          <w:szCs w:val="24"/>
          <w:lang w:bidi="en-US"/>
        </w:rPr>
        <w:t xml:space="preserve"> </w:t>
      </w:r>
      <w:r w:rsidRPr="000B3E66">
        <w:rPr>
          <w:rFonts w:eastAsia="Calibri" w:cstheme="minorHAnsi"/>
          <w:sz w:val="24"/>
          <w:szCs w:val="24"/>
          <w:lang w:bidi="en-US"/>
        </w:rPr>
        <w:t>This performance assessment</w:t>
      </w:r>
      <w:r>
        <w:rPr>
          <w:rFonts w:eastAsia="Calibri" w:cstheme="minorHAnsi"/>
          <w:b/>
          <w:sz w:val="24"/>
          <w:szCs w:val="24"/>
          <w:lang w:bidi="en-US"/>
        </w:rPr>
        <w:t xml:space="preserve"> </w:t>
      </w:r>
      <w:proofErr w:type="gramStart"/>
      <w:r w:rsidRPr="000B3E66">
        <w:rPr>
          <w:rFonts w:eastAsia="Calibri" w:cstheme="minorHAnsi"/>
          <w:sz w:val="24"/>
          <w:szCs w:val="24"/>
          <w:lang w:bidi="en-US"/>
        </w:rPr>
        <w:t>can be</w:t>
      </w:r>
      <w:r>
        <w:rPr>
          <w:rFonts w:eastAsia="Calibri" w:cstheme="minorHAnsi"/>
          <w:b/>
          <w:sz w:val="24"/>
          <w:szCs w:val="24"/>
          <w:lang w:bidi="en-US"/>
        </w:rPr>
        <w:t xml:space="preserve"> </w:t>
      </w:r>
      <w:r w:rsidR="004776B3">
        <w:rPr>
          <w:rFonts w:eastAsia="Calibri" w:cstheme="minorHAnsi"/>
          <w:sz w:val="24"/>
          <w:szCs w:val="24"/>
          <w:lang w:bidi="en-US"/>
        </w:rPr>
        <w:t>connected</w:t>
      </w:r>
      <w:proofErr w:type="gramEnd"/>
      <w:r w:rsidR="004776B3">
        <w:rPr>
          <w:rFonts w:eastAsia="Calibri" w:cstheme="minorHAnsi"/>
          <w:sz w:val="24"/>
          <w:szCs w:val="24"/>
          <w:lang w:bidi="en-US"/>
        </w:rPr>
        <w:t xml:space="preserve"> to</w:t>
      </w:r>
      <w:r>
        <w:rPr>
          <w:rFonts w:eastAsia="Times New Roman" w:cstheme="minorHAnsi"/>
          <w:bCs/>
          <w:sz w:val="24"/>
          <w:szCs w:val="24"/>
          <w:lang w:bidi="en-US"/>
        </w:rPr>
        <w:t xml:space="preserve"> any essential question/theme that is linked to a social condition</w:t>
      </w:r>
      <w:r w:rsidRPr="000B3E66">
        <w:rPr>
          <w:rFonts w:eastAsia="Times New Roman" w:cstheme="minorHAnsi"/>
          <w:bCs/>
          <w:sz w:val="24"/>
          <w:szCs w:val="24"/>
          <w:lang w:bidi="en-US"/>
        </w:rPr>
        <w:t xml:space="preserve">, controversy or historic event. </w:t>
      </w:r>
      <w:r>
        <w:rPr>
          <w:rFonts w:eastAsia="Times New Roman" w:cstheme="minorHAnsi"/>
          <w:bCs/>
          <w:sz w:val="24"/>
          <w:szCs w:val="24"/>
          <w:lang w:bidi="en-US"/>
        </w:rPr>
        <w:t xml:space="preserve">This particular pairing </w:t>
      </w:r>
      <w:proofErr w:type="gramStart"/>
      <w:r>
        <w:rPr>
          <w:rFonts w:eastAsia="Times New Roman" w:cstheme="minorHAnsi"/>
          <w:bCs/>
          <w:sz w:val="24"/>
          <w:szCs w:val="24"/>
          <w:lang w:bidi="en-US"/>
        </w:rPr>
        <w:t>was tied</w:t>
      </w:r>
      <w:proofErr w:type="gramEnd"/>
      <w:r>
        <w:rPr>
          <w:rFonts w:eastAsia="Times New Roman" w:cstheme="minorHAnsi"/>
          <w:bCs/>
          <w:sz w:val="24"/>
          <w:szCs w:val="24"/>
          <w:lang w:bidi="en-US"/>
        </w:rPr>
        <w:t xml:space="preserve"> to a unit focused on equality and equity in America. </w:t>
      </w:r>
    </w:p>
    <w:p w:rsidR="00F10D0B" w:rsidRPr="00FA4A7C" w:rsidRDefault="00F10D0B" w:rsidP="00055F6A">
      <w:pPr>
        <w:keepNext/>
        <w:spacing w:before="100" w:after="0" w:line="240" w:lineRule="auto"/>
        <w:outlineLvl w:val="0"/>
        <w:rPr>
          <w:rFonts w:eastAsia="Times New Roman" w:cstheme="minorHAnsi"/>
          <w:b/>
          <w:bCs/>
          <w:sz w:val="24"/>
          <w:szCs w:val="24"/>
          <w:lang w:bidi="en-US"/>
        </w:rPr>
      </w:pPr>
      <w:r w:rsidRPr="00FA4A7C">
        <w:rPr>
          <w:rFonts w:eastAsia="Times New Roman" w:cstheme="minorHAnsi"/>
          <w:b/>
          <w:bCs/>
          <w:sz w:val="24"/>
          <w:szCs w:val="24"/>
          <w:lang w:bidi="en-US"/>
        </w:rPr>
        <w:t>Extensions and Connections (for all students)</w:t>
      </w:r>
    </w:p>
    <w:p w:rsidR="006029E6" w:rsidRDefault="009E0526" w:rsidP="006029E6">
      <w:pPr>
        <w:pStyle w:val="ListParagraph"/>
        <w:keepNext/>
        <w:numPr>
          <w:ilvl w:val="0"/>
          <w:numId w:val="12"/>
        </w:numPr>
        <w:spacing w:before="100" w:after="0" w:line="240" w:lineRule="auto"/>
        <w:outlineLvl w:val="0"/>
        <w:rPr>
          <w:rFonts w:eastAsia="Times New Roman" w:cstheme="minorHAnsi"/>
          <w:bCs/>
          <w:sz w:val="24"/>
          <w:szCs w:val="24"/>
          <w:lang w:bidi="en-US"/>
        </w:rPr>
      </w:pPr>
      <w:proofErr w:type="gramStart"/>
      <w:r w:rsidRPr="009E0526">
        <w:rPr>
          <w:rFonts w:eastAsia="Times New Roman" w:cstheme="minorHAnsi"/>
          <w:bCs/>
          <w:sz w:val="24"/>
          <w:szCs w:val="24"/>
          <w:lang w:bidi="en-US"/>
        </w:rPr>
        <w:t>Cross-curricular</w:t>
      </w:r>
      <w:proofErr w:type="gramEnd"/>
      <w:r w:rsidRPr="009E0526">
        <w:rPr>
          <w:rFonts w:eastAsia="Times New Roman" w:cstheme="minorHAnsi"/>
          <w:bCs/>
          <w:sz w:val="24"/>
          <w:szCs w:val="24"/>
          <w:lang w:bidi="en-US"/>
        </w:rPr>
        <w:t xml:space="preserve">: </w:t>
      </w:r>
      <w:r w:rsidR="006029E6" w:rsidRPr="009E0526">
        <w:rPr>
          <w:rFonts w:eastAsia="Times New Roman" w:cstheme="minorHAnsi"/>
          <w:bCs/>
          <w:sz w:val="24"/>
          <w:szCs w:val="24"/>
          <w:lang w:bidi="en-US"/>
        </w:rPr>
        <w:t xml:space="preserve"> </w:t>
      </w:r>
      <w:r>
        <w:rPr>
          <w:rFonts w:eastAsia="Times New Roman" w:cstheme="minorHAnsi"/>
          <w:bCs/>
          <w:sz w:val="24"/>
          <w:szCs w:val="24"/>
          <w:lang w:bidi="en-US"/>
        </w:rPr>
        <w:t>This could be positioned t</w:t>
      </w:r>
      <w:r w:rsidR="004776B3">
        <w:rPr>
          <w:rFonts w:eastAsia="Times New Roman" w:cstheme="minorHAnsi"/>
          <w:bCs/>
          <w:sz w:val="24"/>
          <w:szCs w:val="24"/>
          <w:lang w:bidi="en-US"/>
        </w:rPr>
        <w:t xml:space="preserve">o connect to </w:t>
      </w:r>
      <w:r>
        <w:rPr>
          <w:rFonts w:eastAsia="Times New Roman" w:cstheme="minorHAnsi"/>
          <w:bCs/>
          <w:sz w:val="24"/>
          <w:szCs w:val="24"/>
          <w:lang w:bidi="en-US"/>
        </w:rPr>
        <w:t xml:space="preserve">context linked to the historical unit in the same grade level. For example, positioning this to align with when US History classes are discussing Brown v. Board, would have helped to expand the student background knowledge without extra time in class. Working </w:t>
      </w:r>
      <w:r>
        <w:rPr>
          <w:rFonts w:eastAsia="Times New Roman" w:cstheme="minorHAnsi"/>
          <w:bCs/>
          <w:sz w:val="24"/>
          <w:szCs w:val="24"/>
          <w:lang w:bidi="en-US"/>
        </w:rPr>
        <w:lastRenderedPageBreak/>
        <w:t>with US History teachers, there could be common primary or secondary sources used.</w:t>
      </w:r>
    </w:p>
    <w:p w:rsidR="009E0526" w:rsidRDefault="009E0526" w:rsidP="006029E6">
      <w:pPr>
        <w:pStyle w:val="ListParagraph"/>
        <w:keepNext/>
        <w:numPr>
          <w:ilvl w:val="0"/>
          <w:numId w:val="12"/>
        </w:numPr>
        <w:spacing w:before="100" w:after="0" w:line="240" w:lineRule="auto"/>
        <w:outlineLvl w:val="0"/>
        <w:rPr>
          <w:rFonts w:eastAsia="Times New Roman" w:cstheme="minorHAnsi"/>
          <w:bCs/>
          <w:sz w:val="24"/>
          <w:szCs w:val="24"/>
          <w:lang w:bidi="en-US"/>
        </w:rPr>
      </w:pPr>
      <w:r>
        <w:rPr>
          <w:rFonts w:eastAsia="Times New Roman" w:cstheme="minorHAnsi"/>
          <w:bCs/>
          <w:sz w:val="24"/>
          <w:szCs w:val="24"/>
          <w:lang w:bidi="en-US"/>
        </w:rPr>
        <w:t xml:space="preserve">If this same essay type </w:t>
      </w:r>
      <w:proofErr w:type="gramStart"/>
      <w:r>
        <w:rPr>
          <w:rFonts w:eastAsia="Times New Roman" w:cstheme="minorHAnsi"/>
          <w:bCs/>
          <w:sz w:val="24"/>
          <w:szCs w:val="24"/>
          <w:lang w:bidi="en-US"/>
        </w:rPr>
        <w:t>was</w:t>
      </w:r>
      <w:proofErr w:type="gramEnd"/>
      <w:r>
        <w:rPr>
          <w:rFonts w:eastAsia="Times New Roman" w:cstheme="minorHAnsi"/>
          <w:bCs/>
          <w:sz w:val="24"/>
          <w:szCs w:val="24"/>
          <w:lang w:bidi="en-US"/>
        </w:rPr>
        <w:t xml:space="preserve"> repeated at a later date, guidance would look different. Perhaps the same sort of graphic organizer </w:t>
      </w:r>
      <w:proofErr w:type="gramStart"/>
      <w:r>
        <w:rPr>
          <w:rFonts w:eastAsia="Times New Roman" w:cstheme="minorHAnsi"/>
          <w:bCs/>
          <w:sz w:val="24"/>
          <w:szCs w:val="24"/>
          <w:lang w:bidi="en-US"/>
        </w:rPr>
        <w:t>could be completed</w:t>
      </w:r>
      <w:proofErr w:type="gramEnd"/>
      <w:r>
        <w:rPr>
          <w:rFonts w:eastAsia="Times New Roman" w:cstheme="minorHAnsi"/>
          <w:bCs/>
          <w:sz w:val="24"/>
          <w:szCs w:val="24"/>
          <w:lang w:bidi="en-US"/>
        </w:rPr>
        <w:t xml:space="preserve"> independently or in pairs. Showing student samples from this PA could be used as models for </w:t>
      </w:r>
      <w:proofErr w:type="gramStart"/>
      <w:r>
        <w:rPr>
          <w:rFonts w:eastAsia="Times New Roman" w:cstheme="minorHAnsi"/>
          <w:bCs/>
          <w:sz w:val="24"/>
          <w:szCs w:val="24"/>
          <w:lang w:bidi="en-US"/>
        </w:rPr>
        <w:t>students</w:t>
      </w:r>
      <w:proofErr w:type="gramEnd"/>
      <w:r>
        <w:rPr>
          <w:rFonts w:eastAsia="Times New Roman" w:cstheme="minorHAnsi"/>
          <w:bCs/>
          <w:sz w:val="24"/>
          <w:szCs w:val="24"/>
          <w:lang w:bidi="en-US"/>
        </w:rPr>
        <w:t xml:space="preserve"> right before they write their second one. </w:t>
      </w:r>
    </w:p>
    <w:p w:rsidR="009E0526" w:rsidRPr="009E0526" w:rsidRDefault="009E0526" w:rsidP="006029E6">
      <w:pPr>
        <w:pStyle w:val="ListParagraph"/>
        <w:keepNext/>
        <w:numPr>
          <w:ilvl w:val="0"/>
          <w:numId w:val="12"/>
        </w:numPr>
        <w:spacing w:before="100" w:after="0" w:line="240" w:lineRule="auto"/>
        <w:outlineLvl w:val="0"/>
        <w:rPr>
          <w:rFonts w:eastAsia="Times New Roman" w:cstheme="minorHAnsi"/>
          <w:bCs/>
          <w:sz w:val="24"/>
          <w:szCs w:val="24"/>
          <w:lang w:bidi="en-US"/>
        </w:rPr>
      </w:pPr>
      <w:r>
        <w:rPr>
          <w:rFonts w:eastAsia="Times New Roman" w:cstheme="minorHAnsi"/>
          <w:bCs/>
          <w:sz w:val="24"/>
          <w:szCs w:val="24"/>
          <w:lang w:bidi="en-US"/>
        </w:rPr>
        <w:t xml:space="preserve">Some of the student samples from when I did this PA with my class in 2018 are included in the revised Understanding Scoring aligned to the 2017 framework. You could use those as models before they write their essays especially noting the annotations and scoring as they match up with the rubric. </w:t>
      </w:r>
    </w:p>
    <w:p w:rsidR="00F10D0B" w:rsidRPr="00FA4A7C" w:rsidRDefault="00F10D0B" w:rsidP="00055F6A">
      <w:pPr>
        <w:keepNext/>
        <w:spacing w:before="100" w:after="0" w:line="240" w:lineRule="auto"/>
        <w:outlineLvl w:val="0"/>
        <w:rPr>
          <w:rFonts w:eastAsia="Times New Roman" w:cstheme="minorHAnsi"/>
          <w:b/>
          <w:bCs/>
          <w:sz w:val="24"/>
          <w:szCs w:val="24"/>
          <w:lang w:bidi="en-US"/>
        </w:rPr>
      </w:pPr>
      <w:r w:rsidRPr="00FA4A7C">
        <w:rPr>
          <w:rFonts w:eastAsia="Times New Roman" w:cstheme="minorHAnsi"/>
          <w:b/>
          <w:bCs/>
          <w:sz w:val="24"/>
          <w:szCs w:val="24"/>
          <w:lang w:bidi="en-US"/>
        </w:rPr>
        <w:t>Strategies for Differentiation</w:t>
      </w:r>
    </w:p>
    <w:p w:rsidR="006029E6" w:rsidRPr="000B3E66" w:rsidRDefault="000B3E66" w:rsidP="000B3E66">
      <w:pPr>
        <w:pStyle w:val="ListParagraph"/>
        <w:keepNext/>
        <w:numPr>
          <w:ilvl w:val="0"/>
          <w:numId w:val="11"/>
        </w:numPr>
        <w:spacing w:before="100" w:after="0" w:line="240" w:lineRule="auto"/>
        <w:outlineLvl w:val="0"/>
        <w:rPr>
          <w:rFonts w:eastAsia="Times New Roman" w:cstheme="minorHAnsi"/>
          <w:bCs/>
          <w:sz w:val="24"/>
          <w:szCs w:val="24"/>
          <w:lang w:bidi="en-US"/>
        </w:rPr>
      </w:pPr>
      <w:r>
        <w:rPr>
          <w:rFonts w:eastAsia="Times New Roman" w:cstheme="minorHAnsi"/>
          <w:bCs/>
          <w:sz w:val="24"/>
          <w:szCs w:val="24"/>
          <w:lang w:bidi="en-US"/>
        </w:rPr>
        <w:t xml:space="preserve">Sentence frames/starters will help struggling students frame their opinions in more academic forms. </w:t>
      </w:r>
      <w:r w:rsidR="00226677">
        <w:rPr>
          <w:rFonts w:eastAsia="Times New Roman" w:cstheme="minorHAnsi"/>
          <w:bCs/>
          <w:sz w:val="24"/>
          <w:szCs w:val="24"/>
          <w:lang w:bidi="en-US"/>
        </w:rPr>
        <w:t>F</w:t>
      </w:r>
      <w:r>
        <w:rPr>
          <w:rFonts w:eastAsia="Times New Roman" w:cstheme="minorHAnsi"/>
          <w:bCs/>
          <w:sz w:val="24"/>
          <w:szCs w:val="24"/>
          <w:lang w:bidi="en-US"/>
        </w:rPr>
        <w:t>inding some that relate to including evide</w:t>
      </w:r>
      <w:r w:rsidR="004776B3">
        <w:rPr>
          <w:rFonts w:eastAsia="Times New Roman" w:cstheme="minorHAnsi"/>
          <w:bCs/>
          <w:sz w:val="24"/>
          <w:szCs w:val="24"/>
          <w:lang w:bidi="en-US"/>
        </w:rPr>
        <w:t xml:space="preserve">nce, comparing and contrasting, and </w:t>
      </w:r>
      <w:r>
        <w:rPr>
          <w:rFonts w:eastAsia="Times New Roman" w:cstheme="minorHAnsi"/>
          <w:bCs/>
          <w:sz w:val="24"/>
          <w:szCs w:val="24"/>
          <w:lang w:bidi="en-US"/>
        </w:rPr>
        <w:t xml:space="preserve">persuasion could be most beneficial.  These can particularly support ELs and SWD. </w:t>
      </w:r>
      <w:r w:rsidR="000D4F8D">
        <w:rPr>
          <w:rFonts w:eastAsia="Times New Roman" w:cstheme="minorHAnsi"/>
          <w:bCs/>
          <w:sz w:val="24"/>
          <w:szCs w:val="24"/>
          <w:lang w:bidi="en-US"/>
        </w:rPr>
        <w:t xml:space="preserve">These </w:t>
      </w:r>
      <w:proofErr w:type="gramStart"/>
      <w:r w:rsidR="000D4F8D">
        <w:rPr>
          <w:rFonts w:eastAsia="Times New Roman" w:cstheme="minorHAnsi"/>
          <w:bCs/>
          <w:sz w:val="24"/>
          <w:szCs w:val="24"/>
          <w:lang w:bidi="en-US"/>
        </w:rPr>
        <w:t>are easily found</w:t>
      </w:r>
      <w:proofErr w:type="gramEnd"/>
      <w:r w:rsidR="000D4F8D">
        <w:rPr>
          <w:rFonts w:eastAsia="Times New Roman" w:cstheme="minorHAnsi"/>
          <w:bCs/>
          <w:sz w:val="24"/>
          <w:szCs w:val="24"/>
          <w:lang w:bidi="en-US"/>
        </w:rPr>
        <w:t xml:space="preserve"> through a Google search. </w:t>
      </w:r>
    </w:p>
    <w:p w:rsidR="006029E6" w:rsidRPr="00FA4A7C" w:rsidRDefault="006029E6" w:rsidP="006029E6">
      <w:pPr>
        <w:keepNext/>
        <w:spacing w:before="100" w:after="0" w:line="240" w:lineRule="auto"/>
        <w:outlineLvl w:val="0"/>
        <w:rPr>
          <w:rFonts w:eastAsia="Times New Roman" w:cstheme="minorHAnsi"/>
          <w:bCs/>
          <w:sz w:val="24"/>
          <w:szCs w:val="24"/>
          <w:lang w:bidi="en-US"/>
        </w:rPr>
      </w:pPr>
    </w:p>
    <w:p w:rsidR="00F10D0B" w:rsidRDefault="0095153F" w:rsidP="00055F6A">
      <w:pPr>
        <w:spacing w:before="120" w:after="0" w:line="240" w:lineRule="auto"/>
        <w:rPr>
          <w:rFonts w:cstheme="minorHAnsi"/>
          <w:i/>
          <w:sz w:val="24"/>
          <w:szCs w:val="24"/>
        </w:rPr>
      </w:pPr>
      <w:r w:rsidRPr="00FA4A7C">
        <w:rPr>
          <w:rFonts w:cstheme="minorHAnsi"/>
          <w:i/>
          <w:sz w:val="24"/>
          <w:szCs w:val="24"/>
        </w:rPr>
        <w:t xml:space="preserve">Note: The following pages </w:t>
      </w:r>
      <w:proofErr w:type="gramStart"/>
      <w:r w:rsidRPr="00FA4A7C">
        <w:rPr>
          <w:rFonts w:cstheme="minorHAnsi"/>
          <w:i/>
          <w:sz w:val="24"/>
          <w:szCs w:val="24"/>
        </w:rPr>
        <w:t>are intended</w:t>
      </w:r>
      <w:proofErr w:type="gramEnd"/>
      <w:r w:rsidRPr="00FA4A7C">
        <w:rPr>
          <w:rFonts w:cstheme="minorHAnsi"/>
          <w:i/>
          <w:sz w:val="24"/>
          <w:szCs w:val="24"/>
        </w:rPr>
        <w:t xml:space="preserve"> for classroom use for students as a visual aid to learning.</w:t>
      </w:r>
    </w:p>
    <w:p w:rsidR="005A68F7" w:rsidRDefault="005A68F7" w:rsidP="00055F6A">
      <w:pPr>
        <w:spacing w:before="120" w:after="0" w:line="240" w:lineRule="auto"/>
        <w:rPr>
          <w:rFonts w:cstheme="minorHAnsi"/>
          <w:i/>
          <w:sz w:val="24"/>
          <w:szCs w:val="24"/>
        </w:rPr>
      </w:pPr>
    </w:p>
    <w:p w:rsidR="005A68F7" w:rsidRPr="00FA4A7C" w:rsidRDefault="005A68F7" w:rsidP="00055F6A">
      <w:pPr>
        <w:spacing w:before="120" w:after="0" w:line="240" w:lineRule="auto"/>
        <w:rPr>
          <w:rFonts w:eastAsia="Times New Roman" w:cstheme="minorHAnsi"/>
          <w:i/>
          <w:sz w:val="24"/>
          <w:szCs w:val="24"/>
          <w:lang w:bidi="en-US"/>
        </w:rPr>
      </w:pPr>
      <w:r>
        <w:rPr>
          <w:rFonts w:cstheme="minorHAnsi"/>
          <w:i/>
          <w:sz w:val="24"/>
          <w:szCs w:val="24"/>
        </w:rPr>
        <w:t xml:space="preserve">If you have any questions about this, please feel free to email me at </w:t>
      </w:r>
      <w:hyperlink r:id="rId15" w:history="1">
        <w:r w:rsidRPr="00E3540B">
          <w:rPr>
            <w:rStyle w:val="Hyperlink"/>
            <w:rFonts w:cstheme="minorHAnsi"/>
            <w:i/>
            <w:sz w:val="24"/>
            <w:szCs w:val="24"/>
          </w:rPr>
          <w:t>susan.traner@nn.k12.va.us</w:t>
        </w:r>
      </w:hyperlink>
      <w:r>
        <w:rPr>
          <w:rFonts w:cstheme="minorHAnsi"/>
          <w:i/>
          <w:sz w:val="24"/>
          <w:szCs w:val="24"/>
        </w:rPr>
        <w:t xml:space="preserve">. </w:t>
      </w:r>
    </w:p>
    <w:p w:rsidR="00F10D0B" w:rsidRDefault="00F47E2F" w:rsidP="00233468">
      <w:pPr>
        <w:rPr>
          <w:rFonts w:eastAsia="Times New Roman" w:cstheme="minorHAnsi"/>
          <w:sz w:val="24"/>
          <w:szCs w:val="24"/>
          <w:lang w:bidi="en-US"/>
        </w:rPr>
      </w:pPr>
      <w:r>
        <w:rPr>
          <w:rFonts w:eastAsia="Times New Roman" w:cstheme="minorHAnsi"/>
          <w:sz w:val="24"/>
          <w:szCs w:val="24"/>
          <w:lang w:bidi="en-US"/>
        </w:rPr>
        <w:br w:type="page"/>
      </w:r>
    </w:p>
    <w:p w:rsidR="00F10D0B" w:rsidRPr="00FA4A7C" w:rsidRDefault="00F47E2F" w:rsidP="00F10D0B">
      <w:pPr>
        <w:spacing w:after="0" w:line="240" w:lineRule="auto"/>
        <w:jc w:val="center"/>
        <w:rPr>
          <w:rFonts w:eastAsia="Times New Roman" w:cstheme="minorHAnsi"/>
          <w:sz w:val="24"/>
          <w:szCs w:val="24"/>
          <w:lang w:bidi="en-US"/>
        </w:rPr>
      </w:pPr>
      <w:r>
        <w:rPr>
          <w:noProof/>
        </w:rPr>
        <w:lastRenderedPageBreak/>
        <w:drawing>
          <wp:anchor distT="0" distB="0" distL="114300" distR="114300" simplePos="0" relativeHeight="251658240" behindDoc="0" locked="0" layoutInCell="1" allowOverlap="1">
            <wp:simplePos x="0" y="0"/>
            <wp:positionH relativeFrom="column">
              <wp:posOffset>-349250</wp:posOffset>
            </wp:positionH>
            <wp:positionV relativeFrom="paragraph">
              <wp:posOffset>-128270</wp:posOffset>
            </wp:positionV>
            <wp:extent cx="6466840" cy="80835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604" t="7993" r="32066" b="9060"/>
                    <a:stretch/>
                  </pic:blipFill>
                  <pic:spPr bwMode="auto">
                    <a:xfrm>
                      <a:off x="0" y="0"/>
                      <a:ext cx="6466840" cy="808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0D4F8D">
        <w:rPr>
          <w:rFonts w:eastAsia="Times New Roman" w:cstheme="minorHAnsi"/>
          <w:sz w:val="24"/>
          <w:szCs w:val="24"/>
          <w:lang w:bidi="en-US"/>
        </w:rPr>
        <w:t>[This is a picture of the graphic organizer chart I made that lists the eight steps to planning for this essay with space for students to write notes.]</w:t>
      </w:r>
      <w:proofErr w:type="gramEnd"/>
    </w:p>
    <w:p w:rsidR="00F10D0B" w:rsidRPr="00FA4A7C" w:rsidRDefault="00F10D0B" w:rsidP="00F10D0B">
      <w:pPr>
        <w:spacing w:after="0" w:line="240" w:lineRule="auto"/>
        <w:jc w:val="center"/>
        <w:rPr>
          <w:rFonts w:eastAsia="Times New Roman" w:cstheme="minorHAnsi"/>
          <w:sz w:val="24"/>
          <w:szCs w:val="24"/>
          <w:lang w:bidi="en-US"/>
        </w:rPr>
      </w:pPr>
    </w:p>
    <w:p w:rsidR="00F10D0B" w:rsidRPr="00FA4A7C" w:rsidRDefault="00F47E2F" w:rsidP="00F10D0B">
      <w:pPr>
        <w:spacing w:after="0" w:line="240" w:lineRule="auto"/>
        <w:jc w:val="center"/>
        <w:rPr>
          <w:rFonts w:eastAsia="Times New Roman" w:cstheme="minorHAnsi"/>
          <w:sz w:val="24"/>
          <w:szCs w:val="24"/>
          <w:lang w:bidi="en-US"/>
        </w:rPr>
      </w:pPr>
      <w:r>
        <w:rPr>
          <w:noProof/>
        </w:rPr>
        <w:drawing>
          <wp:inline distT="0" distB="0" distL="0" distR="0">
            <wp:extent cx="5943292" cy="7639050"/>
            <wp:effectExtent l="0" t="0" r="635" b="0"/>
            <wp:docPr id="3" name="Picture 3" descr="C:\Users\susan.traner.NNPS\AppData\Local\Microsoft\Windows\INetCache\Content.Word\Doc - Jul 1 2019 - 12-40 PM -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traner.NNPS\AppData\Local\Microsoft\Windows\INetCache\Content.Word\Doc - Jul 1 2019 - 12-40 PM - p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42"/>
                    <a:stretch/>
                  </pic:blipFill>
                  <pic:spPr bwMode="auto">
                    <a:xfrm>
                      <a:off x="0" y="0"/>
                      <a:ext cx="5943600" cy="7639446"/>
                    </a:xfrm>
                    <a:prstGeom prst="rect">
                      <a:avLst/>
                    </a:prstGeom>
                    <a:noFill/>
                    <a:ln>
                      <a:noFill/>
                    </a:ln>
                    <a:extLst>
                      <a:ext uri="{53640926-AAD7-44D8-BBD7-CCE9431645EC}">
                        <a14:shadowObscured xmlns:a14="http://schemas.microsoft.com/office/drawing/2010/main"/>
                      </a:ext>
                    </a:extLst>
                  </pic:spPr>
                </pic:pic>
              </a:graphicData>
            </a:graphic>
          </wp:inline>
        </w:drawing>
      </w:r>
    </w:p>
    <w:p w:rsidR="00F10D0B" w:rsidRPr="00FA4A7C" w:rsidRDefault="00F10D0B" w:rsidP="00F10D0B">
      <w:pPr>
        <w:spacing w:after="0" w:line="240" w:lineRule="auto"/>
        <w:jc w:val="center"/>
        <w:rPr>
          <w:rFonts w:eastAsia="Times New Roman" w:cstheme="minorHAnsi"/>
          <w:sz w:val="24"/>
          <w:szCs w:val="24"/>
          <w:lang w:bidi="en-US"/>
        </w:rPr>
      </w:pPr>
    </w:p>
    <w:p w:rsidR="00F10D0B" w:rsidRDefault="000D4F8D"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[This is a picture of the same graphic organizer but with my notes in it that include some of the notes we took together while debriefing each step.]</w:t>
      </w:r>
    </w:p>
    <w:p w:rsidR="001B6849" w:rsidRDefault="001B6849" w:rsidP="00F10D0B">
      <w:pPr>
        <w:spacing w:after="0" w:line="240" w:lineRule="auto"/>
        <w:jc w:val="center"/>
        <w:rPr>
          <w:rFonts w:eastAsia="Times New Roman" w:cstheme="minorHAnsi"/>
          <w:sz w:val="24"/>
          <w:szCs w:val="24"/>
          <w:lang w:bidi="en-US"/>
        </w:rPr>
      </w:pPr>
    </w:p>
    <w:p w:rsidR="001B6849" w:rsidRPr="00FA4A7C" w:rsidRDefault="001B6849" w:rsidP="00F10D0B">
      <w:pPr>
        <w:spacing w:after="0" w:line="240" w:lineRule="auto"/>
        <w:jc w:val="center"/>
        <w:rPr>
          <w:rFonts w:eastAsia="Times New Roman" w:cstheme="minorHAnsi"/>
          <w:sz w:val="24"/>
          <w:szCs w:val="24"/>
          <w:lang w:bidi="en-US"/>
        </w:rPr>
      </w:pPr>
      <w:r>
        <w:rPr>
          <w:noProof/>
        </w:rPr>
        <w:drawing>
          <wp:inline distT="0" distB="0" distL="0" distR="0">
            <wp:extent cx="5943266" cy="7594600"/>
            <wp:effectExtent l="0" t="0" r="635" b="6350"/>
            <wp:docPr id="4" name="Picture 4" descr="C:\Users\susan.traner.NNPS\AppData\Local\Microsoft\Windows\INetCache\Content.Word\Doc - Jul 1 2019 - 12-40 PM -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traner.NNPS\AppData\Local\Microsoft\Windows\INetCache\Content.Word\Doc - Jul 1 2019 - 12-40 PM - p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043"/>
                    <a:stretch/>
                  </pic:blipFill>
                  <pic:spPr bwMode="auto">
                    <a:xfrm>
                      <a:off x="0" y="0"/>
                      <a:ext cx="5943600" cy="7595027"/>
                    </a:xfrm>
                    <a:prstGeom prst="rect">
                      <a:avLst/>
                    </a:prstGeom>
                    <a:noFill/>
                    <a:ln>
                      <a:noFill/>
                    </a:ln>
                    <a:extLst>
                      <a:ext uri="{53640926-AAD7-44D8-BBD7-CCE9431645EC}">
                        <a14:shadowObscured xmlns:a14="http://schemas.microsoft.com/office/drawing/2010/main"/>
                      </a:ext>
                    </a:extLst>
                  </pic:spPr>
                </pic:pic>
              </a:graphicData>
            </a:graphic>
          </wp:inline>
        </w:drawing>
      </w:r>
    </w:p>
    <w:p w:rsidR="001B6849" w:rsidRDefault="000D4F8D"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[This is a picture of the first article with my notes on it. The lines in the left column between the paragraphs show my chunking choices.]</w:t>
      </w:r>
    </w:p>
    <w:p w:rsidR="001B6849" w:rsidRDefault="001B6849" w:rsidP="00F10D0B">
      <w:pPr>
        <w:spacing w:after="0" w:line="240" w:lineRule="auto"/>
        <w:jc w:val="center"/>
        <w:rPr>
          <w:rFonts w:eastAsia="Times New Roman" w:cstheme="minorHAnsi"/>
          <w:sz w:val="24"/>
          <w:szCs w:val="24"/>
          <w:lang w:bidi="en-US"/>
        </w:rPr>
      </w:pPr>
    </w:p>
    <w:p w:rsidR="001B6849" w:rsidRDefault="001B6849" w:rsidP="00F10D0B">
      <w:pPr>
        <w:spacing w:after="0" w:line="240" w:lineRule="auto"/>
        <w:jc w:val="center"/>
        <w:rPr>
          <w:rFonts w:eastAsia="Times New Roman" w:cstheme="minorHAnsi"/>
          <w:sz w:val="24"/>
          <w:szCs w:val="24"/>
          <w:lang w:bidi="en-US"/>
        </w:rPr>
      </w:pPr>
    </w:p>
    <w:p w:rsidR="001B6849" w:rsidRDefault="001B6849" w:rsidP="00F10D0B">
      <w:pPr>
        <w:spacing w:after="0" w:line="240" w:lineRule="auto"/>
        <w:jc w:val="center"/>
        <w:rPr>
          <w:rFonts w:eastAsia="Times New Roman" w:cstheme="minorHAnsi"/>
          <w:sz w:val="24"/>
          <w:szCs w:val="24"/>
          <w:lang w:bidi="en-US"/>
        </w:rPr>
      </w:pPr>
      <w:r>
        <w:rPr>
          <w:noProof/>
        </w:rPr>
        <w:drawing>
          <wp:inline distT="0" distB="0" distL="0" distR="0">
            <wp:extent cx="5943600" cy="7615867"/>
            <wp:effectExtent l="0" t="0" r="0" b="4445"/>
            <wp:docPr id="5" name="Picture 5" descr="C:\Users\susan.traner.NNPS\AppData\Local\Microsoft\Windows\INetCache\Content.Word\Doc - Jul 1 2019 - 12-40 PM -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traner.NNPS\AppData\Local\Microsoft\Windows\INetCache\Content.Word\Doc - Jul 1 2019 - 12-40 PM - p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15867"/>
                    </a:xfrm>
                    <a:prstGeom prst="rect">
                      <a:avLst/>
                    </a:prstGeom>
                    <a:noFill/>
                    <a:ln>
                      <a:noFill/>
                    </a:ln>
                  </pic:spPr>
                </pic:pic>
              </a:graphicData>
            </a:graphic>
          </wp:inline>
        </w:drawing>
      </w:r>
    </w:p>
    <w:p w:rsidR="001B6849" w:rsidRDefault="001B6849" w:rsidP="00F10D0B">
      <w:pPr>
        <w:spacing w:after="0" w:line="240" w:lineRule="auto"/>
        <w:jc w:val="center"/>
        <w:rPr>
          <w:rFonts w:eastAsia="Times New Roman" w:cstheme="minorHAnsi"/>
          <w:sz w:val="24"/>
          <w:szCs w:val="24"/>
          <w:lang w:bidi="en-US"/>
        </w:rPr>
      </w:pPr>
    </w:p>
    <w:p w:rsidR="001B6849" w:rsidRDefault="000D4F8D"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[This is a picture of my notes on page one of the second article.]</w:t>
      </w:r>
    </w:p>
    <w:p w:rsidR="001B6849" w:rsidRDefault="001B6849" w:rsidP="00F10D0B">
      <w:pPr>
        <w:spacing w:after="0" w:line="240" w:lineRule="auto"/>
        <w:jc w:val="center"/>
        <w:rPr>
          <w:rFonts w:eastAsia="Times New Roman" w:cstheme="minorHAnsi"/>
          <w:sz w:val="24"/>
          <w:szCs w:val="24"/>
          <w:lang w:bidi="en-US"/>
        </w:rPr>
      </w:pPr>
    </w:p>
    <w:p w:rsidR="001B6849" w:rsidRDefault="001B6849" w:rsidP="00F10D0B">
      <w:pPr>
        <w:spacing w:after="0" w:line="240" w:lineRule="auto"/>
        <w:jc w:val="center"/>
        <w:rPr>
          <w:rFonts w:eastAsia="Times New Roman" w:cstheme="minorHAnsi"/>
          <w:sz w:val="24"/>
          <w:szCs w:val="24"/>
          <w:lang w:bidi="en-US"/>
        </w:rPr>
      </w:pPr>
    </w:p>
    <w:p w:rsidR="001B6849" w:rsidRDefault="001B6849" w:rsidP="00F10D0B">
      <w:pPr>
        <w:spacing w:after="0" w:line="240" w:lineRule="auto"/>
        <w:jc w:val="center"/>
        <w:rPr>
          <w:rFonts w:eastAsia="Times New Roman" w:cstheme="minorHAnsi"/>
          <w:sz w:val="24"/>
          <w:szCs w:val="24"/>
          <w:lang w:bidi="en-US"/>
        </w:rPr>
      </w:pPr>
      <w:r>
        <w:rPr>
          <w:noProof/>
        </w:rPr>
        <w:drawing>
          <wp:inline distT="0" distB="0" distL="0" distR="0">
            <wp:extent cx="5943600" cy="7687469"/>
            <wp:effectExtent l="0" t="0" r="0" b="8890"/>
            <wp:docPr id="6" name="Picture 6" descr="C:\Users\susan.traner.NNPS\AppData\Local\Microsoft\Windows\INetCache\Content.Word\Doc - Jul 1 2019 - 12-40 PM -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traner.NNPS\AppData\Local\Microsoft\Windows\INetCache\Content.Word\Doc - Jul 1 2019 - 12-40 PM - p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687469"/>
                    </a:xfrm>
                    <a:prstGeom prst="rect">
                      <a:avLst/>
                    </a:prstGeom>
                    <a:noFill/>
                    <a:ln>
                      <a:noFill/>
                    </a:ln>
                  </pic:spPr>
                </pic:pic>
              </a:graphicData>
            </a:graphic>
          </wp:inline>
        </w:drawing>
      </w:r>
    </w:p>
    <w:p w:rsidR="000D4F8D" w:rsidRDefault="000D4F8D"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[This is a picture of the second page of the second article with my notes on it.]</w:t>
      </w:r>
    </w:p>
    <w:p w:rsidR="000D4F8D" w:rsidRDefault="000D4F8D" w:rsidP="00F10D0B">
      <w:pPr>
        <w:spacing w:after="0" w:line="240" w:lineRule="auto"/>
        <w:jc w:val="center"/>
        <w:rPr>
          <w:rFonts w:eastAsia="Times New Roman" w:cstheme="minorHAnsi"/>
          <w:sz w:val="24"/>
          <w:szCs w:val="24"/>
          <w:lang w:bidi="en-US"/>
        </w:rPr>
      </w:pPr>
    </w:p>
    <w:p w:rsidR="000D4F8D" w:rsidRDefault="000D4F8D" w:rsidP="00F10D0B">
      <w:pPr>
        <w:spacing w:after="0" w:line="240" w:lineRule="auto"/>
        <w:jc w:val="center"/>
        <w:rPr>
          <w:rFonts w:eastAsia="Times New Roman" w:cstheme="minorHAnsi"/>
          <w:sz w:val="24"/>
          <w:szCs w:val="24"/>
          <w:lang w:bidi="en-US"/>
        </w:rPr>
      </w:pPr>
    </w:p>
    <w:p w:rsidR="000D4F8D" w:rsidRDefault="00233468" w:rsidP="00F10D0B">
      <w:pPr>
        <w:spacing w:after="0" w:line="240" w:lineRule="auto"/>
        <w:jc w:val="center"/>
        <w:rPr>
          <w:rFonts w:eastAsia="Times New Roman" w:cstheme="minorHAnsi"/>
          <w:sz w:val="24"/>
          <w:szCs w:val="24"/>
          <w:lang w:bidi="en-US"/>
        </w:rPr>
      </w:pPr>
      <w:r w:rsidRPr="00233468">
        <w:rPr>
          <w:rFonts w:eastAsia="Times New Roman" w:cstheme="minorHAnsi"/>
          <w:noProof/>
          <w:sz w:val="24"/>
          <w:szCs w:val="24"/>
        </w:rPr>
        <w:lastRenderedPageBreak/>
        <w:drawing>
          <wp:inline distT="0" distB="0" distL="0" distR="0" wp14:anchorId="646AF1DE" wp14:editId="75CDC0B0">
            <wp:extent cx="5943600" cy="4834890"/>
            <wp:effectExtent l="0" t="0" r="0" b="3810"/>
            <wp:docPr id="2" name="Picture 2" descr="C:\Users\susan.traner.NNPS\Desktop\IMG_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traner.NNPS\Desktop\IMG_8398.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834890"/>
                    </a:xfrm>
                    <a:prstGeom prst="rect">
                      <a:avLst/>
                    </a:prstGeom>
                    <a:noFill/>
                    <a:ln>
                      <a:noFill/>
                    </a:ln>
                  </pic:spPr>
                </pic:pic>
              </a:graphicData>
            </a:graphic>
          </wp:inline>
        </w:drawing>
      </w: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 xml:space="preserve">[This is a picture of the first </w:t>
      </w:r>
      <w:r w:rsidR="00607825">
        <w:rPr>
          <w:rFonts w:eastAsia="Times New Roman" w:cstheme="minorHAnsi"/>
          <w:sz w:val="24"/>
          <w:szCs w:val="24"/>
          <w:lang w:bidi="en-US"/>
        </w:rPr>
        <w:t xml:space="preserve">student sample </w:t>
      </w:r>
      <w:r>
        <w:rPr>
          <w:rFonts w:eastAsia="Times New Roman" w:cstheme="minorHAnsi"/>
          <w:sz w:val="24"/>
          <w:szCs w:val="24"/>
          <w:lang w:bidi="en-US"/>
        </w:rPr>
        <w:t>essay.]</w:t>
      </w: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r w:rsidRPr="00233468">
        <w:rPr>
          <w:rFonts w:eastAsia="Times New Roman" w:cstheme="minorHAnsi"/>
          <w:noProof/>
          <w:sz w:val="24"/>
          <w:szCs w:val="24"/>
        </w:rPr>
        <w:drawing>
          <wp:inline distT="0" distB="0" distL="0" distR="0" wp14:anchorId="2A91C65F" wp14:editId="3573FA03">
            <wp:extent cx="5943600" cy="5228590"/>
            <wp:effectExtent l="0" t="0" r="0" b="0"/>
            <wp:docPr id="7" name="Picture 7" descr="C:\Users\susan.traner.NNPS\Desktop\IMG_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traner.NNPS\Desktop\IMG_8399.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228590"/>
                    </a:xfrm>
                    <a:prstGeom prst="rect">
                      <a:avLst/>
                    </a:prstGeom>
                    <a:noFill/>
                    <a:ln>
                      <a:noFill/>
                    </a:ln>
                  </pic:spPr>
                </pic:pic>
              </a:graphicData>
            </a:graphic>
          </wp:inline>
        </w:drawing>
      </w: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 xml:space="preserve">[This is a picture of the second </w:t>
      </w:r>
      <w:r w:rsidR="00607825">
        <w:rPr>
          <w:rFonts w:eastAsia="Times New Roman" w:cstheme="minorHAnsi"/>
          <w:sz w:val="24"/>
          <w:szCs w:val="24"/>
          <w:lang w:bidi="en-US"/>
        </w:rPr>
        <w:t xml:space="preserve">student sample </w:t>
      </w:r>
      <w:r>
        <w:rPr>
          <w:rFonts w:eastAsia="Times New Roman" w:cstheme="minorHAnsi"/>
          <w:sz w:val="24"/>
          <w:szCs w:val="24"/>
          <w:lang w:bidi="en-US"/>
        </w:rPr>
        <w:t>essay.]</w:t>
      </w: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r w:rsidRPr="00233468">
        <w:rPr>
          <w:rFonts w:eastAsia="Times New Roman" w:cstheme="minorHAnsi"/>
          <w:noProof/>
          <w:sz w:val="24"/>
          <w:szCs w:val="24"/>
        </w:rPr>
        <w:drawing>
          <wp:inline distT="0" distB="0" distL="0" distR="0" wp14:anchorId="0BE26561" wp14:editId="0757F942">
            <wp:extent cx="5943600" cy="5420360"/>
            <wp:effectExtent l="0" t="0" r="0" b="8890"/>
            <wp:docPr id="8" name="Picture 8" descr="C:\Users\susan.traner.NNPS\Desktop\IMG_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traner.NNPS\Desktop\IMG_8400.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5420360"/>
                    </a:xfrm>
                    <a:prstGeom prst="rect">
                      <a:avLst/>
                    </a:prstGeom>
                    <a:noFill/>
                    <a:ln>
                      <a:noFill/>
                    </a:ln>
                  </pic:spPr>
                </pic:pic>
              </a:graphicData>
            </a:graphic>
          </wp:inline>
        </w:drawing>
      </w:r>
    </w:p>
    <w:p w:rsidR="00233468" w:rsidRDefault="00233468" w:rsidP="00F10D0B">
      <w:pPr>
        <w:spacing w:after="0" w:line="240" w:lineRule="auto"/>
        <w:jc w:val="center"/>
        <w:rPr>
          <w:rFonts w:eastAsia="Times New Roman" w:cstheme="minorHAnsi"/>
          <w:sz w:val="24"/>
          <w:szCs w:val="24"/>
          <w:lang w:bidi="en-US"/>
        </w:rPr>
      </w:pPr>
    </w:p>
    <w:p w:rsidR="00233468" w:rsidRDefault="00607825"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[This is a picture</w:t>
      </w:r>
      <w:r w:rsidR="00233468">
        <w:rPr>
          <w:rFonts w:eastAsia="Times New Roman" w:cstheme="minorHAnsi"/>
          <w:sz w:val="24"/>
          <w:szCs w:val="24"/>
          <w:lang w:bidi="en-US"/>
        </w:rPr>
        <w:t xml:space="preserve"> of the third student sample essay.]</w:t>
      </w: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p>
    <w:p w:rsidR="00233468" w:rsidRDefault="00233468" w:rsidP="00F10D0B">
      <w:pPr>
        <w:spacing w:after="0" w:line="240" w:lineRule="auto"/>
        <w:jc w:val="center"/>
        <w:rPr>
          <w:rFonts w:eastAsia="Times New Roman" w:cstheme="minorHAnsi"/>
          <w:sz w:val="24"/>
          <w:szCs w:val="24"/>
          <w:lang w:bidi="en-US"/>
        </w:rPr>
      </w:pPr>
      <w:r w:rsidRPr="00233468">
        <w:rPr>
          <w:rFonts w:eastAsia="Times New Roman" w:cstheme="minorHAnsi"/>
          <w:noProof/>
          <w:sz w:val="24"/>
          <w:szCs w:val="24"/>
        </w:rPr>
        <w:lastRenderedPageBreak/>
        <w:drawing>
          <wp:inline distT="0" distB="0" distL="0" distR="0">
            <wp:extent cx="5943600" cy="4384669"/>
            <wp:effectExtent l="0" t="0" r="0" b="0"/>
            <wp:docPr id="9" name="Picture 9" descr="C:\Users\susan.traner.NNPS\Desktop\IMG_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traner.NNPS\Desktop\IMG_8401.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384669"/>
                    </a:xfrm>
                    <a:prstGeom prst="rect">
                      <a:avLst/>
                    </a:prstGeom>
                    <a:noFill/>
                    <a:ln>
                      <a:noFill/>
                    </a:ln>
                  </pic:spPr>
                </pic:pic>
              </a:graphicData>
            </a:graphic>
          </wp:inline>
        </w:drawing>
      </w:r>
    </w:p>
    <w:p w:rsidR="00233468" w:rsidRDefault="00233468" w:rsidP="00F10D0B">
      <w:pPr>
        <w:spacing w:after="0" w:line="240" w:lineRule="auto"/>
        <w:jc w:val="center"/>
        <w:rPr>
          <w:rFonts w:eastAsia="Times New Roman" w:cstheme="minorHAnsi"/>
          <w:sz w:val="24"/>
          <w:szCs w:val="24"/>
          <w:lang w:bidi="en-US"/>
        </w:rPr>
      </w:pPr>
    </w:p>
    <w:p w:rsidR="00233468" w:rsidRPr="00FA4A7C" w:rsidRDefault="00233468" w:rsidP="00F10D0B">
      <w:pPr>
        <w:spacing w:after="0" w:line="240" w:lineRule="auto"/>
        <w:jc w:val="center"/>
        <w:rPr>
          <w:rFonts w:eastAsia="Times New Roman" w:cstheme="minorHAnsi"/>
          <w:sz w:val="24"/>
          <w:szCs w:val="24"/>
          <w:lang w:bidi="en-US"/>
        </w:rPr>
      </w:pPr>
      <w:r>
        <w:rPr>
          <w:rFonts w:eastAsia="Times New Roman" w:cstheme="minorHAnsi"/>
          <w:sz w:val="24"/>
          <w:szCs w:val="24"/>
          <w:lang w:bidi="en-US"/>
        </w:rPr>
        <w:t>[This is a picture of the fourth student sample essay.]</w:t>
      </w:r>
    </w:p>
    <w:sectPr w:rsidR="00233468" w:rsidRPr="00FA4A7C" w:rsidSect="00055F6A">
      <w:headerReference w:type="default" r:id="rId29"/>
      <w:footerReference w:type="default" r:id="rId30"/>
      <w:headerReference w:type="first" r:id="rId31"/>
      <w:footerReference w:type="first" r:id="rId32"/>
      <w:pgSz w:w="12240" w:h="15840"/>
      <w:pgMar w:top="72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747E" w:rsidRDefault="00F5747E" w:rsidP="00220A40">
      <w:pPr>
        <w:spacing w:after="0" w:line="240" w:lineRule="auto"/>
      </w:pPr>
      <w:r>
        <w:separator/>
      </w:r>
    </w:p>
  </w:endnote>
  <w:endnote w:type="continuationSeparator" w:id="0">
    <w:p w:rsidR="00F5747E" w:rsidRDefault="00F5747E" w:rsidP="0022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F6A" w:rsidRDefault="00861857" w:rsidP="00055F6A">
    <w:pPr>
      <w:pStyle w:val="Footer"/>
    </w:pPr>
    <w:sdt>
      <w:sdtPr>
        <w:rPr>
          <w:noProof/>
        </w:rPr>
        <w:id w:val="-398443648"/>
        <w:docPartObj>
          <w:docPartGallery w:val="Page Numbers (Bottom of Page)"/>
          <w:docPartUnique/>
        </w:docPartObj>
      </w:sdtPr>
      <w:sdtEndPr/>
      <w:sdtContent>
        <w:r w:rsidR="00055F6A">
          <w:t>Virginia Department of Education ©201</w:t>
        </w:r>
        <w:r w:rsidR="00CA2064">
          <w:t>9</w:t>
        </w:r>
      </w:sdtContent>
    </w:sdt>
    <w:r w:rsidR="00055F6A">
      <w:tab/>
    </w:r>
    <w:r w:rsidR="00055F6A">
      <w:tab/>
      <w:t xml:space="preserve"> </w:t>
    </w:r>
    <w:sdt>
      <w:sdtPr>
        <w:rPr>
          <w:noProof/>
        </w:rPr>
        <w:id w:val="-294610643"/>
        <w:docPartObj>
          <w:docPartGallery w:val="Page Numbers (Bottom of Page)"/>
          <w:docPartUnique/>
        </w:docPartObj>
      </w:sdtPr>
      <w:sdtEndPr/>
      <w:sdtContent>
        <w:r w:rsidR="00055F6A">
          <w:fldChar w:fldCharType="begin"/>
        </w:r>
        <w:r w:rsidR="00055F6A">
          <w:instrText xml:space="preserve"> PAGE   \* MERGEFORMAT </w:instrText>
        </w:r>
        <w:r w:rsidR="00055F6A">
          <w:fldChar w:fldCharType="separate"/>
        </w:r>
        <w:r>
          <w:rPr>
            <w:noProof/>
          </w:rPr>
          <w:t>15</w:t>
        </w:r>
        <w:r w:rsidR="00055F6A">
          <w:rPr>
            <w:noProof/>
          </w:rPr>
          <w:fldChar w:fldCharType="end"/>
        </w:r>
      </w:sdtContent>
    </w:sdt>
  </w:p>
  <w:p w:rsidR="006A2D14" w:rsidRDefault="006A2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F6A" w:rsidRDefault="00861857">
    <w:pPr>
      <w:pStyle w:val="Footer"/>
    </w:pPr>
    <w:sdt>
      <w:sdtPr>
        <w:rPr>
          <w:noProof/>
        </w:rPr>
        <w:id w:val="-1396124950"/>
        <w:docPartObj>
          <w:docPartGallery w:val="Page Numbers (Bottom of Page)"/>
          <w:docPartUnique/>
        </w:docPartObj>
      </w:sdtPr>
      <w:sdtEndPr/>
      <w:sdtContent>
        <w:r w:rsidR="00055F6A">
          <w:t>Virginia Department of Education ©201</w:t>
        </w:r>
        <w:r w:rsidR="00104829">
          <w:t>9</w:t>
        </w:r>
      </w:sdtContent>
    </w:sdt>
    <w:r w:rsidR="00055F6A">
      <w:tab/>
    </w:r>
    <w:r w:rsidR="00055F6A">
      <w:tab/>
      <w:t xml:space="preserve"> </w:t>
    </w:r>
    <w:sdt>
      <w:sdtPr>
        <w:rPr>
          <w:noProof/>
        </w:rPr>
        <w:id w:val="-1270922960"/>
        <w:docPartObj>
          <w:docPartGallery w:val="Page Numbers (Bottom of Page)"/>
          <w:docPartUnique/>
        </w:docPartObj>
      </w:sdtPr>
      <w:sdtEndPr/>
      <w:sdtContent>
        <w:r w:rsidR="00055F6A">
          <w:fldChar w:fldCharType="begin"/>
        </w:r>
        <w:r w:rsidR="00055F6A">
          <w:instrText xml:space="preserve"> PAGE   \* MERGEFORMAT </w:instrText>
        </w:r>
        <w:r w:rsidR="00055F6A">
          <w:fldChar w:fldCharType="separate"/>
        </w:r>
        <w:r>
          <w:rPr>
            <w:noProof/>
          </w:rPr>
          <w:t>1</w:t>
        </w:r>
        <w:r w:rsidR="00055F6A">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747E" w:rsidRDefault="00F5747E" w:rsidP="00220A40">
      <w:pPr>
        <w:spacing w:after="0" w:line="240" w:lineRule="auto"/>
      </w:pPr>
      <w:r>
        <w:separator/>
      </w:r>
    </w:p>
  </w:footnote>
  <w:footnote w:type="continuationSeparator" w:id="0">
    <w:p w:rsidR="00F5747E" w:rsidRDefault="00F5747E" w:rsidP="00220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A40" w:rsidRPr="00055F6A" w:rsidRDefault="00CA2064" w:rsidP="00055F6A">
    <w:pPr>
      <w:pStyle w:val="Header"/>
      <w:spacing w:after="120"/>
    </w:pPr>
    <w:r>
      <w:rPr>
        <w:i/>
        <w:sz w:val="24"/>
        <w:szCs w:val="24"/>
      </w:rPr>
      <w:t>English</w:t>
    </w:r>
    <w:r w:rsidR="006857B4">
      <w:rPr>
        <w:i/>
        <w:sz w:val="24"/>
        <w:szCs w:val="24"/>
      </w:rPr>
      <w:t xml:space="preserve"> Instructional Plan – Grade 9-12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176" w:rsidRDefault="001141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singleLevel"/>
    <w:tmpl w:val="221E341A"/>
    <w:lvl w:ilvl="0">
      <w:start w:val="1"/>
      <w:numFmt w:val="bullet"/>
      <w:lvlText w:val=""/>
      <w:lvlJc w:val="left"/>
      <w:pPr>
        <w:tabs>
          <w:tab w:val="num" w:pos="360"/>
        </w:tabs>
        <w:ind w:left="360" w:hanging="360"/>
      </w:pPr>
      <w:rPr>
        <w:rFonts w:ascii="Symbol" w:hAnsi="Symbol" w:hint="default"/>
        <w:strike w:val="0"/>
        <w:dstrike w:val="0"/>
        <w:color w:val="auto"/>
      </w:rPr>
    </w:lvl>
  </w:abstractNum>
  <w:abstractNum w:abstractNumId="1" w15:restartNumberingAfterBreak="0">
    <w:nsid w:val="03AF1211"/>
    <w:multiLevelType w:val="hybridMultilevel"/>
    <w:tmpl w:val="A8C6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 w15:restartNumberingAfterBreak="0">
    <w:nsid w:val="0B335FAD"/>
    <w:multiLevelType w:val="hybridMultilevel"/>
    <w:tmpl w:val="90CEC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D051B"/>
    <w:multiLevelType w:val="hybridMultilevel"/>
    <w:tmpl w:val="08560C8A"/>
    <w:lvl w:ilvl="0" w:tplc="70FA9EE8">
      <w:start w:val="1"/>
      <w:numFmt w:val="decimal"/>
      <w:lvlText w:val="%1."/>
      <w:lvlJc w:val="left"/>
      <w:pPr>
        <w:tabs>
          <w:tab w:val="num" w:pos="720"/>
        </w:tabs>
        <w:ind w:left="720" w:hanging="360"/>
      </w:pPr>
      <w:rPr>
        <w:rFonts w:cs="Times New Roman" w:hint="default"/>
      </w:rPr>
    </w:lvl>
    <w:lvl w:ilvl="1" w:tplc="D5301286">
      <w:start w:val="1"/>
      <w:numFmt w:val="bullet"/>
      <w:lvlText w:val=""/>
      <w:lvlJc w:val="left"/>
      <w:pPr>
        <w:tabs>
          <w:tab w:val="num" w:pos="1440"/>
        </w:tabs>
        <w:ind w:left="1440" w:hanging="360"/>
      </w:pPr>
      <w:rPr>
        <w:rFonts w:ascii="Symbol" w:hAnsi="Symbol" w:cs="Times New Roman" w:hint="default"/>
        <w:b w:val="0"/>
        <w:i w:val="0"/>
        <w:sz w:val="22"/>
        <w:szCs w:val="22"/>
      </w:rPr>
    </w:lvl>
    <w:lvl w:ilvl="2" w:tplc="EA0EA9A6">
      <w:start w:val="1"/>
      <w:numFmt w:val="bullet"/>
      <w:lvlText w:val="o"/>
      <w:lvlJc w:val="left"/>
      <w:pPr>
        <w:tabs>
          <w:tab w:val="num" w:pos="2340"/>
        </w:tabs>
        <w:ind w:left="2340" w:hanging="360"/>
      </w:pPr>
      <w:rPr>
        <w:rFonts w:ascii="Courier" w:hAnsi="Courier" w:cs="Times New Roman" w:hint="default"/>
        <w:sz w:val="18"/>
        <w:szCs w:val="1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9657E"/>
    <w:multiLevelType w:val="hybridMultilevel"/>
    <w:tmpl w:val="34C6F64A"/>
    <w:lvl w:ilvl="0" w:tplc="A2CE2E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D67A5F"/>
    <w:multiLevelType w:val="hybridMultilevel"/>
    <w:tmpl w:val="B48E5F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9" w15:restartNumberingAfterBreak="0">
    <w:nsid w:val="2AB81FAF"/>
    <w:multiLevelType w:val="hybridMultilevel"/>
    <w:tmpl w:val="701AF7D4"/>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10" w15:restartNumberingAfterBreak="0">
    <w:nsid w:val="2C667F34"/>
    <w:multiLevelType w:val="hybridMultilevel"/>
    <w:tmpl w:val="A036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84C49"/>
    <w:multiLevelType w:val="hybridMultilevel"/>
    <w:tmpl w:val="9B882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676C8D"/>
    <w:multiLevelType w:val="hybridMultilevel"/>
    <w:tmpl w:val="030AC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5074C"/>
    <w:multiLevelType w:val="hybridMultilevel"/>
    <w:tmpl w:val="2CE2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23DFD"/>
    <w:multiLevelType w:val="hybridMultilevel"/>
    <w:tmpl w:val="88BC1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983C49"/>
    <w:multiLevelType w:val="hybridMultilevel"/>
    <w:tmpl w:val="09FE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092573"/>
    <w:multiLevelType w:val="hybridMultilevel"/>
    <w:tmpl w:val="C8C4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C4153"/>
    <w:multiLevelType w:val="hybridMultilevel"/>
    <w:tmpl w:val="B1A2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34A72"/>
    <w:multiLevelType w:val="hybridMultilevel"/>
    <w:tmpl w:val="E328F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2192B75"/>
    <w:multiLevelType w:val="hybridMultilevel"/>
    <w:tmpl w:val="EA3EFAC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68721DC4"/>
    <w:multiLevelType w:val="hybridMultilevel"/>
    <w:tmpl w:val="A6B02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AF57F2"/>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E71DD4"/>
    <w:multiLevelType w:val="hybridMultilevel"/>
    <w:tmpl w:val="D532745C"/>
    <w:lvl w:ilvl="0" w:tplc="586818E6">
      <w:start w:val="1"/>
      <w:numFmt w:val="bullet"/>
      <w:pStyle w:val="Heading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2426E"/>
    <w:multiLevelType w:val="hybridMultilevel"/>
    <w:tmpl w:val="7ACA37A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5"/>
  </w:num>
  <w:num w:numId="2">
    <w:abstractNumId w:val="8"/>
  </w:num>
  <w:num w:numId="3">
    <w:abstractNumId w:val="12"/>
  </w:num>
  <w:num w:numId="4">
    <w:abstractNumId w:val="22"/>
  </w:num>
  <w:num w:numId="5">
    <w:abstractNumId w:val="23"/>
  </w:num>
  <w:num w:numId="6">
    <w:abstractNumId w:val="2"/>
  </w:num>
  <w:num w:numId="7">
    <w:abstractNumId w:val="17"/>
  </w:num>
  <w:num w:numId="8">
    <w:abstractNumId w:val="4"/>
  </w:num>
  <w:num w:numId="9">
    <w:abstractNumId w:val="4"/>
    <w:lvlOverride w:ilvl="0">
      <w:startOverride w:val="1"/>
    </w:lvlOverride>
  </w:num>
  <w:num w:numId="10">
    <w:abstractNumId w:val="19"/>
  </w:num>
  <w:num w:numId="11">
    <w:abstractNumId w:val="21"/>
  </w:num>
  <w:num w:numId="12">
    <w:abstractNumId w:val="11"/>
  </w:num>
  <w:num w:numId="13">
    <w:abstractNumId w:val="7"/>
  </w:num>
  <w:num w:numId="14">
    <w:abstractNumId w:val="0"/>
  </w:num>
  <w:num w:numId="15">
    <w:abstractNumId w:val="20"/>
  </w:num>
  <w:num w:numId="16">
    <w:abstractNumId w:val="16"/>
  </w:num>
  <w:num w:numId="17">
    <w:abstractNumId w:val="13"/>
  </w:num>
  <w:num w:numId="18">
    <w:abstractNumId w:val="10"/>
  </w:num>
  <w:num w:numId="19">
    <w:abstractNumId w:val="3"/>
  </w:num>
  <w:num w:numId="20">
    <w:abstractNumId w:val="1"/>
  </w:num>
  <w:num w:numId="21">
    <w:abstractNumId w:val="15"/>
  </w:num>
  <w:num w:numId="22">
    <w:abstractNumId w:val="24"/>
  </w:num>
  <w:num w:numId="23">
    <w:abstractNumId w:val="18"/>
  </w:num>
  <w:num w:numId="24">
    <w:abstractNumId w:val="6"/>
  </w:num>
  <w:num w:numId="25">
    <w:abstractNumId w:val="9"/>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D1"/>
    <w:rsid w:val="000013F9"/>
    <w:rsid w:val="000468DC"/>
    <w:rsid w:val="0004784A"/>
    <w:rsid w:val="00055F6A"/>
    <w:rsid w:val="0007073D"/>
    <w:rsid w:val="00075B63"/>
    <w:rsid w:val="00080FC0"/>
    <w:rsid w:val="00082CD7"/>
    <w:rsid w:val="000906FC"/>
    <w:rsid w:val="000A46D8"/>
    <w:rsid w:val="000A5A81"/>
    <w:rsid w:val="000B3E66"/>
    <w:rsid w:val="000C44E8"/>
    <w:rsid w:val="000C7FF3"/>
    <w:rsid w:val="000D4F8D"/>
    <w:rsid w:val="000D5A2B"/>
    <w:rsid w:val="000E40B0"/>
    <w:rsid w:val="000F6362"/>
    <w:rsid w:val="00104829"/>
    <w:rsid w:val="00114176"/>
    <w:rsid w:val="00121566"/>
    <w:rsid w:val="00132559"/>
    <w:rsid w:val="001328AB"/>
    <w:rsid w:val="00140911"/>
    <w:rsid w:val="00171302"/>
    <w:rsid w:val="00184AAA"/>
    <w:rsid w:val="00196BD1"/>
    <w:rsid w:val="00197E64"/>
    <w:rsid w:val="001B29B6"/>
    <w:rsid w:val="001B6849"/>
    <w:rsid w:val="001C1985"/>
    <w:rsid w:val="001D6642"/>
    <w:rsid w:val="001D73E2"/>
    <w:rsid w:val="0021317A"/>
    <w:rsid w:val="00220A40"/>
    <w:rsid w:val="00226677"/>
    <w:rsid w:val="00233468"/>
    <w:rsid w:val="002367BB"/>
    <w:rsid w:val="00255165"/>
    <w:rsid w:val="0026397C"/>
    <w:rsid w:val="002A7C55"/>
    <w:rsid w:val="002E277C"/>
    <w:rsid w:val="003244CD"/>
    <w:rsid w:val="00335D4C"/>
    <w:rsid w:val="003467E2"/>
    <w:rsid w:val="00374831"/>
    <w:rsid w:val="00374DAE"/>
    <w:rsid w:val="00381C1B"/>
    <w:rsid w:val="00384007"/>
    <w:rsid w:val="00394B14"/>
    <w:rsid w:val="00397302"/>
    <w:rsid w:val="003B04F0"/>
    <w:rsid w:val="003C048F"/>
    <w:rsid w:val="003C2D1A"/>
    <w:rsid w:val="003F1242"/>
    <w:rsid w:val="004075F0"/>
    <w:rsid w:val="0041511A"/>
    <w:rsid w:val="004203F5"/>
    <w:rsid w:val="00427B6B"/>
    <w:rsid w:val="004776B3"/>
    <w:rsid w:val="00477E91"/>
    <w:rsid w:val="004859BB"/>
    <w:rsid w:val="004A219B"/>
    <w:rsid w:val="004E5B8D"/>
    <w:rsid w:val="00521E66"/>
    <w:rsid w:val="00551EFD"/>
    <w:rsid w:val="0056614D"/>
    <w:rsid w:val="005671A5"/>
    <w:rsid w:val="00567BB3"/>
    <w:rsid w:val="00597682"/>
    <w:rsid w:val="005A68F7"/>
    <w:rsid w:val="005C02F4"/>
    <w:rsid w:val="005C4A95"/>
    <w:rsid w:val="005D453F"/>
    <w:rsid w:val="006029E6"/>
    <w:rsid w:val="00607825"/>
    <w:rsid w:val="006715DD"/>
    <w:rsid w:val="006857B4"/>
    <w:rsid w:val="006A2D14"/>
    <w:rsid w:val="006B0124"/>
    <w:rsid w:val="006C13B5"/>
    <w:rsid w:val="006C1ACE"/>
    <w:rsid w:val="006F3F50"/>
    <w:rsid w:val="00702D8B"/>
    <w:rsid w:val="00704EC2"/>
    <w:rsid w:val="007569E9"/>
    <w:rsid w:val="00764515"/>
    <w:rsid w:val="007D770B"/>
    <w:rsid w:val="007D798B"/>
    <w:rsid w:val="007E41D5"/>
    <w:rsid w:val="007F0621"/>
    <w:rsid w:val="0080111F"/>
    <w:rsid w:val="008035E5"/>
    <w:rsid w:val="00822CAE"/>
    <w:rsid w:val="00861857"/>
    <w:rsid w:val="008935C0"/>
    <w:rsid w:val="008B39D2"/>
    <w:rsid w:val="00932BC8"/>
    <w:rsid w:val="00936148"/>
    <w:rsid w:val="0095153F"/>
    <w:rsid w:val="00956564"/>
    <w:rsid w:val="00972838"/>
    <w:rsid w:val="009D1D59"/>
    <w:rsid w:val="009E0526"/>
    <w:rsid w:val="009F4886"/>
    <w:rsid w:val="00A12A49"/>
    <w:rsid w:val="00A20131"/>
    <w:rsid w:val="00A40163"/>
    <w:rsid w:val="00A756D3"/>
    <w:rsid w:val="00A95DBB"/>
    <w:rsid w:val="00AA57E5"/>
    <w:rsid w:val="00AF58F3"/>
    <w:rsid w:val="00B02EE0"/>
    <w:rsid w:val="00B228A4"/>
    <w:rsid w:val="00B26237"/>
    <w:rsid w:val="00B94C0B"/>
    <w:rsid w:val="00BC3C95"/>
    <w:rsid w:val="00BC42F9"/>
    <w:rsid w:val="00BD53CD"/>
    <w:rsid w:val="00C1466A"/>
    <w:rsid w:val="00C21E8C"/>
    <w:rsid w:val="00C618CC"/>
    <w:rsid w:val="00C674C5"/>
    <w:rsid w:val="00C73471"/>
    <w:rsid w:val="00CA2064"/>
    <w:rsid w:val="00CB679E"/>
    <w:rsid w:val="00CC2BE5"/>
    <w:rsid w:val="00CF644A"/>
    <w:rsid w:val="00D41062"/>
    <w:rsid w:val="00D453E6"/>
    <w:rsid w:val="00D94802"/>
    <w:rsid w:val="00DA0763"/>
    <w:rsid w:val="00E05F3A"/>
    <w:rsid w:val="00E24E7E"/>
    <w:rsid w:val="00E26312"/>
    <w:rsid w:val="00E26A7A"/>
    <w:rsid w:val="00E31DA2"/>
    <w:rsid w:val="00E35665"/>
    <w:rsid w:val="00E71309"/>
    <w:rsid w:val="00E71C8F"/>
    <w:rsid w:val="00E860C2"/>
    <w:rsid w:val="00EF0EF5"/>
    <w:rsid w:val="00F10D0B"/>
    <w:rsid w:val="00F30AE7"/>
    <w:rsid w:val="00F441BA"/>
    <w:rsid w:val="00F47E2F"/>
    <w:rsid w:val="00F51728"/>
    <w:rsid w:val="00F51731"/>
    <w:rsid w:val="00F5747E"/>
    <w:rsid w:val="00F940D1"/>
    <w:rsid w:val="00F94115"/>
    <w:rsid w:val="00FA4A7C"/>
    <w:rsid w:val="00FD766D"/>
    <w:rsid w:val="00FF1A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5:docId w15:val="{4D3C825C-3B01-4056-B562-59415624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uiPriority w:val="9"/>
    <w:unhideWhenUsed/>
    <w:qFormat/>
    <w:rsid w:val="00220A40"/>
    <w:pPr>
      <w:spacing w:after="0" w:line="24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220A40"/>
    <w:pPr>
      <w:numPr>
        <w:numId w:val="5"/>
      </w:numPr>
      <w:spacing w:after="0"/>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link w:val="Bullet1Char"/>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220A4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20A40"/>
    <w:rPr>
      <w:rFonts w:ascii="Times New Roman" w:hAnsi="Times New Roman" w:cs="Times New Roman"/>
      <w:b/>
      <w:sz w:val="24"/>
      <w:szCs w:val="24"/>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character" w:customStyle="1" w:styleId="Bullet1Char">
    <w:name w:val="Bullet 1 Char"/>
    <w:link w:val="Bullet1"/>
    <w:rsid w:val="00F10D0B"/>
    <w:rPr>
      <w:rFonts w:ascii="Times New Roman" w:eastAsia="Times New Roman" w:hAnsi="Times New Roman" w:cs="Times New Roman"/>
      <w:sz w:val="24"/>
      <w:szCs w:val="20"/>
    </w:rPr>
  </w:style>
  <w:style w:type="character" w:customStyle="1" w:styleId="vocabularyChar">
    <w:name w:val="vocabulary Char"/>
    <w:link w:val="vocabulary"/>
    <w:rsid w:val="00F10D0B"/>
    <w:rPr>
      <w:rFonts w:ascii="Calibri" w:hAnsi="Calibri"/>
      <w:i/>
      <w:sz w:val="24"/>
      <w:szCs w:val="24"/>
      <w:lang w:bidi="en-US"/>
    </w:rPr>
  </w:style>
  <w:style w:type="paragraph" w:customStyle="1" w:styleId="vocabulary">
    <w:name w:val="vocabulary"/>
    <w:basedOn w:val="Normal"/>
    <w:next w:val="Normal"/>
    <w:link w:val="vocabularyChar"/>
    <w:rsid w:val="00F10D0B"/>
    <w:pPr>
      <w:spacing w:after="60" w:line="240" w:lineRule="auto"/>
      <w:ind w:left="360"/>
    </w:pPr>
    <w:rPr>
      <w:rFonts w:ascii="Calibri" w:hAnsi="Calibri"/>
      <w:i/>
      <w:sz w:val="24"/>
      <w:szCs w:val="24"/>
      <w:lang w:bidi="en-US"/>
    </w:rPr>
  </w:style>
  <w:style w:type="paragraph" w:customStyle="1" w:styleId="Bullet1Bold">
    <w:name w:val="Bullet 1 Bold"/>
    <w:basedOn w:val="Bullet1"/>
    <w:next w:val="Bullet2"/>
    <w:rsid w:val="00F10D0B"/>
    <w:pPr>
      <w:keepNext/>
      <w:numPr>
        <w:numId w:val="0"/>
      </w:numPr>
      <w:spacing w:after="0"/>
      <w:ind w:left="720" w:hanging="360"/>
    </w:pPr>
    <w:rPr>
      <w:rFonts w:ascii="Calibri" w:eastAsia="Calibri" w:hAnsi="Calibri"/>
      <w:b/>
      <w:szCs w:val="24"/>
      <w:lang w:bidi="en-US"/>
    </w:rPr>
  </w:style>
  <w:style w:type="paragraph" w:customStyle="1" w:styleId="Bullet2">
    <w:name w:val="Bullet 2"/>
    <w:basedOn w:val="Normal"/>
    <w:rsid w:val="00F10D0B"/>
    <w:pPr>
      <w:spacing w:after="0" w:line="240" w:lineRule="auto"/>
      <w:ind w:left="1440" w:hanging="360"/>
    </w:pPr>
    <w:rPr>
      <w:rFonts w:ascii="Calibri" w:eastAsia="Times New Roman" w:hAnsi="Calibri" w:cs="Times New Roman"/>
      <w:sz w:val="24"/>
      <w:lang w:bidi="en-US"/>
    </w:rPr>
  </w:style>
  <w:style w:type="character" w:styleId="Hyperlink">
    <w:name w:val="Hyperlink"/>
    <w:basedOn w:val="DefaultParagraphFont"/>
    <w:uiPriority w:val="99"/>
    <w:unhideWhenUsed/>
    <w:rsid w:val="003467E2"/>
    <w:rPr>
      <w:color w:val="0000FF"/>
      <w:u w:val="single"/>
    </w:rPr>
  </w:style>
  <w:style w:type="character" w:styleId="FollowedHyperlink">
    <w:name w:val="FollowedHyperlink"/>
    <w:basedOn w:val="DefaultParagraphFont"/>
    <w:uiPriority w:val="99"/>
    <w:semiHidden/>
    <w:unhideWhenUsed/>
    <w:rsid w:val="002367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38688">
      <w:bodyDiv w:val="1"/>
      <w:marLeft w:val="0"/>
      <w:marRight w:val="0"/>
      <w:marTop w:val="0"/>
      <w:marBottom w:val="0"/>
      <w:divBdr>
        <w:top w:val="none" w:sz="0" w:space="0" w:color="auto"/>
        <w:left w:val="none" w:sz="0" w:space="0" w:color="auto"/>
        <w:bottom w:val="none" w:sz="0" w:space="0" w:color="auto"/>
        <w:right w:val="none" w:sz="0" w:space="0" w:color="auto"/>
      </w:divBdr>
    </w:div>
    <w:div w:id="656962229">
      <w:bodyDiv w:val="1"/>
      <w:marLeft w:val="0"/>
      <w:marRight w:val="0"/>
      <w:marTop w:val="0"/>
      <w:marBottom w:val="0"/>
      <w:divBdr>
        <w:top w:val="none" w:sz="0" w:space="0" w:color="auto"/>
        <w:left w:val="none" w:sz="0" w:space="0" w:color="auto"/>
        <w:bottom w:val="none" w:sz="0" w:space="0" w:color="auto"/>
        <w:right w:val="none" w:sz="0" w:space="0" w:color="auto"/>
      </w:divBdr>
    </w:div>
    <w:div w:id="973176674">
      <w:bodyDiv w:val="1"/>
      <w:marLeft w:val="0"/>
      <w:marRight w:val="0"/>
      <w:marTop w:val="0"/>
      <w:marBottom w:val="0"/>
      <w:divBdr>
        <w:top w:val="none" w:sz="0" w:space="0" w:color="auto"/>
        <w:left w:val="none" w:sz="0" w:space="0" w:color="auto"/>
        <w:bottom w:val="none" w:sz="0" w:space="0" w:color="auto"/>
        <w:right w:val="none" w:sz="0" w:space="0" w:color="auto"/>
      </w:divBdr>
    </w:div>
    <w:div w:id="186077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va.virginia.gov/exhibits/brown/index.htm" TargetMode="External"/><Relationship Id="rId13" Type="http://schemas.openxmlformats.org/officeDocument/2006/relationships/hyperlink" Target="https://www.nationaljournal.com/s/58786" TargetMode="External"/><Relationship Id="rId18" Type="http://schemas.openxmlformats.org/officeDocument/2006/relationships/image" Target="media/image3.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ime.com/103002/brown-v-board-of-education-60th-anniversary/"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kuiMr2tLJE" TargetMode="External"/><Relationship Id="rId24" Type="http://schemas.microsoft.com/office/2007/relationships/hdphoto" Target="media/hdphoto2.wd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usan.traner@nn.k12.va.us" TargetMode="External"/><Relationship Id="rId23" Type="http://schemas.openxmlformats.org/officeDocument/2006/relationships/image" Target="media/image7.png"/><Relationship Id="rId28" Type="http://schemas.microsoft.com/office/2007/relationships/hdphoto" Target="media/hdphoto4.wdp"/><Relationship Id="rId10" Type="http://schemas.openxmlformats.org/officeDocument/2006/relationships/hyperlink" Target="https://www.washingtonpost.com/news/retropolis/wp/2018/03/27/the-determined-black-dad-who-took-linda-brown-by-the-hand-and-stepped-into-history/?noredirect=on&amp;utm_term=.e1ab3ea52c68" TargetMode="External"/><Relationship Id="rId19" Type="http://schemas.openxmlformats.org/officeDocument/2006/relationships/image" Target="media/image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TTGHLdr-iak" TargetMode="External"/><Relationship Id="rId14" Type="http://schemas.openxmlformats.org/officeDocument/2006/relationships/hyperlink" Target="https://www.teachingchannel.org/blog/2017/05/18/top-5-vocab-strategies-ells" TargetMode="External"/><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38993-ECAB-4D19-AC55-FB2D4AF2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2522</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Mathematics Instructional Plan</vt:lpstr>
    </vt:vector>
  </TitlesOfParts>
  <Company>Virginia Department of Education</Company>
  <LinksUpToDate>false</LinksUpToDate>
  <CharactersWithSpaces>16865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Instructional Plan</dc:title>
  <dc:subject>Mathematics</dc:subject>
  <dc:creator>Virginia Department of Education</dc:creator>
  <cp:lastModifiedBy>Nogueras, Jill (DOE)</cp:lastModifiedBy>
  <cp:revision>3</cp:revision>
  <cp:lastPrinted>2017-10-25T18:41:00Z</cp:lastPrinted>
  <dcterms:created xsi:type="dcterms:W3CDTF">2019-08-09T12:13:00Z</dcterms:created>
  <dcterms:modified xsi:type="dcterms:W3CDTF">2019-09-16T13:01:00Z</dcterms:modified>
</cp:coreProperties>
</file>