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9925" w14:textId="77777777" w:rsidR="00CC78B7" w:rsidRDefault="00CC78B7" w:rsidP="00CC78B7">
      <w:pPr>
        <w:spacing w:after="60"/>
        <w:ind w:left="-86" w:right="-86"/>
        <w:jc w:val="both"/>
        <w:rPr>
          <w:sz w:val="22"/>
          <w:szCs w:val="24"/>
        </w:rPr>
      </w:pPr>
      <w:r>
        <w:rPr>
          <w:sz w:val="22"/>
          <w:szCs w:val="24"/>
        </w:rPr>
        <w:t>This document identifies bridging</w:t>
      </w:r>
      <w:r w:rsidRPr="00AB2D43">
        <w:rPr>
          <w:sz w:val="22"/>
          <w:szCs w:val="24"/>
        </w:rPr>
        <w:t xml:space="preserve"> standards in the 2016 </w:t>
      </w:r>
      <w:r w:rsidRPr="00AB2D43">
        <w:rPr>
          <w:i/>
          <w:sz w:val="22"/>
          <w:szCs w:val="24"/>
        </w:rPr>
        <w:t>Mathematics Standards of Learning</w:t>
      </w:r>
      <w:r>
        <w:rPr>
          <w:i/>
          <w:sz w:val="22"/>
          <w:szCs w:val="24"/>
        </w:rPr>
        <w:t xml:space="preserve">. </w:t>
      </w:r>
      <w:r>
        <w:rPr>
          <w:sz w:val="22"/>
          <w:szCs w:val="24"/>
        </w:rPr>
        <w:t xml:space="preserve">Bridging standards allow for the identification of content that can be connected when planning instruction and </w:t>
      </w:r>
      <w:r>
        <w:rPr>
          <w:color w:val="000000"/>
          <w:sz w:val="22"/>
          <w:szCs w:val="22"/>
        </w:rPr>
        <w:t xml:space="preserve">promote deeper student understanding. </w:t>
      </w:r>
    </w:p>
    <w:p w14:paraId="73EC1241" w14:textId="77777777" w:rsidR="008D76E3" w:rsidRPr="00C36CD8" w:rsidRDefault="008D76E3" w:rsidP="008D76E3">
      <w:pPr>
        <w:spacing w:after="60"/>
        <w:ind w:left="-86" w:right="90"/>
        <w:jc w:val="both"/>
        <w:rPr>
          <w:i/>
          <w:sz w:val="22"/>
          <w:szCs w:val="22"/>
        </w:rPr>
      </w:pPr>
      <w:r>
        <w:rPr>
          <w:noProof/>
        </w:rPr>
        <w:drawing>
          <wp:inline distT="0" distB="0" distL="0" distR="0" wp14:anchorId="1930E746" wp14:editId="04253097">
            <wp:extent cx="799070" cy="214184"/>
            <wp:effectExtent l="0" t="0" r="1270" b="0"/>
            <wp:docPr id="2" name="Picture 2" descr="Bridge icon" title="Bridge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948" cy="22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Bridging </w:t>
      </w:r>
      <w:r w:rsidRPr="00C36CD8">
        <w:rPr>
          <w:sz w:val="22"/>
          <w:szCs w:val="22"/>
        </w:rPr>
        <w:t xml:space="preserve">standards </w:t>
      </w:r>
      <w:r>
        <w:rPr>
          <w:sz w:val="22"/>
          <w:szCs w:val="22"/>
        </w:rPr>
        <w:t>(indicated by bold text in the grade level column below) are ones that</w:t>
      </w:r>
      <w:r w:rsidRPr="00C36CD8">
        <w:rPr>
          <w:sz w:val="22"/>
          <w:szCs w:val="22"/>
        </w:rPr>
        <w:t xml:space="preserve"> meet one or more of the following criteria:</w:t>
      </w:r>
      <w:r w:rsidRPr="00C36CD8">
        <w:rPr>
          <w:i/>
          <w:sz w:val="22"/>
          <w:szCs w:val="22"/>
        </w:rPr>
        <w:t xml:space="preserve"> </w:t>
      </w:r>
    </w:p>
    <w:p w14:paraId="42854472" w14:textId="77777777" w:rsidR="008D76E3" w:rsidRPr="00197156" w:rsidRDefault="008D76E3" w:rsidP="008D76E3">
      <w:pPr>
        <w:pStyle w:val="ListParagraph"/>
        <w:numPr>
          <w:ilvl w:val="0"/>
          <w:numId w:val="2"/>
        </w:numPr>
        <w:spacing w:after="240"/>
        <w:ind w:right="90"/>
        <w:jc w:val="both"/>
        <w:rPr>
          <w:sz w:val="22"/>
          <w:szCs w:val="22"/>
        </w:rPr>
      </w:pPr>
      <w:r w:rsidRPr="00197156">
        <w:rPr>
          <w:sz w:val="22"/>
          <w:szCs w:val="22"/>
        </w:rPr>
        <w:t>Functions as a bridge to which other content within the grade level/course is connected, either horizontally or vertically;</w:t>
      </w:r>
    </w:p>
    <w:p w14:paraId="0D9F9492" w14:textId="77777777" w:rsidR="008D76E3" w:rsidRPr="00197156" w:rsidRDefault="008D76E3" w:rsidP="008D76E3">
      <w:pPr>
        <w:pStyle w:val="ListParagraph"/>
        <w:numPr>
          <w:ilvl w:val="0"/>
          <w:numId w:val="2"/>
        </w:numPr>
        <w:spacing w:after="240"/>
        <w:ind w:right="90"/>
        <w:jc w:val="both"/>
        <w:rPr>
          <w:sz w:val="22"/>
          <w:szCs w:val="22"/>
        </w:rPr>
      </w:pPr>
      <w:r w:rsidRPr="00197156">
        <w:rPr>
          <w:sz w:val="22"/>
          <w:szCs w:val="22"/>
        </w:rPr>
        <w:t>Serves as prerequisite knowledge for content to be addressed in future grade levels/courses; or</w:t>
      </w:r>
    </w:p>
    <w:p w14:paraId="3E135FA2" w14:textId="77777777" w:rsidR="008D76E3" w:rsidRPr="00197156" w:rsidRDefault="008D76E3" w:rsidP="008D76E3">
      <w:pPr>
        <w:pStyle w:val="ListParagraph"/>
        <w:numPr>
          <w:ilvl w:val="0"/>
          <w:numId w:val="2"/>
        </w:numPr>
        <w:spacing w:after="60"/>
        <w:ind w:right="90"/>
        <w:jc w:val="both"/>
        <w:rPr>
          <w:sz w:val="22"/>
          <w:szCs w:val="22"/>
        </w:rPr>
      </w:pPr>
      <w:r w:rsidRPr="00197156">
        <w:rPr>
          <w:sz w:val="22"/>
          <w:szCs w:val="22"/>
        </w:rPr>
        <w:t>Possesses endurance beyond a single unit of instruction within a grade level/course</w:t>
      </w:r>
      <w:r>
        <w:rPr>
          <w:sz w:val="22"/>
          <w:szCs w:val="22"/>
        </w:rPr>
        <w:t>.</w:t>
      </w:r>
    </w:p>
    <w:p w14:paraId="0848A558" w14:textId="77777777" w:rsidR="00CC78B7" w:rsidRDefault="00CC78B7" w:rsidP="00CC78B7">
      <w:pPr>
        <w:spacing w:after="240"/>
        <w:ind w:left="-90" w:right="-9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The selection of content focus areas, potential connections, and the sequencing of content in this document serve as examples only and are intended to assist with curricular development. </w:t>
      </w:r>
    </w:p>
    <w:tbl>
      <w:tblPr>
        <w:tblStyle w:val="a"/>
        <w:tblW w:w="14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Grade 8 Mathematics Bridging Standards"/>
        <w:tblDescription w:val="Grade 8 Mathematics Bridging Standards"/>
      </w:tblPr>
      <w:tblGrid>
        <w:gridCol w:w="1975"/>
        <w:gridCol w:w="1080"/>
        <w:gridCol w:w="1080"/>
        <w:gridCol w:w="5860"/>
        <w:gridCol w:w="260"/>
        <w:gridCol w:w="2160"/>
        <w:gridCol w:w="2340"/>
      </w:tblGrid>
      <w:tr w:rsidR="008D76E3" w14:paraId="5E020BE9" w14:textId="77777777" w:rsidTr="008D76E3">
        <w:trPr>
          <w:trHeight w:val="716"/>
          <w:tblHeader/>
          <w:jc w:val="center"/>
        </w:trPr>
        <w:tc>
          <w:tcPr>
            <w:tcW w:w="1975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5FBCC20" w14:textId="77777777" w:rsidR="008D76E3" w:rsidRPr="00332D98" w:rsidRDefault="008D76E3" w:rsidP="008D76E3">
            <w:pPr>
              <w:spacing w:before="60" w:after="60"/>
              <w:ind w:left="-117"/>
              <w:jc w:val="center"/>
              <w:rPr>
                <w:b/>
                <w:sz w:val="24"/>
                <w:szCs w:val="24"/>
              </w:rPr>
            </w:pPr>
            <w:r w:rsidRPr="00332D98">
              <w:rPr>
                <w:b/>
                <w:sz w:val="24"/>
                <w:szCs w:val="24"/>
              </w:rPr>
              <w:t>Grade 8 Content Focus Areas</w:t>
            </w:r>
          </w:p>
        </w:tc>
        <w:tc>
          <w:tcPr>
            <w:tcW w:w="1080" w:type="dxa"/>
            <w:shd w:val="clear" w:color="auto" w:fill="AEAAAA" w:themeFill="background2" w:themeFillShade="BF"/>
          </w:tcPr>
          <w:p w14:paraId="07D2D972" w14:textId="77777777" w:rsidR="008D76E3" w:rsidRPr="00726D31" w:rsidRDefault="008D76E3" w:rsidP="008D76E3">
            <w:pPr>
              <w:spacing w:before="60"/>
              <w:ind w:left="-14"/>
              <w:jc w:val="center"/>
              <w:rPr>
                <w:b/>
                <w:sz w:val="16"/>
                <w:szCs w:val="24"/>
              </w:rPr>
            </w:pPr>
            <w:r w:rsidRPr="00726D31">
              <w:rPr>
                <w:b/>
                <w:sz w:val="16"/>
                <w:szCs w:val="24"/>
              </w:rPr>
              <w:t xml:space="preserve">Prerequisite Knowledge </w:t>
            </w:r>
            <w:r>
              <w:rPr>
                <w:b/>
                <w:sz w:val="16"/>
                <w:szCs w:val="24"/>
              </w:rPr>
              <w:t xml:space="preserve">  </w:t>
            </w:r>
            <w:r w:rsidRPr="00726D31">
              <w:rPr>
                <w:b/>
                <w:sz w:val="16"/>
                <w:szCs w:val="24"/>
              </w:rPr>
              <w:t xml:space="preserve">(Linked to JIT </w:t>
            </w:r>
            <w:r>
              <w:rPr>
                <w:b/>
                <w:sz w:val="16"/>
                <w:szCs w:val="24"/>
              </w:rPr>
              <w:br/>
            </w:r>
            <w:r w:rsidRPr="00726D31">
              <w:rPr>
                <w:b/>
                <w:sz w:val="16"/>
                <w:szCs w:val="24"/>
              </w:rPr>
              <w:t>Quick Checks)</w:t>
            </w:r>
          </w:p>
          <w:p w14:paraId="3EEC9A85" w14:textId="77777777" w:rsidR="008D76E3" w:rsidRPr="00EE50BC" w:rsidRDefault="008D76E3" w:rsidP="008D7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4"/>
                <w:szCs w:val="24"/>
              </w:rPr>
            </w:pPr>
            <w:r w:rsidRPr="00D31500">
              <w:rPr>
                <w:b/>
              </w:rPr>
              <w:t xml:space="preserve">Grade </w:t>
            </w:r>
            <w:r>
              <w:rPr>
                <w:b/>
              </w:rPr>
              <w:t xml:space="preserve">6   </w:t>
            </w:r>
          </w:p>
        </w:tc>
        <w:tc>
          <w:tcPr>
            <w:tcW w:w="1080" w:type="dxa"/>
            <w:shd w:val="clear" w:color="auto" w:fill="AEAAAA" w:themeFill="background2" w:themeFillShade="BF"/>
          </w:tcPr>
          <w:p w14:paraId="15F0AB53" w14:textId="77777777" w:rsidR="008D76E3" w:rsidRPr="00726D31" w:rsidRDefault="008D76E3" w:rsidP="008D76E3">
            <w:pPr>
              <w:spacing w:before="60"/>
              <w:ind w:left="-14"/>
              <w:jc w:val="center"/>
              <w:rPr>
                <w:b/>
                <w:sz w:val="16"/>
                <w:szCs w:val="24"/>
              </w:rPr>
            </w:pPr>
            <w:r w:rsidRPr="00726D31">
              <w:rPr>
                <w:b/>
                <w:sz w:val="16"/>
                <w:szCs w:val="24"/>
              </w:rPr>
              <w:t>Prerequisite Knowledge</w:t>
            </w:r>
            <w:r>
              <w:rPr>
                <w:b/>
                <w:sz w:val="16"/>
                <w:szCs w:val="24"/>
              </w:rPr>
              <w:t xml:space="preserve"> </w:t>
            </w:r>
            <w:r w:rsidRPr="00726D31">
              <w:rPr>
                <w:b/>
                <w:sz w:val="16"/>
                <w:szCs w:val="24"/>
              </w:rPr>
              <w:t xml:space="preserve">(Linked to JIT </w:t>
            </w:r>
            <w:r>
              <w:rPr>
                <w:b/>
                <w:sz w:val="16"/>
                <w:szCs w:val="24"/>
              </w:rPr>
              <w:br/>
            </w:r>
            <w:r w:rsidRPr="00726D31">
              <w:rPr>
                <w:b/>
                <w:sz w:val="16"/>
                <w:szCs w:val="24"/>
              </w:rPr>
              <w:t>Quick Checks)</w:t>
            </w:r>
          </w:p>
          <w:p w14:paraId="4CE93BCF" w14:textId="77777777" w:rsidR="008D76E3" w:rsidRPr="00EE50BC" w:rsidRDefault="008D76E3" w:rsidP="008D7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17"/>
              <w:jc w:val="center"/>
              <w:rPr>
                <w:b/>
                <w:sz w:val="14"/>
                <w:szCs w:val="24"/>
              </w:rPr>
            </w:pPr>
            <w:r w:rsidRPr="00D31500">
              <w:rPr>
                <w:b/>
              </w:rPr>
              <w:t xml:space="preserve">Grade </w:t>
            </w:r>
            <w:r>
              <w:rPr>
                <w:b/>
              </w:rPr>
              <w:t>7</w:t>
            </w:r>
          </w:p>
        </w:tc>
        <w:tc>
          <w:tcPr>
            <w:tcW w:w="586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A857EE" w14:textId="77777777" w:rsidR="008D76E3" w:rsidRPr="00332D98" w:rsidRDefault="008D76E3" w:rsidP="008D76E3">
            <w:pPr>
              <w:spacing w:before="60" w:after="60"/>
              <w:ind w:left="-117"/>
              <w:jc w:val="center"/>
              <w:rPr>
                <w:b/>
                <w:sz w:val="24"/>
                <w:szCs w:val="24"/>
              </w:rPr>
            </w:pPr>
            <w:r w:rsidRPr="00332D98">
              <w:rPr>
                <w:b/>
                <w:sz w:val="24"/>
                <w:szCs w:val="24"/>
              </w:rPr>
              <w:t>Grade 8</w:t>
            </w:r>
          </w:p>
          <w:p w14:paraId="1742163D" w14:textId="77777777" w:rsidR="008D76E3" w:rsidRDefault="008D76E3" w:rsidP="008D76E3">
            <w:pPr>
              <w:spacing w:before="60" w:after="60"/>
              <w:ind w:left="-117"/>
              <w:jc w:val="center"/>
              <w:rPr>
                <w:b/>
                <w:sz w:val="24"/>
                <w:szCs w:val="24"/>
              </w:rPr>
            </w:pPr>
            <w:r w:rsidRPr="00216C76">
              <w:rPr>
                <w:b/>
                <w:sz w:val="22"/>
                <w:szCs w:val="24"/>
              </w:rPr>
              <w:t>(Linked to J</w:t>
            </w:r>
            <w:r w:rsidR="005579AD">
              <w:rPr>
                <w:b/>
                <w:sz w:val="22"/>
                <w:szCs w:val="24"/>
              </w:rPr>
              <w:t xml:space="preserve">ust </w:t>
            </w:r>
            <w:r w:rsidRPr="00216C76">
              <w:rPr>
                <w:b/>
                <w:sz w:val="22"/>
                <w:szCs w:val="24"/>
              </w:rPr>
              <w:t>I</w:t>
            </w:r>
            <w:r w:rsidR="005579AD">
              <w:rPr>
                <w:b/>
                <w:sz w:val="22"/>
                <w:szCs w:val="24"/>
              </w:rPr>
              <w:t xml:space="preserve">n </w:t>
            </w:r>
            <w:r w:rsidRPr="00216C76">
              <w:rPr>
                <w:b/>
                <w:sz w:val="22"/>
                <w:szCs w:val="24"/>
              </w:rPr>
              <w:t>T</w:t>
            </w:r>
            <w:r w:rsidR="005579AD">
              <w:rPr>
                <w:b/>
                <w:sz w:val="22"/>
                <w:szCs w:val="24"/>
              </w:rPr>
              <w:t>ime Mathematics</w:t>
            </w:r>
            <w:r w:rsidRPr="00216C76">
              <w:rPr>
                <w:b/>
                <w:sz w:val="22"/>
                <w:szCs w:val="24"/>
              </w:rPr>
              <w:t xml:space="preserve"> Quick Checks)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D5BCE4B" w14:textId="77777777" w:rsidR="008D76E3" w:rsidRPr="00B578CF" w:rsidRDefault="00B578CF" w:rsidP="008D76E3">
            <w:pPr>
              <w:ind w:left="-117"/>
              <w:jc w:val="center"/>
              <w:rPr>
                <w:b/>
                <w:color w:val="E7E6E6" w:themeColor="background2"/>
                <w:sz w:val="24"/>
                <w:szCs w:val="24"/>
              </w:rPr>
            </w:pPr>
            <w:r w:rsidRPr="00B578CF">
              <w:rPr>
                <w:b/>
                <w:color w:val="E7E6E6" w:themeColor="background2"/>
                <w:sz w:val="12"/>
                <w:szCs w:val="24"/>
              </w:rPr>
              <w:t>n/a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605EC90" w14:textId="77777777" w:rsidR="008D76E3" w:rsidRPr="00216C76" w:rsidRDefault="008D76E3" w:rsidP="008D76E3">
            <w:pPr>
              <w:ind w:left="-117"/>
              <w:jc w:val="center"/>
              <w:rPr>
                <w:b/>
                <w:sz w:val="24"/>
                <w:szCs w:val="24"/>
              </w:rPr>
            </w:pPr>
            <w:r w:rsidRPr="00216C76">
              <w:rPr>
                <w:b/>
                <w:sz w:val="24"/>
                <w:szCs w:val="24"/>
              </w:rPr>
              <w:t xml:space="preserve">Possible Grade </w:t>
            </w:r>
            <w:r>
              <w:rPr>
                <w:b/>
                <w:sz w:val="24"/>
                <w:szCs w:val="24"/>
              </w:rPr>
              <w:t>8 Connections Across Content Focus Areas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511792" w14:textId="77777777" w:rsidR="008D76E3" w:rsidRPr="00216C76" w:rsidRDefault="008D76E3" w:rsidP="008D76E3">
            <w:pPr>
              <w:spacing w:before="60" w:after="60"/>
              <w:ind w:left="-117"/>
              <w:jc w:val="center"/>
              <w:rPr>
                <w:b/>
                <w:sz w:val="24"/>
                <w:szCs w:val="24"/>
              </w:rPr>
            </w:pPr>
            <w:r w:rsidRPr="00216C76">
              <w:rPr>
                <w:b/>
                <w:sz w:val="24"/>
                <w:szCs w:val="24"/>
              </w:rPr>
              <w:t>Possible Future Grade Level/Course Content Connections</w:t>
            </w:r>
          </w:p>
        </w:tc>
      </w:tr>
      <w:tr w:rsidR="008D76E3" w14:paraId="235A6050" w14:textId="77777777" w:rsidTr="002066B9">
        <w:trPr>
          <w:trHeight w:val="170"/>
          <w:jc w:val="center"/>
        </w:trPr>
        <w:tc>
          <w:tcPr>
            <w:tcW w:w="1975" w:type="dxa"/>
            <w:tcBorders>
              <w:bottom w:val="nil"/>
            </w:tcBorders>
            <w:shd w:val="clear" w:color="auto" w:fill="D50032"/>
            <w:vAlign w:val="center"/>
          </w:tcPr>
          <w:p w14:paraId="0F8FDB9D" w14:textId="77777777" w:rsidR="008D76E3" w:rsidRDefault="008D76E3" w:rsidP="008D76E3">
            <w:pPr>
              <w:spacing w:before="60" w:after="60"/>
              <w:jc w:val="center"/>
            </w:pPr>
          </w:p>
        </w:tc>
        <w:tc>
          <w:tcPr>
            <w:tcW w:w="1080" w:type="dxa"/>
          </w:tcPr>
          <w:p w14:paraId="1CE8D414" w14:textId="266B7391" w:rsidR="008D76E3" w:rsidRPr="00A36A90" w:rsidRDefault="00901741" w:rsidP="008D76E3">
            <w:pPr>
              <w:spacing w:before="60" w:after="60"/>
            </w:pPr>
            <w:hyperlink r:id="rId10" w:history="1">
              <w:r w:rsidR="008D76E3" w:rsidRPr="00E22685">
                <w:rPr>
                  <w:rStyle w:val="Hyperlink"/>
                </w:rPr>
                <w:t>6.3a</w:t>
              </w:r>
            </w:hyperlink>
            <w:r w:rsidR="008D76E3" w:rsidRPr="00A36A90">
              <w:t xml:space="preserve">, </w:t>
            </w:r>
            <w:hyperlink r:id="rId11" w:history="1">
              <w:r w:rsidR="008D76E3" w:rsidRPr="00E22685">
                <w:rPr>
                  <w:rStyle w:val="Hyperlink"/>
                </w:rPr>
                <w:t>6.3b</w:t>
              </w:r>
            </w:hyperlink>
            <w:r w:rsidR="008D76E3" w:rsidRPr="00A36A90">
              <w:t>,</w:t>
            </w:r>
          </w:p>
          <w:p w14:paraId="2B1CC607" w14:textId="1CBA2968" w:rsidR="008D76E3" w:rsidRPr="00A36A90" w:rsidRDefault="00901741" w:rsidP="008D76E3">
            <w:pPr>
              <w:spacing w:before="60" w:after="60"/>
            </w:pPr>
            <w:hyperlink r:id="rId12" w:history="1">
              <w:r w:rsidR="008D76E3" w:rsidRPr="00E22685">
                <w:rPr>
                  <w:rStyle w:val="Hyperlink"/>
                </w:rPr>
                <w:t>6.4</w:t>
              </w:r>
            </w:hyperlink>
          </w:p>
        </w:tc>
        <w:tc>
          <w:tcPr>
            <w:tcW w:w="1080" w:type="dxa"/>
          </w:tcPr>
          <w:p w14:paraId="09E5CE51" w14:textId="6DF081FF" w:rsidR="008D76E3" w:rsidRPr="00A36A90" w:rsidRDefault="00901741" w:rsidP="008D76E3">
            <w:pPr>
              <w:spacing w:before="60" w:after="60"/>
            </w:pPr>
            <w:hyperlink r:id="rId13" w:history="1">
              <w:r w:rsidR="008D76E3" w:rsidRPr="00BE64E4">
                <w:rPr>
                  <w:rStyle w:val="Hyperlink"/>
                </w:rPr>
                <w:t>7.1d</w:t>
              </w:r>
            </w:hyperlink>
          </w:p>
        </w:tc>
        <w:tc>
          <w:tcPr>
            <w:tcW w:w="5860" w:type="dxa"/>
            <w:shd w:val="clear" w:color="auto" w:fill="E7E6E6" w:themeFill="background2"/>
          </w:tcPr>
          <w:p w14:paraId="5028AFC0" w14:textId="0101F650" w:rsidR="008D76E3" w:rsidRPr="00632A84" w:rsidRDefault="00A45FF4" w:rsidP="008D76E3">
            <w:pPr>
              <w:spacing w:before="60" w:after="60"/>
            </w:pPr>
            <w:hyperlink r:id="rId14" w:history="1">
              <w:r w:rsidR="008D76E3" w:rsidRPr="00A45FF4">
                <w:rPr>
                  <w:rStyle w:val="Hyperlink"/>
                </w:rPr>
                <w:t>8.3a</w:t>
              </w:r>
            </w:hyperlink>
            <w:r w:rsidR="008D76E3" w:rsidRPr="00632A84">
              <w:t xml:space="preserve"> </w:t>
            </w:r>
            <w:r w:rsidR="008D76E3">
              <w:t>E</w:t>
            </w:r>
            <w:r w:rsidR="008D76E3" w:rsidRPr="00632A84">
              <w:t>stimate and determine the two consecutive integers between which a square root lies</w:t>
            </w:r>
          </w:p>
        </w:tc>
        <w:tc>
          <w:tcPr>
            <w:tcW w:w="260" w:type="dxa"/>
            <w:shd w:val="clear" w:color="auto" w:fill="F1E6B2"/>
            <w:vAlign w:val="center"/>
          </w:tcPr>
          <w:p w14:paraId="43EB26AD" w14:textId="77777777" w:rsidR="008D76E3" w:rsidRPr="003D5A2D" w:rsidRDefault="008D76E3" w:rsidP="008D76E3">
            <w:pPr>
              <w:pStyle w:val="ListParagraph"/>
              <w:spacing w:before="60" w:after="60"/>
              <w:ind w:left="165"/>
              <w:rPr>
                <w:color w:val="FFFFFF" w:themeColor="background1"/>
                <w:sz w:val="10"/>
              </w:rPr>
            </w:pP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2F379117" w14:textId="77777777" w:rsidR="008D76E3" w:rsidRPr="00575914" w:rsidRDefault="008D76E3" w:rsidP="008D76E3">
            <w:pPr>
              <w:pStyle w:val="ListParagraph"/>
              <w:spacing w:before="60" w:after="60"/>
              <w:ind w:left="165"/>
              <w:jc w:val="center"/>
            </w:pPr>
            <w:r>
              <w:t>Pythagorean Theorem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1C5FBD2" w14:textId="77777777" w:rsidR="008D76E3" w:rsidRPr="001A4438" w:rsidRDefault="008D76E3" w:rsidP="008D76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Simplify Square and Cube Roots </w:t>
            </w:r>
            <w:r>
              <w:rPr>
                <w:szCs w:val="24"/>
              </w:rPr>
              <w:br/>
              <w:t>(Algebra I)</w:t>
            </w:r>
          </w:p>
        </w:tc>
      </w:tr>
      <w:tr w:rsidR="008D76E3" w14:paraId="15E280F4" w14:textId="77777777" w:rsidTr="002066B9">
        <w:trPr>
          <w:trHeight w:val="170"/>
          <w:jc w:val="center"/>
        </w:trPr>
        <w:tc>
          <w:tcPr>
            <w:tcW w:w="1975" w:type="dxa"/>
            <w:tcBorders>
              <w:top w:val="nil"/>
              <w:bottom w:val="nil"/>
            </w:tcBorders>
            <w:shd w:val="clear" w:color="auto" w:fill="D50032"/>
            <w:vAlign w:val="center"/>
          </w:tcPr>
          <w:p w14:paraId="5D2D994E" w14:textId="77777777" w:rsidR="008D76E3" w:rsidRDefault="008D76E3" w:rsidP="008D7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14:paraId="395F37AD" w14:textId="7F1126EE" w:rsidR="008D76E3" w:rsidRPr="00A36A90" w:rsidRDefault="00901741" w:rsidP="008D76E3">
            <w:pPr>
              <w:spacing w:before="60" w:after="60"/>
              <w:rPr>
                <w:color w:val="000000"/>
              </w:rPr>
            </w:pPr>
            <w:hyperlink r:id="rId15" w:history="1">
              <w:r w:rsidR="00E22685" w:rsidRPr="00E22685">
                <w:rPr>
                  <w:rStyle w:val="Hyperlink"/>
                </w:rPr>
                <w:t>6.4</w:t>
              </w:r>
            </w:hyperlink>
          </w:p>
        </w:tc>
        <w:tc>
          <w:tcPr>
            <w:tcW w:w="1080" w:type="dxa"/>
          </w:tcPr>
          <w:p w14:paraId="14E7C8BC" w14:textId="53CD486C" w:rsidR="008D76E3" w:rsidRPr="00A36A90" w:rsidRDefault="00901741" w:rsidP="008D76E3">
            <w:pPr>
              <w:spacing w:before="60" w:after="60"/>
              <w:rPr>
                <w:color w:val="000000"/>
              </w:rPr>
            </w:pPr>
            <w:hyperlink r:id="rId16" w:history="1">
              <w:r w:rsidR="00BE64E4" w:rsidRPr="00BE64E4">
                <w:rPr>
                  <w:rStyle w:val="Hyperlink"/>
                </w:rPr>
                <w:t>7.1d</w:t>
              </w:r>
            </w:hyperlink>
          </w:p>
        </w:tc>
        <w:tc>
          <w:tcPr>
            <w:tcW w:w="5860" w:type="dxa"/>
            <w:shd w:val="clear" w:color="auto" w:fill="E7E6E6" w:themeFill="background2"/>
          </w:tcPr>
          <w:p w14:paraId="1B0C8275" w14:textId="3D1C0B41" w:rsidR="008D76E3" w:rsidRDefault="00A45FF4" w:rsidP="008D76E3">
            <w:pPr>
              <w:spacing w:before="60" w:after="60"/>
            </w:pPr>
            <w:hyperlink r:id="rId17" w:history="1">
              <w:r w:rsidR="008D76E3" w:rsidRPr="00A45FF4">
                <w:rPr>
                  <w:rStyle w:val="Hyperlink"/>
                </w:rPr>
                <w:t>8.3b</w:t>
              </w:r>
            </w:hyperlink>
            <w:r w:rsidR="008D76E3">
              <w:t xml:space="preserve"> Determine both the positive and negative square roots of a given perfect square</w:t>
            </w:r>
          </w:p>
        </w:tc>
        <w:tc>
          <w:tcPr>
            <w:tcW w:w="260" w:type="dxa"/>
            <w:shd w:val="clear" w:color="auto" w:fill="F1E6B2"/>
          </w:tcPr>
          <w:p w14:paraId="49F571C9" w14:textId="77777777" w:rsidR="008D76E3" w:rsidRPr="003D5A2D" w:rsidRDefault="008D76E3" w:rsidP="008D76E3">
            <w:pPr>
              <w:spacing w:before="60" w:after="60"/>
              <w:rPr>
                <w:color w:val="FFFFFF" w:themeColor="background1"/>
                <w:sz w:val="10"/>
              </w:rPr>
            </w:pPr>
          </w:p>
        </w:tc>
        <w:tc>
          <w:tcPr>
            <w:tcW w:w="2160" w:type="dxa"/>
            <w:shd w:val="clear" w:color="auto" w:fill="E7E6E6" w:themeFill="background2"/>
          </w:tcPr>
          <w:p w14:paraId="681AF718" w14:textId="77777777" w:rsidR="008D76E3" w:rsidRPr="003D5A2D" w:rsidRDefault="008D76E3" w:rsidP="008D76E3">
            <w:pPr>
              <w:spacing w:before="60" w:after="60"/>
              <w:jc w:val="center"/>
              <w:rPr>
                <w:color w:val="FFFFFF" w:themeColor="background1"/>
                <w:sz w:val="10"/>
              </w:rPr>
            </w:pPr>
            <w:r w:rsidRPr="00575914">
              <w:t>Pythagorean Theorem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D865412" w14:textId="77777777" w:rsidR="008D76E3" w:rsidRDefault="008D76E3" w:rsidP="008D7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Simplify Square and Cube Roots</w:t>
            </w:r>
          </w:p>
          <w:p w14:paraId="55541626" w14:textId="77777777" w:rsidR="008D76E3" w:rsidRDefault="008D76E3" w:rsidP="008D7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(Algebra I)</w:t>
            </w:r>
          </w:p>
        </w:tc>
      </w:tr>
      <w:tr w:rsidR="008D76E3" w14:paraId="114F4CB6" w14:textId="77777777" w:rsidTr="00B578CF">
        <w:trPr>
          <w:trHeight w:val="170"/>
          <w:jc w:val="center"/>
        </w:trPr>
        <w:tc>
          <w:tcPr>
            <w:tcW w:w="1975" w:type="dxa"/>
            <w:tcBorders>
              <w:top w:val="nil"/>
              <w:bottom w:val="nil"/>
            </w:tcBorders>
            <w:shd w:val="clear" w:color="auto" w:fill="D50032"/>
            <w:vAlign w:val="center"/>
          </w:tcPr>
          <w:p w14:paraId="2D79DF9E" w14:textId="77777777" w:rsidR="008D76E3" w:rsidRDefault="008D76E3" w:rsidP="008D7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8D76E3">
              <w:rPr>
                <w:b/>
                <w:color w:val="FFFFFF" w:themeColor="background1"/>
                <w:sz w:val="24"/>
                <w:szCs w:val="24"/>
              </w:rPr>
              <w:t xml:space="preserve">Applying Real Numbers </w:t>
            </w:r>
          </w:p>
        </w:tc>
        <w:tc>
          <w:tcPr>
            <w:tcW w:w="1080" w:type="dxa"/>
          </w:tcPr>
          <w:p w14:paraId="3784751C" w14:textId="0A3808EA" w:rsidR="008D76E3" w:rsidRPr="00A36A90" w:rsidRDefault="00901741" w:rsidP="008D76E3">
            <w:pPr>
              <w:spacing w:before="60" w:after="60"/>
              <w:rPr>
                <w:color w:val="000000"/>
              </w:rPr>
            </w:pPr>
            <w:hyperlink r:id="rId18" w:history="1">
              <w:r w:rsidR="008D76E3" w:rsidRPr="00BD5773">
                <w:rPr>
                  <w:rStyle w:val="Hyperlink"/>
                </w:rPr>
                <w:t>6.2a</w:t>
              </w:r>
            </w:hyperlink>
            <w:r w:rsidR="008D76E3" w:rsidRPr="00A36A90">
              <w:rPr>
                <w:color w:val="000000"/>
              </w:rPr>
              <w:t xml:space="preserve">, </w:t>
            </w:r>
            <w:hyperlink r:id="rId19" w:history="1">
              <w:r w:rsidR="008D76E3" w:rsidRPr="00BD5773">
                <w:rPr>
                  <w:rStyle w:val="Hyperlink"/>
                </w:rPr>
                <w:t>6.2b</w:t>
              </w:r>
            </w:hyperlink>
            <w:r w:rsidR="008D76E3" w:rsidRPr="00A36A90">
              <w:rPr>
                <w:color w:val="000000"/>
              </w:rPr>
              <w:t>,</w:t>
            </w:r>
          </w:p>
          <w:p w14:paraId="6F8D7C4D" w14:textId="5123B018" w:rsidR="008D76E3" w:rsidRPr="00A36A90" w:rsidRDefault="00901741" w:rsidP="008D76E3">
            <w:pPr>
              <w:spacing w:before="60" w:after="60"/>
              <w:rPr>
                <w:color w:val="000000"/>
              </w:rPr>
            </w:pPr>
            <w:hyperlink r:id="rId20" w:history="1">
              <w:r w:rsidR="00E22685" w:rsidRPr="00E22685">
                <w:rPr>
                  <w:rStyle w:val="Hyperlink"/>
                </w:rPr>
                <w:t>6.3b</w:t>
              </w:r>
            </w:hyperlink>
            <w:r w:rsidR="008D76E3" w:rsidRPr="00A36A90">
              <w:t>,</w:t>
            </w:r>
            <w:r w:rsidR="00E22685">
              <w:t xml:space="preserve"> </w:t>
            </w:r>
            <w:hyperlink r:id="rId21" w:history="1">
              <w:r w:rsidR="00E22685" w:rsidRPr="00E22685">
                <w:rPr>
                  <w:rStyle w:val="Hyperlink"/>
                </w:rPr>
                <w:t>6.4</w:t>
              </w:r>
            </w:hyperlink>
          </w:p>
        </w:tc>
        <w:tc>
          <w:tcPr>
            <w:tcW w:w="1080" w:type="dxa"/>
          </w:tcPr>
          <w:p w14:paraId="21E67A9B" w14:textId="7C78FA8F" w:rsidR="008D76E3" w:rsidRPr="00A36A90" w:rsidRDefault="00901741" w:rsidP="008D76E3">
            <w:pPr>
              <w:spacing w:before="60" w:after="60"/>
              <w:rPr>
                <w:color w:val="000000"/>
              </w:rPr>
            </w:pPr>
            <w:hyperlink r:id="rId22" w:history="1">
              <w:r w:rsidR="008D76E3" w:rsidRPr="00BE64E4">
                <w:rPr>
                  <w:rStyle w:val="Hyperlink"/>
                </w:rPr>
                <w:t>7.1b</w:t>
              </w:r>
            </w:hyperlink>
            <w:r w:rsidR="008D76E3" w:rsidRPr="00A36A90">
              <w:rPr>
                <w:color w:val="000000"/>
              </w:rPr>
              <w:t xml:space="preserve">, </w:t>
            </w:r>
            <w:hyperlink r:id="rId23" w:history="1">
              <w:r w:rsidR="008D76E3" w:rsidRPr="004104F8">
                <w:rPr>
                  <w:rStyle w:val="Hyperlink"/>
                </w:rPr>
                <w:t>7.1c</w:t>
              </w:r>
            </w:hyperlink>
          </w:p>
          <w:p w14:paraId="21FA3DB0" w14:textId="153BA3BC" w:rsidR="008D76E3" w:rsidRPr="00A36A90" w:rsidRDefault="00901741" w:rsidP="008D76E3">
            <w:pPr>
              <w:spacing w:before="60" w:after="60"/>
              <w:rPr>
                <w:color w:val="000000"/>
              </w:rPr>
            </w:pPr>
            <w:hyperlink r:id="rId24" w:history="1">
              <w:r w:rsidR="00BE64E4" w:rsidRPr="00BE64E4">
                <w:rPr>
                  <w:rStyle w:val="Hyperlink"/>
                </w:rPr>
                <w:t>7.1d</w:t>
              </w:r>
            </w:hyperlink>
          </w:p>
        </w:tc>
        <w:tc>
          <w:tcPr>
            <w:tcW w:w="5860" w:type="dxa"/>
            <w:shd w:val="clear" w:color="auto" w:fill="E7E6E6" w:themeFill="background2"/>
          </w:tcPr>
          <w:p w14:paraId="181D5751" w14:textId="26B44BBF" w:rsidR="008D76E3" w:rsidRPr="00632A84" w:rsidRDefault="00A45FF4" w:rsidP="008D76E3">
            <w:pPr>
              <w:spacing w:before="60" w:after="60"/>
              <w:rPr>
                <w:b/>
              </w:rPr>
            </w:pPr>
            <w:hyperlink r:id="rId25" w:history="1">
              <w:r w:rsidR="008D76E3" w:rsidRPr="00A45FF4">
                <w:rPr>
                  <w:rStyle w:val="Hyperlink"/>
                  <w:b/>
                </w:rPr>
                <w:t>8.1</w:t>
              </w:r>
            </w:hyperlink>
            <w:r w:rsidR="008D76E3" w:rsidRPr="00632A84">
              <w:rPr>
                <w:b/>
              </w:rPr>
              <w:t xml:space="preserve"> </w:t>
            </w:r>
            <w:r w:rsidR="008D76E3">
              <w:rPr>
                <w:b/>
              </w:rPr>
              <w:t>C</w:t>
            </w:r>
            <w:r w:rsidR="008D76E3" w:rsidRPr="00632A84">
              <w:rPr>
                <w:b/>
              </w:rPr>
              <w:t>ompare and order real numbers</w:t>
            </w:r>
            <w:r w:rsidR="008D76E3">
              <w:rPr>
                <w:b/>
              </w:rPr>
              <w:t xml:space="preserve">   </w:t>
            </w:r>
          </w:p>
        </w:tc>
        <w:tc>
          <w:tcPr>
            <w:tcW w:w="260" w:type="dxa"/>
            <w:tcBorders>
              <w:bottom w:val="single" w:sz="4" w:space="0" w:color="000000"/>
            </w:tcBorders>
            <w:shd w:val="clear" w:color="auto" w:fill="F4B083" w:themeFill="accent2" w:themeFillTint="99"/>
          </w:tcPr>
          <w:p w14:paraId="38AB71C1" w14:textId="77777777" w:rsidR="008D76E3" w:rsidRPr="003D5A2D" w:rsidRDefault="008D76E3" w:rsidP="008D76E3">
            <w:pPr>
              <w:spacing w:before="60" w:after="60"/>
              <w:rPr>
                <w:color w:val="FFFFFF" w:themeColor="background1"/>
                <w:sz w:val="10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E7E6E6" w:themeFill="background2"/>
          </w:tcPr>
          <w:p w14:paraId="2437BCDA" w14:textId="77777777" w:rsidR="008D76E3" w:rsidRPr="00575914" w:rsidRDefault="008D76E3" w:rsidP="008D76E3">
            <w:pPr>
              <w:spacing w:before="60" w:after="60"/>
              <w:jc w:val="center"/>
            </w:pPr>
            <w:r>
              <w:t>Compare and Contrast Probabilities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954B278" w14:textId="77777777" w:rsidR="008D76E3" w:rsidRDefault="008D76E3" w:rsidP="008D7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</w:tr>
      <w:tr w:rsidR="00B578CF" w14:paraId="357ADC1B" w14:textId="77777777" w:rsidTr="00B578CF">
        <w:trPr>
          <w:trHeight w:val="170"/>
          <w:jc w:val="center"/>
        </w:trPr>
        <w:tc>
          <w:tcPr>
            <w:tcW w:w="1975" w:type="dxa"/>
            <w:tcBorders>
              <w:top w:val="nil"/>
              <w:bottom w:val="nil"/>
            </w:tcBorders>
            <w:shd w:val="clear" w:color="auto" w:fill="D50032"/>
            <w:vAlign w:val="center"/>
          </w:tcPr>
          <w:p w14:paraId="2A3E8E8D" w14:textId="77777777" w:rsidR="00B578CF" w:rsidRDefault="00B578CF" w:rsidP="008D7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0" w:type="dxa"/>
          </w:tcPr>
          <w:p w14:paraId="3CEF860C" w14:textId="1A4CDF57" w:rsidR="00B578CF" w:rsidRPr="00A36A90" w:rsidRDefault="00901741" w:rsidP="008D76E3">
            <w:pPr>
              <w:spacing w:before="60" w:after="60"/>
            </w:pPr>
            <w:hyperlink r:id="rId26" w:history="1">
              <w:r w:rsidR="00BD5773" w:rsidRPr="00BD5773">
                <w:rPr>
                  <w:rStyle w:val="Hyperlink"/>
                </w:rPr>
                <w:t>6.2a</w:t>
              </w:r>
            </w:hyperlink>
            <w:r w:rsidR="00B578CF" w:rsidRPr="00A36A90">
              <w:t xml:space="preserve">, </w:t>
            </w:r>
            <w:hyperlink r:id="rId27" w:history="1">
              <w:r w:rsidR="00E22685" w:rsidRPr="00E22685">
                <w:rPr>
                  <w:rStyle w:val="Hyperlink"/>
                </w:rPr>
                <w:t>6.3a</w:t>
              </w:r>
            </w:hyperlink>
            <w:r w:rsidR="00B578CF" w:rsidRPr="00A36A90">
              <w:t xml:space="preserve">, </w:t>
            </w:r>
            <w:hyperlink r:id="rId28" w:history="1">
              <w:r w:rsidR="00B578CF" w:rsidRPr="00BD5773">
                <w:rPr>
                  <w:rStyle w:val="Hyperlink"/>
                </w:rPr>
                <w:t>6.3c</w:t>
              </w:r>
            </w:hyperlink>
            <w:r w:rsidR="00B578CF" w:rsidRPr="00A36A90">
              <w:t xml:space="preserve">, </w:t>
            </w:r>
            <w:hyperlink r:id="rId29" w:history="1">
              <w:r w:rsidR="00E22685" w:rsidRPr="00E22685">
                <w:rPr>
                  <w:rStyle w:val="Hyperlink"/>
                </w:rPr>
                <w:t>6.4</w:t>
              </w:r>
            </w:hyperlink>
          </w:p>
        </w:tc>
        <w:tc>
          <w:tcPr>
            <w:tcW w:w="1080" w:type="dxa"/>
          </w:tcPr>
          <w:p w14:paraId="4BF6577F" w14:textId="1EEBE581" w:rsidR="00B578CF" w:rsidRPr="00A36A90" w:rsidRDefault="00901741" w:rsidP="008D76E3">
            <w:pPr>
              <w:spacing w:before="60" w:after="60"/>
            </w:pPr>
            <w:hyperlink r:id="rId30" w:history="1">
              <w:r w:rsidR="00BE64E4" w:rsidRPr="00BE64E4">
                <w:rPr>
                  <w:rStyle w:val="Hyperlink"/>
                </w:rPr>
                <w:t>7.1d</w:t>
              </w:r>
            </w:hyperlink>
            <w:r w:rsidR="00B578CF" w:rsidRPr="00A36A90">
              <w:t xml:space="preserve">, </w:t>
            </w:r>
            <w:hyperlink r:id="rId31" w:history="1">
              <w:r w:rsidR="00B578CF" w:rsidRPr="004104F8">
                <w:rPr>
                  <w:rStyle w:val="Hyperlink"/>
                </w:rPr>
                <w:t>7.1e</w:t>
              </w:r>
            </w:hyperlink>
          </w:p>
        </w:tc>
        <w:tc>
          <w:tcPr>
            <w:tcW w:w="5860" w:type="dxa"/>
            <w:shd w:val="clear" w:color="auto" w:fill="E7E6E6" w:themeFill="background2"/>
          </w:tcPr>
          <w:p w14:paraId="44877482" w14:textId="26D8DF9A" w:rsidR="00B578CF" w:rsidRPr="001A4438" w:rsidRDefault="00A45FF4" w:rsidP="008D76E3">
            <w:pPr>
              <w:spacing w:before="60" w:after="60"/>
            </w:pPr>
            <w:hyperlink r:id="rId32" w:history="1">
              <w:r w:rsidR="00B578CF" w:rsidRPr="00A45FF4">
                <w:rPr>
                  <w:rStyle w:val="Hyperlink"/>
                </w:rPr>
                <w:t>8.2</w:t>
              </w:r>
            </w:hyperlink>
            <w:r w:rsidR="00B578CF" w:rsidRPr="001A4438">
              <w:t xml:space="preserve"> </w:t>
            </w:r>
            <w:r w:rsidR="00B578CF">
              <w:t>D</w:t>
            </w:r>
            <w:r w:rsidR="00B578CF" w:rsidRPr="001A4438">
              <w:t>escribe the relationships between the subsets of the real number system</w:t>
            </w:r>
          </w:p>
        </w:tc>
        <w:tc>
          <w:tcPr>
            <w:tcW w:w="260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1B8D831C" w14:textId="77777777" w:rsidR="00B578CF" w:rsidRPr="001A4438" w:rsidRDefault="00B578CF" w:rsidP="008D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</w:p>
        </w:tc>
        <w:tc>
          <w:tcPr>
            <w:tcW w:w="2160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EEB8185" w14:textId="77777777" w:rsidR="00B578CF" w:rsidRPr="001A4438" w:rsidRDefault="00B578CF" w:rsidP="008D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BD49592" w14:textId="77777777" w:rsidR="00B578CF" w:rsidRDefault="00B578CF" w:rsidP="008D7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</w:tr>
      <w:tr w:rsidR="008D76E3" w14:paraId="33249653" w14:textId="77777777" w:rsidTr="002066B9">
        <w:trPr>
          <w:trHeight w:val="170"/>
          <w:jc w:val="center"/>
        </w:trPr>
        <w:tc>
          <w:tcPr>
            <w:tcW w:w="1975" w:type="dxa"/>
            <w:tcBorders>
              <w:top w:val="nil"/>
              <w:bottom w:val="single" w:sz="4" w:space="0" w:color="000000"/>
            </w:tcBorders>
            <w:shd w:val="clear" w:color="auto" w:fill="D50032"/>
            <w:vAlign w:val="center"/>
          </w:tcPr>
          <w:p w14:paraId="455AB806" w14:textId="77777777" w:rsidR="008D76E3" w:rsidRDefault="008D76E3" w:rsidP="008D7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0" w:type="dxa"/>
          </w:tcPr>
          <w:p w14:paraId="44528B35" w14:textId="47097C32" w:rsidR="008D76E3" w:rsidRPr="00A36A90" w:rsidRDefault="00901741" w:rsidP="008D76E3">
            <w:pPr>
              <w:spacing w:before="60" w:after="60"/>
            </w:pPr>
            <w:hyperlink r:id="rId33" w:history="1">
              <w:r w:rsidR="00BD5773" w:rsidRPr="00BD5773">
                <w:rPr>
                  <w:rStyle w:val="Hyperlink"/>
                </w:rPr>
                <w:t>6.2a</w:t>
              </w:r>
            </w:hyperlink>
            <w:r w:rsidR="008D76E3" w:rsidRPr="00A36A90">
              <w:t xml:space="preserve">, </w:t>
            </w:r>
            <w:hyperlink r:id="rId34" w:history="1">
              <w:r w:rsidR="008D76E3" w:rsidRPr="00BD5773">
                <w:rPr>
                  <w:rStyle w:val="Hyperlink"/>
                </w:rPr>
                <w:t>6.5b</w:t>
              </w:r>
            </w:hyperlink>
            <w:r w:rsidR="008D76E3" w:rsidRPr="00A36A90">
              <w:t xml:space="preserve">, </w:t>
            </w:r>
            <w:hyperlink r:id="rId35" w:history="1">
              <w:r w:rsidR="008D76E3" w:rsidRPr="00875DCE">
                <w:rPr>
                  <w:rStyle w:val="Hyperlink"/>
                </w:rPr>
                <w:t>6.5c</w:t>
              </w:r>
            </w:hyperlink>
            <w:r w:rsidR="008D76E3" w:rsidRPr="00A36A90">
              <w:t xml:space="preserve">, </w:t>
            </w:r>
            <w:hyperlink r:id="rId36" w:history="1">
              <w:r w:rsidR="00BD5773" w:rsidRPr="00BD5773">
                <w:rPr>
                  <w:rStyle w:val="Hyperlink"/>
                </w:rPr>
                <w:t>6.6a</w:t>
              </w:r>
            </w:hyperlink>
            <w:r w:rsidR="008D76E3" w:rsidRPr="00A36A90">
              <w:t xml:space="preserve">, </w:t>
            </w:r>
            <w:hyperlink r:id="rId37" w:history="1">
              <w:r w:rsidR="008D76E3" w:rsidRPr="00875DCE">
                <w:rPr>
                  <w:rStyle w:val="Hyperlink"/>
                </w:rPr>
                <w:t>6.6b</w:t>
              </w:r>
            </w:hyperlink>
            <w:r w:rsidR="008D76E3" w:rsidRPr="00A36A90">
              <w:t xml:space="preserve">, </w:t>
            </w:r>
            <w:hyperlink r:id="rId38" w:history="1">
              <w:r w:rsidR="00875DCE" w:rsidRPr="00875DCE">
                <w:rPr>
                  <w:rStyle w:val="Hyperlink"/>
                </w:rPr>
                <w:t>6.13</w:t>
              </w:r>
            </w:hyperlink>
          </w:p>
        </w:tc>
        <w:tc>
          <w:tcPr>
            <w:tcW w:w="1080" w:type="dxa"/>
          </w:tcPr>
          <w:p w14:paraId="2DB33F9B" w14:textId="61CE8679" w:rsidR="008D76E3" w:rsidRPr="00A36A90" w:rsidRDefault="004104F8" w:rsidP="008D76E3">
            <w:pPr>
              <w:spacing w:before="60" w:after="60"/>
            </w:pPr>
            <w:hyperlink r:id="rId39" w:history="1">
              <w:r w:rsidR="008D76E3" w:rsidRPr="004104F8">
                <w:rPr>
                  <w:rStyle w:val="Hyperlink"/>
                </w:rPr>
                <w:t>7.2</w:t>
              </w:r>
            </w:hyperlink>
            <w:r w:rsidR="008D76E3" w:rsidRPr="00A36A90">
              <w:t xml:space="preserve">, </w:t>
            </w:r>
            <w:hyperlink r:id="rId40" w:history="1">
              <w:r w:rsidR="008D76E3" w:rsidRPr="004104F8">
                <w:rPr>
                  <w:rStyle w:val="Hyperlink"/>
                </w:rPr>
                <w:t>7.3</w:t>
              </w:r>
            </w:hyperlink>
          </w:p>
        </w:tc>
        <w:tc>
          <w:tcPr>
            <w:tcW w:w="5860" w:type="dxa"/>
            <w:shd w:val="clear" w:color="auto" w:fill="E7E6E6" w:themeFill="background2"/>
          </w:tcPr>
          <w:p w14:paraId="509BDE7F" w14:textId="77CCABA7" w:rsidR="008D76E3" w:rsidRPr="00632A84" w:rsidRDefault="00A45FF4" w:rsidP="008D76E3">
            <w:pPr>
              <w:spacing w:before="60" w:after="60"/>
              <w:rPr>
                <w:b/>
              </w:rPr>
            </w:pPr>
            <w:hyperlink r:id="rId41" w:history="1">
              <w:r w:rsidR="008D76E3" w:rsidRPr="00A45FF4">
                <w:rPr>
                  <w:rStyle w:val="Hyperlink"/>
                  <w:b/>
                </w:rPr>
                <w:t>8.4</w:t>
              </w:r>
            </w:hyperlink>
            <w:r w:rsidR="008D76E3" w:rsidRPr="00632A84">
              <w:rPr>
                <w:b/>
              </w:rPr>
              <w:t xml:space="preserve"> </w:t>
            </w:r>
            <w:r w:rsidR="008D76E3">
              <w:rPr>
                <w:b/>
              </w:rPr>
              <w:t>S</w:t>
            </w:r>
            <w:r w:rsidR="008D76E3" w:rsidRPr="00632A84">
              <w:rPr>
                <w:b/>
              </w:rPr>
              <w:t>olve practical problems involving consumer applications</w:t>
            </w:r>
            <w:r w:rsidR="008D76E3">
              <w:rPr>
                <w:b/>
              </w:rPr>
              <w:t xml:space="preserve"> </w:t>
            </w:r>
          </w:p>
        </w:tc>
        <w:tc>
          <w:tcPr>
            <w:tcW w:w="260" w:type="dxa"/>
            <w:shd w:val="clear" w:color="auto" w:fill="101820"/>
            <w:vAlign w:val="center"/>
          </w:tcPr>
          <w:p w14:paraId="06B38907" w14:textId="77777777" w:rsidR="008D76E3" w:rsidRPr="003D5A2D" w:rsidRDefault="008D76E3" w:rsidP="00206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101820"/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309C91AF" w14:textId="77777777" w:rsidR="008D76E3" w:rsidRPr="009D2702" w:rsidRDefault="008D76E3" w:rsidP="008D7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 w:rsidRPr="009D2702">
              <w:t>Evaluate Algebraic Expressions</w:t>
            </w:r>
            <w:r>
              <w:t xml:space="preserve"> and Solve Equations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18DACA3" w14:textId="77777777" w:rsidR="008D76E3" w:rsidRDefault="008D76E3" w:rsidP="008D7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</w:tr>
      <w:tr w:rsidR="008D76E3" w14:paraId="1E38FE52" w14:textId="77777777" w:rsidTr="002066B9">
        <w:trPr>
          <w:trHeight w:val="170"/>
          <w:jc w:val="center"/>
        </w:trPr>
        <w:tc>
          <w:tcPr>
            <w:tcW w:w="1975" w:type="dxa"/>
            <w:tcBorders>
              <w:top w:val="nil"/>
              <w:bottom w:val="nil"/>
            </w:tcBorders>
            <w:shd w:val="clear" w:color="auto" w:fill="101820"/>
            <w:vAlign w:val="center"/>
          </w:tcPr>
          <w:p w14:paraId="1DA7AEF8" w14:textId="77777777" w:rsidR="008D76E3" w:rsidRDefault="008D76E3" w:rsidP="008D7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0" w:type="dxa"/>
          </w:tcPr>
          <w:p w14:paraId="44F023A4" w14:textId="17EADB97" w:rsidR="008D76E3" w:rsidRPr="00A36A90" w:rsidRDefault="00901741" w:rsidP="008D76E3">
            <w:pPr>
              <w:spacing w:before="60" w:after="60"/>
            </w:pPr>
            <w:hyperlink r:id="rId42" w:history="1">
              <w:r w:rsidR="00BD5773" w:rsidRPr="00BD5773">
                <w:rPr>
                  <w:rStyle w:val="Hyperlink"/>
                </w:rPr>
                <w:t>6.3c</w:t>
              </w:r>
            </w:hyperlink>
            <w:r w:rsidR="008D76E3" w:rsidRPr="00A36A90">
              <w:t xml:space="preserve">, </w:t>
            </w:r>
            <w:hyperlink r:id="rId43" w:history="1">
              <w:r w:rsidR="008D76E3" w:rsidRPr="00BD5773">
                <w:rPr>
                  <w:rStyle w:val="Hyperlink"/>
                </w:rPr>
                <w:t>6.5a</w:t>
              </w:r>
            </w:hyperlink>
            <w:r w:rsidR="008D76E3" w:rsidRPr="00A36A90">
              <w:t xml:space="preserve">, </w:t>
            </w:r>
            <w:hyperlink r:id="rId44" w:history="1">
              <w:r w:rsidR="00BD5773" w:rsidRPr="00BD5773">
                <w:rPr>
                  <w:rStyle w:val="Hyperlink"/>
                </w:rPr>
                <w:t>6.6a</w:t>
              </w:r>
            </w:hyperlink>
            <w:r w:rsidR="008D76E3" w:rsidRPr="00A36A90">
              <w:t xml:space="preserve">, </w:t>
            </w:r>
            <w:hyperlink r:id="rId45" w:history="1">
              <w:r w:rsidR="008D76E3" w:rsidRPr="00875DCE">
                <w:rPr>
                  <w:rStyle w:val="Hyperlink"/>
                </w:rPr>
                <w:t>6.6c</w:t>
              </w:r>
            </w:hyperlink>
          </w:p>
        </w:tc>
        <w:tc>
          <w:tcPr>
            <w:tcW w:w="1080" w:type="dxa"/>
          </w:tcPr>
          <w:p w14:paraId="4B942DF8" w14:textId="13B3EA78" w:rsidR="008D76E3" w:rsidRPr="00A36A90" w:rsidRDefault="00901741" w:rsidP="008D76E3">
            <w:pPr>
              <w:spacing w:before="60" w:after="60"/>
            </w:pPr>
            <w:hyperlink r:id="rId46" w:history="1">
              <w:r w:rsidR="00BE64E4" w:rsidRPr="00BE64E4">
                <w:rPr>
                  <w:rStyle w:val="Hyperlink"/>
                </w:rPr>
                <w:t>7.1d</w:t>
              </w:r>
            </w:hyperlink>
            <w:r w:rsidR="008D76E3" w:rsidRPr="00A36A90">
              <w:t xml:space="preserve">, </w:t>
            </w:r>
            <w:hyperlink r:id="rId47" w:history="1">
              <w:r w:rsidR="004104F8" w:rsidRPr="004104F8">
                <w:rPr>
                  <w:rStyle w:val="Hyperlink"/>
                </w:rPr>
                <w:t>7.1e</w:t>
              </w:r>
            </w:hyperlink>
            <w:r w:rsidR="008D76E3" w:rsidRPr="00A36A90">
              <w:t xml:space="preserve">, </w:t>
            </w:r>
            <w:hyperlink r:id="rId48" w:history="1">
              <w:r w:rsidR="008D76E3" w:rsidRPr="004104F8">
                <w:rPr>
                  <w:rStyle w:val="Hyperlink"/>
                </w:rPr>
                <w:t>7.11</w:t>
              </w:r>
            </w:hyperlink>
          </w:p>
        </w:tc>
        <w:tc>
          <w:tcPr>
            <w:tcW w:w="5860" w:type="dxa"/>
            <w:shd w:val="clear" w:color="auto" w:fill="E7E6E6" w:themeFill="background2"/>
          </w:tcPr>
          <w:p w14:paraId="0EB46E18" w14:textId="296A56D2" w:rsidR="008D76E3" w:rsidRPr="00632A84" w:rsidRDefault="00A45FF4" w:rsidP="008D76E3">
            <w:pPr>
              <w:spacing w:before="60" w:after="60"/>
              <w:rPr>
                <w:b/>
              </w:rPr>
            </w:pPr>
            <w:hyperlink r:id="rId49" w:history="1">
              <w:r w:rsidR="008D76E3" w:rsidRPr="00A45FF4">
                <w:rPr>
                  <w:rStyle w:val="Hyperlink"/>
                  <w:b/>
                </w:rPr>
                <w:t>8.14a</w:t>
              </w:r>
            </w:hyperlink>
            <w:r w:rsidR="008D76E3" w:rsidRPr="00632A84">
              <w:rPr>
                <w:b/>
              </w:rPr>
              <w:t xml:space="preserve"> </w:t>
            </w:r>
            <w:r w:rsidR="008D76E3">
              <w:rPr>
                <w:b/>
              </w:rPr>
              <w:t>E</w:t>
            </w:r>
            <w:r w:rsidR="008D76E3" w:rsidRPr="00632A84">
              <w:rPr>
                <w:b/>
              </w:rPr>
              <w:t>valuate an algebraic expression for given replacement values of the variables</w:t>
            </w:r>
            <w:r w:rsidR="008D76E3">
              <w:rPr>
                <w:b/>
              </w:rPr>
              <w:t xml:space="preserve"> </w:t>
            </w:r>
          </w:p>
        </w:tc>
        <w:tc>
          <w:tcPr>
            <w:tcW w:w="260" w:type="dxa"/>
            <w:shd w:val="clear" w:color="auto" w:fill="D50032"/>
            <w:vAlign w:val="center"/>
          </w:tcPr>
          <w:p w14:paraId="3AF050E2" w14:textId="77777777" w:rsidR="008D76E3" w:rsidRPr="00632A84" w:rsidRDefault="008D76E3" w:rsidP="00206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50032"/>
              <w:spacing w:line="276" w:lineRule="auto"/>
            </w:pP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305BB07D" w14:textId="77777777" w:rsidR="008D76E3" w:rsidRPr="00632A84" w:rsidRDefault="008D76E3" w:rsidP="008D7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Positive and Negative Square Roots of Perfect Squares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88E82B4" w14:textId="77777777" w:rsidR="008D76E3" w:rsidRDefault="008D76E3" w:rsidP="008D7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 xml:space="preserve">Evaluate Algebraic Expressions </w:t>
            </w:r>
            <w:r>
              <w:br/>
              <w:t>(Algebra I)</w:t>
            </w:r>
          </w:p>
        </w:tc>
      </w:tr>
      <w:tr w:rsidR="008D76E3" w14:paraId="476E8CAD" w14:textId="77777777" w:rsidTr="002066B9">
        <w:trPr>
          <w:trHeight w:val="170"/>
          <w:jc w:val="center"/>
        </w:trPr>
        <w:tc>
          <w:tcPr>
            <w:tcW w:w="1975" w:type="dxa"/>
            <w:tcBorders>
              <w:top w:val="nil"/>
              <w:bottom w:val="nil"/>
            </w:tcBorders>
            <w:shd w:val="clear" w:color="auto" w:fill="101820"/>
            <w:vAlign w:val="center"/>
          </w:tcPr>
          <w:p w14:paraId="0B815BD8" w14:textId="77777777" w:rsidR="008D76E3" w:rsidRDefault="008D76E3" w:rsidP="008D7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0" w:type="dxa"/>
          </w:tcPr>
          <w:p w14:paraId="7CAD2EF4" w14:textId="6D2E93D7" w:rsidR="008D76E3" w:rsidRPr="00A36A90" w:rsidRDefault="00901741" w:rsidP="008D76E3">
            <w:pPr>
              <w:spacing w:before="60" w:after="60"/>
            </w:pPr>
            <w:hyperlink r:id="rId50" w:history="1">
              <w:r w:rsidR="00BD5773" w:rsidRPr="00BD5773">
                <w:rPr>
                  <w:rStyle w:val="Hyperlink"/>
                </w:rPr>
                <w:t>6.6a</w:t>
              </w:r>
            </w:hyperlink>
            <w:r w:rsidR="008D76E3" w:rsidRPr="00A36A90">
              <w:t xml:space="preserve">, </w:t>
            </w:r>
            <w:hyperlink r:id="rId51" w:history="1">
              <w:r w:rsidR="00875DCE" w:rsidRPr="00875DCE">
                <w:rPr>
                  <w:rStyle w:val="Hyperlink"/>
                </w:rPr>
                <w:t>6.6c</w:t>
              </w:r>
            </w:hyperlink>
            <w:r w:rsidR="008D76E3" w:rsidRPr="00A36A90">
              <w:t xml:space="preserve">, </w:t>
            </w:r>
            <w:hyperlink r:id="rId52" w:history="1">
              <w:r w:rsidR="00875DCE" w:rsidRPr="00875DCE">
                <w:rPr>
                  <w:rStyle w:val="Hyperlink"/>
                </w:rPr>
                <w:t>6.13</w:t>
              </w:r>
            </w:hyperlink>
          </w:p>
        </w:tc>
        <w:tc>
          <w:tcPr>
            <w:tcW w:w="1080" w:type="dxa"/>
          </w:tcPr>
          <w:p w14:paraId="1AEF3D68" w14:textId="1F9B78D9" w:rsidR="008D76E3" w:rsidRPr="00A36A90" w:rsidRDefault="004104F8" w:rsidP="008D76E3">
            <w:pPr>
              <w:spacing w:before="60" w:after="60"/>
            </w:pPr>
            <w:hyperlink r:id="rId53" w:history="1">
              <w:r w:rsidR="008D76E3" w:rsidRPr="004104F8">
                <w:rPr>
                  <w:rStyle w:val="Hyperlink"/>
                </w:rPr>
                <w:t>7.12</w:t>
              </w:r>
            </w:hyperlink>
          </w:p>
        </w:tc>
        <w:tc>
          <w:tcPr>
            <w:tcW w:w="5860" w:type="dxa"/>
            <w:shd w:val="clear" w:color="auto" w:fill="E7E6E6" w:themeFill="background2"/>
          </w:tcPr>
          <w:p w14:paraId="67136E82" w14:textId="26DDB52B" w:rsidR="008D76E3" w:rsidRPr="00EF65FF" w:rsidRDefault="00A45FF4" w:rsidP="008D76E3">
            <w:pPr>
              <w:spacing w:before="60" w:after="60"/>
              <w:rPr>
                <w:b/>
              </w:rPr>
            </w:pPr>
            <w:hyperlink r:id="rId54" w:history="1">
              <w:r w:rsidR="008D76E3" w:rsidRPr="00A45FF4">
                <w:rPr>
                  <w:rStyle w:val="Hyperlink"/>
                  <w:b/>
                </w:rPr>
                <w:t>8.14b</w:t>
              </w:r>
            </w:hyperlink>
            <w:r w:rsidR="008D76E3" w:rsidRPr="00EF65FF">
              <w:rPr>
                <w:b/>
              </w:rPr>
              <w:t xml:space="preserve"> </w:t>
            </w:r>
            <w:r w:rsidR="008D76E3">
              <w:rPr>
                <w:b/>
              </w:rPr>
              <w:t>S</w:t>
            </w:r>
            <w:r w:rsidR="008D76E3" w:rsidRPr="00EF65FF">
              <w:rPr>
                <w:b/>
              </w:rPr>
              <w:t>implify algebraic expressions in one variable</w:t>
            </w:r>
            <w:r w:rsidR="008D76E3">
              <w:rPr>
                <w:b/>
              </w:rPr>
              <w:t xml:space="preserve"> </w:t>
            </w:r>
          </w:p>
        </w:tc>
        <w:tc>
          <w:tcPr>
            <w:tcW w:w="260" w:type="dxa"/>
            <w:shd w:val="clear" w:color="auto" w:fill="259591"/>
            <w:vAlign w:val="center"/>
          </w:tcPr>
          <w:p w14:paraId="6F83661D" w14:textId="77777777" w:rsidR="008D76E3" w:rsidRPr="003D5A2D" w:rsidRDefault="008D76E3" w:rsidP="00206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259591"/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1EF14E2A" w14:textId="77777777" w:rsidR="008D76E3" w:rsidRPr="00840621" w:rsidRDefault="008D76E3" w:rsidP="008D7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Perimeter of Composite Figures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A505CD4" w14:textId="77777777" w:rsidR="008D76E3" w:rsidRDefault="008D76E3" w:rsidP="008D7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Adding and Subtracting Polynomials</w:t>
            </w:r>
          </w:p>
          <w:p w14:paraId="6805F400" w14:textId="77777777" w:rsidR="008D76E3" w:rsidRDefault="008D76E3" w:rsidP="008D7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(Algebra I)</w:t>
            </w:r>
          </w:p>
        </w:tc>
      </w:tr>
      <w:tr w:rsidR="008D76E3" w14:paraId="095B54F2" w14:textId="77777777" w:rsidTr="00DC6F70">
        <w:trPr>
          <w:trHeight w:val="170"/>
          <w:jc w:val="center"/>
        </w:trPr>
        <w:tc>
          <w:tcPr>
            <w:tcW w:w="1975" w:type="dxa"/>
            <w:tcBorders>
              <w:top w:val="nil"/>
              <w:bottom w:val="nil"/>
            </w:tcBorders>
            <w:shd w:val="clear" w:color="auto" w:fill="101820"/>
            <w:vAlign w:val="center"/>
          </w:tcPr>
          <w:p w14:paraId="7717992B" w14:textId="77777777" w:rsidR="008D76E3" w:rsidRDefault="008D76E3" w:rsidP="008D7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 xml:space="preserve">Solving </w:t>
            </w:r>
            <w:r w:rsidRPr="00940B70">
              <w:rPr>
                <w:b/>
                <w:sz w:val="24"/>
                <w:szCs w:val="24"/>
              </w:rPr>
              <w:t>Algebraic Expressions and Equations</w:t>
            </w:r>
          </w:p>
        </w:tc>
        <w:tc>
          <w:tcPr>
            <w:tcW w:w="1080" w:type="dxa"/>
          </w:tcPr>
          <w:p w14:paraId="5F5BFC08" w14:textId="4E5442DE" w:rsidR="008D76E3" w:rsidRPr="00A36A90" w:rsidRDefault="00901741" w:rsidP="008D76E3">
            <w:pPr>
              <w:spacing w:before="60" w:after="60"/>
            </w:pPr>
            <w:hyperlink r:id="rId55" w:history="1">
              <w:r w:rsidR="00BD5773" w:rsidRPr="00BD5773">
                <w:rPr>
                  <w:rStyle w:val="Hyperlink"/>
                </w:rPr>
                <w:t>6.5a</w:t>
              </w:r>
            </w:hyperlink>
            <w:r w:rsidR="008D76E3" w:rsidRPr="00A36A90">
              <w:t xml:space="preserve">, </w:t>
            </w:r>
            <w:hyperlink r:id="rId56" w:history="1">
              <w:r w:rsidR="008D76E3" w:rsidRPr="00BD5773">
                <w:rPr>
                  <w:rStyle w:val="Hyperlink"/>
                </w:rPr>
                <w:t>6.6a</w:t>
              </w:r>
            </w:hyperlink>
            <w:r w:rsidR="008D76E3" w:rsidRPr="00A36A90">
              <w:t xml:space="preserve">, </w:t>
            </w:r>
            <w:hyperlink r:id="rId57" w:history="1">
              <w:r w:rsidR="00875DCE" w:rsidRPr="00875DCE">
                <w:rPr>
                  <w:rStyle w:val="Hyperlink"/>
                </w:rPr>
                <w:t>6.6c</w:t>
              </w:r>
            </w:hyperlink>
            <w:r w:rsidR="008D76E3" w:rsidRPr="00A36A90">
              <w:t xml:space="preserve">, </w:t>
            </w:r>
            <w:hyperlink r:id="rId58" w:history="1">
              <w:r w:rsidR="008D76E3" w:rsidRPr="00875DCE">
                <w:rPr>
                  <w:rStyle w:val="Hyperlink"/>
                </w:rPr>
                <w:t>6.13</w:t>
              </w:r>
            </w:hyperlink>
          </w:p>
        </w:tc>
        <w:tc>
          <w:tcPr>
            <w:tcW w:w="1080" w:type="dxa"/>
          </w:tcPr>
          <w:p w14:paraId="66E0B105" w14:textId="711B9D73" w:rsidR="008D76E3" w:rsidRPr="00A36A90" w:rsidRDefault="004104F8" w:rsidP="008D76E3">
            <w:pPr>
              <w:spacing w:before="60" w:after="60"/>
            </w:pPr>
            <w:hyperlink r:id="rId59" w:history="1">
              <w:r w:rsidRPr="004104F8">
                <w:rPr>
                  <w:rStyle w:val="Hyperlink"/>
                </w:rPr>
                <w:t>7.12</w:t>
              </w:r>
            </w:hyperlink>
          </w:p>
        </w:tc>
        <w:tc>
          <w:tcPr>
            <w:tcW w:w="5860" w:type="dxa"/>
            <w:shd w:val="clear" w:color="auto" w:fill="E7E6E6" w:themeFill="background2"/>
          </w:tcPr>
          <w:p w14:paraId="54F3FF28" w14:textId="2FA6729D" w:rsidR="008D76E3" w:rsidRPr="00EF65FF" w:rsidRDefault="00A45FF4" w:rsidP="008D76E3">
            <w:pPr>
              <w:spacing w:before="60" w:after="60"/>
              <w:rPr>
                <w:b/>
              </w:rPr>
            </w:pPr>
            <w:hyperlink r:id="rId60" w:history="1">
              <w:r w:rsidR="008D76E3" w:rsidRPr="00A45FF4">
                <w:rPr>
                  <w:rStyle w:val="Hyperlink"/>
                  <w:b/>
                </w:rPr>
                <w:t>8.17</w:t>
              </w:r>
            </w:hyperlink>
            <w:r w:rsidR="008D76E3" w:rsidRPr="00EF65FF">
              <w:rPr>
                <w:b/>
              </w:rPr>
              <w:t xml:space="preserve"> </w:t>
            </w:r>
            <w:r w:rsidR="008D76E3">
              <w:rPr>
                <w:b/>
              </w:rPr>
              <w:t>S</w:t>
            </w:r>
            <w:r w:rsidR="008D76E3" w:rsidRPr="00EF65FF">
              <w:rPr>
                <w:b/>
              </w:rPr>
              <w:t>olve multistep linear equations in one variable with the variable on one or both sides of the equation, including practical problems that require the solution of a multistep linear equation in one variable</w:t>
            </w:r>
            <w:r w:rsidR="008D76E3">
              <w:rPr>
                <w:b/>
              </w:rPr>
              <w:t xml:space="preserve">  </w:t>
            </w:r>
          </w:p>
        </w:tc>
        <w:tc>
          <w:tcPr>
            <w:tcW w:w="260" w:type="dxa"/>
            <w:tcBorders>
              <w:bottom w:val="single" w:sz="4" w:space="0" w:color="000000"/>
            </w:tcBorders>
            <w:shd w:val="clear" w:color="auto" w:fill="D50032"/>
            <w:vAlign w:val="center"/>
          </w:tcPr>
          <w:p w14:paraId="2F90826A" w14:textId="77777777" w:rsidR="008D76E3" w:rsidRDefault="008D76E3" w:rsidP="008D76E3">
            <w:pPr>
              <w:spacing w:before="60" w:after="60"/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5E7F107" w14:textId="77777777" w:rsidR="008D76E3" w:rsidRDefault="008D76E3" w:rsidP="008D76E3">
            <w:pPr>
              <w:spacing w:before="60" w:after="60"/>
              <w:jc w:val="center"/>
            </w:pPr>
            <w:r>
              <w:t>Solve Practical Problems Involving Consumer Applications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E166F30" w14:textId="77777777" w:rsidR="008D76E3" w:rsidRDefault="008D76E3" w:rsidP="008D76E3">
            <w:pPr>
              <w:spacing w:before="60" w:after="60"/>
              <w:jc w:val="center"/>
              <w:rPr>
                <w:szCs w:val="24"/>
              </w:rPr>
            </w:pPr>
            <w:r w:rsidRPr="00840621">
              <w:rPr>
                <w:szCs w:val="24"/>
              </w:rPr>
              <w:t xml:space="preserve">Solve </w:t>
            </w:r>
            <w:r>
              <w:rPr>
                <w:szCs w:val="24"/>
              </w:rPr>
              <w:t xml:space="preserve">Multistep Linear </w:t>
            </w:r>
            <w:r w:rsidRPr="00840621">
              <w:rPr>
                <w:szCs w:val="24"/>
              </w:rPr>
              <w:t xml:space="preserve">Equations and Systems of </w:t>
            </w:r>
            <w:r>
              <w:rPr>
                <w:szCs w:val="24"/>
              </w:rPr>
              <w:t xml:space="preserve">Linear </w:t>
            </w:r>
            <w:r w:rsidRPr="00840621">
              <w:rPr>
                <w:szCs w:val="24"/>
              </w:rPr>
              <w:t>Equations</w:t>
            </w:r>
          </w:p>
          <w:p w14:paraId="7DB44F83" w14:textId="77777777" w:rsidR="008D76E3" w:rsidRPr="00840621" w:rsidRDefault="008D76E3" w:rsidP="008D76E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(Algebra I)</w:t>
            </w:r>
          </w:p>
        </w:tc>
      </w:tr>
      <w:tr w:rsidR="00DC6F70" w14:paraId="6B62D89C" w14:textId="77777777" w:rsidTr="00DC6F70">
        <w:trPr>
          <w:trHeight w:val="170"/>
          <w:jc w:val="center"/>
        </w:trPr>
        <w:tc>
          <w:tcPr>
            <w:tcW w:w="1975" w:type="dxa"/>
            <w:tcBorders>
              <w:top w:val="nil"/>
              <w:bottom w:val="single" w:sz="4" w:space="0" w:color="000000"/>
            </w:tcBorders>
            <w:shd w:val="clear" w:color="auto" w:fill="101820"/>
            <w:vAlign w:val="center"/>
          </w:tcPr>
          <w:p w14:paraId="0FD6813D" w14:textId="77777777" w:rsidR="00DC6F70" w:rsidRDefault="00DC6F70" w:rsidP="008D7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0" w:type="dxa"/>
          </w:tcPr>
          <w:p w14:paraId="3328B2EA" w14:textId="43E1012F" w:rsidR="00DC6F70" w:rsidRPr="00A36A90" w:rsidRDefault="00901741" w:rsidP="008D76E3">
            <w:pPr>
              <w:spacing w:before="60" w:after="60"/>
            </w:pPr>
            <w:hyperlink r:id="rId61" w:history="1">
              <w:r w:rsidR="00DC6F70" w:rsidRPr="00875DCE">
                <w:rPr>
                  <w:rStyle w:val="Hyperlink"/>
                </w:rPr>
                <w:t>6.14a</w:t>
              </w:r>
            </w:hyperlink>
            <w:r w:rsidR="00DC6F70" w:rsidRPr="00A36A90">
              <w:t xml:space="preserve">, </w:t>
            </w:r>
            <w:hyperlink r:id="rId62" w:history="1">
              <w:r w:rsidR="00DC6F70" w:rsidRPr="00875DCE">
                <w:rPr>
                  <w:rStyle w:val="Hyperlink"/>
                </w:rPr>
                <w:t>6.14b</w:t>
              </w:r>
            </w:hyperlink>
          </w:p>
        </w:tc>
        <w:tc>
          <w:tcPr>
            <w:tcW w:w="1080" w:type="dxa"/>
          </w:tcPr>
          <w:p w14:paraId="3B6485DD" w14:textId="364CA3FF" w:rsidR="00DC6F70" w:rsidRPr="00A36A90" w:rsidRDefault="004104F8" w:rsidP="008D76E3">
            <w:pPr>
              <w:spacing w:before="60" w:after="60"/>
            </w:pPr>
            <w:hyperlink r:id="rId63" w:history="1">
              <w:r w:rsidR="00DC6F70" w:rsidRPr="004104F8">
                <w:rPr>
                  <w:rStyle w:val="Hyperlink"/>
                </w:rPr>
                <w:t>7.13</w:t>
              </w:r>
            </w:hyperlink>
          </w:p>
        </w:tc>
        <w:tc>
          <w:tcPr>
            <w:tcW w:w="5860" w:type="dxa"/>
            <w:shd w:val="clear" w:color="auto" w:fill="E7E6E6" w:themeFill="background2"/>
          </w:tcPr>
          <w:p w14:paraId="1A70345F" w14:textId="5D65DBB4" w:rsidR="00DC6F70" w:rsidRPr="008C1155" w:rsidRDefault="00A45FF4" w:rsidP="008D76E3">
            <w:pPr>
              <w:spacing w:before="60" w:after="60"/>
              <w:rPr>
                <w:b/>
              </w:rPr>
            </w:pPr>
            <w:hyperlink r:id="rId64" w:history="1">
              <w:r w:rsidR="00DC6F70" w:rsidRPr="00A45FF4">
                <w:rPr>
                  <w:rStyle w:val="Hyperlink"/>
                  <w:b/>
                </w:rPr>
                <w:t>8.18</w:t>
              </w:r>
            </w:hyperlink>
            <w:r w:rsidR="00DC6F70" w:rsidRPr="008C1155">
              <w:rPr>
                <w:b/>
              </w:rPr>
              <w:t xml:space="preserve"> </w:t>
            </w:r>
            <w:r w:rsidR="00DC6F70">
              <w:rPr>
                <w:b/>
              </w:rPr>
              <w:t>S</w:t>
            </w:r>
            <w:r w:rsidR="00DC6F70" w:rsidRPr="008C1155">
              <w:rPr>
                <w:b/>
              </w:rPr>
              <w:t>olve multistep linear inequalities in one variable with the variable on one or both sides of the inequity symbol, including practical problems, and graph the solution on a number line</w:t>
            </w:r>
            <w:r w:rsidR="00DC6F70">
              <w:rPr>
                <w:b/>
              </w:rPr>
              <w:t xml:space="preserve"> </w:t>
            </w:r>
          </w:p>
        </w:tc>
        <w:tc>
          <w:tcPr>
            <w:tcW w:w="260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D95E61E" w14:textId="77777777" w:rsidR="00DC6F70" w:rsidRDefault="00DC6F70" w:rsidP="00206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line="276" w:lineRule="auto"/>
            </w:pPr>
          </w:p>
        </w:tc>
        <w:tc>
          <w:tcPr>
            <w:tcW w:w="2160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AAA0349" w14:textId="77777777" w:rsidR="00DC6F70" w:rsidRDefault="00DC6F70" w:rsidP="00206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line="276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74CE10F" w14:textId="77777777" w:rsidR="00DC6F70" w:rsidRDefault="00DC6F70" w:rsidP="008D7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Solve Multistep Linear Inequalities in One Variable (Algebra I)</w:t>
            </w:r>
          </w:p>
        </w:tc>
      </w:tr>
      <w:tr w:rsidR="00DC6F70" w14:paraId="55F85678" w14:textId="77777777" w:rsidTr="00DC6F70">
        <w:trPr>
          <w:trHeight w:val="170"/>
          <w:jc w:val="center"/>
        </w:trPr>
        <w:tc>
          <w:tcPr>
            <w:tcW w:w="1975" w:type="dxa"/>
            <w:tcBorders>
              <w:bottom w:val="nil"/>
            </w:tcBorders>
            <w:shd w:val="clear" w:color="auto" w:fill="FFC72C"/>
            <w:vAlign w:val="center"/>
          </w:tcPr>
          <w:p w14:paraId="4A1CC28C" w14:textId="77777777" w:rsidR="00DC6F70" w:rsidRDefault="00DC6F70" w:rsidP="008D7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1080" w:type="dxa"/>
          </w:tcPr>
          <w:p w14:paraId="4C6041A9" w14:textId="1CA97D3B" w:rsidR="00DC6F70" w:rsidRPr="00A36A90" w:rsidRDefault="00901741" w:rsidP="008D76E3">
            <w:pPr>
              <w:spacing w:before="60" w:after="60"/>
            </w:pPr>
            <w:hyperlink r:id="rId65" w:history="1">
              <w:r w:rsidR="00BD5773" w:rsidRPr="00BD5773">
                <w:rPr>
                  <w:rStyle w:val="Hyperlink"/>
                </w:rPr>
                <w:t>6.1</w:t>
              </w:r>
            </w:hyperlink>
            <w:r w:rsidR="00DC6F70" w:rsidRPr="00A36A90">
              <w:t xml:space="preserve">, </w:t>
            </w:r>
            <w:hyperlink r:id="rId66" w:history="1">
              <w:r w:rsidR="00DC6F70" w:rsidRPr="00875DCE">
                <w:rPr>
                  <w:rStyle w:val="Hyperlink"/>
                </w:rPr>
                <w:t>6.8b</w:t>
              </w:r>
            </w:hyperlink>
            <w:r w:rsidR="00DC6F70" w:rsidRPr="00A36A90">
              <w:t xml:space="preserve">, </w:t>
            </w:r>
            <w:hyperlink r:id="rId67" w:history="1">
              <w:r w:rsidR="00DC6F70" w:rsidRPr="00875DCE">
                <w:rPr>
                  <w:rStyle w:val="Hyperlink"/>
                </w:rPr>
                <w:t>6.12a</w:t>
              </w:r>
            </w:hyperlink>
            <w:r w:rsidR="00DC6F70" w:rsidRPr="00A36A90">
              <w:t xml:space="preserve">, </w:t>
            </w:r>
            <w:hyperlink r:id="rId68" w:history="1">
              <w:r w:rsidR="00875DCE" w:rsidRPr="00875DCE">
                <w:rPr>
                  <w:rStyle w:val="Hyperlink"/>
                </w:rPr>
                <w:t>6.12b</w:t>
              </w:r>
            </w:hyperlink>
          </w:p>
        </w:tc>
        <w:tc>
          <w:tcPr>
            <w:tcW w:w="1080" w:type="dxa"/>
          </w:tcPr>
          <w:p w14:paraId="23C3D134" w14:textId="24613040" w:rsidR="00DC6F70" w:rsidRPr="00A36A90" w:rsidRDefault="004104F8" w:rsidP="008D76E3">
            <w:pPr>
              <w:spacing w:before="60" w:after="60"/>
            </w:pPr>
            <w:hyperlink r:id="rId69" w:history="1">
              <w:r w:rsidR="00DC6F70" w:rsidRPr="004104F8">
                <w:rPr>
                  <w:rStyle w:val="Hyperlink"/>
                </w:rPr>
                <w:t>7.10a</w:t>
              </w:r>
            </w:hyperlink>
          </w:p>
        </w:tc>
        <w:tc>
          <w:tcPr>
            <w:tcW w:w="5860" w:type="dxa"/>
            <w:shd w:val="clear" w:color="auto" w:fill="E7E6E6" w:themeFill="background2"/>
          </w:tcPr>
          <w:p w14:paraId="2A3D8571" w14:textId="31259E72" w:rsidR="00DC6F70" w:rsidRPr="008C1155" w:rsidRDefault="00A45FF4" w:rsidP="008D76E3">
            <w:pPr>
              <w:spacing w:before="60" w:after="60"/>
              <w:rPr>
                <w:b/>
              </w:rPr>
            </w:pPr>
            <w:hyperlink r:id="rId70" w:history="1">
              <w:r w:rsidR="00DC6F70" w:rsidRPr="00A45FF4">
                <w:rPr>
                  <w:rStyle w:val="Hyperlink"/>
                  <w:b/>
                </w:rPr>
                <w:t>8.16a</w:t>
              </w:r>
            </w:hyperlink>
            <w:r w:rsidR="00DC6F70" w:rsidRPr="008C1155">
              <w:rPr>
                <w:b/>
              </w:rPr>
              <w:t xml:space="preserve"> </w:t>
            </w:r>
            <w:r w:rsidR="00DC6F70">
              <w:rPr>
                <w:b/>
              </w:rPr>
              <w:t>R</w:t>
            </w:r>
            <w:r w:rsidR="00DC6F70" w:rsidRPr="008C1155">
              <w:rPr>
                <w:b/>
              </w:rPr>
              <w:t>ecognize and describe the graph of a linear function with a slope that is positive, negative, or zero</w:t>
            </w:r>
            <w:r w:rsidR="00DC6F70">
              <w:rPr>
                <w:b/>
              </w:rPr>
              <w:t xml:space="preserve"> </w:t>
            </w:r>
          </w:p>
        </w:tc>
        <w:tc>
          <w:tcPr>
            <w:tcW w:w="260" w:type="dxa"/>
            <w:tcBorders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153519D1" w14:textId="77777777" w:rsidR="00DC6F70" w:rsidRDefault="00DC6F70" w:rsidP="00206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DD6EE" w:themeFill="accent1" w:themeFillTint="66"/>
              <w:spacing w:line="276" w:lineRule="auto"/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12C31A1" w14:textId="77777777" w:rsidR="00DC6F70" w:rsidRDefault="00DC6F70" w:rsidP="008D7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Linear Relationship in Scatterplots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778CB01" w14:textId="77777777" w:rsidR="00DC6F70" w:rsidRDefault="00DC6F70" w:rsidP="008D7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Determine the Slope of a Line</w:t>
            </w:r>
          </w:p>
          <w:p w14:paraId="40108CDA" w14:textId="77777777" w:rsidR="00DC6F70" w:rsidRDefault="00DC6F70" w:rsidP="008D7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(Algebra I)</w:t>
            </w:r>
          </w:p>
        </w:tc>
      </w:tr>
      <w:tr w:rsidR="00DC6F70" w14:paraId="58AE9CBC" w14:textId="77777777" w:rsidTr="00DC6F70">
        <w:trPr>
          <w:trHeight w:val="170"/>
          <w:jc w:val="center"/>
        </w:trPr>
        <w:tc>
          <w:tcPr>
            <w:tcW w:w="1975" w:type="dxa"/>
            <w:tcBorders>
              <w:top w:val="nil"/>
              <w:bottom w:val="nil"/>
            </w:tcBorders>
            <w:shd w:val="clear" w:color="auto" w:fill="FFC72C"/>
            <w:vAlign w:val="center"/>
          </w:tcPr>
          <w:p w14:paraId="331A1A2D" w14:textId="77777777" w:rsidR="00DC6F70" w:rsidRDefault="00DC6F70" w:rsidP="008D7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0B6B0F5C" w14:textId="5F7BF861" w:rsidR="00DC6F70" w:rsidRPr="00A36A90" w:rsidRDefault="00901741" w:rsidP="008D76E3">
            <w:pPr>
              <w:spacing w:before="60" w:after="60"/>
            </w:pPr>
            <w:hyperlink r:id="rId71" w:history="1">
              <w:r w:rsidR="00BD5773" w:rsidRPr="00BD5773">
                <w:rPr>
                  <w:rStyle w:val="Hyperlink"/>
                </w:rPr>
                <w:t>6.1</w:t>
              </w:r>
            </w:hyperlink>
            <w:r w:rsidR="00DC6F70" w:rsidRPr="00A36A90">
              <w:t xml:space="preserve">, </w:t>
            </w:r>
            <w:hyperlink r:id="rId72" w:history="1">
              <w:r w:rsidR="00875DCE" w:rsidRPr="00875DCE">
                <w:rPr>
                  <w:rStyle w:val="Hyperlink"/>
                </w:rPr>
                <w:t>6.8b</w:t>
              </w:r>
            </w:hyperlink>
            <w:r w:rsidR="00DC6F70" w:rsidRPr="00A36A90">
              <w:t xml:space="preserve">, </w:t>
            </w:r>
            <w:hyperlink r:id="rId73" w:history="1">
              <w:r w:rsidR="00875DCE" w:rsidRPr="00875DCE">
                <w:rPr>
                  <w:rStyle w:val="Hyperlink"/>
                </w:rPr>
                <w:t>6.12a</w:t>
              </w:r>
            </w:hyperlink>
            <w:r w:rsidR="00DC6F70" w:rsidRPr="00A36A90">
              <w:t xml:space="preserve">, </w:t>
            </w:r>
            <w:hyperlink r:id="rId74" w:history="1">
              <w:r w:rsidR="00DC6F70" w:rsidRPr="00875DCE">
                <w:rPr>
                  <w:rStyle w:val="Hyperlink"/>
                </w:rPr>
                <w:t>6.12b</w:t>
              </w:r>
            </w:hyperlink>
          </w:p>
        </w:tc>
        <w:tc>
          <w:tcPr>
            <w:tcW w:w="1080" w:type="dxa"/>
          </w:tcPr>
          <w:p w14:paraId="2538FC30" w14:textId="5F518527" w:rsidR="00DC6F70" w:rsidRDefault="004104F8" w:rsidP="008D76E3">
            <w:pPr>
              <w:spacing w:before="60" w:after="60"/>
            </w:pPr>
            <w:hyperlink r:id="rId75" w:history="1">
              <w:r w:rsidRPr="004104F8">
                <w:rPr>
                  <w:rStyle w:val="Hyperlink"/>
                </w:rPr>
                <w:t>7.10a</w:t>
              </w:r>
            </w:hyperlink>
            <w:r w:rsidR="00DC6F70" w:rsidRPr="00A36A90">
              <w:t xml:space="preserve">, </w:t>
            </w:r>
          </w:p>
          <w:p w14:paraId="162F8705" w14:textId="2EE2B099" w:rsidR="00DC6F70" w:rsidRPr="00A36A90" w:rsidRDefault="004104F8" w:rsidP="008D76E3">
            <w:pPr>
              <w:spacing w:before="60" w:after="60"/>
            </w:pPr>
            <w:hyperlink r:id="rId76" w:history="1">
              <w:r w:rsidRPr="004104F8">
                <w:rPr>
                  <w:rStyle w:val="Hyperlink"/>
                </w:rPr>
                <w:t>7.10c</w:t>
              </w:r>
            </w:hyperlink>
          </w:p>
        </w:tc>
        <w:tc>
          <w:tcPr>
            <w:tcW w:w="5860" w:type="dxa"/>
            <w:shd w:val="clear" w:color="auto" w:fill="E7E6E6" w:themeFill="background2"/>
          </w:tcPr>
          <w:p w14:paraId="385B8C88" w14:textId="02391143" w:rsidR="00DC6F70" w:rsidRPr="008C1155" w:rsidRDefault="00901741" w:rsidP="008D76E3">
            <w:pPr>
              <w:spacing w:before="60" w:after="60"/>
              <w:rPr>
                <w:b/>
                <w:i/>
              </w:rPr>
            </w:pPr>
            <w:hyperlink r:id="rId77" w:history="1">
              <w:r w:rsidR="00DC6F70" w:rsidRPr="00901741">
                <w:rPr>
                  <w:rStyle w:val="Hyperlink"/>
                  <w:b/>
                </w:rPr>
                <w:t>8.16b</w:t>
              </w:r>
            </w:hyperlink>
            <w:r w:rsidR="00DC6F70" w:rsidRPr="008C1155">
              <w:rPr>
                <w:b/>
              </w:rPr>
              <w:t xml:space="preserve"> </w:t>
            </w:r>
            <w:r w:rsidR="00DC6F70">
              <w:rPr>
                <w:b/>
              </w:rPr>
              <w:t>I</w:t>
            </w:r>
            <w:r w:rsidR="00DC6F70" w:rsidRPr="008C1155">
              <w:rPr>
                <w:b/>
              </w:rPr>
              <w:t xml:space="preserve">dentify the slope and </w:t>
            </w:r>
            <w:r w:rsidR="00DC6F70" w:rsidRPr="008C1155">
              <w:rPr>
                <w:b/>
                <w:i/>
              </w:rPr>
              <w:t>y</w:t>
            </w:r>
            <w:r w:rsidR="00DC6F70" w:rsidRPr="008C1155">
              <w:rPr>
                <w:b/>
              </w:rPr>
              <w:t xml:space="preserve">-intercept of a linear function, given a table of values, a graph, or an equation in </w:t>
            </w:r>
            <w:r w:rsidR="00DC6F70" w:rsidRPr="008C1155">
              <w:rPr>
                <w:b/>
                <w:i/>
              </w:rPr>
              <w:t>y</w:t>
            </w:r>
            <w:r w:rsidR="00DC6F70" w:rsidRPr="008C1155">
              <w:rPr>
                <w:b/>
              </w:rPr>
              <w:t xml:space="preserve"> = </w:t>
            </w:r>
            <w:r w:rsidR="00DC6F70" w:rsidRPr="008C1155">
              <w:rPr>
                <w:b/>
                <w:i/>
              </w:rPr>
              <w:t>mx</w:t>
            </w:r>
            <w:r w:rsidR="00DC6F70" w:rsidRPr="008C1155">
              <w:rPr>
                <w:b/>
              </w:rPr>
              <w:t xml:space="preserve"> +</w:t>
            </w:r>
            <w:r w:rsidR="00DC6F70" w:rsidRPr="008C1155">
              <w:rPr>
                <w:b/>
                <w:i/>
              </w:rPr>
              <w:t xml:space="preserve"> b</w:t>
            </w:r>
            <w:r w:rsidR="00DC6F70">
              <w:rPr>
                <w:b/>
                <w:i/>
              </w:rPr>
              <w:t xml:space="preserve">  </w:t>
            </w:r>
          </w:p>
        </w:tc>
        <w:tc>
          <w:tcPr>
            <w:tcW w:w="260" w:type="dxa"/>
            <w:tcBorders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2B2AFC59" w14:textId="77777777" w:rsidR="00DC6F70" w:rsidRDefault="00DC6F70" w:rsidP="008D76E3">
            <w:pPr>
              <w:spacing w:before="60" w:after="60"/>
              <w:jc w:val="center"/>
            </w:pPr>
          </w:p>
        </w:tc>
        <w:tc>
          <w:tcPr>
            <w:tcW w:w="2160" w:type="dxa"/>
            <w:tcBorders>
              <w:left w:val="nil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B1FABFD" w14:textId="77777777" w:rsidR="00DC6F70" w:rsidRDefault="00DC6F70" w:rsidP="008D76E3">
            <w:pPr>
              <w:spacing w:before="60" w:after="60"/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915D196" w14:textId="77777777" w:rsidR="00DC6F70" w:rsidRPr="00F77C31" w:rsidRDefault="00DC6F70" w:rsidP="008D76E3">
            <w:pPr>
              <w:spacing w:before="60" w:after="60"/>
              <w:jc w:val="center"/>
              <w:rPr>
                <w:szCs w:val="24"/>
              </w:rPr>
            </w:pPr>
            <w:r w:rsidRPr="00F77C31">
              <w:rPr>
                <w:szCs w:val="24"/>
              </w:rPr>
              <w:t>Determine the Slope of a Line</w:t>
            </w:r>
          </w:p>
          <w:p w14:paraId="55166F09" w14:textId="77777777" w:rsidR="00DC6F70" w:rsidRDefault="00DC6F70" w:rsidP="008D76E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77C31">
              <w:rPr>
                <w:szCs w:val="24"/>
              </w:rPr>
              <w:t>(Algebra I)</w:t>
            </w:r>
          </w:p>
        </w:tc>
      </w:tr>
      <w:tr w:rsidR="00DC6F70" w14:paraId="2E3E7987" w14:textId="77777777" w:rsidTr="00DC6F70">
        <w:trPr>
          <w:trHeight w:val="170"/>
          <w:jc w:val="center"/>
        </w:trPr>
        <w:tc>
          <w:tcPr>
            <w:tcW w:w="1975" w:type="dxa"/>
            <w:tcBorders>
              <w:top w:val="nil"/>
              <w:bottom w:val="nil"/>
            </w:tcBorders>
            <w:shd w:val="clear" w:color="auto" w:fill="FFC72C"/>
            <w:vAlign w:val="center"/>
          </w:tcPr>
          <w:p w14:paraId="3DBFCACA" w14:textId="77777777" w:rsidR="00DC6F70" w:rsidRDefault="00DC6F70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 w:rsidRPr="00C87658">
              <w:rPr>
                <w:b/>
                <w:sz w:val="24"/>
                <w:szCs w:val="24"/>
              </w:rPr>
              <w:t>Investigating Linear Functions</w:t>
            </w:r>
          </w:p>
        </w:tc>
        <w:tc>
          <w:tcPr>
            <w:tcW w:w="1080" w:type="dxa"/>
          </w:tcPr>
          <w:p w14:paraId="01D36FD8" w14:textId="77777777" w:rsidR="00DC6F70" w:rsidRPr="00A36A90" w:rsidRDefault="00DC6F70" w:rsidP="00DC6F70">
            <w:pPr>
              <w:spacing w:before="60" w:after="60"/>
            </w:pPr>
          </w:p>
        </w:tc>
        <w:tc>
          <w:tcPr>
            <w:tcW w:w="1080" w:type="dxa"/>
          </w:tcPr>
          <w:p w14:paraId="27765762" w14:textId="77777777" w:rsidR="00DC6F70" w:rsidRPr="00A36A90" w:rsidRDefault="00DC6F70" w:rsidP="00DC6F70">
            <w:pPr>
              <w:spacing w:before="60" w:after="60"/>
            </w:pPr>
          </w:p>
        </w:tc>
        <w:tc>
          <w:tcPr>
            <w:tcW w:w="5860" w:type="dxa"/>
            <w:shd w:val="clear" w:color="auto" w:fill="E7E6E6" w:themeFill="background2"/>
          </w:tcPr>
          <w:p w14:paraId="02032100" w14:textId="44058BB1" w:rsidR="00DC6F70" w:rsidRPr="008C1155" w:rsidRDefault="00901741" w:rsidP="00DC6F70">
            <w:pPr>
              <w:spacing w:before="60" w:after="60"/>
              <w:rPr>
                <w:b/>
              </w:rPr>
            </w:pPr>
            <w:hyperlink r:id="rId78" w:history="1">
              <w:r w:rsidR="00DC6F70" w:rsidRPr="00901741">
                <w:rPr>
                  <w:rStyle w:val="Hyperlink"/>
                  <w:b/>
                </w:rPr>
                <w:t>8.16c</w:t>
              </w:r>
            </w:hyperlink>
            <w:r w:rsidR="00DC6F70" w:rsidRPr="008C1155">
              <w:rPr>
                <w:b/>
              </w:rPr>
              <w:t xml:space="preserve"> </w:t>
            </w:r>
            <w:r w:rsidR="00DC6F70">
              <w:rPr>
                <w:b/>
              </w:rPr>
              <w:t>D</w:t>
            </w:r>
            <w:r w:rsidR="00DC6F70" w:rsidRPr="008C1155">
              <w:rPr>
                <w:b/>
              </w:rPr>
              <w:t>etermine the independent and dependent variable, given a practical situation modeled by a linear function</w:t>
            </w:r>
            <w:r w:rsidR="00DC6F70">
              <w:rPr>
                <w:b/>
              </w:rPr>
              <w:t xml:space="preserve">  </w:t>
            </w:r>
          </w:p>
        </w:tc>
        <w:tc>
          <w:tcPr>
            <w:tcW w:w="260" w:type="dxa"/>
            <w:tcBorders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4D15B1AD" w14:textId="77777777" w:rsidR="00DC6F70" w:rsidRDefault="00DC6F70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60" w:type="dxa"/>
            <w:tcBorders>
              <w:left w:val="nil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44E07ED" w14:textId="77777777" w:rsidR="00DC6F70" w:rsidRDefault="00DC6F70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092E3EA" w14:textId="77777777" w:rsidR="00DC6F70" w:rsidRDefault="00DC6F70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Domain and Range (Algebra I)</w:t>
            </w:r>
          </w:p>
        </w:tc>
      </w:tr>
      <w:tr w:rsidR="00DC6F70" w14:paraId="03F4EDE3" w14:textId="77777777" w:rsidTr="00DC6F70">
        <w:trPr>
          <w:trHeight w:val="206"/>
          <w:jc w:val="center"/>
        </w:trPr>
        <w:tc>
          <w:tcPr>
            <w:tcW w:w="1975" w:type="dxa"/>
            <w:tcBorders>
              <w:top w:val="nil"/>
              <w:bottom w:val="nil"/>
            </w:tcBorders>
            <w:shd w:val="clear" w:color="auto" w:fill="FFC72C"/>
            <w:vAlign w:val="center"/>
          </w:tcPr>
          <w:p w14:paraId="2DC8EAA3" w14:textId="77777777" w:rsidR="00DC6F70" w:rsidRPr="00C87658" w:rsidRDefault="00DC6F70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FDE4AB5" w14:textId="28FF1143" w:rsidR="00DC6F70" w:rsidRPr="00A36A90" w:rsidRDefault="00901741" w:rsidP="00DC6F70">
            <w:pPr>
              <w:spacing w:before="60" w:after="60"/>
            </w:pPr>
            <w:hyperlink r:id="rId79" w:history="1">
              <w:r w:rsidR="00BD5773" w:rsidRPr="00BD5773">
                <w:rPr>
                  <w:rStyle w:val="Hyperlink"/>
                </w:rPr>
                <w:t>6.1</w:t>
              </w:r>
            </w:hyperlink>
            <w:r w:rsidR="00DC6F70" w:rsidRPr="00A36A90">
              <w:t xml:space="preserve">, </w:t>
            </w:r>
            <w:hyperlink r:id="rId80" w:history="1">
              <w:r w:rsidR="00875DCE" w:rsidRPr="00875DCE">
                <w:rPr>
                  <w:rStyle w:val="Hyperlink"/>
                </w:rPr>
                <w:t>6.8b</w:t>
              </w:r>
            </w:hyperlink>
            <w:r w:rsidR="00DC6F70" w:rsidRPr="00A36A90">
              <w:t xml:space="preserve">, </w:t>
            </w:r>
            <w:hyperlink r:id="rId81" w:history="1">
              <w:r w:rsidR="00875DCE" w:rsidRPr="00875DCE">
                <w:rPr>
                  <w:rStyle w:val="Hyperlink"/>
                </w:rPr>
                <w:t>6.12a</w:t>
              </w:r>
            </w:hyperlink>
            <w:r w:rsidR="00DC6F70" w:rsidRPr="00A36A90">
              <w:t xml:space="preserve">, </w:t>
            </w:r>
            <w:hyperlink r:id="rId82" w:history="1">
              <w:r w:rsidR="00875DCE" w:rsidRPr="00875DCE">
                <w:rPr>
                  <w:rStyle w:val="Hyperlink"/>
                </w:rPr>
                <w:t>6.12c</w:t>
              </w:r>
            </w:hyperlink>
          </w:p>
        </w:tc>
        <w:tc>
          <w:tcPr>
            <w:tcW w:w="1080" w:type="dxa"/>
          </w:tcPr>
          <w:p w14:paraId="5DE4ACE9" w14:textId="167E6A92" w:rsidR="00DC6F70" w:rsidRPr="00A36A90" w:rsidRDefault="004104F8" w:rsidP="00DC6F70">
            <w:pPr>
              <w:spacing w:before="60" w:after="60"/>
            </w:pPr>
            <w:hyperlink r:id="rId83" w:history="1">
              <w:r w:rsidRPr="004104F8">
                <w:rPr>
                  <w:rStyle w:val="Hyperlink"/>
                </w:rPr>
                <w:t>7.10a</w:t>
              </w:r>
            </w:hyperlink>
            <w:r w:rsidR="00DC6F70" w:rsidRPr="00A36A90">
              <w:t xml:space="preserve">, </w:t>
            </w:r>
            <w:hyperlink r:id="rId84" w:history="1">
              <w:r w:rsidR="00DC6F70" w:rsidRPr="004104F8">
                <w:rPr>
                  <w:rStyle w:val="Hyperlink"/>
                </w:rPr>
                <w:t>7.10b</w:t>
              </w:r>
            </w:hyperlink>
            <w:r w:rsidR="00DC6F70" w:rsidRPr="00A36A90">
              <w:t xml:space="preserve">, </w:t>
            </w:r>
            <w:hyperlink r:id="rId85" w:history="1">
              <w:r w:rsidR="00DC6F70" w:rsidRPr="004104F8">
                <w:rPr>
                  <w:rStyle w:val="Hyperlink"/>
                </w:rPr>
                <w:t>7.10c</w:t>
              </w:r>
            </w:hyperlink>
            <w:r w:rsidR="00DC6F70" w:rsidRPr="00A36A90">
              <w:t xml:space="preserve">, </w:t>
            </w:r>
            <w:hyperlink r:id="rId86" w:history="1">
              <w:r w:rsidR="00DC6F70" w:rsidRPr="004104F8">
                <w:rPr>
                  <w:rStyle w:val="Hyperlink"/>
                </w:rPr>
                <w:t>7.10d</w:t>
              </w:r>
            </w:hyperlink>
          </w:p>
        </w:tc>
        <w:tc>
          <w:tcPr>
            <w:tcW w:w="5860" w:type="dxa"/>
            <w:shd w:val="clear" w:color="auto" w:fill="E7E6E6" w:themeFill="background2"/>
          </w:tcPr>
          <w:p w14:paraId="28CA5876" w14:textId="782354B7" w:rsidR="00DC6F70" w:rsidRPr="008C1155" w:rsidRDefault="00901741" w:rsidP="00DC6F70">
            <w:pPr>
              <w:spacing w:before="60" w:after="60"/>
              <w:rPr>
                <w:b/>
              </w:rPr>
            </w:pPr>
            <w:hyperlink r:id="rId87" w:history="1">
              <w:r w:rsidR="00DC6F70" w:rsidRPr="00901741">
                <w:rPr>
                  <w:rStyle w:val="Hyperlink"/>
                  <w:b/>
                </w:rPr>
                <w:t>8.16d</w:t>
              </w:r>
            </w:hyperlink>
            <w:r w:rsidR="00DC6F70" w:rsidRPr="008C1155">
              <w:rPr>
                <w:b/>
              </w:rPr>
              <w:t xml:space="preserve"> </w:t>
            </w:r>
            <w:r w:rsidR="00DC6F70">
              <w:rPr>
                <w:b/>
              </w:rPr>
              <w:t>G</w:t>
            </w:r>
            <w:r w:rsidR="00DC6F70" w:rsidRPr="008C1155">
              <w:rPr>
                <w:b/>
              </w:rPr>
              <w:t xml:space="preserve">raph a linear function given the equation in </w:t>
            </w:r>
            <w:r w:rsidR="00DC6F70" w:rsidRPr="008C1155">
              <w:rPr>
                <w:b/>
                <w:i/>
              </w:rPr>
              <w:t>y</w:t>
            </w:r>
            <w:r w:rsidR="00DC6F70" w:rsidRPr="008C1155">
              <w:rPr>
                <w:b/>
              </w:rPr>
              <w:t xml:space="preserve"> = </w:t>
            </w:r>
            <w:r w:rsidR="00DC6F70" w:rsidRPr="008C1155">
              <w:rPr>
                <w:b/>
                <w:i/>
              </w:rPr>
              <w:t>mx</w:t>
            </w:r>
            <w:r w:rsidR="00DC6F70" w:rsidRPr="008C1155">
              <w:rPr>
                <w:b/>
              </w:rPr>
              <w:t xml:space="preserve"> +</w:t>
            </w:r>
            <w:r w:rsidR="00DC6F70" w:rsidRPr="008C1155">
              <w:rPr>
                <w:b/>
                <w:i/>
              </w:rPr>
              <w:t xml:space="preserve"> b </w:t>
            </w:r>
            <w:r w:rsidR="00DC6F70" w:rsidRPr="008C1155">
              <w:rPr>
                <w:b/>
              </w:rPr>
              <w:t>form</w:t>
            </w:r>
            <w:r w:rsidR="00DC6F70">
              <w:rPr>
                <w:b/>
              </w:rPr>
              <w:t xml:space="preserve">  </w:t>
            </w:r>
          </w:p>
        </w:tc>
        <w:tc>
          <w:tcPr>
            <w:tcW w:w="260" w:type="dxa"/>
            <w:tcBorders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75B07D55" w14:textId="77777777" w:rsidR="00DC6F70" w:rsidRDefault="00DC6F70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60" w:type="dxa"/>
            <w:tcBorders>
              <w:left w:val="nil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EC51740" w14:textId="77777777" w:rsidR="00DC6F70" w:rsidRDefault="00DC6F70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A199EFC" w14:textId="77777777" w:rsidR="00DC6F70" w:rsidRDefault="00DC6F70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Graph Linear Equations in Two Variables (Algebra I)</w:t>
            </w:r>
          </w:p>
        </w:tc>
      </w:tr>
      <w:tr w:rsidR="00DC6F70" w14:paraId="0042CDB7" w14:textId="77777777" w:rsidTr="00DC6F70">
        <w:trPr>
          <w:trHeight w:val="206"/>
          <w:jc w:val="center"/>
        </w:trPr>
        <w:tc>
          <w:tcPr>
            <w:tcW w:w="1975" w:type="dxa"/>
            <w:tcBorders>
              <w:top w:val="nil"/>
              <w:bottom w:val="nil"/>
            </w:tcBorders>
            <w:shd w:val="clear" w:color="auto" w:fill="FFC72C"/>
            <w:vAlign w:val="center"/>
          </w:tcPr>
          <w:p w14:paraId="6656C3C0" w14:textId="77777777" w:rsidR="00DC6F70" w:rsidRDefault="00DC6F70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0" w:type="dxa"/>
          </w:tcPr>
          <w:p w14:paraId="29A095FC" w14:textId="787871FA" w:rsidR="00DC6F70" w:rsidRPr="00A36A90" w:rsidRDefault="00901741" w:rsidP="00DC6F70">
            <w:pPr>
              <w:spacing w:before="60" w:after="60"/>
            </w:pPr>
            <w:hyperlink r:id="rId88" w:history="1">
              <w:r w:rsidR="00875DCE" w:rsidRPr="00875DCE">
                <w:rPr>
                  <w:rStyle w:val="Hyperlink"/>
                </w:rPr>
                <w:t>6.12a</w:t>
              </w:r>
            </w:hyperlink>
            <w:r w:rsidR="00DC6F70" w:rsidRPr="00A36A90">
              <w:t xml:space="preserve">, </w:t>
            </w:r>
            <w:hyperlink r:id="rId89" w:history="1">
              <w:r w:rsidR="00875DCE" w:rsidRPr="00875DCE">
                <w:rPr>
                  <w:rStyle w:val="Hyperlink"/>
                </w:rPr>
                <w:t>6.12b</w:t>
              </w:r>
            </w:hyperlink>
            <w:r w:rsidR="00DC6F70" w:rsidRPr="00A36A90">
              <w:t xml:space="preserve">, </w:t>
            </w:r>
            <w:hyperlink r:id="rId90" w:history="1">
              <w:r w:rsidR="00DC6F70" w:rsidRPr="00875DCE">
                <w:rPr>
                  <w:rStyle w:val="Hyperlink"/>
                </w:rPr>
                <w:t>6.12c</w:t>
              </w:r>
            </w:hyperlink>
            <w:r w:rsidR="00DC6F70" w:rsidRPr="00A36A90">
              <w:t xml:space="preserve">, </w:t>
            </w:r>
            <w:hyperlink r:id="rId91" w:history="1">
              <w:r w:rsidR="00DC6F70" w:rsidRPr="00875DCE">
                <w:rPr>
                  <w:rStyle w:val="Hyperlink"/>
                </w:rPr>
                <w:t>6.12d</w:t>
              </w:r>
            </w:hyperlink>
          </w:p>
        </w:tc>
        <w:tc>
          <w:tcPr>
            <w:tcW w:w="1080" w:type="dxa"/>
          </w:tcPr>
          <w:p w14:paraId="10A6BA58" w14:textId="04989ADA" w:rsidR="00DC6F70" w:rsidRPr="00A36A90" w:rsidRDefault="004104F8" w:rsidP="00DC6F70">
            <w:pPr>
              <w:spacing w:before="60" w:after="60"/>
            </w:pPr>
            <w:hyperlink r:id="rId92" w:history="1">
              <w:r w:rsidRPr="004104F8">
                <w:rPr>
                  <w:rStyle w:val="Hyperlink"/>
                </w:rPr>
                <w:t>7.10a</w:t>
              </w:r>
            </w:hyperlink>
            <w:r w:rsidR="00DC6F70" w:rsidRPr="00A36A90">
              <w:t xml:space="preserve">, </w:t>
            </w:r>
            <w:hyperlink r:id="rId93" w:history="1">
              <w:r w:rsidRPr="004104F8">
                <w:rPr>
                  <w:rStyle w:val="Hyperlink"/>
                </w:rPr>
                <w:t>7.10b</w:t>
              </w:r>
            </w:hyperlink>
            <w:r w:rsidR="00DC6F70" w:rsidRPr="00A36A90">
              <w:t xml:space="preserve">, </w:t>
            </w:r>
            <w:hyperlink r:id="rId94" w:history="1">
              <w:r w:rsidRPr="004104F8">
                <w:rPr>
                  <w:rStyle w:val="Hyperlink"/>
                </w:rPr>
                <w:t>7.10c</w:t>
              </w:r>
            </w:hyperlink>
            <w:r w:rsidR="00DC6F70" w:rsidRPr="00A36A90">
              <w:t xml:space="preserve">, </w:t>
            </w:r>
            <w:hyperlink r:id="rId95" w:history="1">
              <w:r w:rsidRPr="004104F8">
                <w:rPr>
                  <w:rStyle w:val="Hyperlink"/>
                </w:rPr>
                <w:t>7.10d</w:t>
              </w:r>
            </w:hyperlink>
            <w:r w:rsidR="00DC6F70" w:rsidRPr="00A36A90">
              <w:t xml:space="preserve">, </w:t>
            </w:r>
            <w:hyperlink r:id="rId96" w:history="1">
              <w:r w:rsidR="00DC6F70" w:rsidRPr="004104F8">
                <w:rPr>
                  <w:rStyle w:val="Hyperlink"/>
                </w:rPr>
                <w:t>7.10e</w:t>
              </w:r>
            </w:hyperlink>
          </w:p>
        </w:tc>
        <w:tc>
          <w:tcPr>
            <w:tcW w:w="5860" w:type="dxa"/>
            <w:shd w:val="clear" w:color="auto" w:fill="E7E6E6" w:themeFill="background2"/>
          </w:tcPr>
          <w:p w14:paraId="6747749E" w14:textId="6C26E80D" w:rsidR="00DC6F70" w:rsidRPr="008C1155" w:rsidRDefault="00901741" w:rsidP="00DC6F70">
            <w:pPr>
              <w:spacing w:before="60" w:after="60"/>
              <w:rPr>
                <w:b/>
              </w:rPr>
            </w:pPr>
            <w:hyperlink r:id="rId97" w:history="1">
              <w:r w:rsidR="00DC6F70" w:rsidRPr="00901741">
                <w:rPr>
                  <w:rStyle w:val="Hyperlink"/>
                  <w:b/>
                </w:rPr>
                <w:t>8.16e</w:t>
              </w:r>
            </w:hyperlink>
            <w:r w:rsidR="00DC6F70" w:rsidRPr="008C1155">
              <w:rPr>
                <w:b/>
              </w:rPr>
              <w:t xml:space="preserve"> </w:t>
            </w:r>
            <w:r w:rsidR="00DC6F70">
              <w:rPr>
                <w:b/>
              </w:rPr>
              <w:t>M</w:t>
            </w:r>
            <w:r w:rsidR="00DC6F70" w:rsidRPr="008C1155">
              <w:rPr>
                <w:b/>
              </w:rPr>
              <w:t>ake connections between and among representations of a linear function using verbal descriptions, tables, equations, and graphs</w:t>
            </w:r>
            <w:r w:rsidR="00DC6F70">
              <w:rPr>
                <w:b/>
              </w:rPr>
              <w:t xml:space="preserve">  </w:t>
            </w:r>
          </w:p>
        </w:tc>
        <w:tc>
          <w:tcPr>
            <w:tcW w:w="260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B51C982" w14:textId="77777777" w:rsidR="00DC6F70" w:rsidRDefault="00DC6F70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60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BAC6095" w14:textId="77777777" w:rsidR="00DC6F70" w:rsidRDefault="00DC6F70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F022499" w14:textId="77777777" w:rsidR="00DC6F70" w:rsidRDefault="00DC6F70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Make Connections Between and Among Multiple Representations of Functions (Algebra I)</w:t>
            </w:r>
          </w:p>
        </w:tc>
      </w:tr>
      <w:tr w:rsidR="00DC6F70" w14:paraId="400FCC61" w14:textId="77777777" w:rsidTr="00401A0B">
        <w:trPr>
          <w:trHeight w:val="26"/>
          <w:jc w:val="center"/>
        </w:trPr>
        <w:tc>
          <w:tcPr>
            <w:tcW w:w="1975" w:type="dxa"/>
            <w:tcBorders>
              <w:top w:val="nil"/>
              <w:bottom w:val="nil"/>
            </w:tcBorders>
            <w:shd w:val="clear" w:color="auto" w:fill="FFC72C"/>
            <w:vAlign w:val="center"/>
          </w:tcPr>
          <w:p w14:paraId="1DDA8793" w14:textId="77777777" w:rsidR="00DC6F70" w:rsidRDefault="00DC6F70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0" w:type="dxa"/>
          </w:tcPr>
          <w:p w14:paraId="638FDEAE" w14:textId="3F961F78" w:rsidR="00DC6F70" w:rsidRPr="00A36A90" w:rsidRDefault="00901741" w:rsidP="00DC6F70">
            <w:pPr>
              <w:spacing w:before="60" w:after="60"/>
            </w:pPr>
            <w:hyperlink r:id="rId98" w:history="1">
              <w:r w:rsidR="00875DCE" w:rsidRPr="00875DCE">
                <w:rPr>
                  <w:rStyle w:val="Hyperlink"/>
                </w:rPr>
                <w:t>6.8b</w:t>
              </w:r>
            </w:hyperlink>
          </w:p>
        </w:tc>
        <w:tc>
          <w:tcPr>
            <w:tcW w:w="1080" w:type="dxa"/>
          </w:tcPr>
          <w:p w14:paraId="215E9DFE" w14:textId="77777777" w:rsidR="00DC6F70" w:rsidRPr="00A36A90" w:rsidRDefault="00DC6F70" w:rsidP="00DC6F70">
            <w:pPr>
              <w:spacing w:before="60" w:after="60"/>
            </w:pPr>
          </w:p>
        </w:tc>
        <w:tc>
          <w:tcPr>
            <w:tcW w:w="5860" w:type="dxa"/>
            <w:shd w:val="clear" w:color="auto" w:fill="E7E6E6" w:themeFill="background2"/>
          </w:tcPr>
          <w:p w14:paraId="45DFD883" w14:textId="3E4887DD" w:rsidR="00DC6F70" w:rsidRPr="008C1155" w:rsidRDefault="00901741" w:rsidP="00DC6F70">
            <w:pPr>
              <w:spacing w:before="60" w:after="60"/>
              <w:rPr>
                <w:b/>
              </w:rPr>
            </w:pPr>
            <w:hyperlink r:id="rId99" w:history="1">
              <w:r w:rsidR="00DC6F70" w:rsidRPr="00901741">
                <w:rPr>
                  <w:rStyle w:val="Hyperlink"/>
                  <w:b/>
                </w:rPr>
                <w:t>8.15a</w:t>
              </w:r>
            </w:hyperlink>
            <w:r w:rsidR="00DC6F70" w:rsidRPr="008C1155">
              <w:rPr>
                <w:b/>
              </w:rPr>
              <w:t xml:space="preserve"> </w:t>
            </w:r>
            <w:r w:rsidR="00DC6F70">
              <w:rPr>
                <w:b/>
              </w:rPr>
              <w:t>D</w:t>
            </w:r>
            <w:r w:rsidR="00DC6F70" w:rsidRPr="008C1155">
              <w:rPr>
                <w:b/>
              </w:rPr>
              <w:t>etermine whether a given relation is a function</w:t>
            </w:r>
            <w:r w:rsidR="00DC6F70">
              <w:rPr>
                <w:b/>
              </w:rPr>
              <w:t xml:space="preserve">  </w:t>
            </w:r>
          </w:p>
        </w:tc>
        <w:tc>
          <w:tcPr>
            <w:tcW w:w="260" w:type="dxa"/>
            <w:tcBorders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3781FF1E" w14:textId="77777777" w:rsidR="00DC6F70" w:rsidRDefault="00DC6F70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DD6EE" w:themeFill="accent1" w:themeFillTint="66"/>
              <w:spacing w:line="276" w:lineRule="auto"/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1250076" w14:textId="77777777" w:rsidR="00DC6F70" w:rsidRDefault="00DC6F70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Represent Data in Scatterplots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38F6B2F" w14:textId="77777777" w:rsidR="00DC6F70" w:rsidRDefault="00DC6F70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Determine Whether a Relation is a Function (Algebra I)</w:t>
            </w:r>
          </w:p>
        </w:tc>
      </w:tr>
      <w:tr w:rsidR="00401A0B" w14:paraId="389DD9BE" w14:textId="77777777" w:rsidTr="00401A0B">
        <w:trPr>
          <w:trHeight w:val="26"/>
          <w:jc w:val="center"/>
        </w:trPr>
        <w:tc>
          <w:tcPr>
            <w:tcW w:w="1975" w:type="dxa"/>
            <w:tcBorders>
              <w:top w:val="nil"/>
              <w:bottom w:val="single" w:sz="4" w:space="0" w:color="000000"/>
            </w:tcBorders>
            <w:shd w:val="clear" w:color="auto" w:fill="FFC72C"/>
            <w:vAlign w:val="center"/>
          </w:tcPr>
          <w:p w14:paraId="39208B11" w14:textId="77777777" w:rsidR="00401A0B" w:rsidRDefault="00401A0B" w:rsidP="00DC6F7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083DF3F" w14:textId="250465A2" w:rsidR="00401A0B" w:rsidRPr="00A36A90" w:rsidRDefault="00901741" w:rsidP="00DC6F70">
            <w:pPr>
              <w:spacing w:before="60" w:after="60"/>
            </w:pPr>
            <w:hyperlink r:id="rId100" w:history="1">
              <w:r w:rsidR="00875DCE" w:rsidRPr="00875DCE">
                <w:rPr>
                  <w:rStyle w:val="Hyperlink"/>
                </w:rPr>
                <w:t>6.8b</w:t>
              </w:r>
            </w:hyperlink>
          </w:p>
        </w:tc>
        <w:tc>
          <w:tcPr>
            <w:tcW w:w="1080" w:type="dxa"/>
          </w:tcPr>
          <w:p w14:paraId="4E184615" w14:textId="670A14F6" w:rsidR="00401A0B" w:rsidRPr="00A36A90" w:rsidRDefault="004104F8" w:rsidP="00DC6F70">
            <w:pPr>
              <w:spacing w:before="60" w:after="60"/>
            </w:pPr>
            <w:hyperlink r:id="rId101" w:history="1">
              <w:r w:rsidRPr="004104F8">
                <w:rPr>
                  <w:rStyle w:val="Hyperlink"/>
                </w:rPr>
                <w:t>7.10b</w:t>
              </w:r>
            </w:hyperlink>
            <w:r w:rsidR="00401A0B" w:rsidRPr="00A36A90">
              <w:t xml:space="preserve">, </w:t>
            </w:r>
            <w:hyperlink r:id="rId102" w:history="1">
              <w:r w:rsidRPr="004104F8">
                <w:rPr>
                  <w:rStyle w:val="Hyperlink"/>
                </w:rPr>
                <w:t>7.10d</w:t>
              </w:r>
            </w:hyperlink>
            <w:r w:rsidR="00401A0B" w:rsidRPr="00A36A90">
              <w:t xml:space="preserve">, </w:t>
            </w:r>
            <w:hyperlink r:id="rId103" w:history="1">
              <w:r w:rsidRPr="004104F8">
                <w:rPr>
                  <w:rStyle w:val="Hyperlink"/>
                </w:rPr>
                <w:t>7.10e</w:t>
              </w:r>
            </w:hyperlink>
          </w:p>
        </w:tc>
        <w:tc>
          <w:tcPr>
            <w:tcW w:w="5860" w:type="dxa"/>
            <w:shd w:val="clear" w:color="auto" w:fill="E7E6E6" w:themeFill="background2"/>
          </w:tcPr>
          <w:p w14:paraId="14457770" w14:textId="672DDB50" w:rsidR="00401A0B" w:rsidRPr="008C1155" w:rsidRDefault="00901741" w:rsidP="00DC6F70">
            <w:pPr>
              <w:spacing w:before="60" w:after="60"/>
              <w:rPr>
                <w:b/>
              </w:rPr>
            </w:pPr>
            <w:hyperlink r:id="rId104" w:history="1">
              <w:r w:rsidR="00401A0B" w:rsidRPr="00901741">
                <w:rPr>
                  <w:rStyle w:val="Hyperlink"/>
                  <w:b/>
                </w:rPr>
                <w:t>8.15b</w:t>
              </w:r>
            </w:hyperlink>
            <w:r w:rsidR="00401A0B" w:rsidRPr="008C1155">
              <w:rPr>
                <w:b/>
              </w:rPr>
              <w:t xml:space="preserve"> </w:t>
            </w:r>
            <w:r w:rsidR="00401A0B">
              <w:rPr>
                <w:b/>
              </w:rPr>
              <w:t>D</w:t>
            </w:r>
            <w:r w:rsidR="00401A0B" w:rsidRPr="008C1155">
              <w:rPr>
                <w:b/>
              </w:rPr>
              <w:t>etermine the domain and range of a function</w:t>
            </w:r>
            <w:r w:rsidR="00401A0B">
              <w:rPr>
                <w:b/>
              </w:rPr>
              <w:t xml:space="preserve">  </w:t>
            </w:r>
          </w:p>
        </w:tc>
        <w:tc>
          <w:tcPr>
            <w:tcW w:w="260" w:type="dxa"/>
            <w:tcBorders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4803B511" w14:textId="77777777" w:rsidR="00401A0B" w:rsidRDefault="00401A0B" w:rsidP="00DC6F7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1461B8D" w14:textId="77777777" w:rsidR="00401A0B" w:rsidRDefault="00401A0B" w:rsidP="00DC6F70">
            <w:pPr>
              <w:spacing w:before="60" w:after="60"/>
              <w:jc w:val="center"/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  <w:tc>
          <w:tcPr>
            <w:tcW w:w="2340" w:type="dxa"/>
            <w:shd w:val="clear" w:color="auto" w:fill="auto"/>
            <w:vAlign w:val="center"/>
          </w:tcPr>
          <w:p w14:paraId="099BC9EA" w14:textId="77777777" w:rsidR="00401A0B" w:rsidRPr="00F77C31" w:rsidRDefault="00401A0B" w:rsidP="00DC6F7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77C31">
              <w:rPr>
                <w:szCs w:val="24"/>
              </w:rPr>
              <w:t>Domain and Range (Algebra I)</w:t>
            </w:r>
          </w:p>
        </w:tc>
      </w:tr>
      <w:tr w:rsidR="00401A0B" w14:paraId="04327DE6" w14:textId="77777777" w:rsidTr="00401A0B">
        <w:trPr>
          <w:trHeight w:val="26"/>
          <w:jc w:val="center"/>
        </w:trPr>
        <w:tc>
          <w:tcPr>
            <w:tcW w:w="1975" w:type="dxa"/>
            <w:tcBorders>
              <w:top w:val="nil"/>
              <w:bottom w:val="nil"/>
            </w:tcBorders>
            <w:shd w:val="clear" w:color="auto" w:fill="F1E6B2"/>
            <w:vAlign w:val="center"/>
          </w:tcPr>
          <w:p w14:paraId="1AB72FA8" w14:textId="77777777" w:rsidR="00401A0B" w:rsidRDefault="00401A0B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00AC0D83" w14:textId="36AF81AD" w:rsidR="00401A0B" w:rsidRPr="00A36A90" w:rsidRDefault="00901741" w:rsidP="00DC6F70">
            <w:pPr>
              <w:spacing w:before="60" w:after="60"/>
            </w:pPr>
            <w:hyperlink r:id="rId105" w:history="1">
              <w:r w:rsidR="00401A0B" w:rsidRPr="00875DCE">
                <w:rPr>
                  <w:rStyle w:val="Hyperlink"/>
                </w:rPr>
                <w:t>6.9</w:t>
              </w:r>
            </w:hyperlink>
          </w:p>
        </w:tc>
        <w:tc>
          <w:tcPr>
            <w:tcW w:w="1080" w:type="dxa"/>
          </w:tcPr>
          <w:p w14:paraId="638F0705" w14:textId="0973BC0C" w:rsidR="00401A0B" w:rsidRPr="00A36A90" w:rsidRDefault="004104F8" w:rsidP="00DC6F70">
            <w:pPr>
              <w:spacing w:before="60" w:after="60"/>
            </w:pPr>
            <w:hyperlink r:id="rId106" w:history="1">
              <w:r w:rsidR="00401A0B" w:rsidRPr="004104F8">
                <w:rPr>
                  <w:rStyle w:val="Hyperlink"/>
                </w:rPr>
                <w:t>7.5</w:t>
              </w:r>
            </w:hyperlink>
          </w:p>
        </w:tc>
        <w:tc>
          <w:tcPr>
            <w:tcW w:w="5860" w:type="dxa"/>
            <w:shd w:val="clear" w:color="auto" w:fill="E7E6E6" w:themeFill="background2"/>
          </w:tcPr>
          <w:p w14:paraId="010D4002" w14:textId="74AE67E6" w:rsidR="00401A0B" w:rsidRPr="008C1155" w:rsidRDefault="00901741" w:rsidP="00DC6F70">
            <w:pPr>
              <w:spacing w:before="60" w:after="60"/>
              <w:rPr>
                <w:b/>
                <w:color w:val="000000"/>
              </w:rPr>
            </w:pPr>
            <w:hyperlink r:id="rId107" w:history="1">
              <w:r w:rsidR="00401A0B" w:rsidRPr="00901741">
                <w:rPr>
                  <w:rStyle w:val="Hyperlink"/>
                  <w:b/>
                </w:rPr>
                <w:t>8.5</w:t>
              </w:r>
            </w:hyperlink>
            <w:r w:rsidR="00401A0B" w:rsidRPr="008C1155">
              <w:rPr>
                <w:b/>
                <w:color w:val="000000"/>
              </w:rPr>
              <w:t xml:space="preserve"> </w:t>
            </w:r>
            <w:r w:rsidR="00401A0B">
              <w:rPr>
                <w:b/>
                <w:color w:val="000000"/>
              </w:rPr>
              <w:t>U</w:t>
            </w:r>
            <w:r w:rsidR="00401A0B" w:rsidRPr="008C1155">
              <w:rPr>
                <w:b/>
                <w:color w:val="000000"/>
              </w:rPr>
              <w:t>se relationships among pairs of angles that are vertical angles, adjacent angles, supplementary angles, and complementary angles to determine the measure of unknown angles</w:t>
            </w:r>
            <w:r w:rsidR="00401A0B">
              <w:rPr>
                <w:b/>
                <w:color w:val="000000"/>
              </w:rPr>
              <w:t xml:space="preserve">  </w:t>
            </w:r>
          </w:p>
        </w:tc>
        <w:tc>
          <w:tcPr>
            <w:tcW w:w="260" w:type="dxa"/>
            <w:tcBorders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745D4EF6" w14:textId="77777777" w:rsidR="00401A0B" w:rsidRDefault="00401A0B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60" w:type="dxa"/>
            <w:tcBorders>
              <w:left w:val="nil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AAB2316" w14:textId="77777777" w:rsidR="00401A0B" w:rsidRDefault="00401A0B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26DE1C7" w14:textId="77777777" w:rsidR="00401A0B" w:rsidRDefault="00401A0B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Angle Relationships and Parallel Lines</w:t>
            </w:r>
          </w:p>
          <w:p w14:paraId="5C7B6084" w14:textId="77777777" w:rsidR="00401A0B" w:rsidRDefault="00401A0B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(Geometry)</w:t>
            </w:r>
          </w:p>
        </w:tc>
      </w:tr>
      <w:tr w:rsidR="00401A0B" w14:paraId="7105FF9A" w14:textId="77777777" w:rsidTr="00401A0B">
        <w:trPr>
          <w:trHeight w:val="26"/>
          <w:jc w:val="center"/>
        </w:trPr>
        <w:tc>
          <w:tcPr>
            <w:tcW w:w="1975" w:type="dxa"/>
            <w:tcBorders>
              <w:top w:val="nil"/>
              <w:bottom w:val="nil"/>
            </w:tcBorders>
            <w:shd w:val="clear" w:color="auto" w:fill="F1E6B2"/>
            <w:vAlign w:val="center"/>
          </w:tcPr>
          <w:p w14:paraId="2014A125" w14:textId="77777777" w:rsidR="00401A0B" w:rsidRPr="008D76E3" w:rsidRDefault="00401A0B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Exploring Angle Relationships and the Pythagorean Theorem</w:t>
            </w:r>
          </w:p>
        </w:tc>
        <w:tc>
          <w:tcPr>
            <w:tcW w:w="1080" w:type="dxa"/>
          </w:tcPr>
          <w:p w14:paraId="5276D1F2" w14:textId="11325365" w:rsidR="00401A0B" w:rsidRPr="00A36A90" w:rsidRDefault="00901741" w:rsidP="00DC6F70">
            <w:pPr>
              <w:spacing w:before="60" w:after="60"/>
            </w:pPr>
            <w:hyperlink r:id="rId108" w:history="1">
              <w:r w:rsidR="00E22685" w:rsidRPr="00E22685">
                <w:rPr>
                  <w:rStyle w:val="Hyperlink"/>
                </w:rPr>
                <w:t>6.4</w:t>
              </w:r>
            </w:hyperlink>
          </w:p>
        </w:tc>
        <w:tc>
          <w:tcPr>
            <w:tcW w:w="1080" w:type="dxa"/>
          </w:tcPr>
          <w:p w14:paraId="33611206" w14:textId="77777777" w:rsidR="00401A0B" w:rsidRPr="00A36A90" w:rsidRDefault="00401A0B" w:rsidP="00DC6F70">
            <w:pPr>
              <w:spacing w:before="60" w:after="60"/>
            </w:pPr>
          </w:p>
        </w:tc>
        <w:tc>
          <w:tcPr>
            <w:tcW w:w="5860" w:type="dxa"/>
            <w:shd w:val="clear" w:color="auto" w:fill="E7E6E6" w:themeFill="background2"/>
          </w:tcPr>
          <w:p w14:paraId="2DFD333E" w14:textId="7BB94A65" w:rsidR="00401A0B" w:rsidRDefault="00901741" w:rsidP="00DC6F70">
            <w:pPr>
              <w:spacing w:before="60" w:after="60"/>
              <w:rPr>
                <w:color w:val="000000"/>
              </w:rPr>
            </w:pPr>
            <w:hyperlink r:id="rId109" w:history="1">
              <w:r w:rsidR="00401A0B" w:rsidRPr="00901741">
                <w:rPr>
                  <w:rStyle w:val="Hyperlink"/>
                </w:rPr>
                <w:t>8.9a</w:t>
              </w:r>
            </w:hyperlink>
            <w:r w:rsidR="00401A0B">
              <w:rPr>
                <w:color w:val="000000"/>
              </w:rPr>
              <w:t xml:space="preserve"> Verify the Pythagorean Theorem</w:t>
            </w:r>
          </w:p>
        </w:tc>
        <w:tc>
          <w:tcPr>
            <w:tcW w:w="260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5A39ACD" w14:textId="77777777" w:rsidR="00401A0B" w:rsidRDefault="00401A0B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60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0769D0A" w14:textId="77777777" w:rsidR="00401A0B" w:rsidRDefault="00401A0B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173580E" w14:textId="77777777" w:rsidR="00401A0B" w:rsidRPr="001A4438" w:rsidRDefault="00401A0B" w:rsidP="00DC6F70">
            <w:pPr>
              <w:jc w:val="center"/>
              <w:rPr>
                <w:szCs w:val="24"/>
              </w:rPr>
            </w:pPr>
            <w:r w:rsidRPr="001A4438">
              <w:rPr>
                <w:szCs w:val="24"/>
              </w:rPr>
              <w:t>Right Triangles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Trigonometry (Geometry)</w:t>
            </w:r>
          </w:p>
        </w:tc>
      </w:tr>
      <w:tr w:rsidR="006604B9" w14:paraId="6AACA8E7" w14:textId="77777777" w:rsidTr="00401A0B">
        <w:trPr>
          <w:trHeight w:val="26"/>
          <w:jc w:val="center"/>
        </w:trPr>
        <w:tc>
          <w:tcPr>
            <w:tcW w:w="1975" w:type="dxa"/>
            <w:tcBorders>
              <w:top w:val="nil"/>
              <w:bottom w:val="single" w:sz="4" w:space="0" w:color="000000"/>
            </w:tcBorders>
            <w:shd w:val="clear" w:color="auto" w:fill="F1E6B2"/>
            <w:vAlign w:val="center"/>
          </w:tcPr>
          <w:p w14:paraId="0E2BB427" w14:textId="77777777" w:rsidR="006604B9" w:rsidRDefault="006604B9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0" w:type="dxa"/>
          </w:tcPr>
          <w:p w14:paraId="3DAB03BA" w14:textId="0B536918" w:rsidR="006604B9" w:rsidRPr="00A36A90" w:rsidRDefault="00901741" w:rsidP="00DC6F70">
            <w:pPr>
              <w:spacing w:before="60" w:after="60"/>
            </w:pPr>
            <w:hyperlink r:id="rId110" w:history="1">
              <w:r w:rsidR="00E22685" w:rsidRPr="00E22685">
                <w:rPr>
                  <w:rStyle w:val="Hyperlink"/>
                </w:rPr>
                <w:t>6.4</w:t>
              </w:r>
            </w:hyperlink>
          </w:p>
        </w:tc>
        <w:tc>
          <w:tcPr>
            <w:tcW w:w="1080" w:type="dxa"/>
          </w:tcPr>
          <w:p w14:paraId="64BABBF4" w14:textId="4D8015F0" w:rsidR="006604B9" w:rsidRPr="00A36A90" w:rsidRDefault="00901741" w:rsidP="00DC6F70">
            <w:pPr>
              <w:spacing w:before="60" w:after="60"/>
            </w:pPr>
            <w:hyperlink r:id="rId111" w:history="1">
              <w:r w:rsidR="00BE64E4" w:rsidRPr="00BE64E4">
                <w:rPr>
                  <w:rStyle w:val="Hyperlink"/>
                </w:rPr>
                <w:t>7.1d</w:t>
              </w:r>
            </w:hyperlink>
          </w:p>
        </w:tc>
        <w:tc>
          <w:tcPr>
            <w:tcW w:w="5860" w:type="dxa"/>
            <w:shd w:val="clear" w:color="auto" w:fill="E7E6E6" w:themeFill="background2"/>
          </w:tcPr>
          <w:p w14:paraId="6AC9611F" w14:textId="71C409A5" w:rsidR="006604B9" w:rsidRPr="008C1155" w:rsidRDefault="00901741" w:rsidP="00DC6F70">
            <w:pPr>
              <w:spacing w:before="60" w:after="60"/>
              <w:rPr>
                <w:color w:val="000000"/>
              </w:rPr>
            </w:pPr>
            <w:hyperlink r:id="rId112" w:history="1">
              <w:r w:rsidR="006604B9" w:rsidRPr="00901741">
                <w:rPr>
                  <w:rStyle w:val="Hyperlink"/>
                  <w:b/>
                </w:rPr>
                <w:t>8.9b</w:t>
              </w:r>
            </w:hyperlink>
            <w:r w:rsidR="006604B9" w:rsidRPr="008C1155">
              <w:rPr>
                <w:b/>
                <w:color w:val="000000"/>
              </w:rPr>
              <w:t xml:space="preserve"> </w:t>
            </w:r>
            <w:r w:rsidR="006604B9">
              <w:rPr>
                <w:b/>
                <w:color w:val="000000"/>
              </w:rPr>
              <w:t>A</w:t>
            </w:r>
            <w:r w:rsidR="006604B9" w:rsidRPr="008C1155">
              <w:rPr>
                <w:b/>
                <w:color w:val="000000"/>
              </w:rPr>
              <w:t>pply the Pythagorean Theorem</w:t>
            </w:r>
            <w:r w:rsidR="006604B9">
              <w:rPr>
                <w:b/>
                <w:color w:val="000000"/>
              </w:rPr>
              <w:t xml:space="preserve">  </w:t>
            </w:r>
          </w:p>
        </w:tc>
        <w:tc>
          <w:tcPr>
            <w:tcW w:w="260" w:type="dxa"/>
            <w:tcBorders>
              <w:bottom w:val="single" w:sz="4" w:space="0" w:color="000000"/>
            </w:tcBorders>
            <w:shd w:val="clear" w:color="auto" w:fill="D50032"/>
            <w:vAlign w:val="center"/>
          </w:tcPr>
          <w:p w14:paraId="4A9FC82A" w14:textId="77777777" w:rsidR="006604B9" w:rsidRDefault="006604B9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ECECE4B" w14:textId="77777777" w:rsidR="006604B9" w:rsidRDefault="006604B9" w:rsidP="00660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line="276" w:lineRule="auto"/>
              <w:jc w:val="center"/>
            </w:pPr>
            <w:r>
              <w:t>Determine Positive and Negative Square Roots of Perfect Squares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ECD07B0" w14:textId="77777777" w:rsidR="006604B9" w:rsidRDefault="006604B9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A4438">
              <w:rPr>
                <w:szCs w:val="24"/>
              </w:rPr>
              <w:t>Right Triangles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Trigonometry (Geometry)</w:t>
            </w:r>
          </w:p>
        </w:tc>
      </w:tr>
      <w:tr w:rsidR="00401A0B" w14:paraId="2E578382" w14:textId="77777777" w:rsidTr="00401A0B">
        <w:trPr>
          <w:trHeight w:val="26"/>
          <w:jc w:val="center"/>
        </w:trPr>
        <w:tc>
          <w:tcPr>
            <w:tcW w:w="1975" w:type="dxa"/>
            <w:tcBorders>
              <w:bottom w:val="nil"/>
            </w:tcBorders>
            <w:shd w:val="clear" w:color="auto" w:fill="259591"/>
            <w:vAlign w:val="center"/>
          </w:tcPr>
          <w:p w14:paraId="7CD88812" w14:textId="77777777" w:rsidR="00401A0B" w:rsidRPr="0061151F" w:rsidRDefault="00401A0B" w:rsidP="00DC6F7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Investigating </w:t>
            </w:r>
            <w:r w:rsidRPr="0043658D">
              <w:rPr>
                <w:b/>
                <w:sz w:val="24"/>
                <w:szCs w:val="26"/>
              </w:rPr>
              <w:t>Area, Perimeter, Volume, Surface Area and Transformations</w:t>
            </w:r>
          </w:p>
        </w:tc>
        <w:tc>
          <w:tcPr>
            <w:tcW w:w="1080" w:type="dxa"/>
          </w:tcPr>
          <w:p w14:paraId="19E918CC" w14:textId="7C2BFFCD" w:rsidR="00401A0B" w:rsidRPr="00A36A90" w:rsidRDefault="00901741" w:rsidP="00DC6F70">
            <w:pPr>
              <w:spacing w:before="60" w:after="60"/>
            </w:pPr>
            <w:hyperlink r:id="rId113" w:history="1">
              <w:r w:rsidR="00401A0B" w:rsidRPr="009D33D5">
                <w:rPr>
                  <w:rStyle w:val="Hyperlink"/>
                </w:rPr>
                <w:t>6.7a</w:t>
              </w:r>
            </w:hyperlink>
            <w:r w:rsidR="00401A0B" w:rsidRPr="00A36A90">
              <w:t xml:space="preserve">, </w:t>
            </w:r>
            <w:hyperlink r:id="rId114" w:history="1">
              <w:r w:rsidR="00401A0B" w:rsidRPr="009D33D5">
                <w:rPr>
                  <w:rStyle w:val="Hyperlink"/>
                </w:rPr>
                <w:t>6.7b</w:t>
              </w:r>
            </w:hyperlink>
            <w:r w:rsidR="00401A0B" w:rsidRPr="00A36A90">
              <w:t xml:space="preserve">, </w:t>
            </w:r>
            <w:hyperlink r:id="rId115" w:history="1">
              <w:r w:rsidR="00401A0B" w:rsidRPr="009D33D5">
                <w:rPr>
                  <w:rStyle w:val="Hyperlink"/>
                </w:rPr>
                <w:t>6.7c</w:t>
              </w:r>
            </w:hyperlink>
          </w:p>
        </w:tc>
        <w:tc>
          <w:tcPr>
            <w:tcW w:w="1080" w:type="dxa"/>
          </w:tcPr>
          <w:p w14:paraId="1E690023" w14:textId="77777777" w:rsidR="00401A0B" w:rsidRPr="00A36A90" w:rsidRDefault="00401A0B" w:rsidP="00DC6F70">
            <w:pPr>
              <w:spacing w:before="60" w:after="60"/>
            </w:pPr>
          </w:p>
        </w:tc>
        <w:tc>
          <w:tcPr>
            <w:tcW w:w="5860" w:type="dxa"/>
            <w:shd w:val="clear" w:color="auto" w:fill="E7E6E6" w:themeFill="background2"/>
          </w:tcPr>
          <w:p w14:paraId="3D36F0C4" w14:textId="41A6FDFA" w:rsidR="00401A0B" w:rsidRPr="008C1155" w:rsidRDefault="00901741" w:rsidP="00DC6F70">
            <w:pPr>
              <w:spacing w:before="60" w:after="60"/>
              <w:rPr>
                <w:b/>
              </w:rPr>
            </w:pPr>
            <w:hyperlink r:id="rId116" w:history="1">
              <w:r w:rsidR="00401A0B" w:rsidRPr="00901741">
                <w:rPr>
                  <w:rStyle w:val="Hyperlink"/>
                  <w:b/>
                </w:rPr>
                <w:t>8.10</w:t>
              </w:r>
            </w:hyperlink>
            <w:r w:rsidR="00401A0B" w:rsidRPr="008C1155">
              <w:rPr>
                <w:b/>
              </w:rPr>
              <w:t xml:space="preserve"> </w:t>
            </w:r>
            <w:r w:rsidR="00401A0B">
              <w:rPr>
                <w:b/>
              </w:rPr>
              <w:t>S</w:t>
            </w:r>
            <w:r w:rsidR="00401A0B" w:rsidRPr="008C1155">
              <w:rPr>
                <w:b/>
              </w:rPr>
              <w:t>olve area and perimeter problems, including practical  problems, involving composite plane figures</w:t>
            </w:r>
            <w:r w:rsidR="00401A0B">
              <w:rPr>
                <w:b/>
              </w:rPr>
              <w:t xml:space="preserve">   </w:t>
            </w:r>
          </w:p>
        </w:tc>
        <w:tc>
          <w:tcPr>
            <w:tcW w:w="260" w:type="dxa"/>
            <w:tcBorders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7FBF75ED" w14:textId="77777777" w:rsidR="00401A0B" w:rsidRDefault="00401A0B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60" w:type="dxa"/>
            <w:tcBorders>
              <w:left w:val="nil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F1C066C" w14:textId="77777777" w:rsidR="00401A0B" w:rsidRDefault="00401A0B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12F4ADB" w14:textId="77777777" w:rsidR="00401A0B" w:rsidRDefault="00401A0B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Area of a Sector of a Circle (Geometry)</w:t>
            </w:r>
          </w:p>
        </w:tc>
      </w:tr>
      <w:tr w:rsidR="00401A0B" w14:paraId="33FF5E89" w14:textId="77777777" w:rsidTr="00401A0B">
        <w:trPr>
          <w:trHeight w:val="29"/>
          <w:jc w:val="center"/>
        </w:trPr>
        <w:tc>
          <w:tcPr>
            <w:tcW w:w="1975" w:type="dxa"/>
            <w:tcBorders>
              <w:top w:val="nil"/>
              <w:bottom w:val="nil"/>
            </w:tcBorders>
            <w:shd w:val="clear" w:color="auto" w:fill="259591"/>
            <w:vAlign w:val="center"/>
          </w:tcPr>
          <w:p w14:paraId="6E5CE4CC" w14:textId="77777777" w:rsidR="00401A0B" w:rsidRDefault="00401A0B" w:rsidP="00DC6F7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7CC24664" w14:textId="3FDA33DA" w:rsidR="00401A0B" w:rsidRPr="00A36A90" w:rsidRDefault="00901741" w:rsidP="00DC6F70">
            <w:pPr>
              <w:spacing w:before="60" w:after="60"/>
            </w:pPr>
            <w:hyperlink r:id="rId117" w:history="1">
              <w:r w:rsidR="00401A0B" w:rsidRPr="009D33D5">
                <w:rPr>
                  <w:rStyle w:val="Hyperlink"/>
                </w:rPr>
                <w:t>6.8a</w:t>
              </w:r>
            </w:hyperlink>
            <w:r w:rsidR="00401A0B" w:rsidRPr="00A36A90">
              <w:t xml:space="preserve">, </w:t>
            </w:r>
            <w:hyperlink r:id="rId118" w:history="1">
              <w:r w:rsidR="00875DCE" w:rsidRPr="00875DCE">
                <w:rPr>
                  <w:rStyle w:val="Hyperlink"/>
                </w:rPr>
                <w:t>6.8b</w:t>
              </w:r>
            </w:hyperlink>
            <w:r w:rsidR="00401A0B" w:rsidRPr="00A36A90">
              <w:t xml:space="preserve">, </w:t>
            </w:r>
            <w:hyperlink r:id="rId119" w:history="1">
              <w:r w:rsidR="00875DCE" w:rsidRPr="00875DCE">
                <w:rPr>
                  <w:rStyle w:val="Hyperlink"/>
                </w:rPr>
                <w:t>6.9</w:t>
              </w:r>
            </w:hyperlink>
          </w:p>
        </w:tc>
        <w:tc>
          <w:tcPr>
            <w:tcW w:w="1080" w:type="dxa"/>
          </w:tcPr>
          <w:p w14:paraId="441353E7" w14:textId="6145C026" w:rsidR="00401A0B" w:rsidRPr="00A36A90" w:rsidRDefault="004104F8" w:rsidP="00DC6F70">
            <w:pPr>
              <w:spacing w:before="60" w:after="60"/>
            </w:pPr>
            <w:hyperlink r:id="rId120" w:history="1">
              <w:r w:rsidR="00401A0B" w:rsidRPr="004104F8">
                <w:rPr>
                  <w:rStyle w:val="Hyperlink"/>
                </w:rPr>
                <w:t>7.7</w:t>
              </w:r>
            </w:hyperlink>
          </w:p>
        </w:tc>
        <w:tc>
          <w:tcPr>
            <w:tcW w:w="5860" w:type="dxa"/>
            <w:shd w:val="clear" w:color="auto" w:fill="E7E6E6" w:themeFill="background2"/>
          </w:tcPr>
          <w:p w14:paraId="34869C36" w14:textId="301C49BD" w:rsidR="00401A0B" w:rsidRDefault="00901741" w:rsidP="00DC6F70">
            <w:pPr>
              <w:spacing w:before="60" w:after="60"/>
            </w:pPr>
            <w:hyperlink r:id="rId121" w:history="1">
              <w:r w:rsidR="00401A0B" w:rsidRPr="00901741">
                <w:rPr>
                  <w:rStyle w:val="Hyperlink"/>
                </w:rPr>
                <w:t>8.7a</w:t>
              </w:r>
            </w:hyperlink>
            <w:r w:rsidR="00401A0B">
              <w:t xml:space="preserve"> Given a polygon, apply transformations, to include translations, reflections, and dilations, in the coordinate plane</w:t>
            </w:r>
          </w:p>
        </w:tc>
        <w:tc>
          <w:tcPr>
            <w:tcW w:w="260" w:type="dxa"/>
            <w:tcBorders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2B238E8C" w14:textId="77777777" w:rsidR="00401A0B" w:rsidRDefault="00401A0B" w:rsidP="00DC6F7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E205CEA" w14:textId="77777777" w:rsidR="00401A0B" w:rsidRDefault="00401A0B" w:rsidP="00DC6F7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A993E80" w14:textId="77777777" w:rsidR="00401A0B" w:rsidRPr="00EF65FF" w:rsidRDefault="00401A0B" w:rsidP="00DC6F7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F65FF">
              <w:rPr>
                <w:szCs w:val="24"/>
              </w:rPr>
              <w:t>Transformations of Figures (Geometry)</w:t>
            </w:r>
          </w:p>
        </w:tc>
      </w:tr>
      <w:tr w:rsidR="00401A0B" w14:paraId="0F96FE47" w14:textId="77777777" w:rsidTr="00401A0B">
        <w:trPr>
          <w:trHeight w:val="29"/>
          <w:jc w:val="center"/>
        </w:trPr>
        <w:tc>
          <w:tcPr>
            <w:tcW w:w="1975" w:type="dxa"/>
            <w:tcBorders>
              <w:top w:val="nil"/>
              <w:bottom w:val="nil"/>
            </w:tcBorders>
            <w:shd w:val="clear" w:color="auto" w:fill="259591"/>
            <w:vAlign w:val="center"/>
          </w:tcPr>
          <w:p w14:paraId="66DA83C9" w14:textId="77777777" w:rsidR="00401A0B" w:rsidRDefault="00401A0B" w:rsidP="00DC6F7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67FEA3F0" w14:textId="7891E5B6" w:rsidR="00401A0B" w:rsidRPr="00A36A90" w:rsidRDefault="00901741" w:rsidP="00DC6F70">
            <w:pPr>
              <w:spacing w:before="60" w:after="60"/>
            </w:pPr>
            <w:hyperlink r:id="rId122" w:history="1">
              <w:r w:rsidR="00875DCE" w:rsidRPr="00875DCE">
                <w:rPr>
                  <w:rStyle w:val="Hyperlink"/>
                </w:rPr>
                <w:t>6.9</w:t>
              </w:r>
            </w:hyperlink>
          </w:p>
        </w:tc>
        <w:tc>
          <w:tcPr>
            <w:tcW w:w="1080" w:type="dxa"/>
          </w:tcPr>
          <w:p w14:paraId="2EE419F0" w14:textId="50DDD0E1" w:rsidR="00401A0B" w:rsidRPr="00A36A90" w:rsidRDefault="004104F8" w:rsidP="00DC6F70">
            <w:pPr>
              <w:spacing w:before="60" w:after="60"/>
            </w:pPr>
            <w:hyperlink r:id="rId123" w:history="1">
              <w:r w:rsidRPr="004104F8">
                <w:rPr>
                  <w:rStyle w:val="Hyperlink"/>
                </w:rPr>
                <w:t>7.7</w:t>
              </w:r>
            </w:hyperlink>
          </w:p>
        </w:tc>
        <w:tc>
          <w:tcPr>
            <w:tcW w:w="5860" w:type="dxa"/>
            <w:shd w:val="clear" w:color="auto" w:fill="E7E6E6" w:themeFill="background2"/>
          </w:tcPr>
          <w:p w14:paraId="7FC3C74D" w14:textId="2EB4838A" w:rsidR="00401A0B" w:rsidRDefault="00901741" w:rsidP="00DC6F70">
            <w:pPr>
              <w:spacing w:before="60" w:after="60"/>
            </w:pPr>
            <w:hyperlink r:id="rId124" w:history="1">
              <w:r w:rsidR="00401A0B" w:rsidRPr="00901741">
                <w:rPr>
                  <w:rStyle w:val="Hyperlink"/>
                </w:rPr>
                <w:t>8.7b</w:t>
              </w:r>
            </w:hyperlink>
            <w:r w:rsidR="00401A0B">
              <w:t xml:space="preserve"> Identify practical applications of transformations</w:t>
            </w:r>
          </w:p>
        </w:tc>
        <w:tc>
          <w:tcPr>
            <w:tcW w:w="260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14C1E13E" w14:textId="77777777" w:rsidR="00401A0B" w:rsidRDefault="00401A0B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60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CEABC32" w14:textId="77777777" w:rsidR="00401A0B" w:rsidRDefault="00401A0B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442BE9B" w14:textId="77777777" w:rsidR="00401A0B" w:rsidRDefault="00401A0B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 w:rsidRPr="00EF65FF">
              <w:t>Transformations of Figures (Geometry)</w:t>
            </w:r>
          </w:p>
        </w:tc>
      </w:tr>
      <w:tr w:rsidR="00401A0B" w14:paraId="60EA0D41" w14:textId="77777777" w:rsidTr="00B578CF">
        <w:trPr>
          <w:trHeight w:val="29"/>
          <w:jc w:val="center"/>
        </w:trPr>
        <w:tc>
          <w:tcPr>
            <w:tcW w:w="1975" w:type="dxa"/>
            <w:tcBorders>
              <w:top w:val="nil"/>
              <w:bottom w:val="single" w:sz="4" w:space="0" w:color="000000"/>
            </w:tcBorders>
            <w:shd w:val="clear" w:color="auto" w:fill="259591"/>
            <w:vAlign w:val="center"/>
          </w:tcPr>
          <w:p w14:paraId="2EA5A596" w14:textId="77777777" w:rsidR="00401A0B" w:rsidRDefault="00401A0B" w:rsidP="00DC6F70">
            <w:pPr>
              <w:spacing w:before="60" w:after="60"/>
              <w:jc w:val="center"/>
            </w:pPr>
          </w:p>
        </w:tc>
        <w:tc>
          <w:tcPr>
            <w:tcW w:w="1080" w:type="dxa"/>
          </w:tcPr>
          <w:p w14:paraId="23CE4363" w14:textId="6DC38907" w:rsidR="00401A0B" w:rsidRPr="00A36A90" w:rsidRDefault="00901741" w:rsidP="00DC6F70">
            <w:pPr>
              <w:spacing w:before="60" w:after="60"/>
            </w:pPr>
            <w:hyperlink r:id="rId125" w:history="1">
              <w:r w:rsidR="009D33D5" w:rsidRPr="009D33D5">
                <w:rPr>
                  <w:rStyle w:val="Hyperlink"/>
                </w:rPr>
                <w:t>6.7b</w:t>
              </w:r>
            </w:hyperlink>
            <w:r w:rsidR="00401A0B" w:rsidRPr="00A36A90">
              <w:t xml:space="preserve">, </w:t>
            </w:r>
            <w:hyperlink r:id="rId126" w:history="1">
              <w:r w:rsidR="009D33D5" w:rsidRPr="009D33D5">
                <w:rPr>
                  <w:rStyle w:val="Hyperlink"/>
                </w:rPr>
                <w:t>6.7c</w:t>
              </w:r>
            </w:hyperlink>
          </w:p>
        </w:tc>
        <w:tc>
          <w:tcPr>
            <w:tcW w:w="1080" w:type="dxa"/>
          </w:tcPr>
          <w:p w14:paraId="3AFBE2EA" w14:textId="3449CD61" w:rsidR="00401A0B" w:rsidRPr="00A36A90" w:rsidRDefault="00A45FF4" w:rsidP="00DC6F70">
            <w:pPr>
              <w:spacing w:before="60" w:after="60"/>
            </w:pPr>
            <w:hyperlink r:id="rId127" w:history="1">
              <w:r w:rsidR="00401A0B" w:rsidRPr="00A45FF4">
                <w:rPr>
                  <w:rStyle w:val="Hyperlink"/>
                </w:rPr>
                <w:t>7.4a</w:t>
              </w:r>
            </w:hyperlink>
            <w:r w:rsidR="00401A0B" w:rsidRPr="00A36A90">
              <w:t xml:space="preserve">, </w:t>
            </w:r>
            <w:hyperlink r:id="rId128" w:history="1">
              <w:r w:rsidR="00401A0B" w:rsidRPr="00A45FF4">
                <w:rPr>
                  <w:rStyle w:val="Hyperlink"/>
                </w:rPr>
                <w:t>7.4b</w:t>
              </w:r>
            </w:hyperlink>
          </w:p>
        </w:tc>
        <w:tc>
          <w:tcPr>
            <w:tcW w:w="5860" w:type="dxa"/>
            <w:shd w:val="clear" w:color="auto" w:fill="E7E6E6" w:themeFill="background2"/>
          </w:tcPr>
          <w:p w14:paraId="6C3CFC74" w14:textId="48ABE335" w:rsidR="00401A0B" w:rsidRDefault="00901741" w:rsidP="00DC6F70">
            <w:pPr>
              <w:spacing w:before="60" w:after="60"/>
            </w:pPr>
            <w:hyperlink r:id="rId129" w:history="1">
              <w:r w:rsidR="00401A0B" w:rsidRPr="00901741">
                <w:rPr>
                  <w:rStyle w:val="Hyperlink"/>
                </w:rPr>
                <w:t>8.6a</w:t>
              </w:r>
            </w:hyperlink>
            <w:r w:rsidR="00401A0B">
              <w:t xml:space="preserve"> Solve problems, including practical problems, involving volume and surface area of cones and square-based pyramids</w:t>
            </w:r>
          </w:p>
        </w:tc>
        <w:tc>
          <w:tcPr>
            <w:tcW w:w="260" w:type="dxa"/>
            <w:tcBorders>
              <w:bottom w:val="single" w:sz="4" w:space="0" w:color="000000"/>
            </w:tcBorders>
            <w:shd w:val="clear" w:color="auto" w:fill="101820"/>
            <w:vAlign w:val="center"/>
          </w:tcPr>
          <w:p w14:paraId="7AADD8FC" w14:textId="77777777" w:rsidR="00401A0B" w:rsidRDefault="00401A0B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A6A3CA5" w14:textId="77777777" w:rsidR="00401A0B" w:rsidRDefault="00401A0B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Evaluate Algebraic Expressions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8A584F2" w14:textId="77777777" w:rsidR="00401A0B" w:rsidRDefault="00401A0B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Surface Area and Volume of 3-D Figures (Geometry)</w:t>
            </w:r>
          </w:p>
        </w:tc>
      </w:tr>
      <w:tr w:rsidR="00B578CF" w14:paraId="54C66930" w14:textId="77777777" w:rsidTr="00B578CF">
        <w:trPr>
          <w:trHeight w:val="70"/>
          <w:jc w:val="center"/>
        </w:trPr>
        <w:tc>
          <w:tcPr>
            <w:tcW w:w="1975" w:type="dxa"/>
            <w:tcBorders>
              <w:top w:val="single" w:sz="4" w:space="0" w:color="000000"/>
              <w:bottom w:val="nil"/>
            </w:tcBorders>
            <w:shd w:val="clear" w:color="auto" w:fill="259591"/>
            <w:vAlign w:val="center"/>
          </w:tcPr>
          <w:p w14:paraId="0E0B728C" w14:textId="77777777" w:rsidR="00B578CF" w:rsidRDefault="00B578CF" w:rsidP="00DC6F7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683628F8" w14:textId="50E5C4CA" w:rsidR="00B578CF" w:rsidRPr="00A36A90" w:rsidRDefault="00901741" w:rsidP="00DC6F70">
            <w:pPr>
              <w:spacing w:before="60" w:after="60"/>
            </w:pPr>
            <w:hyperlink r:id="rId130" w:history="1">
              <w:r w:rsidR="009D33D5" w:rsidRPr="009D33D5">
                <w:rPr>
                  <w:rStyle w:val="Hyperlink"/>
                </w:rPr>
                <w:t>6.7c</w:t>
              </w:r>
            </w:hyperlink>
          </w:p>
        </w:tc>
        <w:tc>
          <w:tcPr>
            <w:tcW w:w="1080" w:type="dxa"/>
          </w:tcPr>
          <w:p w14:paraId="00CE9035" w14:textId="6A7893BB" w:rsidR="00B578CF" w:rsidRPr="00A36A90" w:rsidRDefault="00A45FF4" w:rsidP="00DC6F70">
            <w:pPr>
              <w:spacing w:before="60" w:after="60"/>
            </w:pPr>
            <w:hyperlink r:id="rId131" w:history="1">
              <w:r w:rsidRPr="00A45FF4">
                <w:rPr>
                  <w:rStyle w:val="Hyperlink"/>
                </w:rPr>
                <w:t>7.4a</w:t>
              </w:r>
            </w:hyperlink>
            <w:r w:rsidR="00B578CF" w:rsidRPr="00A36A90">
              <w:t xml:space="preserve">, </w:t>
            </w:r>
            <w:hyperlink r:id="rId132" w:history="1">
              <w:r w:rsidRPr="00A45FF4">
                <w:rPr>
                  <w:rStyle w:val="Hyperlink"/>
                </w:rPr>
                <w:t>7.4b</w:t>
              </w:r>
            </w:hyperlink>
          </w:p>
        </w:tc>
        <w:tc>
          <w:tcPr>
            <w:tcW w:w="5860" w:type="dxa"/>
            <w:shd w:val="clear" w:color="auto" w:fill="E7E6E6" w:themeFill="background2"/>
          </w:tcPr>
          <w:p w14:paraId="0F7EFA21" w14:textId="465B8A9B" w:rsidR="00B578CF" w:rsidRDefault="00901741" w:rsidP="00DC6F70">
            <w:pPr>
              <w:spacing w:before="60" w:after="60"/>
            </w:pPr>
            <w:hyperlink r:id="rId133" w:history="1">
              <w:r w:rsidR="00B578CF" w:rsidRPr="00901741">
                <w:rPr>
                  <w:rStyle w:val="Hyperlink"/>
                </w:rPr>
                <w:t>8.6b</w:t>
              </w:r>
            </w:hyperlink>
            <w:r w:rsidR="00B578CF">
              <w:t xml:space="preserve"> Describe how changing one measured attribute of a rectangular prism affects the volume and surface area</w:t>
            </w:r>
          </w:p>
        </w:tc>
        <w:tc>
          <w:tcPr>
            <w:tcW w:w="260" w:type="dxa"/>
            <w:tcBorders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154E724C" w14:textId="77777777" w:rsidR="00B578CF" w:rsidRDefault="00B578CF" w:rsidP="00DC6F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000000"/>
            </w:tcBorders>
            <w:shd w:val="clear" w:color="auto" w:fill="E7E6E6" w:themeFill="background2"/>
          </w:tcPr>
          <w:p w14:paraId="7D839653" w14:textId="77777777" w:rsidR="00B578CF" w:rsidRDefault="00B578CF" w:rsidP="00DC6F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C2AE600" w14:textId="77777777" w:rsidR="00B578CF" w:rsidRDefault="00B578CF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 xml:space="preserve">Surface Area and Volume of 3-D Figures </w:t>
            </w:r>
            <w:r>
              <w:lastRenderedPageBreak/>
              <w:t>(Geometry)</w:t>
            </w:r>
          </w:p>
        </w:tc>
      </w:tr>
      <w:tr w:rsidR="00B578CF" w14:paraId="7FB6A2FF" w14:textId="77777777" w:rsidTr="00B578CF">
        <w:trPr>
          <w:trHeight w:val="29"/>
          <w:jc w:val="center"/>
        </w:trPr>
        <w:tc>
          <w:tcPr>
            <w:tcW w:w="1975" w:type="dxa"/>
            <w:tcBorders>
              <w:top w:val="nil"/>
              <w:bottom w:val="single" w:sz="4" w:space="0" w:color="000000"/>
            </w:tcBorders>
            <w:shd w:val="clear" w:color="auto" w:fill="259591"/>
            <w:vAlign w:val="center"/>
          </w:tcPr>
          <w:p w14:paraId="5ABE3273" w14:textId="77777777" w:rsidR="00B578CF" w:rsidRDefault="00B578CF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0" w:type="dxa"/>
          </w:tcPr>
          <w:p w14:paraId="4DA241B7" w14:textId="77777777" w:rsidR="00B578CF" w:rsidRPr="00A36A90" w:rsidRDefault="00B578CF" w:rsidP="00DC6F70">
            <w:pPr>
              <w:spacing w:before="60" w:after="60"/>
            </w:pPr>
          </w:p>
        </w:tc>
        <w:tc>
          <w:tcPr>
            <w:tcW w:w="1080" w:type="dxa"/>
          </w:tcPr>
          <w:p w14:paraId="64BFDE72" w14:textId="77777777" w:rsidR="00B578CF" w:rsidRPr="00A36A90" w:rsidRDefault="00B578CF" w:rsidP="00DC6F70">
            <w:pPr>
              <w:spacing w:before="60" w:after="60"/>
            </w:pPr>
          </w:p>
        </w:tc>
        <w:tc>
          <w:tcPr>
            <w:tcW w:w="5860" w:type="dxa"/>
            <w:shd w:val="clear" w:color="auto" w:fill="E7E6E6" w:themeFill="background2"/>
          </w:tcPr>
          <w:p w14:paraId="2FC5BADE" w14:textId="4DFAE6AE" w:rsidR="00B578CF" w:rsidRDefault="00901741" w:rsidP="00DC6F70">
            <w:pPr>
              <w:spacing w:before="60" w:after="60"/>
            </w:pPr>
            <w:hyperlink r:id="rId134" w:history="1">
              <w:r w:rsidR="00B578CF" w:rsidRPr="00901741">
                <w:rPr>
                  <w:rStyle w:val="Hyperlink"/>
                </w:rPr>
                <w:t>8.8</w:t>
              </w:r>
            </w:hyperlink>
            <w:r w:rsidR="00B578CF">
              <w:t xml:space="preserve"> Construct a three-dimensional model, given the top or bottom, side, and front views</w:t>
            </w:r>
          </w:p>
        </w:tc>
        <w:tc>
          <w:tcPr>
            <w:tcW w:w="260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F9EAF5D" w14:textId="77777777" w:rsidR="00B578CF" w:rsidRDefault="00B578CF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60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5BA5F06" w14:textId="77777777" w:rsidR="00B578CF" w:rsidRDefault="00B578CF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40" w:type="dxa"/>
            <w:shd w:val="clear" w:color="auto" w:fill="auto"/>
          </w:tcPr>
          <w:p w14:paraId="29DC33A9" w14:textId="77777777" w:rsidR="00B578CF" w:rsidRDefault="00B578CF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578CF" w14:paraId="74B698EF" w14:textId="77777777" w:rsidTr="00B578CF">
        <w:trPr>
          <w:trHeight w:val="29"/>
          <w:jc w:val="center"/>
        </w:trPr>
        <w:tc>
          <w:tcPr>
            <w:tcW w:w="1975" w:type="dxa"/>
            <w:tcBorders>
              <w:top w:val="single" w:sz="4" w:space="0" w:color="000000"/>
              <w:bottom w:val="nil"/>
            </w:tcBorders>
            <w:shd w:val="clear" w:color="auto" w:fill="F4B083" w:themeFill="accent2" w:themeFillTint="99"/>
            <w:vAlign w:val="center"/>
          </w:tcPr>
          <w:p w14:paraId="1C981137" w14:textId="77777777" w:rsidR="00B578CF" w:rsidRPr="002066B9" w:rsidRDefault="00B578CF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Finding Probability of Independent and Dependent Events</w:t>
            </w:r>
          </w:p>
        </w:tc>
        <w:tc>
          <w:tcPr>
            <w:tcW w:w="1080" w:type="dxa"/>
          </w:tcPr>
          <w:p w14:paraId="10D93922" w14:textId="21A5F8A4" w:rsidR="00B578CF" w:rsidRPr="00A36A90" w:rsidRDefault="00901741" w:rsidP="00DC6F70">
            <w:pPr>
              <w:spacing w:before="60" w:after="60"/>
            </w:pPr>
            <w:hyperlink r:id="rId135" w:history="1">
              <w:r w:rsidR="00B578CF" w:rsidRPr="00BD5773">
                <w:rPr>
                  <w:rStyle w:val="Hyperlink"/>
                </w:rPr>
                <w:t>6.1</w:t>
              </w:r>
            </w:hyperlink>
            <w:r w:rsidR="00B578CF" w:rsidRPr="00A36A90">
              <w:t xml:space="preserve">, </w:t>
            </w:r>
            <w:hyperlink r:id="rId136" w:history="1">
              <w:r w:rsidR="00BD5773" w:rsidRPr="00BD5773">
                <w:rPr>
                  <w:rStyle w:val="Hyperlink"/>
                </w:rPr>
                <w:t>6.2a</w:t>
              </w:r>
            </w:hyperlink>
            <w:r w:rsidR="00B578CF" w:rsidRPr="00A36A90">
              <w:t xml:space="preserve">, </w:t>
            </w:r>
            <w:hyperlink r:id="rId137" w:history="1">
              <w:r w:rsidR="00BD5773" w:rsidRPr="00BD5773">
                <w:rPr>
                  <w:rStyle w:val="Hyperlink"/>
                </w:rPr>
                <w:t>6.2b</w:t>
              </w:r>
            </w:hyperlink>
          </w:p>
        </w:tc>
        <w:tc>
          <w:tcPr>
            <w:tcW w:w="1080" w:type="dxa"/>
          </w:tcPr>
          <w:p w14:paraId="78719222" w14:textId="55A5EC1B" w:rsidR="00B578CF" w:rsidRPr="00A36A90" w:rsidRDefault="004104F8" w:rsidP="00DC6F70">
            <w:pPr>
              <w:spacing w:before="60" w:after="60"/>
            </w:pPr>
            <w:hyperlink r:id="rId138" w:history="1">
              <w:r w:rsidRPr="004104F8">
                <w:rPr>
                  <w:rStyle w:val="Hyperlink"/>
                </w:rPr>
                <w:t>7.1c</w:t>
              </w:r>
            </w:hyperlink>
            <w:r w:rsidR="00B578CF" w:rsidRPr="00A36A90">
              <w:t xml:space="preserve">, </w:t>
            </w:r>
            <w:hyperlink r:id="rId139" w:history="1">
              <w:r w:rsidR="00B578CF" w:rsidRPr="00A45FF4">
                <w:rPr>
                  <w:rStyle w:val="Hyperlink"/>
                </w:rPr>
                <w:t>7.8a</w:t>
              </w:r>
            </w:hyperlink>
            <w:r w:rsidR="00B578CF" w:rsidRPr="00A36A90">
              <w:t xml:space="preserve">, </w:t>
            </w:r>
            <w:hyperlink r:id="rId140" w:history="1">
              <w:r w:rsidR="00B578CF" w:rsidRPr="00A45FF4">
                <w:rPr>
                  <w:rStyle w:val="Hyperlink"/>
                </w:rPr>
                <w:t>7.8b</w:t>
              </w:r>
            </w:hyperlink>
          </w:p>
        </w:tc>
        <w:tc>
          <w:tcPr>
            <w:tcW w:w="5860" w:type="dxa"/>
            <w:shd w:val="clear" w:color="auto" w:fill="E7E6E6" w:themeFill="background2"/>
          </w:tcPr>
          <w:p w14:paraId="380018D0" w14:textId="0944EF3E" w:rsidR="00B578CF" w:rsidRPr="008C1155" w:rsidRDefault="00901741" w:rsidP="00DC6F70">
            <w:pPr>
              <w:spacing w:before="60" w:after="60"/>
              <w:rPr>
                <w:b/>
              </w:rPr>
            </w:pPr>
            <w:hyperlink r:id="rId141" w:history="1">
              <w:r w:rsidR="00B578CF" w:rsidRPr="00901741">
                <w:rPr>
                  <w:rStyle w:val="Hyperlink"/>
                  <w:b/>
                </w:rPr>
                <w:t>8.11a</w:t>
              </w:r>
            </w:hyperlink>
            <w:r w:rsidR="00B578CF" w:rsidRPr="008C1155">
              <w:rPr>
                <w:b/>
              </w:rPr>
              <w:t xml:space="preserve"> </w:t>
            </w:r>
            <w:r w:rsidR="00B578CF">
              <w:rPr>
                <w:b/>
              </w:rPr>
              <w:t>C</w:t>
            </w:r>
            <w:r w:rsidR="00B578CF" w:rsidRPr="008C1155">
              <w:rPr>
                <w:b/>
              </w:rPr>
              <w:t>ompare and contrast the probability of independent and dependent event</w:t>
            </w:r>
            <w:r w:rsidR="00B578CF">
              <w:rPr>
                <w:b/>
              </w:rPr>
              <w:t xml:space="preserve">  </w:t>
            </w:r>
          </w:p>
        </w:tc>
        <w:tc>
          <w:tcPr>
            <w:tcW w:w="260" w:type="dxa"/>
            <w:tcBorders>
              <w:bottom w:val="single" w:sz="4" w:space="0" w:color="000000"/>
            </w:tcBorders>
            <w:shd w:val="clear" w:color="auto" w:fill="D50032"/>
          </w:tcPr>
          <w:p w14:paraId="76C4C424" w14:textId="77777777" w:rsidR="00B578CF" w:rsidRDefault="00B578CF" w:rsidP="00DC6F70">
            <w:pPr>
              <w:spacing w:before="60" w:after="60"/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5A59E73" w14:textId="77777777" w:rsidR="00B578CF" w:rsidRDefault="00B578CF" w:rsidP="00B578CF">
            <w:pPr>
              <w:spacing w:before="60" w:after="60"/>
              <w:jc w:val="center"/>
            </w:pPr>
            <w:r w:rsidRPr="002066B9">
              <w:t>Compare and Order Real Numbers</w:t>
            </w:r>
          </w:p>
        </w:tc>
        <w:tc>
          <w:tcPr>
            <w:tcW w:w="2340" w:type="dxa"/>
          </w:tcPr>
          <w:p w14:paraId="6DBC87E7" w14:textId="77777777" w:rsidR="00B578CF" w:rsidRDefault="00B578CF" w:rsidP="00DC6F70">
            <w:pPr>
              <w:spacing w:before="60" w:after="60"/>
            </w:pPr>
          </w:p>
        </w:tc>
      </w:tr>
      <w:tr w:rsidR="00B578CF" w14:paraId="3826D1AC" w14:textId="77777777" w:rsidTr="00B578CF">
        <w:trPr>
          <w:trHeight w:val="29"/>
          <w:jc w:val="center"/>
        </w:trPr>
        <w:tc>
          <w:tcPr>
            <w:tcW w:w="1975" w:type="dxa"/>
            <w:tcBorders>
              <w:top w:val="nil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1C15F7F2" w14:textId="77777777" w:rsidR="00B578CF" w:rsidRDefault="00B578CF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0" w:type="dxa"/>
          </w:tcPr>
          <w:p w14:paraId="11D5C0C7" w14:textId="566FFEF4" w:rsidR="00B578CF" w:rsidRPr="00A36A90" w:rsidRDefault="00901741" w:rsidP="00DC6F70">
            <w:pPr>
              <w:spacing w:before="60" w:after="60"/>
            </w:pPr>
            <w:hyperlink r:id="rId142" w:history="1">
              <w:r w:rsidR="00BD5773" w:rsidRPr="00BD5773">
                <w:rPr>
                  <w:rStyle w:val="Hyperlink"/>
                </w:rPr>
                <w:t>6.1</w:t>
              </w:r>
            </w:hyperlink>
            <w:r w:rsidR="00B578CF" w:rsidRPr="00A36A90">
              <w:t xml:space="preserve">, </w:t>
            </w:r>
            <w:hyperlink r:id="rId143" w:history="1">
              <w:r w:rsidR="00BD5773" w:rsidRPr="00BD5773">
                <w:rPr>
                  <w:rStyle w:val="Hyperlink"/>
                </w:rPr>
                <w:t>6.2a</w:t>
              </w:r>
            </w:hyperlink>
          </w:p>
        </w:tc>
        <w:tc>
          <w:tcPr>
            <w:tcW w:w="1080" w:type="dxa"/>
          </w:tcPr>
          <w:p w14:paraId="50515F2B" w14:textId="7CC5CE3C" w:rsidR="00B578CF" w:rsidRPr="00A36A90" w:rsidRDefault="00A45FF4" w:rsidP="00DC6F70">
            <w:pPr>
              <w:spacing w:before="60" w:after="60"/>
            </w:pPr>
            <w:hyperlink r:id="rId144" w:history="1">
              <w:r w:rsidRPr="00A45FF4">
                <w:rPr>
                  <w:rStyle w:val="Hyperlink"/>
                </w:rPr>
                <w:t>7.8a</w:t>
              </w:r>
            </w:hyperlink>
          </w:p>
        </w:tc>
        <w:tc>
          <w:tcPr>
            <w:tcW w:w="5860" w:type="dxa"/>
            <w:shd w:val="clear" w:color="auto" w:fill="E7E6E6" w:themeFill="background2"/>
          </w:tcPr>
          <w:p w14:paraId="5CBCDC65" w14:textId="4F36FE18" w:rsidR="00B578CF" w:rsidRPr="008C1155" w:rsidRDefault="00901741" w:rsidP="00DC6F70">
            <w:pPr>
              <w:spacing w:before="60" w:after="60"/>
              <w:rPr>
                <w:b/>
              </w:rPr>
            </w:pPr>
            <w:hyperlink r:id="rId145" w:history="1">
              <w:r w:rsidR="00B578CF" w:rsidRPr="00901741">
                <w:rPr>
                  <w:rStyle w:val="Hyperlink"/>
                  <w:b/>
                </w:rPr>
                <w:t>8.11b</w:t>
              </w:r>
            </w:hyperlink>
            <w:r w:rsidR="00B578CF" w:rsidRPr="008C1155">
              <w:rPr>
                <w:b/>
              </w:rPr>
              <w:t xml:space="preserve"> </w:t>
            </w:r>
            <w:r w:rsidR="00B578CF">
              <w:rPr>
                <w:b/>
              </w:rPr>
              <w:t>D</w:t>
            </w:r>
            <w:r w:rsidR="00B578CF" w:rsidRPr="008C1155">
              <w:rPr>
                <w:b/>
              </w:rPr>
              <w:t>etermine the probabilities for independent and dependent events</w:t>
            </w:r>
            <w:r w:rsidR="00B578CF">
              <w:rPr>
                <w:b/>
              </w:rPr>
              <w:t xml:space="preserve">  </w:t>
            </w:r>
          </w:p>
        </w:tc>
        <w:tc>
          <w:tcPr>
            <w:tcW w:w="260" w:type="dxa"/>
            <w:tcBorders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545FFE7C" w14:textId="77777777" w:rsidR="00B578CF" w:rsidRDefault="00B578CF" w:rsidP="00DC6F70">
            <w:pPr>
              <w:spacing w:before="60" w:after="60"/>
            </w:pPr>
          </w:p>
        </w:tc>
        <w:tc>
          <w:tcPr>
            <w:tcW w:w="2160" w:type="dxa"/>
            <w:tcBorders>
              <w:left w:val="nil"/>
              <w:bottom w:val="single" w:sz="4" w:space="0" w:color="000000"/>
            </w:tcBorders>
            <w:shd w:val="clear" w:color="auto" w:fill="E7E6E6" w:themeFill="background2"/>
          </w:tcPr>
          <w:p w14:paraId="01B2B531" w14:textId="77777777" w:rsidR="00B578CF" w:rsidRDefault="00B578CF" w:rsidP="00DC6F70">
            <w:pPr>
              <w:spacing w:before="60" w:after="60"/>
            </w:pPr>
          </w:p>
        </w:tc>
        <w:tc>
          <w:tcPr>
            <w:tcW w:w="2340" w:type="dxa"/>
          </w:tcPr>
          <w:p w14:paraId="3FDDB99F" w14:textId="77777777" w:rsidR="00B578CF" w:rsidRDefault="00B578CF" w:rsidP="00DC6F70">
            <w:pPr>
              <w:spacing w:before="60" w:after="60"/>
            </w:pPr>
          </w:p>
        </w:tc>
      </w:tr>
      <w:tr w:rsidR="00B578CF" w14:paraId="7D04B85B" w14:textId="77777777" w:rsidTr="00B578CF">
        <w:trPr>
          <w:trHeight w:val="29"/>
          <w:jc w:val="center"/>
        </w:trPr>
        <w:tc>
          <w:tcPr>
            <w:tcW w:w="1975" w:type="dxa"/>
            <w:tcBorders>
              <w:bottom w:val="nil"/>
            </w:tcBorders>
            <w:shd w:val="clear" w:color="auto" w:fill="9CC2E5" w:themeFill="accent1" w:themeFillTint="99"/>
            <w:vAlign w:val="center"/>
          </w:tcPr>
          <w:p w14:paraId="444673D9" w14:textId="77777777" w:rsidR="00B578CF" w:rsidRDefault="00B578CF" w:rsidP="00DC6F7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5DD726CB" w14:textId="560A6ADF" w:rsidR="00B578CF" w:rsidRPr="00A36A90" w:rsidRDefault="00901741" w:rsidP="00DC6F70">
            <w:pPr>
              <w:spacing w:before="60" w:after="60"/>
            </w:pPr>
            <w:hyperlink r:id="rId146" w:history="1">
              <w:r w:rsidR="00E22685" w:rsidRPr="00E22685">
                <w:rPr>
                  <w:rStyle w:val="Hyperlink"/>
                </w:rPr>
                <w:t>6.3b</w:t>
              </w:r>
            </w:hyperlink>
            <w:r w:rsidR="00B578CF" w:rsidRPr="00A36A90">
              <w:t xml:space="preserve">, </w:t>
            </w:r>
            <w:hyperlink r:id="rId147" w:history="1">
              <w:r w:rsidR="00B578CF" w:rsidRPr="009D33D5">
                <w:rPr>
                  <w:rStyle w:val="Hyperlink"/>
                </w:rPr>
                <w:t>6.10a</w:t>
              </w:r>
            </w:hyperlink>
          </w:p>
        </w:tc>
        <w:tc>
          <w:tcPr>
            <w:tcW w:w="1080" w:type="dxa"/>
          </w:tcPr>
          <w:p w14:paraId="21F82738" w14:textId="7E0579E0" w:rsidR="00B578CF" w:rsidRPr="00A36A90" w:rsidRDefault="00A45FF4" w:rsidP="00DC6F70">
            <w:pPr>
              <w:spacing w:before="60" w:after="60"/>
            </w:pPr>
            <w:hyperlink r:id="rId148" w:history="1">
              <w:r w:rsidR="00B578CF" w:rsidRPr="00A45FF4">
                <w:rPr>
                  <w:rStyle w:val="Hyperlink"/>
                </w:rPr>
                <w:t>7.9a</w:t>
              </w:r>
            </w:hyperlink>
          </w:p>
        </w:tc>
        <w:tc>
          <w:tcPr>
            <w:tcW w:w="5860" w:type="dxa"/>
            <w:shd w:val="clear" w:color="auto" w:fill="E7E6E6" w:themeFill="background2"/>
          </w:tcPr>
          <w:p w14:paraId="48055148" w14:textId="0240EEF0" w:rsidR="00B578CF" w:rsidRDefault="00901741" w:rsidP="00DC6F70">
            <w:pPr>
              <w:spacing w:before="60" w:after="60"/>
            </w:pPr>
            <w:hyperlink r:id="rId149" w:history="1">
              <w:r w:rsidR="00B578CF" w:rsidRPr="00901741">
                <w:rPr>
                  <w:rStyle w:val="Hyperlink"/>
                </w:rPr>
                <w:t>8.12a</w:t>
              </w:r>
            </w:hyperlink>
            <w:r w:rsidR="00B578CF">
              <w:t xml:space="preserve"> Represent numerical data in boxplots</w:t>
            </w:r>
          </w:p>
        </w:tc>
        <w:tc>
          <w:tcPr>
            <w:tcW w:w="260" w:type="dxa"/>
            <w:tcBorders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0F0C0B01" w14:textId="77777777" w:rsidR="00B578CF" w:rsidRDefault="00B578CF" w:rsidP="00DC6F7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000000"/>
            </w:tcBorders>
            <w:shd w:val="clear" w:color="auto" w:fill="E7E6E6" w:themeFill="background2"/>
          </w:tcPr>
          <w:p w14:paraId="5C0EE2A7" w14:textId="77777777" w:rsidR="00B578CF" w:rsidRDefault="00B578CF" w:rsidP="00DC6F7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21A10D6" w14:textId="77777777" w:rsidR="00B578CF" w:rsidRDefault="00B578CF" w:rsidP="00DC6F7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B578CF" w14:paraId="31919BFB" w14:textId="77777777" w:rsidTr="00B578CF">
        <w:trPr>
          <w:trHeight w:val="29"/>
          <w:jc w:val="center"/>
        </w:trPr>
        <w:tc>
          <w:tcPr>
            <w:tcW w:w="1975" w:type="dxa"/>
            <w:tcBorders>
              <w:top w:val="nil"/>
              <w:bottom w:val="nil"/>
            </w:tcBorders>
            <w:shd w:val="clear" w:color="auto" w:fill="9CC2E5" w:themeFill="accent1" w:themeFillTint="99"/>
            <w:vAlign w:val="center"/>
          </w:tcPr>
          <w:p w14:paraId="39217A5D" w14:textId="77777777" w:rsidR="00B578CF" w:rsidRDefault="00B578CF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0" w:type="dxa"/>
          </w:tcPr>
          <w:p w14:paraId="54600CA3" w14:textId="6124D7B5" w:rsidR="00B578CF" w:rsidRPr="00A36A90" w:rsidRDefault="00901741" w:rsidP="00DC6F70">
            <w:pPr>
              <w:spacing w:before="60" w:after="60"/>
            </w:pPr>
            <w:hyperlink r:id="rId150" w:history="1">
              <w:r w:rsidR="00BD5773" w:rsidRPr="00BD5773">
                <w:rPr>
                  <w:rStyle w:val="Hyperlink"/>
                </w:rPr>
                <w:t>6.6a</w:t>
              </w:r>
            </w:hyperlink>
            <w:r w:rsidR="00B578CF" w:rsidRPr="00A36A90">
              <w:t xml:space="preserve">, </w:t>
            </w:r>
            <w:hyperlink r:id="rId151" w:history="1">
              <w:r w:rsidR="009D33D5" w:rsidRPr="009D33D5">
                <w:rPr>
                  <w:rStyle w:val="Hyperlink"/>
                </w:rPr>
                <w:t>6.10b</w:t>
              </w:r>
            </w:hyperlink>
            <w:r w:rsidR="00B578CF" w:rsidRPr="00A36A90">
              <w:t xml:space="preserve">, </w:t>
            </w:r>
            <w:hyperlink r:id="rId152" w:history="1">
              <w:r w:rsidR="00B578CF" w:rsidRPr="009D33D5">
                <w:rPr>
                  <w:rStyle w:val="Hyperlink"/>
                </w:rPr>
                <w:t>6.11b</w:t>
              </w:r>
            </w:hyperlink>
          </w:p>
        </w:tc>
        <w:tc>
          <w:tcPr>
            <w:tcW w:w="1080" w:type="dxa"/>
          </w:tcPr>
          <w:p w14:paraId="03D1B4AA" w14:textId="58C54DCC" w:rsidR="00B578CF" w:rsidRPr="00A36A90" w:rsidRDefault="00A45FF4" w:rsidP="00DC6F70">
            <w:pPr>
              <w:spacing w:before="60" w:after="60"/>
            </w:pPr>
            <w:hyperlink r:id="rId153" w:history="1">
              <w:r w:rsidR="00B578CF" w:rsidRPr="00A45FF4">
                <w:rPr>
                  <w:rStyle w:val="Hyperlink"/>
                </w:rPr>
                <w:t>7.9b</w:t>
              </w:r>
            </w:hyperlink>
          </w:p>
        </w:tc>
        <w:tc>
          <w:tcPr>
            <w:tcW w:w="5860" w:type="dxa"/>
            <w:shd w:val="clear" w:color="auto" w:fill="E7E6E6" w:themeFill="background2"/>
          </w:tcPr>
          <w:p w14:paraId="1F0CA35E" w14:textId="2F2A08B6" w:rsidR="00B578CF" w:rsidRDefault="00901741" w:rsidP="00DC6F70">
            <w:pPr>
              <w:spacing w:before="60" w:after="60"/>
            </w:pPr>
            <w:hyperlink r:id="rId154" w:history="1">
              <w:r w:rsidR="00B578CF" w:rsidRPr="00901741">
                <w:rPr>
                  <w:rStyle w:val="Hyperlink"/>
                </w:rPr>
                <w:t>8.12b</w:t>
              </w:r>
            </w:hyperlink>
            <w:r w:rsidR="00B578CF">
              <w:t xml:space="preserve"> Make observations and inference about data represented in boxplots</w:t>
            </w:r>
          </w:p>
        </w:tc>
        <w:tc>
          <w:tcPr>
            <w:tcW w:w="260" w:type="dxa"/>
            <w:tcBorders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42E41D2C" w14:textId="77777777" w:rsidR="00B578CF" w:rsidRDefault="00B578CF" w:rsidP="00DC6F70">
            <w:pPr>
              <w:spacing w:before="60" w:after="60"/>
            </w:pPr>
          </w:p>
        </w:tc>
        <w:tc>
          <w:tcPr>
            <w:tcW w:w="2160" w:type="dxa"/>
            <w:tcBorders>
              <w:left w:val="nil"/>
              <w:bottom w:val="single" w:sz="4" w:space="0" w:color="000000"/>
            </w:tcBorders>
            <w:shd w:val="clear" w:color="auto" w:fill="E7E6E6" w:themeFill="background2"/>
          </w:tcPr>
          <w:p w14:paraId="443FFA86" w14:textId="77777777" w:rsidR="00B578CF" w:rsidRDefault="00B578CF" w:rsidP="00DC6F70">
            <w:pPr>
              <w:spacing w:before="60" w:after="60"/>
            </w:pPr>
          </w:p>
        </w:tc>
        <w:tc>
          <w:tcPr>
            <w:tcW w:w="2340" w:type="dxa"/>
          </w:tcPr>
          <w:p w14:paraId="657AC2D7" w14:textId="77777777" w:rsidR="00B578CF" w:rsidRDefault="00B578CF" w:rsidP="00DC6F70">
            <w:pPr>
              <w:spacing w:before="60" w:after="60"/>
            </w:pPr>
          </w:p>
        </w:tc>
      </w:tr>
      <w:tr w:rsidR="00B578CF" w14:paraId="3EBE608F" w14:textId="77777777" w:rsidTr="00B578CF">
        <w:trPr>
          <w:trHeight w:val="29"/>
          <w:jc w:val="center"/>
        </w:trPr>
        <w:tc>
          <w:tcPr>
            <w:tcW w:w="1975" w:type="dxa"/>
            <w:tcBorders>
              <w:top w:val="nil"/>
              <w:bottom w:val="nil"/>
            </w:tcBorders>
            <w:shd w:val="clear" w:color="auto" w:fill="9CC2E5" w:themeFill="accent1" w:themeFillTint="99"/>
            <w:vAlign w:val="center"/>
          </w:tcPr>
          <w:p w14:paraId="3A19B8E9" w14:textId="77777777" w:rsidR="00B578CF" w:rsidRDefault="00B578CF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2066B9">
              <w:rPr>
                <w:b/>
                <w:color w:val="000000" w:themeColor="text1"/>
                <w:sz w:val="24"/>
                <w:szCs w:val="24"/>
              </w:rPr>
              <w:t>Representing and Interpreting Data with Boxplots and Scatterplots</w:t>
            </w:r>
          </w:p>
        </w:tc>
        <w:tc>
          <w:tcPr>
            <w:tcW w:w="1080" w:type="dxa"/>
          </w:tcPr>
          <w:p w14:paraId="07D79C7D" w14:textId="303328FC" w:rsidR="00B578CF" w:rsidRPr="00A36A90" w:rsidRDefault="00901741" w:rsidP="00DC6F70">
            <w:pPr>
              <w:spacing w:before="60" w:after="60"/>
            </w:pPr>
            <w:hyperlink r:id="rId155" w:history="1">
              <w:r w:rsidR="00BD5773" w:rsidRPr="00BD5773">
                <w:rPr>
                  <w:rStyle w:val="Hyperlink"/>
                </w:rPr>
                <w:t>6.6a</w:t>
              </w:r>
            </w:hyperlink>
            <w:r w:rsidR="00B578CF" w:rsidRPr="00A36A90">
              <w:t xml:space="preserve">, </w:t>
            </w:r>
            <w:hyperlink r:id="rId156" w:history="1">
              <w:r w:rsidR="00B578CF" w:rsidRPr="009D33D5">
                <w:rPr>
                  <w:rStyle w:val="Hyperlink"/>
                </w:rPr>
                <w:t>6.10c</w:t>
              </w:r>
            </w:hyperlink>
          </w:p>
        </w:tc>
        <w:tc>
          <w:tcPr>
            <w:tcW w:w="1080" w:type="dxa"/>
          </w:tcPr>
          <w:p w14:paraId="759B12B7" w14:textId="5698A6B3" w:rsidR="00B578CF" w:rsidRPr="00A36A90" w:rsidRDefault="00A45FF4" w:rsidP="00DC6F70">
            <w:pPr>
              <w:spacing w:before="60" w:after="60"/>
            </w:pPr>
            <w:hyperlink r:id="rId157" w:history="1">
              <w:r w:rsidR="00B578CF" w:rsidRPr="00A45FF4">
                <w:rPr>
                  <w:rStyle w:val="Hyperlink"/>
                </w:rPr>
                <w:t>7.9c</w:t>
              </w:r>
            </w:hyperlink>
          </w:p>
        </w:tc>
        <w:tc>
          <w:tcPr>
            <w:tcW w:w="5860" w:type="dxa"/>
            <w:shd w:val="clear" w:color="auto" w:fill="E7E6E6" w:themeFill="background2"/>
          </w:tcPr>
          <w:p w14:paraId="5929F63B" w14:textId="78CAEF4F" w:rsidR="00B578CF" w:rsidRDefault="00901741" w:rsidP="00DC6F70">
            <w:pPr>
              <w:spacing w:before="60" w:after="60"/>
            </w:pPr>
            <w:hyperlink r:id="rId158" w:history="1">
              <w:r w:rsidR="00B578CF" w:rsidRPr="00901741">
                <w:rPr>
                  <w:rStyle w:val="Hyperlink"/>
                </w:rPr>
                <w:t>8.12c</w:t>
              </w:r>
            </w:hyperlink>
            <w:r w:rsidR="00B578CF">
              <w:t xml:space="preserve"> Compare and analyze two data sets using boxplots</w:t>
            </w:r>
          </w:p>
        </w:tc>
        <w:tc>
          <w:tcPr>
            <w:tcW w:w="260" w:type="dxa"/>
            <w:tcBorders>
              <w:right w:val="nil"/>
            </w:tcBorders>
            <w:shd w:val="clear" w:color="auto" w:fill="E7E6E6" w:themeFill="background2"/>
          </w:tcPr>
          <w:p w14:paraId="39D82A19" w14:textId="77777777" w:rsidR="00B578CF" w:rsidRDefault="00B578CF" w:rsidP="00DC6F70">
            <w:pPr>
              <w:spacing w:before="60" w:after="60"/>
            </w:pPr>
          </w:p>
        </w:tc>
        <w:tc>
          <w:tcPr>
            <w:tcW w:w="2160" w:type="dxa"/>
            <w:tcBorders>
              <w:left w:val="nil"/>
            </w:tcBorders>
            <w:shd w:val="clear" w:color="auto" w:fill="E7E6E6" w:themeFill="background2"/>
          </w:tcPr>
          <w:p w14:paraId="34D3D3CE" w14:textId="77777777" w:rsidR="00B578CF" w:rsidRDefault="00B578CF" w:rsidP="00DC6F70">
            <w:pPr>
              <w:spacing w:before="60" w:after="60"/>
            </w:pPr>
          </w:p>
        </w:tc>
        <w:tc>
          <w:tcPr>
            <w:tcW w:w="2340" w:type="dxa"/>
          </w:tcPr>
          <w:p w14:paraId="3D714DB1" w14:textId="77777777" w:rsidR="00B578CF" w:rsidRDefault="00B578CF" w:rsidP="00DC6F70">
            <w:pPr>
              <w:spacing w:before="60" w:after="60"/>
            </w:pPr>
          </w:p>
        </w:tc>
      </w:tr>
      <w:tr w:rsidR="00B578CF" w14:paraId="4B0BC95D" w14:textId="77777777" w:rsidTr="00B578CF">
        <w:trPr>
          <w:trHeight w:val="24"/>
          <w:jc w:val="center"/>
        </w:trPr>
        <w:tc>
          <w:tcPr>
            <w:tcW w:w="1975" w:type="dxa"/>
            <w:tcBorders>
              <w:top w:val="nil"/>
              <w:bottom w:val="nil"/>
            </w:tcBorders>
            <w:shd w:val="clear" w:color="auto" w:fill="9CC2E5" w:themeFill="accent1" w:themeFillTint="99"/>
            <w:vAlign w:val="center"/>
          </w:tcPr>
          <w:p w14:paraId="288B1EF3" w14:textId="77777777" w:rsidR="00B578CF" w:rsidRDefault="00B578CF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0" w:type="dxa"/>
          </w:tcPr>
          <w:p w14:paraId="7C2F1150" w14:textId="6F7385BB" w:rsidR="00B578CF" w:rsidRPr="00A36A90" w:rsidRDefault="00901741" w:rsidP="00DC6F70">
            <w:pPr>
              <w:spacing w:before="60" w:after="60"/>
            </w:pPr>
            <w:hyperlink r:id="rId159" w:history="1">
              <w:r w:rsidR="00875DCE" w:rsidRPr="00875DCE">
                <w:rPr>
                  <w:rStyle w:val="Hyperlink"/>
                </w:rPr>
                <w:t>6.8b</w:t>
              </w:r>
            </w:hyperlink>
            <w:r w:rsidR="00B578CF" w:rsidRPr="00A36A90">
              <w:t xml:space="preserve">, </w:t>
            </w:r>
            <w:hyperlink r:id="rId160" w:history="1">
              <w:r w:rsidR="009D33D5" w:rsidRPr="009D33D5">
                <w:rPr>
                  <w:rStyle w:val="Hyperlink"/>
                </w:rPr>
                <w:t>6.10a</w:t>
              </w:r>
            </w:hyperlink>
          </w:p>
        </w:tc>
        <w:tc>
          <w:tcPr>
            <w:tcW w:w="1080" w:type="dxa"/>
          </w:tcPr>
          <w:p w14:paraId="34B81D61" w14:textId="6B1B5F74" w:rsidR="00B578CF" w:rsidRPr="00A36A90" w:rsidRDefault="00A45FF4" w:rsidP="00DC6F70">
            <w:pPr>
              <w:spacing w:before="60" w:after="60"/>
            </w:pPr>
            <w:hyperlink r:id="rId161" w:history="1">
              <w:r w:rsidRPr="00A45FF4">
                <w:rPr>
                  <w:rStyle w:val="Hyperlink"/>
                </w:rPr>
                <w:t>7.9a</w:t>
              </w:r>
            </w:hyperlink>
          </w:p>
        </w:tc>
        <w:tc>
          <w:tcPr>
            <w:tcW w:w="5860" w:type="dxa"/>
            <w:shd w:val="clear" w:color="auto" w:fill="E7E6E6" w:themeFill="background2"/>
          </w:tcPr>
          <w:p w14:paraId="164BDAB2" w14:textId="12F1ABA3" w:rsidR="00B578CF" w:rsidRDefault="00901741" w:rsidP="00DC6F70">
            <w:pPr>
              <w:spacing w:before="60" w:after="60"/>
            </w:pPr>
            <w:hyperlink r:id="rId162" w:history="1">
              <w:r w:rsidR="00B578CF" w:rsidRPr="00901741">
                <w:rPr>
                  <w:rStyle w:val="Hyperlink"/>
                </w:rPr>
                <w:t>8.13a</w:t>
              </w:r>
            </w:hyperlink>
            <w:r w:rsidR="00B578CF">
              <w:t xml:space="preserve"> Represent data in scatterplots</w:t>
            </w:r>
          </w:p>
        </w:tc>
        <w:tc>
          <w:tcPr>
            <w:tcW w:w="260" w:type="dxa"/>
            <w:shd w:val="clear" w:color="auto" w:fill="FFC72C"/>
          </w:tcPr>
          <w:p w14:paraId="7711AAF0" w14:textId="77777777" w:rsidR="00B578CF" w:rsidRDefault="00B578CF" w:rsidP="00DC6F70">
            <w:pPr>
              <w:spacing w:before="60" w:after="60"/>
              <w:jc w:val="center"/>
            </w:pPr>
          </w:p>
        </w:tc>
        <w:tc>
          <w:tcPr>
            <w:tcW w:w="2160" w:type="dxa"/>
            <w:shd w:val="clear" w:color="auto" w:fill="E7E6E6" w:themeFill="background2"/>
          </w:tcPr>
          <w:p w14:paraId="7BD7B5F1" w14:textId="77777777" w:rsidR="00B578CF" w:rsidRDefault="00B578CF" w:rsidP="00DC6F70">
            <w:pPr>
              <w:spacing w:before="60" w:after="60"/>
              <w:jc w:val="center"/>
            </w:pPr>
            <w:r>
              <w:t>Slope of a Linear Function</w:t>
            </w:r>
          </w:p>
        </w:tc>
        <w:tc>
          <w:tcPr>
            <w:tcW w:w="2340" w:type="dxa"/>
          </w:tcPr>
          <w:p w14:paraId="1D6BC907" w14:textId="77777777" w:rsidR="00B578CF" w:rsidRPr="00A16BC9" w:rsidRDefault="00B578CF" w:rsidP="00DC6F70">
            <w:pPr>
              <w:spacing w:before="60" w:after="60"/>
              <w:jc w:val="center"/>
            </w:pPr>
            <w:r w:rsidRPr="00A16BC9">
              <w:t>Curves of Best Fit (Algebra I)</w:t>
            </w:r>
          </w:p>
        </w:tc>
      </w:tr>
      <w:tr w:rsidR="00DC6F70" w14:paraId="2D76F4D8" w14:textId="77777777" w:rsidTr="00296BA0">
        <w:trPr>
          <w:trHeight w:val="24"/>
          <w:jc w:val="center"/>
        </w:trPr>
        <w:tc>
          <w:tcPr>
            <w:tcW w:w="1975" w:type="dxa"/>
            <w:tcBorders>
              <w:top w:val="nil"/>
              <w:bottom w:val="nil"/>
            </w:tcBorders>
            <w:shd w:val="clear" w:color="auto" w:fill="9CC2E5" w:themeFill="accent1" w:themeFillTint="99"/>
            <w:vAlign w:val="center"/>
          </w:tcPr>
          <w:p w14:paraId="1E38DAFD" w14:textId="77777777" w:rsidR="00DC6F70" w:rsidRDefault="00DC6F70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0" w:type="dxa"/>
          </w:tcPr>
          <w:p w14:paraId="0635EC76" w14:textId="61B7F875" w:rsidR="00DC6F70" w:rsidRPr="00A36A90" w:rsidRDefault="00901741" w:rsidP="00DC6F70">
            <w:pPr>
              <w:spacing w:before="60" w:after="60"/>
            </w:pPr>
            <w:hyperlink r:id="rId163" w:history="1">
              <w:r w:rsidR="00875DCE" w:rsidRPr="00875DCE">
                <w:rPr>
                  <w:rStyle w:val="Hyperlink"/>
                </w:rPr>
                <w:t>6.8b</w:t>
              </w:r>
            </w:hyperlink>
            <w:r w:rsidR="00DC6F70" w:rsidRPr="00A36A90">
              <w:t xml:space="preserve">, </w:t>
            </w:r>
            <w:hyperlink r:id="rId164" w:history="1">
              <w:r w:rsidR="00DC6F70" w:rsidRPr="009D33D5">
                <w:rPr>
                  <w:rStyle w:val="Hyperlink"/>
                </w:rPr>
                <w:t>6.10b</w:t>
              </w:r>
            </w:hyperlink>
          </w:p>
        </w:tc>
        <w:tc>
          <w:tcPr>
            <w:tcW w:w="1080" w:type="dxa"/>
          </w:tcPr>
          <w:p w14:paraId="5DBD2875" w14:textId="397DBA65" w:rsidR="00DC6F70" w:rsidRPr="00A36A90" w:rsidRDefault="00A45FF4" w:rsidP="00DC6F70">
            <w:pPr>
              <w:spacing w:before="60" w:after="60"/>
            </w:pPr>
            <w:hyperlink r:id="rId165" w:history="1">
              <w:r w:rsidRPr="00A45FF4">
                <w:rPr>
                  <w:rStyle w:val="Hyperlink"/>
                </w:rPr>
                <w:t>7.9b</w:t>
              </w:r>
            </w:hyperlink>
          </w:p>
        </w:tc>
        <w:tc>
          <w:tcPr>
            <w:tcW w:w="5860" w:type="dxa"/>
            <w:shd w:val="clear" w:color="auto" w:fill="E7E6E6" w:themeFill="background2"/>
          </w:tcPr>
          <w:p w14:paraId="3CC5F62F" w14:textId="4B570948" w:rsidR="00DC6F70" w:rsidRDefault="00901741" w:rsidP="00DC6F70">
            <w:pPr>
              <w:spacing w:before="60" w:after="60"/>
            </w:pPr>
            <w:hyperlink r:id="rId166" w:history="1">
              <w:r w:rsidR="00DC6F70" w:rsidRPr="00901741">
                <w:rPr>
                  <w:rStyle w:val="Hyperlink"/>
                </w:rPr>
                <w:t>8.13b</w:t>
              </w:r>
            </w:hyperlink>
            <w:r w:rsidR="00DC6F70">
              <w:t xml:space="preserve"> Make observations about data represented in scatterplots</w:t>
            </w:r>
          </w:p>
        </w:tc>
        <w:tc>
          <w:tcPr>
            <w:tcW w:w="260" w:type="dxa"/>
            <w:shd w:val="clear" w:color="auto" w:fill="FFC72C"/>
          </w:tcPr>
          <w:p w14:paraId="11822F36" w14:textId="77777777" w:rsidR="00DC6F70" w:rsidRDefault="00DC6F70" w:rsidP="00DC6F70">
            <w:pPr>
              <w:spacing w:before="60" w:after="60"/>
            </w:pPr>
          </w:p>
        </w:tc>
        <w:tc>
          <w:tcPr>
            <w:tcW w:w="2160" w:type="dxa"/>
            <w:shd w:val="clear" w:color="auto" w:fill="E7E6E6" w:themeFill="background2"/>
          </w:tcPr>
          <w:p w14:paraId="4A59DEB1" w14:textId="77777777" w:rsidR="00DC6F70" w:rsidRDefault="00DC6F70" w:rsidP="00DC6F70">
            <w:pPr>
              <w:spacing w:before="60" w:after="60"/>
              <w:jc w:val="center"/>
            </w:pPr>
            <w:r>
              <w:t>Slope of a Linear Function</w:t>
            </w:r>
          </w:p>
        </w:tc>
        <w:tc>
          <w:tcPr>
            <w:tcW w:w="2340" w:type="dxa"/>
          </w:tcPr>
          <w:p w14:paraId="74C10F5A" w14:textId="77777777" w:rsidR="00DC6F70" w:rsidRDefault="00DC6F70" w:rsidP="00DC6F70">
            <w:pPr>
              <w:spacing w:before="60" w:after="60"/>
              <w:jc w:val="center"/>
            </w:pPr>
            <w:r w:rsidRPr="00A16BC9">
              <w:t>Curves of Best Fit (Algebra I)</w:t>
            </w:r>
          </w:p>
        </w:tc>
      </w:tr>
      <w:tr w:rsidR="00DC6F70" w14:paraId="3AD8FFCD" w14:textId="77777777" w:rsidTr="00296BA0">
        <w:trPr>
          <w:trHeight w:val="24"/>
          <w:jc w:val="center"/>
        </w:trPr>
        <w:tc>
          <w:tcPr>
            <w:tcW w:w="1975" w:type="dxa"/>
            <w:tcBorders>
              <w:top w:val="nil"/>
            </w:tcBorders>
            <w:shd w:val="clear" w:color="auto" w:fill="9CC2E5" w:themeFill="accent1" w:themeFillTint="99"/>
            <w:vAlign w:val="center"/>
          </w:tcPr>
          <w:p w14:paraId="479BD3C4" w14:textId="77777777" w:rsidR="00DC6F70" w:rsidRDefault="00DC6F70" w:rsidP="00DC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0" w:type="dxa"/>
          </w:tcPr>
          <w:p w14:paraId="4017E31D" w14:textId="221A7901" w:rsidR="00DC6F70" w:rsidRPr="00A36A90" w:rsidRDefault="00901741" w:rsidP="00DC6F70">
            <w:pPr>
              <w:spacing w:before="60" w:after="60"/>
            </w:pPr>
            <w:hyperlink r:id="rId167" w:history="1">
              <w:r w:rsidR="00875DCE" w:rsidRPr="00875DCE">
                <w:rPr>
                  <w:rStyle w:val="Hyperlink"/>
                </w:rPr>
                <w:t>6.8b</w:t>
              </w:r>
            </w:hyperlink>
            <w:r w:rsidR="00DC6F70" w:rsidRPr="00A36A90">
              <w:t xml:space="preserve">, </w:t>
            </w:r>
            <w:hyperlink r:id="rId168" w:history="1">
              <w:r w:rsidR="009D33D5" w:rsidRPr="009D33D5">
                <w:rPr>
                  <w:rStyle w:val="Hyperlink"/>
                </w:rPr>
                <w:t>6.10c</w:t>
              </w:r>
            </w:hyperlink>
          </w:p>
        </w:tc>
        <w:tc>
          <w:tcPr>
            <w:tcW w:w="1080" w:type="dxa"/>
          </w:tcPr>
          <w:p w14:paraId="6F70B25D" w14:textId="5A832506" w:rsidR="00DC6F70" w:rsidRPr="00A36A90" w:rsidRDefault="00A45FF4" w:rsidP="00DC6F70">
            <w:pPr>
              <w:spacing w:before="60" w:after="60"/>
            </w:pPr>
            <w:hyperlink r:id="rId169" w:history="1">
              <w:r w:rsidRPr="00A45FF4">
                <w:rPr>
                  <w:rStyle w:val="Hyperlink"/>
                </w:rPr>
                <w:t>7.9c</w:t>
              </w:r>
            </w:hyperlink>
            <w:r w:rsidR="00DC6F70" w:rsidRPr="00A36A90">
              <w:t xml:space="preserve">, </w:t>
            </w:r>
            <w:hyperlink r:id="rId170" w:history="1">
              <w:r w:rsidR="004104F8" w:rsidRPr="004104F8">
                <w:rPr>
                  <w:rStyle w:val="Hyperlink"/>
                </w:rPr>
                <w:t>7.10b</w:t>
              </w:r>
            </w:hyperlink>
            <w:r w:rsidR="00DC6F70" w:rsidRPr="00A36A90">
              <w:t xml:space="preserve">, </w:t>
            </w:r>
            <w:hyperlink r:id="rId171" w:history="1">
              <w:r w:rsidR="004104F8" w:rsidRPr="004104F8">
                <w:rPr>
                  <w:rStyle w:val="Hyperlink"/>
                </w:rPr>
                <w:t>7.10d</w:t>
              </w:r>
            </w:hyperlink>
          </w:p>
        </w:tc>
        <w:tc>
          <w:tcPr>
            <w:tcW w:w="5860" w:type="dxa"/>
            <w:shd w:val="clear" w:color="auto" w:fill="E7E6E6" w:themeFill="background2"/>
          </w:tcPr>
          <w:p w14:paraId="51778A07" w14:textId="1DD8C53F" w:rsidR="00DC6F70" w:rsidRDefault="00901741" w:rsidP="00DC6F70">
            <w:pPr>
              <w:spacing w:before="60" w:after="60"/>
            </w:pPr>
            <w:hyperlink r:id="rId172" w:history="1">
              <w:r w:rsidR="00DC6F70" w:rsidRPr="00901741">
                <w:rPr>
                  <w:rStyle w:val="Hyperlink"/>
                </w:rPr>
                <w:t>8.13c</w:t>
              </w:r>
            </w:hyperlink>
            <w:r w:rsidR="00DC6F70">
              <w:t xml:space="preserve"> Use a drawing to estimate the line of best fit for data represented in a scatterplot</w:t>
            </w:r>
          </w:p>
        </w:tc>
        <w:tc>
          <w:tcPr>
            <w:tcW w:w="260" w:type="dxa"/>
            <w:shd w:val="clear" w:color="auto" w:fill="FFC72C"/>
          </w:tcPr>
          <w:p w14:paraId="71F70C47" w14:textId="77777777" w:rsidR="00DC6F70" w:rsidRDefault="00DC6F70" w:rsidP="00DC6F70">
            <w:pPr>
              <w:spacing w:before="60" w:after="60"/>
            </w:pPr>
          </w:p>
        </w:tc>
        <w:tc>
          <w:tcPr>
            <w:tcW w:w="2160" w:type="dxa"/>
            <w:shd w:val="clear" w:color="auto" w:fill="E7E6E6" w:themeFill="background2"/>
          </w:tcPr>
          <w:p w14:paraId="2D9EE28D" w14:textId="77777777" w:rsidR="00DC6F70" w:rsidRDefault="00DC6F70" w:rsidP="00DC6F70">
            <w:pPr>
              <w:spacing w:before="60" w:after="60"/>
              <w:jc w:val="center"/>
            </w:pPr>
            <w:r w:rsidRPr="00840621">
              <w:t>Slope of a Linear Function</w:t>
            </w:r>
          </w:p>
        </w:tc>
        <w:tc>
          <w:tcPr>
            <w:tcW w:w="2340" w:type="dxa"/>
          </w:tcPr>
          <w:p w14:paraId="4365FE49" w14:textId="77777777" w:rsidR="00DC6F70" w:rsidRDefault="00DC6F70" w:rsidP="00DC6F70">
            <w:pPr>
              <w:spacing w:before="60" w:after="60"/>
              <w:jc w:val="center"/>
            </w:pPr>
            <w:r w:rsidRPr="00A16BC9">
              <w:t>Curves of Best Fit (Algebra I)</w:t>
            </w:r>
          </w:p>
        </w:tc>
      </w:tr>
    </w:tbl>
    <w:p w14:paraId="31DA27AD" w14:textId="77777777" w:rsidR="000F2F98" w:rsidRDefault="000F2F98" w:rsidP="008D76E3"/>
    <w:sectPr w:rsidR="000F2F98">
      <w:headerReference w:type="default" r:id="rId173"/>
      <w:footerReference w:type="default" r:id="rId174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54CF6" w14:textId="77777777" w:rsidR="00524178" w:rsidRDefault="00524178">
      <w:r>
        <w:separator/>
      </w:r>
    </w:p>
  </w:endnote>
  <w:endnote w:type="continuationSeparator" w:id="0">
    <w:p w14:paraId="2D7E7E37" w14:textId="77777777" w:rsidR="00524178" w:rsidRDefault="0052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ECA1" w14:textId="77777777" w:rsidR="00A36A90" w:rsidRDefault="00A36A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3C54ABD7" w14:textId="5851D951" w:rsidR="00A36A90" w:rsidRDefault="00A36A90" w:rsidP="00B578CF">
    <w:pPr>
      <w:pBdr>
        <w:top w:val="nil"/>
        <w:left w:val="nil"/>
        <w:bottom w:val="nil"/>
        <w:right w:val="nil"/>
        <w:between w:val="nil"/>
      </w:pBdr>
      <w:tabs>
        <w:tab w:val="center" w:pos="14310"/>
        <w:tab w:val="right" w:pos="14400"/>
      </w:tabs>
      <w:ind w:left="-90"/>
      <w:rPr>
        <w:color w:val="000000"/>
      </w:rPr>
    </w:pPr>
    <w:r>
      <w:rPr>
        <w:color w:val="000000"/>
      </w:rPr>
      <w:t xml:space="preserve">Virginia Department of Education </w:t>
    </w:r>
    <w:r w:rsidR="00B578CF">
      <w:rPr>
        <w:color w:val="000000"/>
      </w:rPr>
      <w:tab/>
    </w:r>
    <w:r w:rsidR="005A1F4A">
      <w:rPr>
        <w:color w:val="000000"/>
      </w:rPr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5C143" w14:textId="77777777" w:rsidR="00524178" w:rsidRDefault="00524178">
      <w:r>
        <w:separator/>
      </w:r>
    </w:p>
  </w:footnote>
  <w:footnote w:type="continuationSeparator" w:id="0">
    <w:p w14:paraId="57327F18" w14:textId="77777777" w:rsidR="00524178" w:rsidRDefault="00524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282C" w14:textId="77777777" w:rsidR="00A36A90" w:rsidRPr="00B06450" w:rsidRDefault="00A36A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FF0000"/>
        <w:sz w:val="22"/>
        <w:szCs w:val="22"/>
      </w:rPr>
    </w:pPr>
    <w:r w:rsidRPr="00B06450">
      <w:rPr>
        <w:b/>
        <w:color w:val="000000"/>
        <w:sz w:val="22"/>
        <w:szCs w:val="22"/>
      </w:rPr>
      <w:t xml:space="preserve">Grade 8 Mathematics – Bridging Standards </w:t>
    </w:r>
  </w:p>
  <w:p w14:paraId="7674EAAF" w14:textId="77777777" w:rsidR="00A36A90" w:rsidRDefault="00A36A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26A89"/>
    <w:multiLevelType w:val="hybridMultilevel"/>
    <w:tmpl w:val="D1E4D6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C3263"/>
    <w:multiLevelType w:val="hybridMultilevel"/>
    <w:tmpl w:val="6E4A7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8"/>
    <w:rsid w:val="0000381E"/>
    <w:rsid w:val="000367B9"/>
    <w:rsid w:val="000F2F98"/>
    <w:rsid w:val="00163DCC"/>
    <w:rsid w:val="001A4438"/>
    <w:rsid w:val="001C4CC0"/>
    <w:rsid w:val="002066B9"/>
    <w:rsid w:val="00266D68"/>
    <w:rsid w:val="00271161"/>
    <w:rsid w:val="00296BA0"/>
    <w:rsid w:val="002C3B86"/>
    <w:rsid w:val="00332D98"/>
    <w:rsid w:val="003566EE"/>
    <w:rsid w:val="00384B31"/>
    <w:rsid w:val="003D5A2D"/>
    <w:rsid w:val="00401A0B"/>
    <w:rsid w:val="004104F8"/>
    <w:rsid w:val="00425061"/>
    <w:rsid w:val="0043658D"/>
    <w:rsid w:val="004546EC"/>
    <w:rsid w:val="004B3699"/>
    <w:rsid w:val="004B6DF3"/>
    <w:rsid w:val="004C5074"/>
    <w:rsid w:val="00524178"/>
    <w:rsid w:val="005579AD"/>
    <w:rsid w:val="00575914"/>
    <w:rsid w:val="005A1F4A"/>
    <w:rsid w:val="005B0C88"/>
    <w:rsid w:val="0061151F"/>
    <w:rsid w:val="00632A84"/>
    <w:rsid w:val="006604B9"/>
    <w:rsid w:val="00666C04"/>
    <w:rsid w:val="006E2312"/>
    <w:rsid w:val="006F67B7"/>
    <w:rsid w:val="0072047E"/>
    <w:rsid w:val="007C0983"/>
    <w:rsid w:val="007D5495"/>
    <w:rsid w:val="00811564"/>
    <w:rsid w:val="00840621"/>
    <w:rsid w:val="00860C3F"/>
    <w:rsid w:val="00875DCE"/>
    <w:rsid w:val="008C1155"/>
    <w:rsid w:val="008D76E3"/>
    <w:rsid w:val="00901741"/>
    <w:rsid w:val="009172C4"/>
    <w:rsid w:val="00936850"/>
    <w:rsid w:val="00940B70"/>
    <w:rsid w:val="009D2702"/>
    <w:rsid w:val="009D33D5"/>
    <w:rsid w:val="00A16BC9"/>
    <w:rsid w:val="00A36A90"/>
    <w:rsid w:val="00A45FF4"/>
    <w:rsid w:val="00A63B71"/>
    <w:rsid w:val="00AB2D43"/>
    <w:rsid w:val="00AE72BA"/>
    <w:rsid w:val="00B06450"/>
    <w:rsid w:val="00B578CF"/>
    <w:rsid w:val="00BC5DFC"/>
    <w:rsid w:val="00BD5773"/>
    <w:rsid w:val="00BE64E4"/>
    <w:rsid w:val="00C23C14"/>
    <w:rsid w:val="00C374E2"/>
    <w:rsid w:val="00C87658"/>
    <w:rsid w:val="00CC78B7"/>
    <w:rsid w:val="00D10ACF"/>
    <w:rsid w:val="00D214E1"/>
    <w:rsid w:val="00D31500"/>
    <w:rsid w:val="00D460A3"/>
    <w:rsid w:val="00DB73C6"/>
    <w:rsid w:val="00DC6F70"/>
    <w:rsid w:val="00DE77BF"/>
    <w:rsid w:val="00E13205"/>
    <w:rsid w:val="00E22685"/>
    <w:rsid w:val="00E35C05"/>
    <w:rsid w:val="00EE50BC"/>
    <w:rsid w:val="00EF65FF"/>
    <w:rsid w:val="00F05FD5"/>
    <w:rsid w:val="00F77C31"/>
    <w:rsid w:val="00FE1C55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632D9E"/>
  <w15:docId w15:val="{8D7E493C-44DD-436A-A30D-84A14F3D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C3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A6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8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48B"/>
  </w:style>
  <w:style w:type="paragraph" w:styleId="Footer">
    <w:name w:val="footer"/>
    <w:basedOn w:val="Normal"/>
    <w:link w:val="FooterChar"/>
    <w:uiPriority w:val="99"/>
    <w:unhideWhenUsed/>
    <w:rsid w:val="00AD2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48B"/>
  </w:style>
  <w:style w:type="character" w:styleId="PlaceholderText">
    <w:name w:val="Placeholder Text"/>
    <w:basedOn w:val="DefaultParagraphFont"/>
    <w:uiPriority w:val="99"/>
    <w:semiHidden/>
    <w:rsid w:val="004B3525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63B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3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oe.virginia.gov/home/showpublisheddocument/25072/" TargetMode="External"/><Relationship Id="rId21" Type="http://schemas.openxmlformats.org/officeDocument/2006/relationships/hyperlink" Target="https://www.doe.virginia.gov/home/showpublisheddocument/25012/" TargetMode="External"/><Relationship Id="rId42" Type="http://schemas.openxmlformats.org/officeDocument/2006/relationships/hyperlink" Target="https://www.doe.virginia.gov/home/showpublisheddocument/25008/" TargetMode="External"/><Relationship Id="rId63" Type="http://schemas.openxmlformats.org/officeDocument/2006/relationships/hyperlink" Target="https://www.doe.virginia.gov/home/showpublisheddocument/25200/" TargetMode="External"/><Relationship Id="rId84" Type="http://schemas.openxmlformats.org/officeDocument/2006/relationships/hyperlink" Target="https://www.doe.virginia.gov/home/showpublisheddocument/25176/" TargetMode="External"/><Relationship Id="rId138" Type="http://schemas.openxmlformats.org/officeDocument/2006/relationships/hyperlink" Target="https://www.doe.virginia.gov/home/showpublisheddocument/25120/" TargetMode="External"/><Relationship Id="rId159" Type="http://schemas.openxmlformats.org/officeDocument/2006/relationships/hyperlink" Target="https://www.doe.virginia.gov/home/showpublisheddocument/25076/" TargetMode="External"/><Relationship Id="rId170" Type="http://schemas.openxmlformats.org/officeDocument/2006/relationships/hyperlink" Target="https://www.doe.virginia.gov/home/showpublisheddocument/25176/" TargetMode="External"/><Relationship Id="rId107" Type="http://schemas.openxmlformats.org/officeDocument/2006/relationships/hyperlink" Target="https://www.doe.virginia.gov/home/showpublisheddocument/25244/" TargetMode="External"/><Relationship Id="rId11" Type="http://schemas.openxmlformats.org/officeDocument/2006/relationships/hyperlink" Target="https://www.doe.virginia.gov/home/showpublisheddocument/25004/" TargetMode="External"/><Relationship Id="rId32" Type="http://schemas.openxmlformats.org/officeDocument/2006/relationships/hyperlink" Target="https://www.doe.virginia.gov/home/showpublisheddocument/25228/" TargetMode="External"/><Relationship Id="rId53" Type="http://schemas.openxmlformats.org/officeDocument/2006/relationships/hyperlink" Target="https://www.doe.virginia.gov/home/showpublisheddocument/25196/" TargetMode="External"/><Relationship Id="rId74" Type="http://schemas.openxmlformats.org/officeDocument/2006/relationships/hyperlink" Target="https://www.doe.virginia.gov/home/showpublisheddocument/25088/" TargetMode="External"/><Relationship Id="rId128" Type="http://schemas.openxmlformats.org/officeDocument/2006/relationships/hyperlink" Target="https://www.doe.virginia.gov/home/showpublisheddocument/25144/" TargetMode="External"/><Relationship Id="rId149" Type="http://schemas.openxmlformats.org/officeDocument/2006/relationships/hyperlink" Target="https://www.doe.virginia.gov/home/showpublisheddocument/25280/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www.doe.virginia.gov/home/showpublisheddocument/25184/" TargetMode="External"/><Relationship Id="rId160" Type="http://schemas.openxmlformats.org/officeDocument/2006/relationships/hyperlink" Target="https://www.doe.virginia.gov/home/showpublisheddocument/25050/" TargetMode="External"/><Relationship Id="rId22" Type="http://schemas.openxmlformats.org/officeDocument/2006/relationships/hyperlink" Target="https://www.doe.virginia.gov/home/showpublisheddocument/25116/" TargetMode="External"/><Relationship Id="rId43" Type="http://schemas.openxmlformats.org/officeDocument/2006/relationships/hyperlink" Target="https://www.doe.virginia.gov/home/showpublisheddocument/25016/" TargetMode="External"/><Relationship Id="rId64" Type="http://schemas.openxmlformats.org/officeDocument/2006/relationships/hyperlink" Target="https://www.doe.virginia.gov/home/showpublisheddocument/25344/" TargetMode="External"/><Relationship Id="rId118" Type="http://schemas.openxmlformats.org/officeDocument/2006/relationships/hyperlink" Target="https://www.doe.virginia.gov/home/showpublisheddocument/25076/" TargetMode="External"/><Relationship Id="rId139" Type="http://schemas.openxmlformats.org/officeDocument/2006/relationships/hyperlink" Target="https://www.doe.virginia.gov/home/showpublisheddocument/25164/" TargetMode="External"/><Relationship Id="rId85" Type="http://schemas.openxmlformats.org/officeDocument/2006/relationships/hyperlink" Target="https://www.doe.virginia.gov/home/showpublisheddocument/25180/" TargetMode="External"/><Relationship Id="rId150" Type="http://schemas.openxmlformats.org/officeDocument/2006/relationships/hyperlink" Target="https://www.doe.virginia.gov/home/showpublisheddocument/25028/" TargetMode="External"/><Relationship Id="rId171" Type="http://schemas.openxmlformats.org/officeDocument/2006/relationships/hyperlink" Target="https://www.doe.virginia.gov/home/showpublisheddocument/25184/" TargetMode="External"/><Relationship Id="rId12" Type="http://schemas.openxmlformats.org/officeDocument/2006/relationships/hyperlink" Target="https://www.doe.virginia.gov/home/showpublisheddocument/25012/" TargetMode="External"/><Relationship Id="rId33" Type="http://schemas.openxmlformats.org/officeDocument/2006/relationships/hyperlink" Target="https://www.doe.virginia.gov/home/showpublisheddocument/24994/" TargetMode="External"/><Relationship Id="rId108" Type="http://schemas.openxmlformats.org/officeDocument/2006/relationships/hyperlink" Target="https://www.doe.virginia.gov/home/showpublisheddocument/25012/" TargetMode="External"/><Relationship Id="rId129" Type="http://schemas.openxmlformats.org/officeDocument/2006/relationships/hyperlink" Target="https://www.doe.virginia.gov/home/showpublisheddocument/25248/" TargetMode="External"/><Relationship Id="rId54" Type="http://schemas.openxmlformats.org/officeDocument/2006/relationships/hyperlink" Target="https://www.doe.virginia.gov/home/showpublisheddocument/25308/" TargetMode="External"/><Relationship Id="rId75" Type="http://schemas.openxmlformats.org/officeDocument/2006/relationships/hyperlink" Target="https://www.doe.virginia.gov/home/showpublisheddocument/25172/" TargetMode="External"/><Relationship Id="rId96" Type="http://schemas.openxmlformats.org/officeDocument/2006/relationships/hyperlink" Target="https://www.doe.virginia.gov/home/showpublisheddocument/25188/" TargetMode="External"/><Relationship Id="rId140" Type="http://schemas.openxmlformats.org/officeDocument/2006/relationships/hyperlink" Target="https://www.doe.virginia.gov/home/showpublisheddocument/25168/" TargetMode="External"/><Relationship Id="rId161" Type="http://schemas.openxmlformats.org/officeDocument/2006/relationships/hyperlink" Target="https://www.doe.virginia.gov/home/showpublisheddocument/2520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www.doe.virginia.gov/home/showpublisheddocument/25120/" TargetMode="External"/><Relationship Id="rId28" Type="http://schemas.openxmlformats.org/officeDocument/2006/relationships/hyperlink" Target="https://www.doe.virginia.gov/home/showpublisheddocument/25008/" TargetMode="External"/><Relationship Id="rId49" Type="http://schemas.openxmlformats.org/officeDocument/2006/relationships/hyperlink" Target="https://www.doe.virginia.gov/home/showpublisheddocument/25304/" TargetMode="External"/><Relationship Id="rId114" Type="http://schemas.openxmlformats.org/officeDocument/2006/relationships/hyperlink" Target="https://www.doe.virginia.gov/home/showpublisheddocument/25044/" TargetMode="External"/><Relationship Id="rId119" Type="http://schemas.openxmlformats.org/officeDocument/2006/relationships/hyperlink" Target="https://www.doe.virginia.gov/home/showpublisheddocument/25080/" TargetMode="External"/><Relationship Id="rId44" Type="http://schemas.openxmlformats.org/officeDocument/2006/relationships/hyperlink" Target="https://www.doe.virginia.gov/home/showpublisheddocument/25028/" TargetMode="External"/><Relationship Id="rId60" Type="http://schemas.openxmlformats.org/officeDocument/2006/relationships/hyperlink" Target="https://www.doe.virginia.gov/home/showpublisheddocument/25340/" TargetMode="External"/><Relationship Id="rId65" Type="http://schemas.openxmlformats.org/officeDocument/2006/relationships/hyperlink" Target="https://www.doe.virginia.gov/home/showpublisheddocument/24990/" TargetMode="External"/><Relationship Id="rId81" Type="http://schemas.openxmlformats.org/officeDocument/2006/relationships/hyperlink" Target="https://www.doe.virginia.gov/home/showpublisheddocument/25084/" TargetMode="External"/><Relationship Id="rId86" Type="http://schemas.openxmlformats.org/officeDocument/2006/relationships/hyperlink" Target="https://www.doe.virginia.gov/home/showpublisheddocument/25184/" TargetMode="External"/><Relationship Id="rId130" Type="http://schemas.openxmlformats.org/officeDocument/2006/relationships/hyperlink" Target="https://www.doe.virginia.gov/home/showpublisheddocument/25048/" TargetMode="External"/><Relationship Id="rId135" Type="http://schemas.openxmlformats.org/officeDocument/2006/relationships/hyperlink" Target="https://www.doe.virginia.gov/home/showpublisheddocument/24990/" TargetMode="External"/><Relationship Id="rId151" Type="http://schemas.openxmlformats.org/officeDocument/2006/relationships/hyperlink" Target="https://www.doe.virginia.gov/home/showpublisheddocument/25056/" TargetMode="External"/><Relationship Id="rId156" Type="http://schemas.openxmlformats.org/officeDocument/2006/relationships/hyperlink" Target="https://www.doe.virginia.gov/home/showpublisheddocument/25058/" TargetMode="External"/><Relationship Id="rId172" Type="http://schemas.openxmlformats.org/officeDocument/2006/relationships/hyperlink" Target="https://www.doe.virginia.gov/home/showpublisheddocument/25300/" TargetMode="External"/><Relationship Id="rId13" Type="http://schemas.openxmlformats.org/officeDocument/2006/relationships/hyperlink" Target="https://www.doe.virginia.gov/home/showpublisheddocument/25124/" TargetMode="External"/><Relationship Id="rId18" Type="http://schemas.openxmlformats.org/officeDocument/2006/relationships/hyperlink" Target="https://www.doe.virginia.gov/home/showpublisheddocument/24994/" TargetMode="External"/><Relationship Id="rId39" Type="http://schemas.openxmlformats.org/officeDocument/2006/relationships/hyperlink" Target="https://www.doe.virginia.gov/home/showpublisheddocument/25132/" TargetMode="External"/><Relationship Id="rId109" Type="http://schemas.openxmlformats.org/officeDocument/2006/relationships/hyperlink" Target="https://www.doe.virginia.gov/home/showpublisheddocument/25270/" TargetMode="External"/><Relationship Id="rId34" Type="http://schemas.openxmlformats.org/officeDocument/2006/relationships/hyperlink" Target="https://www.doe.virginia.gov/home/showpublisheddocument/25020/" TargetMode="External"/><Relationship Id="rId50" Type="http://schemas.openxmlformats.org/officeDocument/2006/relationships/hyperlink" Target="https://www.doe.virginia.gov/home/showpublisheddocument/25028/" TargetMode="External"/><Relationship Id="rId55" Type="http://schemas.openxmlformats.org/officeDocument/2006/relationships/hyperlink" Target="https://www.doe.virginia.gov/home/showpublisheddocument/25016/" TargetMode="External"/><Relationship Id="rId76" Type="http://schemas.openxmlformats.org/officeDocument/2006/relationships/hyperlink" Target="https://www.doe.virginia.gov/home/showpublisheddocument/25180/" TargetMode="External"/><Relationship Id="rId97" Type="http://schemas.openxmlformats.org/officeDocument/2006/relationships/hyperlink" Target="https://www.doe.virginia.gov/home/showpublisheddocument/25338/" TargetMode="External"/><Relationship Id="rId104" Type="http://schemas.openxmlformats.org/officeDocument/2006/relationships/hyperlink" Target="https://www.doe.virginia.gov/home/showpublisheddocument/25316/" TargetMode="External"/><Relationship Id="rId120" Type="http://schemas.openxmlformats.org/officeDocument/2006/relationships/hyperlink" Target="https://www.doe.virginia.gov/home/showpublisheddocument/25160/" TargetMode="External"/><Relationship Id="rId125" Type="http://schemas.openxmlformats.org/officeDocument/2006/relationships/hyperlink" Target="https://www.doe.virginia.gov/home/showpublisheddocument/25044/" TargetMode="External"/><Relationship Id="rId141" Type="http://schemas.openxmlformats.org/officeDocument/2006/relationships/hyperlink" Target="https://www.doe.virginia.gov/home/showpublisheddocument/25220/" TargetMode="External"/><Relationship Id="rId146" Type="http://schemas.openxmlformats.org/officeDocument/2006/relationships/hyperlink" Target="https://www.doe.virginia.gov/home/showpublisheddocument/25004/" TargetMode="External"/><Relationship Id="rId167" Type="http://schemas.openxmlformats.org/officeDocument/2006/relationships/hyperlink" Target="https://www.doe.virginia.gov/home/showpublisheddocument/25076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doe.virginia.gov/home/showpublisheddocument/24990/" TargetMode="External"/><Relationship Id="rId92" Type="http://schemas.openxmlformats.org/officeDocument/2006/relationships/hyperlink" Target="https://www.doe.virginia.gov/home/showpublisheddocument/25172/" TargetMode="External"/><Relationship Id="rId162" Type="http://schemas.openxmlformats.org/officeDocument/2006/relationships/hyperlink" Target="https://www.doe.virginia.gov/home/showpublisheddocument/25292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doe.virginia.gov/home/showpublisheddocument/25012/" TargetMode="External"/><Relationship Id="rId24" Type="http://schemas.openxmlformats.org/officeDocument/2006/relationships/hyperlink" Target="https://www.doe.virginia.gov/home/showpublisheddocument/25124/" TargetMode="External"/><Relationship Id="rId40" Type="http://schemas.openxmlformats.org/officeDocument/2006/relationships/hyperlink" Target="https://www.doe.virginia.gov/home/showpublisheddocument/25136/" TargetMode="External"/><Relationship Id="rId45" Type="http://schemas.openxmlformats.org/officeDocument/2006/relationships/hyperlink" Target="https://www.doe.virginia.gov/home/showpublisheddocument/25036/" TargetMode="External"/><Relationship Id="rId66" Type="http://schemas.openxmlformats.org/officeDocument/2006/relationships/hyperlink" Target="https://www.doe.virginia.gov/home/showpublisheddocument/25076/" TargetMode="External"/><Relationship Id="rId87" Type="http://schemas.openxmlformats.org/officeDocument/2006/relationships/hyperlink" Target="https://www.doe.virginia.gov/home/showpublisheddocument/25332/" TargetMode="External"/><Relationship Id="rId110" Type="http://schemas.openxmlformats.org/officeDocument/2006/relationships/hyperlink" Target="https://www.doe.virginia.gov/home/showpublisheddocument/25012/" TargetMode="External"/><Relationship Id="rId115" Type="http://schemas.openxmlformats.org/officeDocument/2006/relationships/hyperlink" Target="https://www.doe.virginia.gov/home/showpublisheddocument/25048/" TargetMode="External"/><Relationship Id="rId131" Type="http://schemas.openxmlformats.org/officeDocument/2006/relationships/hyperlink" Target="https://www.doe.virginia.gov/home/showpublisheddocument/25140/" TargetMode="External"/><Relationship Id="rId136" Type="http://schemas.openxmlformats.org/officeDocument/2006/relationships/hyperlink" Target="https://www.doe.virginia.gov/home/showpublisheddocument/24994/" TargetMode="External"/><Relationship Id="rId157" Type="http://schemas.openxmlformats.org/officeDocument/2006/relationships/hyperlink" Target="https://www.doe.virginia.gov/home/showpublisheddocument/25212/" TargetMode="External"/><Relationship Id="rId61" Type="http://schemas.openxmlformats.org/officeDocument/2006/relationships/hyperlink" Target="https://www.doe.virginia.gov/home/showpublisheddocument/25104/" TargetMode="External"/><Relationship Id="rId82" Type="http://schemas.openxmlformats.org/officeDocument/2006/relationships/hyperlink" Target="https://www.doe.virginia.gov/home/showpublisheddocument/25092/" TargetMode="External"/><Relationship Id="rId152" Type="http://schemas.openxmlformats.org/officeDocument/2006/relationships/hyperlink" Target="https://www.doe.virginia.gov/home/showpublisheddocument/25066/" TargetMode="External"/><Relationship Id="rId173" Type="http://schemas.openxmlformats.org/officeDocument/2006/relationships/header" Target="header1.xml"/><Relationship Id="rId19" Type="http://schemas.openxmlformats.org/officeDocument/2006/relationships/hyperlink" Target="https://www.doe.virginia.gov/home/showpublisheddocument/24998/" TargetMode="External"/><Relationship Id="rId14" Type="http://schemas.openxmlformats.org/officeDocument/2006/relationships/hyperlink" Target="https://www.doe.virginia.gov/home/showpublisheddocument/25232/" TargetMode="External"/><Relationship Id="rId30" Type="http://schemas.openxmlformats.org/officeDocument/2006/relationships/hyperlink" Target="https://www.doe.virginia.gov/home/showpublisheddocument/25124/" TargetMode="External"/><Relationship Id="rId35" Type="http://schemas.openxmlformats.org/officeDocument/2006/relationships/hyperlink" Target="https://www.doe.virginia.gov/home/showpublisheddocument/25024/" TargetMode="External"/><Relationship Id="rId56" Type="http://schemas.openxmlformats.org/officeDocument/2006/relationships/hyperlink" Target="https://www.doe.virginia.gov/home/showpublisheddocument/25028/" TargetMode="External"/><Relationship Id="rId77" Type="http://schemas.openxmlformats.org/officeDocument/2006/relationships/hyperlink" Target="https://www.doe.virginia.gov/home/showpublisheddocument/25324/" TargetMode="External"/><Relationship Id="rId100" Type="http://schemas.openxmlformats.org/officeDocument/2006/relationships/hyperlink" Target="https://www.doe.virginia.gov/home/showpublisheddocument/25076/" TargetMode="External"/><Relationship Id="rId105" Type="http://schemas.openxmlformats.org/officeDocument/2006/relationships/hyperlink" Target="https://www.doe.virginia.gov/home/showpublisheddocument/25080/" TargetMode="External"/><Relationship Id="rId126" Type="http://schemas.openxmlformats.org/officeDocument/2006/relationships/hyperlink" Target="https://www.doe.virginia.gov/home/showpublisheddocument/25048/" TargetMode="External"/><Relationship Id="rId147" Type="http://schemas.openxmlformats.org/officeDocument/2006/relationships/hyperlink" Target="https://www.doe.virginia.gov/home/showpublisheddocument/25050/" TargetMode="External"/><Relationship Id="rId168" Type="http://schemas.openxmlformats.org/officeDocument/2006/relationships/hyperlink" Target="https://www.doe.virginia.gov/home/showpublisheddocument/25058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doe.virginia.gov/home/showpublisheddocument/25036/" TargetMode="External"/><Relationship Id="rId72" Type="http://schemas.openxmlformats.org/officeDocument/2006/relationships/hyperlink" Target="https://www.doe.virginia.gov/home/showpublisheddocument/25076/" TargetMode="External"/><Relationship Id="rId93" Type="http://schemas.openxmlformats.org/officeDocument/2006/relationships/hyperlink" Target="https://www.doe.virginia.gov/home/showpublisheddocument/25176/" TargetMode="External"/><Relationship Id="rId98" Type="http://schemas.openxmlformats.org/officeDocument/2006/relationships/hyperlink" Target="https://www.doe.virginia.gov/home/showpublisheddocument/25076/" TargetMode="External"/><Relationship Id="rId121" Type="http://schemas.openxmlformats.org/officeDocument/2006/relationships/hyperlink" Target="https://www.doe.virginia.gov/home/showpublisheddocument/25256/" TargetMode="External"/><Relationship Id="rId142" Type="http://schemas.openxmlformats.org/officeDocument/2006/relationships/hyperlink" Target="https://www.doe.virginia.gov/home/showpublisheddocument/24990/" TargetMode="External"/><Relationship Id="rId163" Type="http://schemas.openxmlformats.org/officeDocument/2006/relationships/hyperlink" Target="https://www.doe.virginia.gov/home/showpublisheddocument/25076/" TargetMode="External"/><Relationship Id="rId3" Type="http://schemas.openxmlformats.org/officeDocument/2006/relationships/numbering" Target="numbering.xml"/><Relationship Id="rId25" Type="http://schemas.openxmlformats.org/officeDocument/2006/relationships/hyperlink" Target="https://www.doe.virginia.gov/home/showpublisheddocument/25224/" TargetMode="External"/><Relationship Id="rId46" Type="http://schemas.openxmlformats.org/officeDocument/2006/relationships/hyperlink" Target="https://www.doe.virginia.gov/home/showpublisheddocument/25124/" TargetMode="External"/><Relationship Id="rId67" Type="http://schemas.openxmlformats.org/officeDocument/2006/relationships/hyperlink" Target="https://www.doe.virginia.gov/home/showpublisheddocument/25084/" TargetMode="External"/><Relationship Id="rId116" Type="http://schemas.openxmlformats.org/officeDocument/2006/relationships/hyperlink" Target="https://www.doe.virginia.gov/home/showpublisheddocument/25216/" TargetMode="External"/><Relationship Id="rId137" Type="http://schemas.openxmlformats.org/officeDocument/2006/relationships/hyperlink" Target="https://www.doe.virginia.gov/home/showpublisheddocument/24998/" TargetMode="External"/><Relationship Id="rId158" Type="http://schemas.openxmlformats.org/officeDocument/2006/relationships/hyperlink" Target="https://www.doe.virginia.gov/home/showpublisheddocument/25288/" TargetMode="External"/><Relationship Id="rId20" Type="http://schemas.openxmlformats.org/officeDocument/2006/relationships/hyperlink" Target="https://www.doe.virginia.gov/home/showpublisheddocument/25004/" TargetMode="External"/><Relationship Id="rId41" Type="http://schemas.openxmlformats.org/officeDocument/2006/relationships/hyperlink" Target="https://www.doe.virginia.gov/home/showpublisheddocument/25240/" TargetMode="External"/><Relationship Id="rId62" Type="http://schemas.openxmlformats.org/officeDocument/2006/relationships/hyperlink" Target="https://www.doe.virginia.gov/home/showpublisheddocument/25108/" TargetMode="External"/><Relationship Id="rId83" Type="http://schemas.openxmlformats.org/officeDocument/2006/relationships/hyperlink" Target="https://www.doe.virginia.gov/home/showpublisheddocument/25172/" TargetMode="External"/><Relationship Id="rId88" Type="http://schemas.openxmlformats.org/officeDocument/2006/relationships/hyperlink" Target="https://www.doe.virginia.gov/home/showpublisheddocument/25084/" TargetMode="External"/><Relationship Id="rId111" Type="http://schemas.openxmlformats.org/officeDocument/2006/relationships/hyperlink" Target="https://www.doe.virginia.gov/home/showpublisheddocument/25124/" TargetMode="External"/><Relationship Id="rId132" Type="http://schemas.openxmlformats.org/officeDocument/2006/relationships/hyperlink" Target="https://www.doe.virginia.gov/home/showpublisheddocument/25144/" TargetMode="External"/><Relationship Id="rId153" Type="http://schemas.openxmlformats.org/officeDocument/2006/relationships/hyperlink" Target="https://www.doe.virginia.gov/home/showpublisheddocument/25208/" TargetMode="External"/><Relationship Id="rId174" Type="http://schemas.openxmlformats.org/officeDocument/2006/relationships/footer" Target="footer1.xml"/><Relationship Id="rId15" Type="http://schemas.openxmlformats.org/officeDocument/2006/relationships/hyperlink" Target="https://www.doe.virginia.gov/home/showpublisheddocument/25012/" TargetMode="External"/><Relationship Id="rId36" Type="http://schemas.openxmlformats.org/officeDocument/2006/relationships/hyperlink" Target="https://www.doe.virginia.gov/home/showpublisheddocument/25028/" TargetMode="External"/><Relationship Id="rId57" Type="http://schemas.openxmlformats.org/officeDocument/2006/relationships/hyperlink" Target="https://www.doe.virginia.gov/home/showpublisheddocument/25036/" TargetMode="External"/><Relationship Id="rId106" Type="http://schemas.openxmlformats.org/officeDocument/2006/relationships/hyperlink" Target="https://www.doe.virginia.gov/home/showpublisheddocument/25148/" TargetMode="External"/><Relationship Id="rId127" Type="http://schemas.openxmlformats.org/officeDocument/2006/relationships/hyperlink" Target="https://www.doe.virginia.gov/home/showpublisheddocument/25140/" TargetMode="External"/><Relationship Id="rId10" Type="http://schemas.openxmlformats.org/officeDocument/2006/relationships/hyperlink" Target="https://www.doe.virginia.gov/home/showpublisheddocument/33263/" TargetMode="External"/><Relationship Id="rId31" Type="http://schemas.openxmlformats.org/officeDocument/2006/relationships/hyperlink" Target="https://www.doe.virginia.gov/home/showpublisheddocument/25128/" TargetMode="External"/><Relationship Id="rId52" Type="http://schemas.openxmlformats.org/officeDocument/2006/relationships/hyperlink" Target="https://www.doe.virginia.gov/home/showpublisheddocument/25100/" TargetMode="External"/><Relationship Id="rId73" Type="http://schemas.openxmlformats.org/officeDocument/2006/relationships/hyperlink" Target="https://www.doe.virginia.gov/home/showpublisheddocument/25084/" TargetMode="External"/><Relationship Id="rId78" Type="http://schemas.openxmlformats.org/officeDocument/2006/relationships/hyperlink" Target="https://www.doe.virginia.gov/home/showpublisheddocument/25328/" TargetMode="External"/><Relationship Id="rId94" Type="http://schemas.openxmlformats.org/officeDocument/2006/relationships/hyperlink" Target="https://www.doe.virginia.gov/home/showpublisheddocument/25180/" TargetMode="External"/><Relationship Id="rId99" Type="http://schemas.openxmlformats.org/officeDocument/2006/relationships/hyperlink" Target="https://www.doe.virginia.gov/home/showpublisheddocument/25312/" TargetMode="External"/><Relationship Id="rId101" Type="http://schemas.openxmlformats.org/officeDocument/2006/relationships/hyperlink" Target="https://www.doe.virginia.gov/home/showpublisheddocument/25176/" TargetMode="External"/><Relationship Id="rId122" Type="http://schemas.openxmlformats.org/officeDocument/2006/relationships/hyperlink" Target="https://www.doe.virginia.gov/home/showpublisheddocument/25080/" TargetMode="External"/><Relationship Id="rId143" Type="http://schemas.openxmlformats.org/officeDocument/2006/relationships/hyperlink" Target="https://www.doe.virginia.gov/home/showpublisheddocument/24994/" TargetMode="External"/><Relationship Id="rId148" Type="http://schemas.openxmlformats.org/officeDocument/2006/relationships/hyperlink" Target="https://www.doe.virginia.gov/home/showpublisheddocument/25204/" TargetMode="External"/><Relationship Id="rId164" Type="http://schemas.openxmlformats.org/officeDocument/2006/relationships/hyperlink" Target="https://www.doe.virginia.gov/home/showpublisheddocument/25056/" TargetMode="External"/><Relationship Id="rId169" Type="http://schemas.openxmlformats.org/officeDocument/2006/relationships/hyperlink" Target="https://www.doe.virginia.gov/home/showpublisheddocument/25212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26" Type="http://schemas.openxmlformats.org/officeDocument/2006/relationships/hyperlink" Target="https://www.doe.virginia.gov/home/showpublisheddocument/24994/" TargetMode="External"/><Relationship Id="rId47" Type="http://schemas.openxmlformats.org/officeDocument/2006/relationships/hyperlink" Target="https://www.doe.virginia.gov/home/showpublisheddocument/25128/" TargetMode="External"/><Relationship Id="rId68" Type="http://schemas.openxmlformats.org/officeDocument/2006/relationships/hyperlink" Target="https://www.doe.virginia.gov/home/showpublisheddocument/25088/" TargetMode="External"/><Relationship Id="rId89" Type="http://schemas.openxmlformats.org/officeDocument/2006/relationships/hyperlink" Target="https://www.doe.virginia.gov/home/showpublisheddocument/25088/" TargetMode="External"/><Relationship Id="rId112" Type="http://schemas.openxmlformats.org/officeDocument/2006/relationships/hyperlink" Target="https://www.doe.virginia.gov/home/showpublisheddocument/25272/" TargetMode="External"/><Relationship Id="rId133" Type="http://schemas.openxmlformats.org/officeDocument/2006/relationships/hyperlink" Target="https://www.doe.virginia.gov/home/showpublisheddocument/25252/" TargetMode="External"/><Relationship Id="rId154" Type="http://schemas.openxmlformats.org/officeDocument/2006/relationships/hyperlink" Target="https://www.doe.virginia.gov/home/showpublisheddocument/25284/" TargetMode="External"/><Relationship Id="rId175" Type="http://schemas.openxmlformats.org/officeDocument/2006/relationships/fontTable" Target="fontTable.xml"/><Relationship Id="rId16" Type="http://schemas.openxmlformats.org/officeDocument/2006/relationships/hyperlink" Target="https://www.doe.virginia.gov/home/showpublisheddocument/25124/" TargetMode="External"/><Relationship Id="rId37" Type="http://schemas.openxmlformats.org/officeDocument/2006/relationships/hyperlink" Target="https://www.doe.virginia.gov/home/showpublisheddocument/25032/" TargetMode="External"/><Relationship Id="rId58" Type="http://schemas.openxmlformats.org/officeDocument/2006/relationships/hyperlink" Target="https://www.doe.virginia.gov/home/showpublisheddocument/25100/" TargetMode="External"/><Relationship Id="rId79" Type="http://schemas.openxmlformats.org/officeDocument/2006/relationships/hyperlink" Target="https://www.doe.virginia.gov/home/showpublisheddocument/24990/" TargetMode="External"/><Relationship Id="rId102" Type="http://schemas.openxmlformats.org/officeDocument/2006/relationships/hyperlink" Target="https://www.doe.virginia.gov/home/showpublisheddocument/25184/" TargetMode="External"/><Relationship Id="rId123" Type="http://schemas.openxmlformats.org/officeDocument/2006/relationships/hyperlink" Target="https://www.doe.virginia.gov/home/showpublisheddocument/25160/" TargetMode="External"/><Relationship Id="rId144" Type="http://schemas.openxmlformats.org/officeDocument/2006/relationships/hyperlink" Target="https://www.doe.virginia.gov/home/showpublisheddocument/25164/" TargetMode="External"/><Relationship Id="rId90" Type="http://schemas.openxmlformats.org/officeDocument/2006/relationships/hyperlink" Target="https://www.doe.virginia.gov/home/showpublisheddocument/25092/" TargetMode="External"/><Relationship Id="rId165" Type="http://schemas.openxmlformats.org/officeDocument/2006/relationships/hyperlink" Target="https://www.doe.virginia.gov/home/showpublisheddocument/25208/" TargetMode="External"/><Relationship Id="rId27" Type="http://schemas.openxmlformats.org/officeDocument/2006/relationships/hyperlink" Target="https://www.doe.virginia.gov/home/showpublisheddocument/33263/" TargetMode="External"/><Relationship Id="rId48" Type="http://schemas.openxmlformats.org/officeDocument/2006/relationships/hyperlink" Target="https://www.doe.virginia.gov/home/showpublisheddocument/25192/" TargetMode="External"/><Relationship Id="rId69" Type="http://schemas.openxmlformats.org/officeDocument/2006/relationships/hyperlink" Target="https://www.doe.virginia.gov/home/showpublisheddocument/25172/" TargetMode="External"/><Relationship Id="rId113" Type="http://schemas.openxmlformats.org/officeDocument/2006/relationships/hyperlink" Target="https://www.doe.virginia.gov/home/showpublisheddocument/25040/" TargetMode="External"/><Relationship Id="rId134" Type="http://schemas.openxmlformats.org/officeDocument/2006/relationships/hyperlink" Target="https://www.doe.virginia.gov/home/showpublisheddocument/25264/" TargetMode="External"/><Relationship Id="rId80" Type="http://schemas.openxmlformats.org/officeDocument/2006/relationships/hyperlink" Target="https://www.doe.virginia.gov/home/showpublisheddocument/25076/" TargetMode="External"/><Relationship Id="rId155" Type="http://schemas.openxmlformats.org/officeDocument/2006/relationships/hyperlink" Target="https://www.doe.virginia.gov/home/showpublisheddocument/25028/" TargetMode="External"/><Relationship Id="rId176" Type="http://schemas.openxmlformats.org/officeDocument/2006/relationships/theme" Target="theme/theme1.xml"/><Relationship Id="rId17" Type="http://schemas.openxmlformats.org/officeDocument/2006/relationships/hyperlink" Target="https://www.doe.virginia.gov/home/showpublisheddocument/25236/" TargetMode="External"/><Relationship Id="rId38" Type="http://schemas.openxmlformats.org/officeDocument/2006/relationships/hyperlink" Target="https://www.doe.virginia.gov/home/showpublisheddocument/25100/" TargetMode="External"/><Relationship Id="rId59" Type="http://schemas.openxmlformats.org/officeDocument/2006/relationships/hyperlink" Target="https://www.doe.virginia.gov/home/showpublisheddocument/25196/" TargetMode="External"/><Relationship Id="rId103" Type="http://schemas.openxmlformats.org/officeDocument/2006/relationships/hyperlink" Target="https://www.doe.virginia.gov/home/showpublisheddocument/25188/" TargetMode="External"/><Relationship Id="rId124" Type="http://schemas.openxmlformats.org/officeDocument/2006/relationships/hyperlink" Target="https://www.doe.virginia.gov/home/showpublisheddocument/25260/" TargetMode="External"/><Relationship Id="rId70" Type="http://schemas.openxmlformats.org/officeDocument/2006/relationships/hyperlink" Target="https://www.doe.virginia.gov/home/showpublisheddocument/25320/" TargetMode="External"/><Relationship Id="rId91" Type="http://schemas.openxmlformats.org/officeDocument/2006/relationships/hyperlink" Target="https://www.doe.virginia.gov/home/showpublisheddocument/25096/" TargetMode="External"/><Relationship Id="rId145" Type="http://schemas.openxmlformats.org/officeDocument/2006/relationships/hyperlink" Target="https://www.doe.virginia.gov/home/showpublisheddocument/25276/" TargetMode="External"/><Relationship Id="rId166" Type="http://schemas.openxmlformats.org/officeDocument/2006/relationships/hyperlink" Target="https://www.doe.virginia.gov/home/showpublisheddocument/2529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3wKFcyV5CpNuZrSPLk7PKFynPg==">AMUW2mWWf7lp8U+Zgt17k4ORASV0uXJ67MDa8Enkb0O/fEoZiona6Xlshh/zF8T13O6aogaIPUTjcBIlZwV69sJrxwkHygS0IgUmVizOi0Y0drODa+NGfe2nDKQ0gMjKpJASlVdzCGjE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201F47-8207-45F9-AC98-5BBB440D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8 Bridging Document</vt:lpstr>
    </vt:vector>
  </TitlesOfParts>
  <Company>Virginia Department of Education</Company>
  <LinksUpToDate>false</LinksUpToDate>
  <CharactersWithSpaces>19902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Bridging Document</dc:title>
  <dc:subject>Mathematics</dc:subject>
  <dc:creator>Virginia Department of Education</dc:creator>
  <cp:lastModifiedBy>Jessica Brown</cp:lastModifiedBy>
  <cp:revision>5</cp:revision>
  <dcterms:created xsi:type="dcterms:W3CDTF">2023-03-11T16:44:00Z</dcterms:created>
  <dcterms:modified xsi:type="dcterms:W3CDTF">2023-03-12T20:56:00Z</dcterms:modified>
</cp:coreProperties>
</file>