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67F" w:rsidRDefault="003520BC">
      <w:pPr>
        <w:pBdr>
          <w:top w:val="nil"/>
          <w:left w:val="nil"/>
          <w:bottom w:val="nil"/>
          <w:right w:val="nil"/>
          <w:between w:val="nil"/>
        </w:pBdr>
        <w:tabs>
          <w:tab w:val="center" w:pos="4680"/>
          <w:tab w:val="right" w:pos="9360"/>
        </w:tabs>
        <w:spacing w:after="120" w:line="240" w:lineRule="auto"/>
        <w:rPr>
          <w:color w:val="000000"/>
        </w:rPr>
      </w:pPr>
      <w:bookmarkStart w:id="0" w:name="_gjdgxs" w:colFirst="0" w:colLast="0"/>
      <w:bookmarkStart w:id="1" w:name="_GoBack"/>
      <w:bookmarkEnd w:id="0"/>
      <w:bookmarkEnd w:id="1"/>
      <w:r>
        <w:rPr>
          <w:i/>
          <w:color w:val="000000"/>
          <w:sz w:val="24"/>
          <w:szCs w:val="24"/>
        </w:rPr>
        <w:t xml:space="preserve">English Instructional Plan – Context Clues </w:t>
      </w:r>
      <w:r>
        <w:rPr>
          <w:i/>
          <w:sz w:val="24"/>
          <w:szCs w:val="24"/>
        </w:rPr>
        <w:t>Grade 4-5</w:t>
      </w:r>
    </w:p>
    <w:p w:rsidR="0032467F" w:rsidRDefault="003520BC">
      <w:pPr>
        <w:tabs>
          <w:tab w:val="left" w:pos="2160"/>
        </w:tabs>
        <w:spacing w:before="100" w:after="0" w:line="240" w:lineRule="auto"/>
        <w:rPr>
          <w:b/>
          <w:sz w:val="24"/>
          <w:szCs w:val="24"/>
        </w:rPr>
      </w:pPr>
      <w:r>
        <w:rPr>
          <w:b/>
          <w:sz w:val="24"/>
          <w:szCs w:val="24"/>
        </w:rPr>
        <w:t>Primary Strand: Word Knowledge and Vocabulary 4.4, 5.4</w:t>
      </w:r>
    </w:p>
    <w:p w:rsidR="0032467F" w:rsidRDefault="003520BC">
      <w:pPr>
        <w:tabs>
          <w:tab w:val="left" w:pos="2160"/>
        </w:tabs>
        <w:spacing w:before="100" w:after="0" w:line="240" w:lineRule="auto"/>
        <w:rPr>
          <w:sz w:val="24"/>
          <w:szCs w:val="24"/>
        </w:rPr>
      </w:pPr>
      <w:r>
        <w:rPr>
          <w:b/>
          <w:sz w:val="24"/>
          <w:szCs w:val="24"/>
        </w:rPr>
        <w:t>Integrated Strand/s: Communication and Multimodal Literacies, Writing, and Reading Comprehension of Nonfiction and Fiction text</w:t>
      </w:r>
    </w:p>
    <w:p w:rsidR="0032467F" w:rsidRDefault="003520BC">
      <w:pPr>
        <w:tabs>
          <w:tab w:val="left" w:pos="2160"/>
        </w:tabs>
        <w:spacing w:before="100" w:after="0" w:line="240" w:lineRule="auto"/>
        <w:rPr>
          <w:sz w:val="24"/>
          <w:szCs w:val="24"/>
        </w:rPr>
      </w:pPr>
      <w:r>
        <w:rPr>
          <w:b/>
          <w:sz w:val="24"/>
          <w:szCs w:val="24"/>
        </w:rPr>
        <w:t>Essential Understanding:</w:t>
      </w:r>
      <w:r>
        <w:rPr>
          <w:sz w:val="24"/>
          <w:szCs w:val="24"/>
        </w:rPr>
        <w:t xml:space="preserve"> </w:t>
      </w:r>
    </w:p>
    <w:p w:rsidR="0032467F" w:rsidRDefault="003520BC">
      <w:pPr>
        <w:numPr>
          <w:ilvl w:val="0"/>
          <w:numId w:val="13"/>
        </w:numPr>
        <w:spacing w:after="0"/>
        <w:rPr>
          <w:sz w:val="24"/>
          <w:szCs w:val="24"/>
        </w:rPr>
      </w:pPr>
      <w:r>
        <w:rPr>
          <w:sz w:val="24"/>
          <w:szCs w:val="24"/>
        </w:rPr>
        <w:t>understand that roots, affixes, synonyms, and antonyms can be used to determine the meaning of unfamiliar words.</w:t>
      </w:r>
    </w:p>
    <w:p w:rsidR="0032467F" w:rsidRDefault="003520BC">
      <w:pPr>
        <w:numPr>
          <w:ilvl w:val="0"/>
          <w:numId w:val="13"/>
        </w:numPr>
        <w:spacing w:after="0"/>
        <w:rPr>
          <w:sz w:val="24"/>
          <w:szCs w:val="24"/>
        </w:rPr>
      </w:pPr>
      <w:r>
        <w:rPr>
          <w:sz w:val="24"/>
          <w:szCs w:val="24"/>
        </w:rPr>
        <w:t>understand that the content and structure of a sentence, paragraph, or reading selection can be used to help demonstrate the meaning of unfamiliar words</w:t>
      </w:r>
    </w:p>
    <w:p w:rsidR="0032467F" w:rsidRDefault="003520BC">
      <w:pPr>
        <w:numPr>
          <w:ilvl w:val="0"/>
          <w:numId w:val="13"/>
        </w:numPr>
        <w:spacing w:after="0"/>
        <w:rPr>
          <w:sz w:val="24"/>
          <w:szCs w:val="24"/>
        </w:rPr>
      </w:pPr>
      <w:r>
        <w:rPr>
          <w:sz w:val="24"/>
          <w:szCs w:val="24"/>
        </w:rPr>
        <w:t>understand the word reference resources can be used to learn word meanings.</w:t>
      </w:r>
    </w:p>
    <w:p w:rsidR="0032467F" w:rsidRDefault="003520BC">
      <w:pPr>
        <w:tabs>
          <w:tab w:val="left" w:pos="2160"/>
        </w:tabs>
        <w:spacing w:before="100" w:after="0" w:line="240" w:lineRule="auto"/>
        <w:rPr>
          <w:b/>
          <w:sz w:val="24"/>
          <w:szCs w:val="24"/>
        </w:rPr>
      </w:pPr>
      <w:r>
        <w:rPr>
          <w:b/>
          <w:sz w:val="24"/>
          <w:szCs w:val="24"/>
        </w:rPr>
        <w:t>Essential Knowledge, Skills, and Processes:</w:t>
      </w:r>
      <w:r>
        <w:rPr>
          <w:b/>
          <w:sz w:val="24"/>
          <w:szCs w:val="24"/>
        </w:rPr>
        <w:tab/>
      </w:r>
    </w:p>
    <w:p w:rsidR="0032467F" w:rsidRDefault="003520BC">
      <w:pPr>
        <w:numPr>
          <w:ilvl w:val="0"/>
          <w:numId w:val="14"/>
        </w:numPr>
        <w:pBdr>
          <w:top w:val="nil"/>
          <w:left w:val="nil"/>
          <w:bottom w:val="nil"/>
          <w:right w:val="nil"/>
          <w:between w:val="nil"/>
        </w:pBdr>
        <w:spacing w:after="0" w:line="240" w:lineRule="auto"/>
        <w:rPr>
          <w:color w:val="000000"/>
          <w:sz w:val="24"/>
          <w:szCs w:val="24"/>
        </w:rPr>
      </w:pPr>
      <w:r>
        <w:rPr>
          <w:sz w:val="24"/>
          <w:szCs w:val="24"/>
        </w:rPr>
        <w:t>use knowledge of synonyms</w:t>
      </w:r>
    </w:p>
    <w:p w:rsidR="0032467F" w:rsidRDefault="003520BC">
      <w:pPr>
        <w:numPr>
          <w:ilvl w:val="0"/>
          <w:numId w:val="14"/>
        </w:numPr>
        <w:pBdr>
          <w:top w:val="nil"/>
          <w:left w:val="nil"/>
          <w:bottom w:val="nil"/>
          <w:right w:val="nil"/>
          <w:between w:val="nil"/>
        </w:pBdr>
        <w:spacing w:after="0" w:line="240" w:lineRule="auto"/>
        <w:rPr>
          <w:sz w:val="24"/>
          <w:szCs w:val="24"/>
        </w:rPr>
      </w:pPr>
      <w:r>
        <w:rPr>
          <w:sz w:val="24"/>
          <w:szCs w:val="24"/>
        </w:rPr>
        <w:t>use knowledge of antonyms</w:t>
      </w:r>
    </w:p>
    <w:p w:rsidR="0032467F" w:rsidRDefault="003520BC">
      <w:pPr>
        <w:numPr>
          <w:ilvl w:val="0"/>
          <w:numId w:val="14"/>
        </w:numPr>
        <w:pBdr>
          <w:top w:val="nil"/>
          <w:left w:val="nil"/>
          <w:bottom w:val="nil"/>
          <w:right w:val="nil"/>
          <w:between w:val="nil"/>
        </w:pBdr>
        <w:spacing w:after="0" w:line="240" w:lineRule="auto"/>
        <w:rPr>
          <w:sz w:val="24"/>
          <w:szCs w:val="24"/>
        </w:rPr>
      </w:pPr>
      <w:r>
        <w:rPr>
          <w:sz w:val="24"/>
          <w:szCs w:val="24"/>
        </w:rPr>
        <w:t>use context clues to verify meaning of unfamiliar words and determine appropriate homophone usage</w:t>
      </w:r>
    </w:p>
    <w:p w:rsidR="0032467F" w:rsidRDefault="003520BC">
      <w:pPr>
        <w:numPr>
          <w:ilvl w:val="0"/>
          <w:numId w:val="14"/>
        </w:numPr>
        <w:pBdr>
          <w:top w:val="nil"/>
          <w:left w:val="nil"/>
          <w:bottom w:val="nil"/>
          <w:right w:val="nil"/>
          <w:between w:val="nil"/>
        </w:pBdr>
        <w:spacing w:after="0" w:line="240" w:lineRule="auto"/>
        <w:rPr>
          <w:sz w:val="24"/>
          <w:szCs w:val="24"/>
        </w:rPr>
      </w:pPr>
      <w:r>
        <w:rPr>
          <w:sz w:val="24"/>
          <w:szCs w:val="24"/>
        </w:rPr>
        <w:t>use context clues, such as a restatement, a synonym, an example, or direct description or definition included in the sentence or paragraph, to clarify the meaning of unfamiliar words</w:t>
      </w:r>
    </w:p>
    <w:p w:rsidR="0032467F" w:rsidRDefault="003520BC">
      <w:pPr>
        <w:numPr>
          <w:ilvl w:val="0"/>
          <w:numId w:val="14"/>
        </w:numPr>
        <w:pBdr>
          <w:top w:val="nil"/>
          <w:left w:val="nil"/>
          <w:bottom w:val="nil"/>
          <w:right w:val="nil"/>
          <w:between w:val="nil"/>
        </w:pBdr>
        <w:spacing w:after="0" w:line="240" w:lineRule="auto"/>
        <w:rPr>
          <w:sz w:val="24"/>
          <w:szCs w:val="24"/>
        </w:rPr>
      </w:pPr>
      <w:r>
        <w:rPr>
          <w:sz w:val="24"/>
          <w:szCs w:val="24"/>
        </w:rPr>
        <w:t>use clues in the context of a sentence, paragraph, or reading selection to predict and explain the meanings of words that have more than one definition</w:t>
      </w:r>
    </w:p>
    <w:p w:rsidR="0032467F" w:rsidRDefault="003520BC">
      <w:pPr>
        <w:numPr>
          <w:ilvl w:val="0"/>
          <w:numId w:val="14"/>
        </w:numPr>
        <w:pBdr>
          <w:top w:val="nil"/>
          <w:left w:val="nil"/>
          <w:bottom w:val="nil"/>
          <w:right w:val="nil"/>
          <w:between w:val="nil"/>
        </w:pBdr>
        <w:spacing w:after="0" w:line="240" w:lineRule="auto"/>
        <w:rPr>
          <w:sz w:val="24"/>
          <w:szCs w:val="24"/>
        </w:rPr>
      </w:pPr>
      <w:r>
        <w:rPr>
          <w:sz w:val="24"/>
          <w:szCs w:val="24"/>
        </w:rPr>
        <w:t>use their knowledge of affixes to read and understand the meaning of words.</w:t>
      </w:r>
    </w:p>
    <w:p w:rsidR="0032467F" w:rsidRDefault="003520BC">
      <w:pPr>
        <w:numPr>
          <w:ilvl w:val="0"/>
          <w:numId w:val="14"/>
        </w:numPr>
        <w:pBdr>
          <w:top w:val="nil"/>
          <w:left w:val="nil"/>
          <w:bottom w:val="nil"/>
          <w:right w:val="nil"/>
          <w:between w:val="nil"/>
        </w:pBdr>
        <w:spacing w:after="0" w:line="240" w:lineRule="auto"/>
        <w:rPr>
          <w:sz w:val="24"/>
          <w:szCs w:val="24"/>
        </w:rPr>
      </w:pPr>
      <w:r>
        <w:rPr>
          <w:sz w:val="24"/>
          <w:szCs w:val="24"/>
        </w:rPr>
        <w:t>use context as a clue to infer the correct meaning of unfamiliar words or phrases</w:t>
      </w:r>
    </w:p>
    <w:p w:rsidR="0032467F" w:rsidRDefault="003520BC">
      <w:pPr>
        <w:numPr>
          <w:ilvl w:val="0"/>
          <w:numId w:val="14"/>
        </w:numPr>
        <w:pBdr>
          <w:top w:val="nil"/>
          <w:left w:val="nil"/>
          <w:bottom w:val="nil"/>
          <w:right w:val="nil"/>
          <w:between w:val="nil"/>
        </w:pBdr>
        <w:spacing w:after="0" w:line="240" w:lineRule="auto"/>
        <w:rPr>
          <w:sz w:val="24"/>
          <w:szCs w:val="24"/>
        </w:rPr>
      </w:pPr>
      <w:r>
        <w:rPr>
          <w:sz w:val="24"/>
          <w:szCs w:val="24"/>
        </w:rPr>
        <w:t>select and use - the word reference materials, such as a dictionary, glossary, or thesaurus, that is most likely to contain the information needed.</w:t>
      </w:r>
    </w:p>
    <w:p w:rsidR="0032467F" w:rsidRDefault="003520BC">
      <w:pPr>
        <w:spacing w:after="0" w:line="240" w:lineRule="auto"/>
        <w:rPr>
          <w:sz w:val="24"/>
          <w:szCs w:val="24"/>
        </w:rPr>
      </w:pPr>
      <w:r>
        <w:rPr>
          <w:b/>
          <w:sz w:val="24"/>
          <w:szCs w:val="24"/>
        </w:rPr>
        <w:t>Primary SOL:</w:t>
      </w:r>
      <w:r>
        <w:rPr>
          <w:b/>
          <w:sz w:val="24"/>
          <w:szCs w:val="24"/>
        </w:rPr>
        <w:tab/>
      </w:r>
    </w:p>
    <w:p w:rsidR="0032467F" w:rsidRDefault="003520BC">
      <w:pPr>
        <w:spacing w:before="100" w:after="0" w:line="240" w:lineRule="auto"/>
        <w:rPr>
          <w:b/>
          <w:sz w:val="24"/>
          <w:szCs w:val="24"/>
        </w:rPr>
      </w:pPr>
      <w:r>
        <w:rPr>
          <w:b/>
          <w:sz w:val="24"/>
          <w:szCs w:val="24"/>
        </w:rPr>
        <w:t>4.4 The student will expand vocabulary when reading.</w:t>
      </w:r>
    </w:p>
    <w:p w:rsidR="0032467F" w:rsidRDefault="003520BC">
      <w:pPr>
        <w:numPr>
          <w:ilvl w:val="0"/>
          <w:numId w:val="7"/>
        </w:numPr>
        <w:spacing w:before="100" w:after="0" w:line="240" w:lineRule="auto"/>
        <w:rPr>
          <w:sz w:val="24"/>
          <w:szCs w:val="24"/>
        </w:rPr>
      </w:pPr>
      <w:r>
        <w:rPr>
          <w:sz w:val="24"/>
          <w:szCs w:val="24"/>
        </w:rPr>
        <w:t>use context to clarify meaning of unfamiliar words</w:t>
      </w:r>
    </w:p>
    <w:p w:rsidR="0032467F" w:rsidRDefault="003520BC">
      <w:pPr>
        <w:numPr>
          <w:ilvl w:val="0"/>
          <w:numId w:val="7"/>
        </w:numPr>
        <w:spacing w:after="0" w:line="240" w:lineRule="auto"/>
        <w:rPr>
          <w:sz w:val="24"/>
          <w:szCs w:val="24"/>
        </w:rPr>
      </w:pPr>
      <w:r>
        <w:rPr>
          <w:sz w:val="24"/>
          <w:szCs w:val="24"/>
        </w:rPr>
        <w:t>use knowledge of roots, affixes, synonyms, antonyms, and homophones to determine the meaning of new words.</w:t>
      </w:r>
    </w:p>
    <w:p w:rsidR="0032467F" w:rsidRDefault="003520BC">
      <w:pPr>
        <w:spacing w:before="100" w:after="0" w:line="240" w:lineRule="auto"/>
        <w:rPr>
          <w:b/>
          <w:sz w:val="24"/>
          <w:szCs w:val="24"/>
        </w:rPr>
      </w:pPr>
      <w:r>
        <w:rPr>
          <w:b/>
          <w:sz w:val="24"/>
          <w:szCs w:val="24"/>
        </w:rPr>
        <w:t>5.4 The student will expand vocabulary when reading.</w:t>
      </w:r>
    </w:p>
    <w:p w:rsidR="0032467F" w:rsidRDefault="003520BC">
      <w:pPr>
        <w:numPr>
          <w:ilvl w:val="0"/>
          <w:numId w:val="10"/>
        </w:numPr>
        <w:spacing w:before="100" w:after="0" w:line="240" w:lineRule="auto"/>
        <w:rPr>
          <w:sz w:val="24"/>
          <w:szCs w:val="24"/>
        </w:rPr>
      </w:pPr>
      <w:r>
        <w:rPr>
          <w:sz w:val="24"/>
          <w:szCs w:val="24"/>
        </w:rPr>
        <w:t>Use context to clarify meaning of unfamiliar words and phrases</w:t>
      </w:r>
    </w:p>
    <w:p w:rsidR="0032467F" w:rsidRDefault="003520BC">
      <w:pPr>
        <w:numPr>
          <w:ilvl w:val="0"/>
          <w:numId w:val="7"/>
        </w:numPr>
        <w:spacing w:after="0" w:line="240" w:lineRule="auto"/>
        <w:rPr>
          <w:sz w:val="24"/>
          <w:szCs w:val="24"/>
        </w:rPr>
      </w:pPr>
      <w:r>
        <w:rPr>
          <w:sz w:val="24"/>
          <w:szCs w:val="24"/>
        </w:rPr>
        <w:t>Use knowledge of roots, affixes, synonyms, antonyms, and homophones to determine the meaning of new words</w:t>
      </w:r>
    </w:p>
    <w:p w:rsidR="0032467F" w:rsidRDefault="003520BC">
      <w:pPr>
        <w:spacing w:before="100" w:after="0" w:line="240" w:lineRule="auto"/>
        <w:rPr>
          <w:b/>
          <w:sz w:val="24"/>
          <w:szCs w:val="24"/>
        </w:rPr>
      </w:pPr>
      <w:r>
        <w:rPr>
          <w:b/>
          <w:sz w:val="24"/>
          <w:szCs w:val="24"/>
        </w:rPr>
        <w:t xml:space="preserve">Reinforced (Related Standard) SOL: </w:t>
      </w:r>
    </w:p>
    <w:p w:rsidR="0032467F" w:rsidRDefault="003520BC">
      <w:pPr>
        <w:spacing w:before="100" w:after="0" w:line="240" w:lineRule="auto"/>
        <w:rPr>
          <w:b/>
          <w:sz w:val="24"/>
          <w:szCs w:val="24"/>
        </w:rPr>
      </w:pPr>
      <w:r>
        <w:rPr>
          <w:b/>
          <w:sz w:val="24"/>
          <w:szCs w:val="24"/>
        </w:rPr>
        <w:t>4.1 The student will use effective oral communication skills in a variety of settings</w:t>
      </w:r>
    </w:p>
    <w:p w:rsidR="0032467F" w:rsidRDefault="003520BC">
      <w:pPr>
        <w:numPr>
          <w:ilvl w:val="0"/>
          <w:numId w:val="5"/>
        </w:numPr>
        <w:spacing w:before="100" w:after="0" w:line="240" w:lineRule="auto"/>
        <w:rPr>
          <w:sz w:val="24"/>
          <w:szCs w:val="24"/>
        </w:rPr>
      </w:pPr>
      <w:r>
        <w:rPr>
          <w:sz w:val="24"/>
          <w:szCs w:val="24"/>
        </w:rPr>
        <w:t>Listen actively and speak using appropriate discussion rules</w:t>
      </w:r>
    </w:p>
    <w:p w:rsidR="0032467F" w:rsidRDefault="003520BC">
      <w:pPr>
        <w:numPr>
          <w:ilvl w:val="0"/>
          <w:numId w:val="15"/>
        </w:numPr>
        <w:spacing w:after="0" w:line="240" w:lineRule="auto"/>
        <w:rPr>
          <w:sz w:val="24"/>
          <w:szCs w:val="24"/>
        </w:rPr>
      </w:pPr>
      <w:r>
        <w:rPr>
          <w:sz w:val="24"/>
          <w:szCs w:val="24"/>
        </w:rPr>
        <w:t>Contribute to group discussions across content areas</w:t>
      </w:r>
    </w:p>
    <w:p w:rsidR="0032467F" w:rsidRDefault="003520BC">
      <w:pPr>
        <w:spacing w:before="100" w:after="0" w:line="240" w:lineRule="auto"/>
        <w:rPr>
          <w:b/>
          <w:sz w:val="24"/>
          <w:szCs w:val="24"/>
        </w:rPr>
      </w:pPr>
      <w:r>
        <w:rPr>
          <w:b/>
          <w:sz w:val="24"/>
          <w:szCs w:val="24"/>
        </w:rPr>
        <w:t>4.2 The student will create and deliver multimodal, interactive presentations</w:t>
      </w:r>
    </w:p>
    <w:p w:rsidR="0032467F" w:rsidRDefault="003520BC">
      <w:pPr>
        <w:numPr>
          <w:ilvl w:val="0"/>
          <w:numId w:val="15"/>
        </w:numPr>
        <w:spacing w:before="100" w:after="0" w:line="240" w:lineRule="auto"/>
        <w:rPr>
          <w:sz w:val="24"/>
          <w:szCs w:val="24"/>
        </w:rPr>
      </w:pPr>
      <w:r>
        <w:rPr>
          <w:sz w:val="24"/>
          <w:szCs w:val="24"/>
        </w:rPr>
        <w:t>Speak audibly with appropriate pacing</w:t>
      </w:r>
    </w:p>
    <w:p w:rsidR="0032467F" w:rsidRDefault="003520BC">
      <w:pPr>
        <w:numPr>
          <w:ilvl w:val="0"/>
          <w:numId w:val="15"/>
        </w:numPr>
        <w:spacing w:after="0" w:line="240" w:lineRule="auto"/>
        <w:rPr>
          <w:sz w:val="24"/>
          <w:szCs w:val="24"/>
        </w:rPr>
      </w:pPr>
      <w:r>
        <w:rPr>
          <w:sz w:val="24"/>
          <w:szCs w:val="24"/>
        </w:rPr>
        <w:t>use language and style appropriate to the audience, topic and purpose</w:t>
      </w:r>
    </w:p>
    <w:p w:rsidR="0032467F" w:rsidRDefault="003520BC">
      <w:pPr>
        <w:numPr>
          <w:ilvl w:val="0"/>
          <w:numId w:val="15"/>
        </w:numPr>
        <w:spacing w:after="0" w:line="240" w:lineRule="auto"/>
        <w:rPr>
          <w:sz w:val="24"/>
          <w:szCs w:val="24"/>
        </w:rPr>
      </w:pPr>
      <w:r>
        <w:rPr>
          <w:sz w:val="24"/>
          <w:szCs w:val="24"/>
        </w:rPr>
        <w:t>Make contact with the audience</w:t>
      </w:r>
    </w:p>
    <w:p w:rsidR="0032467F" w:rsidRDefault="003520BC">
      <w:pPr>
        <w:numPr>
          <w:ilvl w:val="0"/>
          <w:numId w:val="15"/>
        </w:numPr>
        <w:spacing w:after="0" w:line="240" w:lineRule="auto"/>
        <w:rPr>
          <w:sz w:val="24"/>
          <w:szCs w:val="24"/>
        </w:rPr>
      </w:pPr>
      <w:r>
        <w:rPr>
          <w:sz w:val="24"/>
          <w:szCs w:val="24"/>
        </w:rPr>
        <w:lastRenderedPageBreak/>
        <w:t>Ask and answer questions to gather or clarify information presented orally.</w:t>
      </w:r>
    </w:p>
    <w:p w:rsidR="0032467F" w:rsidRDefault="003520BC">
      <w:pPr>
        <w:spacing w:before="100" w:after="0" w:line="240" w:lineRule="auto"/>
        <w:rPr>
          <w:b/>
          <w:sz w:val="24"/>
          <w:szCs w:val="24"/>
        </w:rPr>
      </w:pPr>
      <w:r>
        <w:rPr>
          <w:b/>
          <w:sz w:val="24"/>
          <w:szCs w:val="24"/>
        </w:rPr>
        <w:t>4.5 The student will read and demonstrate comprehension of fictional text, literacy nonfiction and poetry.</w:t>
      </w:r>
    </w:p>
    <w:p w:rsidR="0032467F" w:rsidRDefault="003520BC">
      <w:pPr>
        <w:spacing w:before="100" w:after="0" w:line="240" w:lineRule="auto"/>
        <w:ind w:left="720"/>
        <w:rPr>
          <w:sz w:val="24"/>
          <w:szCs w:val="24"/>
        </w:rPr>
      </w:pPr>
      <w:r>
        <w:rPr>
          <w:sz w:val="24"/>
          <w:szCs w:val="24"/>
        </w:rPr>
        <w:t>k) Use reading strategies throughout the reading process to monitor comprehension</w:t>
      </w:r>
    </w:p>
    <w:p w:rsidR="0032467F" w:rsidRDefault="003520BC">
      <w:pPr>
        <w:spacing w:before="100" w:after="0" w:line="240" w:lineRule="auto"/>
        <w:rPr>
          <w:b/>
          <w:sz w:val="24"/>
          <w:szCs w:val="24"/>
        </w:rPr>
      </w:pPr>
      <w:r>
        <w:rPr>
          <w:b/>
          <w:sz w:val="24"/>
          <w:szCs w:val="24"/>
        </w:rPr>
        <w:t>4.6 The student will read and demonstrate comprehension of nonfiction texts.</w:t>
      </w:r>
    </w:p>
    <w:p w:rsidR="0032467F" w:rsidRDefault="003520BC">
      <w:pPr>
        <w:spacing w:before="100" w:after="0" w:line="240" w:lineRule="auto"/>
        <w:ind w:left="720"/>
        <w:rPr>
          <w:sz w:val="24"/>
          <w:szCs w:val="24"/>
        </w:rPr>
      </w:pPr>
      <w:r>
        <w:rPr>
          <w:sz w:val="24"/>
          <w:szCs w:val="24"/>
        </w:rPr>
        <w:t>a)Use text features such as type, headings, and graphics, to predict and categorize information</w:t>
      </w:r>
    </w:p>
    <w:p w:rsidR="0032467F" w:rsidRDefault="003520BC">
      <w:pPr>
        <w:spacing w:before="100" w:after="0" w:line="240" w:lineRule="auto"/>
        <w:ind w:left="720"/>
        <w:rPr>
          <w:b/>
          <w:sz w:val="24"/>
          <w:szCs w:val="24"/>
        </w:rPr>
      </w:pPr>
      <w:r>
        <w:rPr>
          <w:sz w:val="24"/>
          <w:szCs w:val="24"/>
        </w:rPr>
        <w:t>h)Use reading strategies throughout the reading process to monitor comprehension</w:t>
      </w:r>
    </w:p>
    <w:p w:rsidR="0032467F" w:rsidRDefault="003520BC">
      <w:pPr>
        <w:spacing w:before="100" w:after="0" w:line="240" w:lineRule="auto"/>
        <w:rPr>
          <w:sz w:val="24"/>
          <w:szCs w:val="24"/>
        </w:rPr>
      </w:pPr>
      <w:r>
        <w:rPr>
          <w:b/>
          <w:sz w:val="24"/>
          <w:szCs w:val="24"/>
        </w:rPr>
        <w:t>4.8 The student will self- and peer edit writing for capitalization, spelling, punctuation, sentence structure, paragraphing, and Standard English.</w:t>
      </w:r>
    </w:p>
    <w:p w:rsidR="0032467F" w:rsidRDefault="003520BC">
      <w:pPr>
        <w:spacing w:before="100" w:after="0" w:line="240" w:lineRule="auto"/>
        <w:rPr>
          <w:b/>
          <w:sz w:val="24"/>
          <w:szCs w:val="24"/>
        </w:rPr>
      </w:pPr>
      <w:r>
        <w:rPr>
          <w:b/>
          <w:sz w:val="24"/>
          <w:szCs w:val="24"/>
        </w:rPr>
        <w:t>5.1 The student will use effective oral communication skills in a variety of settings</w:t>
      </w:r>
    </w:p>
    <w:p w:rsidR="0032467F" w:rsidRDefault="003520BC">
      <w:pPr>
        <w:numPr>
          <w:ilvl w:val="0"/>
          <w:numId w:val="1"/>
        </w:numPr>
        <w:spacing w:before="100" w:after="0" w:line="240" w:lineRule="auto"/>
        <w:rPr>
          <w:sz w:val="24"/>
          <w:szCs w:val="24"/>
        </w:rPr>
      </w:pPr>
      <w:r>
        <w:rPr>
          <w:sz w:val="24"/>
          <w:szCs w:val="24"/>
        </w:rPr>
        <w:t>Listen actively and speak using appropriate discussion rules with awareness of verbal and nonverbal cues</w:t>
      </w:r>
    </w:p>
    <w:p w:rsidR="0032467F" w:rsidRDefault="003520BC">
      <w:pPr>
        <w:numPr>
          <w:ilvl w:val="0"/>
          <w:numId w:val="1"/>
        </w:numPr>
        <w:spacing w:after="0" w:line="240" w:lineRule="auto"/>
        <w:rPr>
          <w:sz w:val="24"/>
          <w:szCs w:val="24"/>
        </w:rPr>
      </w:pPr>
      <w:r>
        <w:rPr>
          <w:sz w:val="24"/>
          <w:szCs w:val="24"/>
        </w:rPr>
        <w:t>Participate in and contribute to discussion across content areas</w:t>
      </w:r>
    </w:p>
    <w:p w:rsidR="0032467F" w:rsidRDefault="003520BC">
      <w:pPr>
        <w:spacing w:before="100" w:after="0" w:line="240" w:lineRule="auto"/>
        <w:rPr>
          <w:b/>
          <w:sz w:val="24"/>
          <w:szCs w:val="24"/>
        </w:rPr>
      </w:pPr>
      <w:r>
        <w:rPr>
          <w:b/>
          <w:sz w:val="24"/>
          <w:szCs w:val="24"/>
        </w:rPr>
        <w:t>5.2 The student will create a multimodal presentation that effectively communicates ideas.</w:t>
      </w:r>
    </w:p>
    <w:p w:rsidR="0032467F" w:rsidRDefault="003520BC">
      <w:pPr>
        <w:spacing w:before="100" w:after="0" w:line="240" w:lineRule="auto"/>
        <w:ind w:left="720"/>
        <w:rPr>
          <w:sz w:val="24"/>
          <w:szCs w:val="24"/>
        </w:rPr>
      </w:pPr>
      <w:r>
        <w:rPr>
          <w:sz w:val="24"/>
          <w:szCs w:val="24"/>
        </w:rPr>
        <w:t>a) Effectively use verbal and nonverbal communication skills to plan and deliver collaborative and individual, formal and informal interactive presentations</w:t>
      </w:r>
    </w:p>
    <w:p w:rsidR="0032467F" w:rsidRDefault="003520BC">
      <w:pPr>
        <w:spacing w:before="100" w:after="0" w:line="240" w:lineRule="auto"/>
        <w:ind w:left="720"/>
        <w:rPr>
          <w:sz w:val="24"/>
          <w:szCs w:val="24"/>
        </w:rPr>
      </w:pPr>
      <w:r>
        <w:rPr>
          <w:sz w:val="24"/>
          <w:szCs w:val="24"/>
        </w:rPr>
        <w:t>b) Maintain eye contact with listeners</w:t>
      </w:r>
    </w:p>
    <w:p w:rsidR="0032467F" w:rsidRDefault="003520BC">
      <w:pPr>
        <w:spacing w:before="100" w:after="0" w:line="240" w:lineRule="auto"/>
        <w:ind w:left="720"/>
        <w:rPr>
          <w:sz w:val="24"/>
          <w:szCs w:val="24"/>
        </w:rPr>
      </w:pPr>
      <w:r>
        <w:rPr>
          <w:sz w:val="24"/>
          <w:szCs w:val="24"/>
        </w:rPr>
        <w:t>e)  Ask and answer questions to rather or clarify information presented orally.</w:t>
      </w:r>
    </w:p>
    <w:p w:rsidR="0032467F" w:rsidRDefault="003520BC">
      <w:pPr>
        <w:spacing w:before="100" w:after="0" w:line="240" w:lineRule="auto"/>
        <w:rPr>
          <w:b/>
          <w:sz w:val="24"/>
          <w:szCs w:val="24"/>
        </w:rPr>
      </w:pPr>
      <w:r>
        <w:rPr>
          <w:b/>
          <w:sz w:val="24"/>
          <w:szCs w:val="24"/>
        </w:rPr>
        <w:t>5.5 The student will read and demonstrate comprehension of fictional text, literacy nonfiction and poetry.</w:t>
      </w:r>
    </w:p>
    <w:p w:rsidR="0032467F" w:rsidRDefault="003520BC">
      <w:pPr>
        <w:spacing w:before="100" w:after="0" w:line="240" w:lineRule="auto"/>
        <w:ind w:left="720"/>
        <w:rPr>
          <w:sz w:val="24"/>
          <w:szCs w:val="24"/>
        </w:rPr>
      </w:pPr>
      <w:r>
        <w:rPr>
          <w:sz w:val="24"/>
          <w:szCs w:val="24"/>
        </w:rPr>
        <w:t>m) Use reading strategies throughout the reading process to monitor comprehension</w:t>
      </w:r>
    </w:p>
    <w:p w:rsidR="0032467F" w:rsidRDefault="003520BC">
      <w:pPr>
        <w:spacing w:before="100" w:after="0" w:line="240" w:lineRule="auto"/>
        <w:rPr>
          <w:b/>
          <w:sz w:val="24"/>
          <w:szCs w:val="24"/>
        </w:rPr>
      </w:pPr>
      <w:r>
        <w:rPr>
          <w:b/>
          <w:sz w:val="24"/>
          <w:szCs w:val="24"/>
        </w:rPr>
        <w:t>5.6 The student will read and demonstrate comprehension of nonfiction texts.</w:t>
      </w:r>
    </w:p>
    <w:p w:rsidR="0032467F" w:rsidRDefault="003520BC">
      <w:pPr>
        <w:spacing w:before="100" w:after="0" w:line="240" w:lineRule="auto"/>
        <w:ind w:left="720"/>
        <w:rPr>
          <w:sz w:val="24"/>
          <w:szCs w:val="24"/>
        </w:rPr>
      </w:pPr>
      <w:r>
        <w:rPr>
          <w:sz w:val="24"/>
          <w:szCs w:val="24"/>
        </w:rPr>
        <w:t>k) Use reading strategies throughout the reading process to monitor comprehension</w:t>
      </w:r>
    </w:p>
    <w:p w:rsidR="0032467F" w:rsidRDefault="003520BC">
      <w:pPr>
        <w:spacing w:before="100" w:after="0" w:line="240" w:lineRule="auto"/>
        <w:rPr>
          <w:b/>
          <w:sz w:val="24"/>
          <w:szCs w:val="24"/>
        </w:rPr>
      </w:pPr>
      <w:r>
        <w:rPr>
          <w:b/>
          <w:sz w:val="24"/>
          <w:szCs w:val="24"/>
        </w:rPr>
        <w:t>5.8 The student will self- and peer edit writing for capitalization, spelling, punctuation, sentence structure, paragraphing, and Standard English.</w:t>
      </w:r>
    </w:p>
    <w:p w:rsidR="0032467F" w:rsidRDefault="0032467F">
      <w:pPr>
        <w:spacing w:before="100" w:after="0" w:line="240" w:lineRule="auto"/>
        <w:rPr>
          <w:b/>
          <w:sz w:val="24"/>
          <w:szCs w:val="24"/>
        </w:rPr>
      </w:pPr>
    </w:p>
    <w:p w:rsidR="0032467F" w:rsidRDefault="003520BC">
      <w:pPr>
        <w:spacing w:after="0" w:line="240" w:lineRule="auto"/>
        <w:rPr>
          <w:sz w:val="24"/>
          <w:szCs w:val="24"/>
        </w:rPr>
      </w:pPr>
      <w:r>
        <w:rPr>
          <w:b/>
          <w:sz w:val="24"/>
          <w:szCs w:val="24"/>
        </w:rPr>
        <w:t>Academic Background/Language:</w:t>
      </w:r>
      <w:r>
        <w:rPr>
          <w:sz w:val="24"/>
          <w:szCs w:val="24"/>
        </w:rPr>
        <w:tab/>
      </w:r>
    </w:p>
    <w:p w:rsidR="0032467F" w:rsidRDefault="003520BC">
      <w:pPr>
        <w:spacing w:after="0" w:line="240" w:lineRule="auto"/>
        <w:rPr>
          <w:sz w:val="24"/>
          <w:szCs w:val="24"/>
        </w:rPr>
      </w:pPr>
      <w:r>
        <w:rPr>
          <w:sz w:val="24"/>
          <w:szCs w:val="24"/>
        </w:rPr>
        <w:t>Readers often come across unfamiliar words within the text.  Early readers sometimes skip over unknown words and continue reading without revisiting the word/sentence; however, skipping words can dramatically affect text comprehension.  It is important for readers to understand the meaning and pronunciation of specific words in order to fully understand text.  Quite simply, readers must learn to figure out unknown words rather than skip them.  There are various strategies one can apply to help figure out unfamiliar words.  These strategies all involve looking for and using clues within the text in order to infer word meaning.  Common strategies include searching for repeated words or phrases, identifying synonyms/antonyms within the context, using parts of speech for clues, applying word analysis skills, and more.</w:t>
      </w:r>
    </w:p>
    <w:p w:rsidR="0032467F" w:rsidRDefault="0032467F">
      <w:pPr>
        <w:spacing w:after="0" w:line="240" w:lineRule="auto"/>
        <w:rPr>
          <w:b/>
          <w:sz w:val="24"/>
          <w:szCs w:val="24"/>
        </w:rPr>
      </w:pPr>
    </w:p>
    <w:p w:rsidR="0032467F" w:rsidRDefault="003520BC">
      <w:pPr>
        <w:spacing w:after="0" w:line="240" w:lineRule="auto"/>
        <w:rPr>
          <w:b/>
          <w:sz w:val="24"/>
          <w:szCs w:val="24"/>
        </w:rPr>
      </w:pPr>
      <w:r>
        <w:rPr>
          <w:b/>
          <w:sz w:val="24"/>
          <w:szCs w:val="24"/>
        </w:rPr>
        <w:t>Sentence Starters:</w:t>
      </w:r>
    </w:p>
    <w:p w:rsidR="0032467F" w:rsidRDefault="003520BC">
      <w:pPr>
        <w:numPr>
          <w:ilvl w:val="0"/>
          <w:numId w:val="11"/>
        </w:numPr>
        <w:spacing w:after="0" w:line="240" w:lineRule="auto"/>
        <w:rPr>
          <w:sz w:val="24"/>
          <w:szCs w:val="24"/>
        </w:rPr>
      </w:pPr>
      <w:r>
        <w:rPr>
          <w:sz w:val="24"/>
          <w:szCs w:val="24"/>
        </w:rPr>
        <w:lastRenderedPageBreak/>
        <w:t>As I was reading, I came across a word I do not know how to pronounce.  Do I recognize any part of the word? Can I break the word into syllables?</w:t>
      </w:r>
    </w:p>
    <w:p w:rsidR="0032467F" w:rsidRDefault="003520BC">
      <w:pPr>
        <w:numPr>
          <w:ilvl w:val="0"/>
          <w:numId w:val="11"/>
        </w:numPr>
        <w:spacing w:after="0" w:line="240" w:lineRule="auto"/>
        <w:rPr>
          <w:sz w:val="24"/>
          <w:szCs w:val="24"/>
        </w:rPr>
      </w:pPr>
      <w:r>
        <w:rPr>
          <w:sz w:val="24"/>
          <w:szCs w:val="24"/>
        </w:rPr>
        <w:t>To help me understand ___ (unfamiliar word) I will reread the text</w:t>
      </w:r>
    </w:p>
    <w:p w:rsidR="0032467F" w:rsidRDefault="003520BC">
      <w:pPr>
        <w:numPr>
          <w:ilvl w:val="0"/>
          <w:numId w:val="11"/>
        </w:numPr>
        <w:spacing w:after="0" w:line="240" w:lineRule="auto"/>
        <w:rPr>
          <w:sz w:val="24"/>
          <w:szCs w:val="24"/>
        </w:rPr>
      </w:pPr>
      <w:r>
        <w:rPr>
          <w:sz w:val="24"/>
          <w:szCs w:val="24"/>
        </w:rPr>
        <w:t>I notice the following prefix or suffix that I already know in the unknown word.</w:t>
      </w:r>
    </w:p>
    <w:p w:rsidR="0032467F" w:rsidRDefault="003520BC">
      <w:pPr>
        <w:numPr>
          <w:ilvl w:val="0"/>
          <w:numId w:val="11"/>
        </w:numPr>
        <w:spacing w:after="0" w:line="240" w:lineRule="auto"/>
        <w:rPr>
          <w:sz w:val="24"/>
          <w:szCs w:val="24"/>
        </w:rPr>
      </w:pPr>
      <w:r>
        <w:rPr>
          <w:sz w:val="24"/>
          <w:szCs w:val="24"/>
        </w:rPr>
        <w:t>When rereading the text, I plugged in an antonym or synonym for the unknown word.  Did it make sense?</w:t>
      </w:r>
    </w:p>
    <w:p w:rsidR="0032467F" w:rsidRDefault="003520BC">
      <w:pPr>
        <w:numPr>
          <w:ilvl w:val="0"/>
          <w:numId w:val="11"/>
        </w:numPr>
        <w:spacing w:after="0" w:line="240" w:lineRule="auto"/>
        <w:rPr>
          <w:sz w:val="24"/>
          <w:szCs w:val="24"/>
        </w:rPr>
      </w:pPr>
      <w:r>
        <w:rPr>
          <w:sz w:val="24"/>
          <w:szCs w:val="24"/>
        </w:rPr>
        <w:t>What part of speech is the unknown word?</w:t>
      </w:r>
    </w:p>
    <w:p w:rsidR="0032467F" w:rsidRDefault="003520BC">
      <w:pPr>
        <w:numPr>
          <w:ilvl w:val="0"/>
          <w:numId w:val="11"/>
        </w:numPr>
        <w:spacing w:after="0" w:line="240" w:lineRule="auto"/>
        <w:rPr>
          <w:sz w:val="24"/>
          <w:szCs w:val="24"/>
        </w:rPr>
      </w:pPr>
      <w:r>
        <w:rPr>
          <w:sz w:val="24"/>
          <w:szCs w:val="24"/>
        </w:rPr>
        <w:t>What clue words may help me determine the meaning of the unfamiliar word</w:t>
      </w:r>
    </w:p>
    <w:p w:rsidR="0032467F" w:rsidRDefault="003520BC">
      <w:pPr>
        <w:numPr>
          <w:ilvl w:val="0"/>
          <w:numId w:val="11"/>
        </w:numPr>
        <w:spacing w:after="0" w:line="240" w:lineRule="auto"/>
        <w:rPr>
          <w:sz w:val="24"/>
          <w:szCs w:val="24"/>
        </w:rPr>
      </w:pPr>
      <w:r>
        <w:rPr>
          <w:sz w:val="24"/>
          <w:szCs w:val="24"/>
        </w:rPr>
        <w:t>After rereading the text, I think _____ (unfamiliar word) means ___ because ____</w:t>
      </w:r>
    </w:p>
    <w:p w:rsidR="0032467F" w:rsidRDefault="003520BC">
      <w:pPr>
        <w:pStyle w:val="Heading2"/>
        <w:spacing w:before="100" w:after="60"/>
        <w:rPr>
          <w:rFonts w:ascii="Calibri" w:eastAsia="Calibri" w:hAnsi="Calibri" w:cs="Calibri"/>
        </w:rPr>
      </w:pPr>
      <w:r>
        <w:rPr>
          <w:rFonts w:ascii="Calibri" w:eastAsia="Calibri" w:hAnsi="Calibri" w:cs="Calibri"/>
        </w:rPr>
        <w:t xml:space="preserve">Materials </w:t>
      </w:r>
    </w:p>
    <w:p w:rsidR="0032467F" w:rsidRDefault="003520BC">
      <w:pPr>
        <w:numPr>
          <w:ilvl w:val="0"/>
          <w:numId w:val="8"/>
        </w:numPr>
        <w:pBdr>
          <w:top w:val="nil"/>
          <w:left w:val="nil"/>
          <w:bottom w:val="nil"/>
          <w:right w:val="nil"/>
          <w:between w:val="nil"/>
        </w:pBdr>
        <w:spacing w:after="0" w:line="240" w:lineRule="auto"/>
        <w:rPr>
          <w:color w:val="000000"/>
          <w:sz w:val="24"/>
          <w:szCs w:val="24"/>
        </w:rPr>
      </w:pPr>
      <w:r>
        <w:rPr>
          <w:sz w:val="24"/>
          <w:szCs w:val="24"/>
        </w:rPr>
        <w:t>Anchor chart with types of context clues (example below)</w:t>
      </w:r>
    </w:p>
    <w:p w:rsidR="0032467F" w:rsidRDefault="003520BC">
      <w:pPr>
        <w:numPr>
          <w:ilvl w:val="0"/>
          <w:numId w:val="8"/>
        </w:numPr>
        <w:pBdr>
          <w:top w:val="nil"/>
          <w:left w:val="nil"/>
          <w:bottom w:val="nil"/>
          <w:right w:val="nil"/>
          <w:between w:val="nil"/>
        </w:pBdr>
        <w:spacing w:after="0" w:line="240" w:lineRule="auto"/>
        <w:rPr>
          <w:color w:val="000000"/>
          <w:sz w:val="24"/>
          <w:szCs w:val="24"/>
        </w:rPr>
      </w:pPr>
      <w:r>
        <w:rPr>
          <w:sz w:val="24"/>
          <w:szCs w:val="24"/>
        </w:rPr>
        <w:t>Context clues graphic organizer (example below)</w:t>
      </w:r>
    </w:p>
    <w:p w:rsidR="0032467F" w:rsidRDefault="003520BC">
      <w:pPr>
        <w:numPr>
          <w:ilvl w:val="0"/>
          <w:numId w:val="8"/>
        </w:numPr>
        <w:pBdr>
          <w:top w:val="nil"/>
          <w:left w:val="nil"/>
          <w:bottom w:val="nil"/>
          <w:right w:val="nil"/>
          <w:between w:val="nil"/>
        </w:pBdr>
        <w:spacing w:after="0" w:line="240" w:lineRule="auto"/>
        <w:rPr>
          <w:sz w:val="24"/>
          <w:szCs w:val="24"/>
        </w:rPr>
      </w:pPr>
      <w:r>
        <w:rPr>
          <w:sz w:val="24"/>
          <w:szCs w:val="24"/>
        </w:rPr>
        <w:t>Suggested texts:</w:t>
      </w:r>
    </w:p>
    <w:p w:rsidR="0032467F" w:rsidRDefault="002B63F6">
      <w:pPr>
        <w:numPr>
          <w:ilvl w:val="1"/>
          <w:numId w:val="8"/>
        </w:numPr>
        <w:pBdr>
          <w:top w:val="nil"/>
          <w:left w:val="nil"/>
          <w:bottom w:val="nil"/>
          <w:right w:val="nil"/>
          <w:between w:val="nil"/>
        </w:pBdr>
        <w:spacing w:after="0" w:line="240" w:lineRule="auto"/>
        <w:rPr>
          <w:sz w:val="24"/>
          <w:szCs w:val="24"/>
        </w:rPr>
      </w:pPr>
      <w:hyperlink r:id="rId7">
        <w:r w:rsidR="003520BC">
          <w:rPr>
            <w:color w:val="1155CC"/>
            <w:sz w:val="24"/>
            <w:szCs w:val="24"/>
            <w:u w:val="single"/>
          </w:rPr>
          <w:t>Rosa Refuses</w:t>
        </w:r>
      </w:hyperlink>
      <w:r w:rsidR="003520BC">
        <w:rPr>
          <w:sz w:val="24"/>
          <w:szCs w:val="24"/>
        </w:rPr>
        <w:t xml:space="preserve"> </w:t>
      </w:r>
      <w:hyperlink r:id="rId8">
        <w:r w:rsidR="003520BC">
          <w:rPr>
            <w:color w:val="1155CC"/>
            <w:sz w:val="24"/>
            <w:szCs w:val="24"/>
            <w:u w:val="single"/>
          </w:rPr>
          <w:t>www.commonlit.org</w:t>
        </w:r>
      </w:hyperlink>
    </w:p>
    <w:p w:rsidR="0032467F" w:rsidRDefault="003520BC">
      <w:pPr>
        <w:numPr>
          <w:ilvl w:val="2"/>
          <w:numId w:val="8"/>
        </w:numPr>
        <w:pBdr>
          <w:top w:val="nil"/>
          <w:left w:val="nil"/>
          <w:bottom w:val="nil"/>
          <w:right w:val="nil"/>
          <w:between w:val="nil"/>
        </w:pBdr>
        <w:spacing w:after="0" w:line="240" w:lineRule="auto"/>
        <w:rPr>
          <w:sz w:val="24"/>
          <w:szCs w:val="24"/>
        </w:rPr>
      </w:pPr>
      <w:r>
        <w:rPr>
          <w:sz w:val="24"/>
          <w:szCs w:val="24"/>
        </w:rPr>
        <w:t>paragraph 5: practically</w:t>
      </w:r>
    </w:p>
    <w:p w:rsidR="0032467F" w:rsidRDefault="003520BC">
      <w:pPr>
        <w:numPr>
          <w:ilvl w:val="2"/>
          <w:numId w:val="8"/>
        </w:numPr>
        <w:pBdr>
          <w:top w:val="nil"/>
          <w:left w:val="nil"/>
          <w:bottom w:val="nil"/>
          <w:right w:val="nil"/>
          <w:between w:val="nil"/>
        </w:pBdr>
        <w:spacing w:after="0" w:line="240" w:lineRule="auto"/>
        <w:rPr>
          <w:sz w:val="24"/>
          <w:szCs w:val="24"/>
        </w:rPr>
      </w:pPr>
      <w:r>
        <w:rPr>
          <w:sz w:val="24"/>
          <w:szCs w:val="24"/>
        </w:rPr>
        <w:t>paragraph 10: fare</w:t>
      </w:r>
    </w:p>
    <w:p w:rsidR="0032467F" w:rsidRDefault="002B63F6">
      <w:pPr>
        <w:numPr>
          <w:ilvl w:val="1"/>
          <w:numId w:val="8"/>
        </w:numPr>
        <w:spacing w:after="0" w:line="240" w:lineRule="auto"/>
        <w:rPr>
          <w:sz w:val="24"/>
          <w:szCs w:val="24"/>
        </w:rPr>
      </w:pPr>
      <w:hyperlink r:id="rId9">
        <w:r w:rsidR="003520BC">
          <w:rPr>
            <w:color w:val="1155CC"/>
            <w:sz w:val="24"/>
            <w:szCs w:val="24"/>
            <w:u w:val="single"/>
          </w:rPr>
          <w:t>Rock Secrets</w:t>
        </w:r>
      </w:hyperlink>
      <w:r w:rsidR="003520BC">
        <w:rPr>
          <w:sz w:val="24"/>
          <w:szCs w:val="24"/>
        </w:rPr>
        <w:t xml:space="preserve"> www.commonlit.org</w:t>
      </w:r>
    </w:p>
    <w:p w:rsidR="0032467F" w:rsidRDefault="003520BC">
      <w:pPr>
        <w:numPr>
          <w:ilvl w:val="2"/>
          <w:numId w:val="8"/>
        </w:numPr>
        <w:spacing w:after="0" w:line="240" w:lineRule="auto"/>
        <w:rPr>
          <w:sz w:val="24"/>
          <w:szCs w:val="24"/>
        </w:rPr>
      </w:pPr>
      <w:r>
        <w:rPr>
          <w:sz w:val="24"/>
          <w:szCs w:val="24"/>
        </w:rPr>
        <w:t>paragraph 5: magma</w:t>
      </w:r>
    </w:p>
    <w:p w:rsidR="0032467F" w:rsidRDefault="003520BC">
      <w:pPr>
        <w:numPr>
          <w:ilvl w:val="2"/>
          <w:numId w:val="8"/>
        </w:numPr>
        <w:spacing w:after="0" w:line="240" w:lineRule="auto"/>
        <w:rPr>
          <w:sz w:val="24"/>
          <w:szCs w:val="24"/>
        </w:rPr>
      </w:pPr>
      <w:r>
        <w:rPr>
          <w:sz w:val="24"/>
          <w:szCs w:val="24"/>
        </w:rPr>
        <w:t>paragraph 6: extinct</w:t>
      </w:r>
    </w:p>
    <w:p w:rsidR="0032467F" w:rsidRDefault="003520BC">
      <w:pPr>
        <w:numPr>
          <w:ilvl w:val="2"/>
          <w:numId w:val="8"/>
        </w:numPr>
        <w:spacing w:after="0" w:line="240" w:lineRule="auto"/>
        <w:rPr>
          <w:sz w:val="24"/>
          <w:szCs w:val="24"/>
        </w:rPr>
      </w:pPr>
      <w:r>
        <w:rPr>
          <w:sz w:val="24"/>
          <w:szCs w:val="24"/>
        </w:rPr>
        <w:t>paragraph 7: dissolved</w:t>
      </w:r>
    </w:p>
    <w:p w:rsidR="0032467F" w:rsidRDefault="002B63F6">
      <w:pPr>
        <w:numPr>
          <w:ilvl w:val="1"/>
          <w:numId w:val="8"/>
        </w:numPr>
        <w:spacing w:after="0" w:line="240" w:lineRule="auto"/>
        <w:rPr>
          <w:sz w:val="24"/>
          <w:szCs w:val="24"/>
        </w:rPr>
      </w:pPr>
      <w:hyperlink r:id="rId10">
        <w:r w:rsidR="003520BC">
          <w:rPr>
            <w:color w:val="1155CC"/>
            <w:sz w:val="24"/>
            <w:szCs w:val="24"/>
            <w:u w:val="single"/>
          </w:rPr>
          <w:t>The Underground Railroad</w:t>
        </w:r>
      </w:hyperlink>
      <w:r w:rsidR="003520BC">
        <w:rPr>
          <w:sz w:val="24"/>
          <w:szCs w:val="24"/>
        </w:rPr>
        <w:t xml:space="preserve"> </w:t>
      </w:r>
      <w:hyperlink r:id="rId11">
        <w:r w:rsidR="003520BC">
          <w:rPr>
            <w:color w:val="1155CC"/>
            <w:sz w:val="24"/>
            <w:szCs w:val="24"/>
            <w:u w:val="single"/>
          </w:rPr>
          <w:t>www.commonlit.org</w:t>
        </w:r>
      </w:hyperlink>
    </w:p>
    <w:p w:rsidR="0032467F" w:rsidRDefault="003520BC">
      <w:pPr>
        <w:numPr>
          <w:ilvl w:val="2"/>
          <w:numId w:val="8"/>
        </w:numPr>
        <w:spacing w:after="0" w:line="240" w:lineRule="auto"/>
        <w:rPr>
          <w:sz w:val="24"/>
          <w:szCs w:val="24"/>
        </w:rPr>
      </w:pPr>
      <w:r>
        <w:rPr>
          <w:sz w:val="24"/>
          <w:szCs w:val="24"/>
        </w:rPr>
        <w:t>paragraph 4: haven</w:t>
      </w:r>
    </w:p>
    <w:p w:rsidR="0032467F" w:rsidRDefault="003520BC">
      <w:pPr>
        <w:numPr>
          <w:ilvl w:val="2"/>
          <w:numId w:val="8"/>
        </w:numPr>
        <w:spacing w:after="0" w:line="240" w:lineRule="auto"/>
        <w:rPr>
          <w:sz w:val="24"/>
          <w:szCs w:val="24"/>
        </w:rPr>
      </w:pPr>
      <w:r>
        <w:rPr>
          <w:sz w:val="24"/>
          <w:szCs w:val="24"/>
        </w:rPr>
        <w:t>paragraph 6: compensate</w:t>
      </w:r>
    </w:p>
    <w:p w:rsidR="0032467F" w:rsidRDefault="002B63F6">
      <w:pPr>
        <w:numPr>
          <w:ilvl w:val="1"/>
          <w:numId w:val="8"/>
        </w:numPr>
        <w:spacing w:after="0" w:line="240" w:lineRule="auto"/>
        <w:rPr>
          <w:sz w:val="24"/>
          <w:szCs w:val="24"/>
        </w:rPr>
      </w:pPr>
      <w:hyperlink r:id="rId12">
        <w:r w:rsidR="003520BC">
          <w:rPr>
            <w:color w:val="1155CC"/>
            <w:sz w:val="24"/>
            <w:szCs w:val="24"/>
            <w:u w:val="single"/>
          </w:rPr>
          <w:t>Water Cycle</w:t>
        </w:r>
      </w:hyperlink>
      <w:r w:rsidR="003520BC">
        <w:rPr>
          <w:sz w:val="24"/>
          <w:szCs w:val="24"/>
        </w:rPr>
        <w:t xml:space="preserve"> </w:t>
      </w:r>
      <w:hyperlink r:id="rId13">
        <w:r w:rsidR="003520BC">
          <w:rPr>
            <w:color w:val="1155CC"/>
            <w:sz w:val="24"/>
            <w:szCs w:val="24"/>
            <w:u w:val="single"/>
          </w:rPr>
          <w:t>www.nationalgeographic.org</w:t>
        </w:r>
      </w:hyperlink>
    </w:p>
    <w:p w:rsidR="0032467F" w:rsidRDefault="003520BC">
      <w:pPr>
        <w:numPr>
          <w:ilvl w:val="2"/>
          <w:numId w:val="8"/>
        </w:numPr>
        <w:spacing w:after="0" w:line="240" w:lineRule="auto"/>
        <w:rPr>
          <w:sz w:val="24"/>
          <w:szCs w:val="24"/>
        </w:rPr>
      </w:pPr>
      <w:r>
        <w:rPr>
          <w:sz w:val="24"/>
          <w:szCs w:val="24"/>
        </w:rPr>
        <w:t>paragraph3: exists</w:t>
      </w:r>
    </w:p>
    <w:p w:rsidR="0032467F" w:rsidRDefault="003520BC">
      <w:pPr>
        <w:numPr>
          <w:ilvl w:val="2"/>
          <w:numId w:val="8"/>
        </w:numPr>
        <w:spacing w:after="0" w:line="240" w:lineRule="auto"/>
        <w:rPr>
          <w:sz w:val="24"/>
          <w:szCs w:val="24"/>
        </w:rPr>
      </w:pPr>
      <w:r>
        <w:rPr>
          <w:sz w:val="24"/>
          <w:szCs w:val="24"/>
        </w:rPr>
        <w:t>paragraph 4: seeps</w:t>
      </w:r>
    </w:p>
    <w:p w:rsidR="0032467F" w:rsidRDefault="002B63F6">
      <w:pPr>
        <w:numPr>
          <w:ilvl w:val="1"/>
          <w:numId w:val="8"/>
        </w:numPr>
        <w:spacing w:after="0" w:line="240" w:lineRule="auto"/>
        <w:rPr>
          <w:sz w:val="24"/>
          <w:szCs w:val="24"/>
        </w:rPr>
      </w:pPr>
      <w:hyperlink r:id="rId14" w:anchor="!articleTab:content/">
        <w:r w:rsidR="003520BC">
          <w:rPr>
            <w:color w:val="1155CC"/>
            <w:sz w:val="24"/>
            <w:szCs w:val="24"/>
            <w:u w:val="single"/>
          </w:rPr>
          <w:t>Tag-I'm It!</w:t>
        </w:r>
      </w:hyperlink>
      <w:r w:rsidR="003520BC">
        <w:rPr>
          <w:sz w:val="24"/>
          <w:szCs w:val="24"/>
        </w:rPr>
        <w:t xml:space="preserve"> </w:t>
      </w:r>
      <w:hyperlink r:id="rId15">
        <w:r w:rsidR="003520BC">
          <w:rPr>
            <w:color w:val="1155CC"/>
            <w:sz w:val="24"/>
            <w:szCs w:val="24"/>
            <w:u w:val="single"/>
          </w:rPr>
          <w:t>www.Readworks.org</w:t>
        </w:r>
      </w:hyperlink>
    </w:p>
    <w:p w:rsidR="0032467F" w:rsidRDefault="003520BC">
      <w:pPr>
        <w:numPr>
          <w:ilvl w:val="2"/>
          <w:numId w:val="8"/>
        </w:numPr>
        <w:spacing w:after="0" w:line="240" w:lineRule="auto"/>
        <w:rPr>
          <w:sz w:val="24"/>
          <w:szCs w:val="24"/>
        </w:rPr>
      </w:pPr>
      <w:r>
        <w:rPr>
          <w:sz w:val="24"/>
          <w:szCs w:val="24"/>
        </w:rPr>
        <w:t>paragraph 2: commen</w:t>
      </w:r>
      <w:r w:rsidR="00351BA2">
        <w:rPr>
          <w:sz w:val="24"/>
          <w:szCs w:val="24"/>
        </w:rPr>
        <w:t>t</w:t>
      </w:r>
      <w:r>
        <w:rPr>
          <w:sz w:val="24"/>
          <w:szCs w:val="24"/>
        </w:rPr>
        <w:t>ator</w:t>
      </w:r>
    </w:p>
    <w:p w:rsidR="0032467F" w:rsidRDefault="003520BC">
      <w:pPr>
        <w:numPr>
          <w:ilvl w:val="2"/>
          <w:numId w:val="8"/>
        </w:numPr>
        <w:spacing w:after="0" w:line="240" w:lineRule="auto"/>
        <w:rPr>
          <w:sz w:val="24"/>
          <w:szCs w:val="24"/>
        </w:rPr>
      </w:pPr>
      <w:r>
        <w:rPr>
          <w:sz w:val="24"/>
          <w:szCs w:val="24"/>
        </w:rPr>
        <w:t>paragraph 5: whimpering</w:t>
      </w:r>
    </w:p>
    <w:p w:rsidR="0032467F" w:rsidRDefault="003520BC">
      <w:pPr>
        <w:numPr>
          <w:ilvl w:val="2"/>
          <w:numId w:val="8"/>
        </w:numPr>
        <w:spacing w:after="0" w:line="240" w:lineRule="auto"/>
        <w:rPr>
          <w:sz w:val="24"/>
          <w:szCs w:val="24"/>
        </w:rPr>
      </w:pPr>
      <w:r>
        <w:rPr>
          <w:sz w:val="24"/>
          <w:szCs w:val="24"/>
        </w:rPr>
        <w:t>paragraph 23: undaunted</w:t>
      </w:r>
    </w:p>
    <w:p w:rsidR="0032467F" w:rsidRDefault="002B63F6">
      <w:pPr>
        <w:numPr>
          <w:ilvl w:val="1"/>
          <w:numId w:val="8"/>
        </w:numPr>
        <w:spacing w:after="0" w:line="240" w:lineRule="auto"/>
        <w:rPr>
          <w:sz w:val="24"/>
          <w:szCs w:val="24"/>
        </w:rPr>
      </w:pPr>
      <w:hyperlink r:id="rId16" w:anchor="!articleTab:content/">
        <w:r w:rsidR="003520BC">
          <w:rPr>
            <w:color w:val="1155CC"/>
            <w:sz w:val="24"/>
            <w:szCs w:val="24"/>
            <w:u w:val="single"/>
          </w:rPr>
          <w:t>The Vegetable Thief</w:t>
        </w:r>
      </w:hyperlink>
      <w:r w:rsidR="003520BC">
        <w:rPr>
          <w:sz w:val="24"/>
          <w:szCs w:val="24"/>
        </w:rPr>
        <w:t xml:space="preserve"> </w:t>
      </w:r>
      <w:hyperlink r:id="rId17">
        <w:r w:rsidR="003520BC">
          <w:rPr>
            <w:color w:val="1155CC"/>
            <w:sz w:val="24"/>
            <w:szCs w:val="24"/>
            <w:u w:val="single"/>
          </w:rPr>
          <w:t>www.Readworks.org</w:t>
        </w:r>
      </w:hyperlink>
    </w:p>
    <w:p w:rsidR="0032467F" w:rsidRDefault="003520BC">
      <w:pPr>
        <w:numPr>
          <w:ilvl w:val="2"/>
          <w:numId w:val="8"/>
        </w:numPr>
        <w:spacing w:after="0" w:line="240" w:lineRule="auto"/>
        <w:rPr>
          <w:sz w:val="24"/>
          <w:szCs w:val="24"/>
        </w:rPr>
      </w:pPr>
      <w:r>
        <w:rPr>
          <w:sz w:val="24"/>
          <w:szCs w:val="24"/>
        </w:rPr>
        <w:t>paragraph 2:</w:t>
      </w:r>
      <w:r w:rsidR="001D50F4">
        <w:rPr>
          <w:sz w:val="24"/>
          <w:szCs w:val="24"/>
        </w:rPr>
        <w:t xml:space="preserve"> </w:t>
      </w:r>
      <w:r>
        <w:rPr>
          <w:sz w:val="24"/>
          <w:szCs w:val="24"/>
        </w:rPr>
        <w:t>volunteer</w:t>
      </w:r>
    </w:p>
    <w:p w:rsidR="0032467F" w:rsidRDefault="003520BC">
      <w:pPr>
        <w:numPr>
          <w:ilvl w:val="2"/>
          <w:numId w:val="8"/>
        </w:numPr>
        <w:spacing w:after="0" w:line="240" w:lineRule="auto"/>
        <w:rPr>
          <w:sz w:val="24"/>
          <w:szCs w:val="24"/>
        </w:rPr>
      </w:pPr>
      <w:r>
        <w:rPr>
          <w:sz w:val="24"/>
          <w:szCs w:val="24"/>
        </w:rPr>
        <w:t>paragraph 4: stammers</w:t>
      </w:r>
    </w:p>
    <w:p w:rsidR="0032467F" w:rsidRDefault="003520BC">
      <w:pPr>
        <w:numPr>
          <w:ilvl w:val="2"/>
          <w:numId w:val="8"/>
        </w:numPr>
        <w:spacing w:after="0" w:line="240" w:lineRule="auto"/>
        <w:rPr>
          <w:sz w:val="24"/>
          <w:szCs w:val="24"/>
        </w:rPr>
      </w:pPr>
      <w:r>
        <w:rPr>
          <w:sz w:val="24"/>
          <w:szCs w:val="24"/>
        </w:rPr>
        <w:t>paragraph 11: scalded</w:t>
      </w:r>
    </w:p>
    <w:p w:rsidR="0032467F" w:rsidRDefault="003520BC">
      <w:pPr>
        <w:numPr>
          <w:ilvl w:val="0"/>
          <w:numId w:val="8"/>
        </w:numPr>
        <w:pBdr>
          <w:top w:val="nil"/>
          <w:left w:val="nil"/>
          <w:bottom w:val="nil"/>
          <w:right w:val="nil"/>
          <w:between w:val="nil"/>
        </w:pBdr>
        <w:spacing w:after="0" w:line="240" w:lineRule="auto"/>
        <w:rPr>
          <w:sz w:val="24"/>
          <w:szCs w:val="24"/>
        </w:rPr>
      </w:pPr>
      <w:r>
        <w:rPr>
          <w:sz w:val="24"/>
          <w:szCs w:val="24"/>
        </w:rPr>
        <w:t>dictionary - online or book</w:t>
      </w:r>
    </w:p>
    <w:p w:rsidR="0032467F" w:rsidRDefault="0032467F">
      <w:pPr>
        <w:pBdr>
          <w:top w:val="nil"/>
          <w:left w:val="nil"/>
          <w:bottom w:val="nil"/>
          <w:right w:val="nil"/>
          <w:between w:val="nil"/>
        </w:pBdr>
        <w:spacing w:after="0" w:line="240" w:lineRule="auto"/>
        <w:ind w:left="720"/>
        <w:rPr>
          <w:sz w:val="24"/>
          <w:szCs w:val="24"/>
        </w:rPr>
      </w:pPr>
    </w:p>
    <w:p w:rsidR="0032467F" w:rsidRDefault="003520BC">
      <w:pPr>
        <w:pStyle w:val="Heading2"/>
        <w:spacing w:before="100" w:line="360" w:lineRule="auto"/>
        <w:rPr>
          <w:rFonts w:ascii="Calibri" w:eastAsia="Calibri" w:hAnsi="Calibri" w:cs="Calibri"/>
        </w:rPr>
      </w:pPr>
      <w:r>
        <w:rPr>
          <w:rFonts w:ascii="Calibri" w:eastAsia="Calibri" w:hAnsi="Calibri" w:cs="Calibri"/>
        </w:rPr>
        <w:t>Student/Teacher Actions: What should students be doing? What should teachers be doing?</w:t>
      </w:r>
    </w:p>
    <w:p w:rsidR="0032467F" w:rsidRDefault="003520BC">
      <w:pPr>
        <w:numPr>
          <w:ilvl w:val="0"/>
          <w:numId w:val="6"/>
        </w:numPr>
        <w:pBdr>
          <w:top w:val="nil"/>
          <w:left w:val="nil"/>
          <w:bottom w:val="nil"/>
          <w:right w:val="nil"/>
          <w:between w:val="nil"/>
        </w:pBdr>
        <w:spacing w:after="0"/>
        <w:rPr>
          <w:sz w:val="24"/>
          <w:szCs w:val="24"/>
        </w:rPr>
      </w:pPr>
      <w:r>
        <w:rPr>
          <w:sz w:val="24"/>
          <w:szCs w:val="24"/>
        </w:rPr>
        <w:t xml:space="preserve"> </w:t>
      </w:r>
      <w:r w:rsidR="001D50F4">
        <w:rPr>
          <w:sz w:val="24"/>
          <w:szCs w:val="24"/>
        </w:rPr>
        <w:t>Display a text example for all students to view.</w:t>
      </w:r>
    </w:p>
    <w:tbl>
      <w:tblPr>
        <w:tblStyle w:val="a"/>
        <w:tblW w:w="9300"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00"/>
      </w:tblGrid>
      <w:tr w:rsidR="0032467F" w:rsidTr="001D50F4">
        <w:tc>
          <w:tcPr>
            <w:tcW w:w="9300" w:type="dxa"/>
            <w:shd w:val="clear" w:color="auto" w:fill="auto"/>
            <w:tcMar>
              <w:top w:w="100" w:type="dxa"/>
              <w:left w:w="100" w:type="dxa"/>
              <w:bottom w:w="100" w:type="dxa"/>
              <w:right w:w="100" w:type="dxa"/>
            </w:tcMar>
          </w:tcPr>
          <w:p w:rsidR="001D50F4" w:rsidRDefault="001D50F4">
            <w:pPr>
              <w:widowControl w:val="0"/>
              <w:pBdr>
                <w:top w:val="nil"/>
                <w:left w:val="nil"/>
                <w:bottom w:val="nil"/>
                <w:right w:val="nil"/>
                <w:between w:val="nil"/>
              </w:pBdr>
              <w:spacing w:after="0" w:line="240" w:lineRule="auto"/>
              <w:rPr>
                <w:sz w:val="24"/>
                <w:szCs w:val="24"/>
              </w:rPr>
            </w:pPr>
            <w:r>
              <w:rPr>
                <w:sz w:val="24"/>
                <w:szCs w:val="24"/>
              </w:rPr>
              <w:t xml:space="preserve">“Focus: What’s Inside” from </w:t>
            </w:r>
            <w:hyperlink r:id="rId18" w:history="1">
              <w:r w:rsidRPr="006404ED">
                <w:rPr>
                  <w:rStyle w:val="Hyperlink"/>
                  <w:sz w:val="24"/>
                  <w:szCs w:val="24"/>
                </w:rPr>
                <w:t>www.readworks.org</w:t>
              </w:r>
            </w:hyperlink>
            <w:r>
              <w:rPr>
                <w:sz w:val="24"/>
                <w:szCs w:val="24"/>
              </w:rPr>
              <w:t>:</w:t>
            </w:r>
          </w:p>
          <w:p w:rsidR="0032467F" w:rsidRDefault="003520BC">
            <w:pPr>
              <w:widowControl w:val="0"/>
              <w:pBdr>
                <w:top w:val="nil"/>
                <w:left w:val="nil"/>
                <w:bottom w:val="nil"/>
                <w:right w:val="nil"/>
                <w:between w:val="nil"/>
              </w:pBdr>
              <w:spacing w:after="0" w:line="240" w:lineRule="auto"/>
              <w:rPr>
                <w:sz w:val="24"/>
                <w:szCs w:val="24"/>
              </w:rPr>
            </w:pPr>
            <w:r>
              <w:rPr>
                <w:color w:val="344048"/>
                <w:sz w:val="26"/>
                <w:szCs w:val="26"/>
                <w:highlight w:val="white"/>
              </w:rPr>
              <w:t xml:space="preserve">Each half has four sets of </w:t>
            </w:r>
            <w:r>
              <w:rPr>
                <w:color w:val="344048"/>
                <w:sz w:val="26"/>
                <w:szCs w:val="26"/>
                <w:highlight w:val="white"/>
                <w:u w:val="single"/>
              </w:rPr>
              <w:t>lobes</w:t>
            </w:r>
            <w:r>
              <w:rPr>
                <w:color w:val="344048"/>
                <w:sz w:val="26"/>
                <w:szCs w:val="26"/>
                <w:highlight w:val="white"/>
              </w:rPr>
              <w:t xml:space="preserve"> (sections). The </w:t>
            </w:r>
            <w:r>
              <w:rPr>
                <w:i/>
                <w:color w:val="344048"/>
                <w:sz w:val="26"/>
                <w:szCs w:val="26"/>
                <w:highlight w:val="white"/>
              </w:rPr>
              <w:t>frontal lobes</w:t>
            </w:r>
            <w:r>
              <w:rPr>
                <w:color w:val="344048"/>
                <w:sz w:val="26"/>
                <w:szCs w:val="26"/>
                <w:highlight w:val="white"/>
              </w:rPr>
              <w:t xml:space="preserve"> behind your forehead do a lot of the thinking and planning. The </w:t>
            </w:r>
            <w:r>
              <w:rPr>
                <w:i/>
                <w:color w:val="344048"/>
                <w:sz w:val="26"/>
                <w:szCs w:val="26"/>
                <w:highlight w:val="white"/>
              </w:rPr>
              <w:t>parietal</w:t>
            </w:r>
            <w:r>
              <w:rPr>
                <w:color w:val="344048"/>
                <w:sz w:val="26"/>
                <w:szCs w:val="26"/>
                <w:highlight w:val="white"/>
              </w:rPr>
              <w:t xml:space="preserve"> (pa-RYE-ih-tul) </w:t>
            </w:r>
            <w:r>
              <w:rPr>
                <w:i/>
                <w:color w:val="344048"/>
                <w:sz w:val="26"/>
                <w:szCs w:val="26"/>
                <w:highlight w:val="white"/>
              </w:rPr>
              <w:t>lobes</w:t>
            </w:r>
            <w:r>
              <w:rPr>
                <w:color w:val="344048"/>
                <w:sz w:val="26"/>
                <w:szCs w:val="26"/>
                <w:highlight w:val="white"/>
              </w:rPr>
              <w:t xml:space="preserve"> are toward the back of your head and sense pain. And the </w:t>
            </w:r>
            <w:r>
              <w:rPr>
                <w:i/>
                <w:color w:val="344048"/>
                <w:sz w:val="26"/>
                <w:szCs w:val="26"/>
                <w:highlight w:val="white"/>
              </w:rPr>
              <w:t>occipital</w:t>
            </w:r>
            <w:r>
              <w:rPr>
                <w:color w:val="344048"/>
                <w:sz w:val="26"/>
                <w:szCs w:val="26"/>
                <w:highlight w:val="white"/>
              </w:rPr>
              <w:t xml:space="preserve"> (ock-SIP-ah-tul) </w:t>
            </w:r>
            <w:r>
              <w:rPr>
                <w:i/>
                <w:color w:val="344048"/>
                <w:sz w:val="26"/>
                <w:szCs w:val="26"/>
                <w:highlight w:val="white"/>
              </w:rPr>
              <w:t>lobes</w:t>
            </w:r>
            <w:r>
              <w:rPr>
                <w:color w:val="344048"/>
                <w:sz w:val="26"/>
                <w:szCs w:val="26"/>
                <w:highlight w:val="white"/>
              </w:rPr>
              <w:t xml:space="preserve"> at the base of the brain allow you to see. The </w:t>
            </w:r>
            <w:r>
              <w:rPr>
                <w:i/>
                <w:color w:val="344048"/>
                <w:sz w:val="26"/>
                <w:szCs w:val="26"/>
                <w:highlight w:val="white"/>
              </w:rPr>
              <w:t>temporal lobes</w:t>
            </w:r>
            <w:r>
              <w:rPr>
                <w:color w:val="344048"/>
                <w:sz w:val="26"/>
                <w:szCs w:val="26"/>
                <w:highlight w:val="white"/>
              </w:rPr>
              <w:t xml:space="preserve"> behind your ears store memories of music, taste, vision, and touch.</w:t>
            </w:r>
          </w:p>
        </w:tc>
      </w:tr>
    </w:tbl>
    <w:p w:rsidR="0032467F" w:rsidRDefault="0032467F">
      <w:pPr>
        <w:pBdr>
          <w:top w:val="nil"/>
          <w:left w:val="nil"/>
          <w:bottom w:val="nil"/>
          <w:right w:val="nil"/>
          <w:between w:val="nil"/>
        </w:pBdr>
        <w:spacing w:after="0"/>
        <w:rPr>
          <w:sz w:val="24"/>
          <w:szCs w:val="24"/>
        </w:rPr>
      </w:pPr>
    </w:p>
    <w:p w:rsidR="0032467F" w:rsidRDefault="003520BC">
      <w:pPr>
        <w:pBdr>
          <w:top w:val="nil"/>
          <w:left w:val="nil"/>
          <w:bottom w:val="nil"/>
          <w:right w:val="nil"/>
          <w:between w:val="nil"/>
        </w:pBdr>
        <w:spacing w:after="0"/>
        <w:ind w:left="720"/>
        <w:rPr>
          <w:sz w:val="24"/>
          <w:szCs w:val="24"/>
        </w:rPr>
      </w:pPr>
      <w:r>
        <w:rPr>
          <w:sz w:val="24"/>
          <w:szCs w:val="24"/>
        </w:rPr>
        <w:t xml:space="preserve">Teacher Model: As I read this paragraph, I noticed the word </w:t>
      </w:r>
      <w:r>
        <w:rPr>
          <w:sz w:val="24"/>
          <w:szCs w:val="24"/>
          <w:u w:val="single"/>
        </w:rPr>
        <w:t>lobes</w:t>
      </w:r>
      <w:r>
        <w:rPr>
          <w:sz w:val="24"/>
          <w:szCs w:val="24"/>
        </w:rPr>
        <w:t xml:space="preserve"> repeated through it.  When I think of the word lobes, I think of my ears (ear lobes); however, I do not think that is the correct meaning of lobes in this paragraph.  Let’s reread it.  As I am rereading, I want you to search for clues that might help me understand the meaning of lobes as it is used in this paragraph.  The teacher will want to model underlining key words that provide clues and use a think-aloud structure to reflect on meaning making.</w:t>
      </w:r>
    </w:p>
    <w:p w:rsidR="0032467F" w:rsidRDefault="003520BC">
      <w:pPr>
        <w:numPr>
          <w:ilvl w:val="0"/>
          <w:numId w:val="6"/>
        </w:numPr>
        <w:pBdr>
          <w:top w:val="nil"/>
          <w:left w:val="nil"/>
          <w:bottom w:val="nil"/>
          <w:right w:val="nil"/>
          <w:between w:val="nil"/>
        </w:pBdr>
        <w:spacing w:after="0"/>
        <w:rPr>
          <w:sz w:val="24"/>
          <w:szCs w:val="24"/>
        </w:rPr>
      </w:pPr>
      <w:r>
        <w:rPr>
          <w:sz w:val="24"/>
          <w:szCs w:val="24"/>
        </w:rPr>
        <w:t>The teacher will create a context clues anchor chart with students (see example below). Students can also create their own notes on context clues by completing the “Student Notes Chart” to take greater ownership of their learning.  Give students a copy of the notes page, while you are creating the anchor chart, have students fill in the blank to complete the notes.   Ask: “Have you ever used any of these strategies to determine the meaning of an unfamiliar word?”</w:t>
      </w:r>
      <w:r>
        <w:rPr>
          <w:color w:val="000000"/>
          <w:sz w:val="24"/>
          <w:szCs w:val="24"/>
        </w:rPr>
        <w:t xml:space="preserve">   Students can </w:t>
      </w:r>
      <w:r>
        <w:rPr>
          <w:sz w:val="24"/>
          <w:szCs w:val="24"/>
        </w:rPr>
        <w:t xml:space="preserve">place a “check mark” on </w:t>
      </w:r>
      <w:r>
        <w:rPr>
          <w:color w:val="000000"/>
          <w:sz w:val="24"/>
          <w:szCs w:val="24"/>
        </w:rPr>
        <w:t>strategies they have used in the p</w:t>
      </w:r>
      <w:r>
        <w:rPr>
          <w:sz w:val="24"/>
          <w:szCs w:val="24"/>
        </w:rPr>
        <w:t>ast and set a goal for new strategies to use in the future.</w:t>
      </w:r>
    </w:p>
    <w:p w:rsidR="0032467F" w:rsidRDefault="003520BC">
      <w:pPr>
        <w:numPr>
          <w:ilvl w:val="0"/>
          <w:numId w:val="6"/>
        </w:numPr>
        <w:pBdr>
          <w:top w:val="nil"/>
          <w:left w:val="nil"/>
          <w:bottom w:val="nil"/>
          <w:right w:val="nil"/>
          <w:between w:val="nil"/>
        </w:pBdr>
        <w:spacing w:after="0"/>
        <w:rPr>
          <w:sz w:val="24"/>
          <w:szCs w:val="24"/>
        </w:rPr>
      </w:pPr>
      <w:r>
        <w:rPr>
          <w:sz w:val="24"/>
          <w:szCs w:val="24"/>
        </w:rPr>
        <w:t>Teachers should select a text from the suggested text list in the Materials section that corresponds with classroom content/curriculum goals.  Read the text with students and model context clues strategies to help them understand the text.  When one comes to the unfamiliar word, STOP and identify a strategy, implement, and reflect to determine the meaning.  Remind students when readers read, they often come to words they do not understand.  Determining the meaning of these unfamiliar words will help better comprehend the text and expand a students’ vocabulary.</w:t>
      </w:r>
    </w:p>
    <w:p w:rsidR="0032467F" w:rsidRDefault="003520BC">
      <w:pPr>
        <w:numPr>
          <w:ilvl w:val="0"/>
          <w:numId w:val="6"/>
        </w:numPr>
        <w:pBdr>
          <w:top w:val="nil"/>
          <w:left w:val="nil"/>
          <w:bottom w:val="nil"/>
          <w:right w:val="nil"/>
          <w:between w:val="nil"/>
        </w:pBdr>
        <w:spacing w:after="0"/>
        <w:rPr>
          <w:sz w:val="24"/>
          <w:szCs w:val="24"/>
        </w:rPr>
      </w:pPr>
      <w:r>
        <w:rPr>
          <w:sz w:val="24"/>
          <w:szCs w:val="24"/>
        </w:rPr>
        <w:t xml:space="preserve">Encourage students to use the anchor chart or their notes as a reference.  Students should identify effective strategies to help determine the meaning of unfamiliar words.  The graphic organizer can also be used as a guide to help students visualize the process and reflect on their success.  </w:t>
      </w:r>
    </w:p>
    <w:p w:rsidR="0032467F" w:rsidRDefault="003520BC">
      <w:pPr>
        <w:numPr>
          <w:ilvl w:val="0"/>
          <w:numId w:val="6"/>
        </w:numPr>
        <w:pBdr>
          <w:top w:val="nil"/>
          <w:left w:val="nil"/>
          <w:bottom w:val="nil"/>
          <w:right w:val="nil"/>
          <w:between w:val="nil"/>
        </w:pBdr>
        <w:spacing w:after="0"/>
        <w:rPr>
          <w:sz w:val="24"/>
          <w:szCs w:val="24"/>
        </w:rPr>
      </w:pPr>
      <w:r>
        <w:rPr>
          <w:sz w:val="24"/>
          <w:szCs w:val="24"/>
        </w:rPr>
        <w:t>After you have modeled and completed the graphic organizer together, students may work independently or with a partner to determine the meaning of other unfamiliar words from another text listed above.  As students are working, teachers should walk around and engage in conservation.  It will be important to assess if students are using context clues strategies or just “guessing.”</w:t>
      </w:r>
    </w:p>
    <w:p w:rsidR="0032467F" w:rsidRDefault="003520BC">
      <w:pPr>
        <w:numPr>
          <w:ilvl w:val="0"/>
          <w:numId w:val="6"/>
        </w:numPr>
        <w:pBdr>
          <w:top w:val="nil"/>
          <w:left w:val="nil"/>
          <w:bottom w:val="nil"/>
          <w:right w:val="nil"/>
          <w:between w:val="nil"/>
        </w:pBdr>
        <w:spacing w:after="0"/>
        <w:rPr>
          <w:sz w:val="24"/>
          <w:szCs w:val="24"/>
        </w:rPr>
      </w:pPr>
      <w:r>
        <w:rPr>
          <w:sz w:val="24"/>
          <w:szCs w:val="24"/>
        </w:rPr>
        <w:t>Discuss with students the strategies they used to determine the meaning of the unfamiliar words in the text.  Encourage them to reflect orally or in writing their process for inferring meaning.</w:t>
      </w:r>
    </w:p>
    <w:p w:rsidR="0032467F" w:rsidRDefault="003520BC">
      <w:r>
        <w:rPr>
          <w:b/>
          <w:sz w:val="24"/>
          <w:szCs w:val="24"/>
        </w:rPr>
        <w:t>Assessment (Diagnostic, Formative, Summative)</w:t>
      </w:r>
    </w:p>
    <w:p w:rsidR="0032467F" w:rsidRDefault="003520BC">
      <w:pPr>
        <w:keepNext/>
        <w:numPr>
          <w:ilvl w:val="0"/>
          <w:numId w:val="8"/>
        </w:numPr>
        <w:pBdr>
          <w:top w:val="nil"/>
          <w:left w:val="nil"/>
          <w:bottom w:val="nil"/>
          <w:right w:val="nil"/>
          <w:between w:val="nil"/>
        </w:pBdr>
        <w:spacing w:before="100" w:after="0" w:line="240" w:lineRule="auto"/>
        <w:rPr>
          <w:b/>
          <w:color w:val="000000"/>
          <w:sz w:val="24"/>
          <w:szCs w:val="24"/>
        </w:rPr>
      </w:pPr>
      <w:r>
        <w:rPr>
          <w:sz w:val="24"/>
          <w:szCs w:val="24"/>
        </w:rPr>
        <w:t>Turn and talk: Share an unfamiliar word with your neighbor.   Answer the following questions: What was the unfamiliar word?  What clues did you use to help determine the meaning?</w:t>
      </w:r>
      <w:r>
        <w:rPr>
          <w:b/>
          <w:color w:val="000000"/>
          <w:sz w:val="24"/>
          <w:szCs w:val="24"/>
        </w:rPr>
        <w:t xml:space="preserve"> </w:t>
      </w:r>
      <w:r>
        <w:rPr>
          <w:sz w:val="24"/>
          <w:szCs w:val="24"/>
        </w:rPr>
        <w:t>What is the meaning of the unfamiliar word?</w:t>
      </w:r>
    </w:p>
    <w:p w:rsidR="0032467F" w:rsidRDefault="003520BC">
      <w:pPr>
        <w:keepNext/>
        <w:numPr>
          <w:ilvl w:val="0"/>
          <w:numId w:val="8"/>
        </w:numPr>
        <w:pBdr>
          <w:top w:val="nil"/>
          <w:left w:val="nil"/>
          <w:bottom w:val="nil"/>
          <w:right w:val="nil"/>
          <w:between w:val="nil"/>
        </w:pBdr>
        <w:spacing w:after="0" w:line="240" w:lineRule="auto"/>
        <w:rPr>
          <w:color w:val="000000"/>
          <w:sz w:val="24"/>
          <w:szCs w:val="24"/>
        </w:rPr>
      </w:pPr>
      <w:r>
        <w:rPr>
          <w:sz w:val="24"/>
          <w:szCs w:val="24"/>
        </w:rPr>
        <w:t>Give students a copy of the graphic organizer.  Identify a targeted unfamiliar word or have students pick one to complete the context clues graphic organizer.</w:t>
      </w:r>
    </w:p>
    <w:p w:rsidR="0032467F" w:rsidRDefault="003520BC">
      <w:pPr>
        <w:numPr>
          <w:ilvl w:val="0"/>
          <w:numId w:val="12"/>
        </w:numPr>
        <w:spacing w:after="0" w:line="240" w:lineRule="auto"/>
        <w:rPr>
          <w:sz w:val="24"/>
          <w:szCs w:val="24"/>
        </w:rPr>
      </w:pPr>
      <w:r>
        <w:rPr>
          <w:sz w:val="24"/>
          <w:szCs w:val="24"/>
        </w:rPr>
        <w:t>Walk around while students are completing the lesson and listen to their conversations. Keep anecdotal notes for assessment.</w:t>
      </w:r>
    </w:p>
    <w:p w:rsidR="0032467F" w:rsidRDefault="003520BC">
      <w:pPr>
        <w:numPr>
          <w:ilvl w:val="0"/>
          <w:numId w:val="12"/>
        </w:numPr>
        <w:spacing w:line="240" w:lineRule="auto"/>
        <w:rPr>
          <w:sz w:val="24"/>
          <w:szCs w:val="24"/>
        </w:rPr>
      </w:pPr>
      <w:r>
        <w:rPr>
          <w:sz w:val="24"/>
          <w:szCs w:val="24"/>
        </w:rPr>
        <w:t>Use sections of grade-level text.  Require students to record annotated notes in the margins and underlining to identify unknown words, clues within the text (antonyms, synonyms, definitions, and/or examples) and the meaning of unfamiliar words.</w:t>
      </w:r>
    </w:p>
    <w:p w:rsidR="0032467F" w:rsidRDefault="003520BC">
      <w:pPr>
        <w:rPr>
          <w:b/>
          <w:sz w:val="24"/>
          <w:szCs w:val="24"/>
        </w:rPr>
      </w:pPr>
      <w:r>
        <w:rPr>
          <w:b/>
          <w:sz w:val="24"/>
          <w:szCs w:val="24"/>
        </w:rPr>
        <w:t>Writing Connections:</w:t>
      </w:r>
    </w:p>
    <w:p w:rsidR="0032467F" w:rsidRDefault="003520BC">
      <w:pPr>
        <w:numPr>
          <w:ilvl w:val="0"/>
          <w:numId w:val="3"/>
        </w:numPr>
        <w:spacing w:after="0"/>
        <w:rPr>
          <w:sz w:val="24"/>
          <w:szCs w:val="24"/>
        </w:rPr>
      </w:pPr>
      <w:r>
        <w:rPr>
          <w:sz w:val="24"/>
          <w:szCs w:val="24"/>
        </w:rPr>
        <w:t xml:space="preserve">Use the unfamiliar word in a new sentence.  </w:t>
      </w:r>
    </w:p>
    <w:p w:rsidR="0032467F" w:rsidRDefault="003520BC">
      <w:pPr>
        <w:numPr>
          <w:ilvl w:val="0"/>
          <w:numId w:val="3"/>
        </w:numPr>
        <w:rPr>
          <w:sz w:val="24"/>
          <w:szCs w:val="24"/>
        </w:rPr>
      </w:pPr>
      <w:r>
        <w:rPr>
          <w:sz w:val="24"/>
          <w:szCs w:val="24"/>
        </w:rPr>
        <w:t>Write a sample paragraph with embedded unfamiliar words.  Within the paragraph, identify targeted unfamiliar words and include clue words, phrases, synonyms, or antonyms to help the reader determine the meaning.  Students could share paragraphs with partners and/or the class for extra practice. Students could provide feedback to each other about the clues provided in the sentence. (For example: Were the clues too obvious? Did the student use synonyms, antonyms, repeated phrases, or definitions as clues? How could the clues have been more effective?)</w:t>
      </w:r>
    </w:p>
    <w:p w:rsidR="0032467F" w:rsidRDefault="003520BC">
      <w:pPr>
        <w:rPr>
          <w:b/>
          <w:sz w:val="24"/>
          <w:szCs w:val="24"/>
        </w:rPr>
      </w:pPr>
      <w:r>
        <w:rPr>
          <w:b/>
          <w:sz w:val="24"/>
          <w:szCs w:val="24"/>
        </w:rPr>
        <w:t>Extensions and Connections (for all students)</w:t>
      </w:r>
    </w:p>
    <w:p w:rsidR="0032467F" w:rsidRDefault="003520BC">
      <w:pPr>
        <w:numPr>
          <w:ilvl w:val="0"/>
          <w:numId w:val="3"/>
        </w:numPr>
        <w:spacing w:after="0"/>
        <w:rPr>
          <w:sz w:val="24"/>
          <w:szCs w:val="24"/>
        </w:rPr>
      </w:pPr>
      <w:r>
        <w:rPr>
          <w:sz w:val="24"/>
          <w:szCs w:val="24"/>
        </w:rPr>
        <w:t>Have students serve as the teacher. They can model identifying an unfamiliar word and demonstrating the strategies used to determine the decoding/meaning of the word. This can be recorded and shared with other students.</w:t>
      </w:r>
    </w:p>
    <w:p w:rsidR="0032467F" w:rsidRDefault="003520BC">
      <w:pPr>
        <w:numPr>
          <w:ilvl w:val="0"/>
          <w:numId w:val="3"/>
        </w:numPr>
        <w:spacing w:after="0"/>
        <w:rPr>
          <w:sz w:val="24"/>
          <w:szCs w:val="24"/>
        </w:rPr>
      </w:pPr>
      <w:r>
        <w:rPr>
          <w:sz w:val="24"/>
          <w:szCs w:val="24"/>
        </w:rPr>
        <w:t>During independent reading, have students select 2-3 unfamiliar words and determine the meaning. Students could record these words in a reading journal highlighting “new words.” Students should be encouraged to reflect in the journal about the word meaning and how strategies used to determine meaning and/or decode.</w:t>
      </w:r>
    </w:p>
    <w:p w:rsidR="0032467F" w:rsidRDefault="003520BC">
      <w:pPr>
        <w:numPr>
          <w:ilvl w:val="0"/>
          <w:numId w:val="3"/>
        </w:numPr>
        <w:rPr>
          <w:sz w:val="24"/>
          <w:szCs w:val="24"/>
        </w:rPr>
      </w:pPr>
      <w:r>
        <w:rPr>
          <w:sz w:val="24"/>
          <w:szCs w:val="24"/>
        </w:rPr>
        <w:t>Create task cards, post them around the room and have students do a walk about determining the meaning of each unfamiliar word from sample texts.</w:t>
      </w:r>
    </w:p>
    <w:p w:rsidR="0032467F" w:rsidRDefault="003520BC">
      <w:pPr>
        <w:rPr>
          <w:b/>
          <w:sz w:val="24"/>
          <w:szCs w:val="24"/>
        </w:rPr>
      </w:pPr>
      <w:r>
        <w:rPr>
          <w:b/>
          <w:sz w:val="24"/>
          <w:szCs w:val="24"/>
        </w:rPr>
        <w:t>Strategies for Differentiation</w:t>
      </w:r>
    </w:p>
    <w:p w:rsidR="0032467F" w:rsidRDefault="003520BC">
      <w:pPr>
        <w:numPr>
          <w:ilvl w:val="0"/>
          <w:numId w:val="2"/>
        </w:numPr>
        <w:spacing w:after="0"/>
        <w:rPr>
          <w:sz w:val="24"/>
          <w:szCs w:val="24"/>
        </w:rPr>
      </w:pPr>
      <w:r>
        <w:rPr>
          <w:sz w:val="24"/>
          <w:szCs w:val="24"/>
        </w:rPr>
        <w:t>Have students work with partners.</w:t>
      </w:r>
    </w:p>
    <w:p w:rsidR="0032467F" w:rsidRDefault="003520BC">
      <w:pPr>
        <w:numPr>
          <w:ilvl w:val="0"/>
          <w:numId w:val="2"/>
        </w:numPr>
        <w:spacing w:after="0"/>
        <w:rPr>
          <w:sz w:val="24"/>
          <w:szCs w:val="24"/>
        </w:rPr>
      </w:pPr>
      <w:r>
        <w:rPr>
          <w:sz w:val="24"/>
          <w:szCs w:val="24"/>
        </w:rPr>
        <w:t>Model more for students before they complete independently.</w:t>
      </w:r>
    </w:p>
    <w:p w:rsidR="0032467F" w:rsidRDefault="003520BC">
      <w:pPr>
        <w:numPr>
          <w:ilvl w:val="0"/>
          <w:numId w:val="2"/>
        </w:numPr>
        <w:spacing w:after="0"/>
        <w:rPr>
          <w:sz w:val="24"/>
          <w:szCs w:val="24"/>
        </w:rPr>
      </w:pPr>
      <w:r>
        <w:rPr>
          <w:sz w:val="24"/>
          <w:szCs w:val="24"/>
        </w:rPr>
        <w:t>Modify text level to match the level of the student. Use independent or instructional level text. Work up to grade level text as needed.</w:t>
      </w:r>
    </w:p>
    <w:p w:rsidR="0032467F" w:rsidRDefault="003520BC">
      <w:pPr>
        <w:numPr>
          <w:ilvl w:val="0"/>
          <w:numId w:val="2"/>
        </w:numPr>
        <w:spacing w:after="0"/>
        <w:rPr>
          <w:sz w:val="24"/>
          <w:szCs w:val="24"/>
        </w:rPr>
      </w:pPr>
      <w:r>
        <w:rPr>
          <w:sz w:val="24"/>
          <w:szCs w:val="24"/>
        </w:rPr>
        <w:t>Use a text reader to support decoding as needed.</w:t>
      </w:r>
    </w:p>
    <w:p w:rsidR="0032467F" w:rsidRDefault="003520BC">
      <w:pPr>
        <w:numPr>
          <w:ilvl w:val="0"/>
          <w:numId w:val="2"/>
        </w:numPr>
        <w:rPr>
          <w:sz w:val="24"/>
          <w:szCs w:val="24"/>
        </w:rPr>
      </w:pPr>
      <w:r>
        <w:rPr>
          <w:sz w:val="24"/>
          <w:szCs w:val="24"/>
        </w:rPr>
        <w:t>Use sentence frames, “To determine the meaning of an unfamiliar word, I ..”</w:t>
      </w:r>
    </w:p>
    <w:p w:rsidR="0032467F" w:rsidRDefault="003520BC">
      <w:pPr>
        <w:keepNext/>
        <w:spacing w:before="100" w:after="0" w:line="240" w:lineRule="auto"/>
        <w:rPr>
          <w:sz w:val="24"/>
          <w:szCs w:val="24"/>
        </w:rPr>
      </w:pPr>
      <w:r>
        <w:rPr>
          <w:sz w:val="24"/>
          <w:szCs w:val="24"/>
        </w:rPr>
        <w:t>Sample Anchor Chart:</w:t>
      </w:r>
    </w:p>
    <w:p w:rsidR="0032467F" w:rsidRDefault="003520BC">
      <w:pPr>
        <w:keepNext/>
        <w:spacing w:before="100" w:after="0" w:line="240" w:lineRule="auto"/>
        <w:jc w:val="center"/>
        <w:rPr>
          <w:b/>
          <w:sz w:val="36"/>
          <w:szCs w:val="36"/>
        </w:rPr>
      </w:pPr>
      <w:r>
        <w:rPr>
          <w:b/>
          <w:sz w:val="36"/>
          <w:szCs w:val="36"/>
        </w:rPr>
        <w:t>Context Clues</w:t>
      </w:r>
    </w:p>
    <w:p w:rsidR="0032467F" w:rsidRDefault="003520BC">
      <w:pPr>
        <w:keepNext/>
        <w:spacing w:before="100" w:after="0" w:line="240" w:lineRule="auto"/>
        <w:jc w:val="center"/>
        <w:rPr>
          <w:sz w:val="24"/>
          <w:szCs w:val="24"/>
        </w:rPr>
      </w:pPr>
      <w:r>
        <w:rPr>
          <w:sz w:val="24"/>
          <w:szCs w:val="24"/>
        </w:rPr>
        <w:t>Text-dependent clues used by readers to figure out the meaning of unfamiliar words</w:t>
      </w:r>
    </w:p>
    <w:p w:rsidR="0032467F" w:rsidRDefault="0032467F">
      <w:pPr>
        <w:keepNext/>
        <w:spacing w:before="100" w:after="0" w:line="240" w:lineRule="auto"/>
        <w:jc w:val="center"/>
        <w:rPr>
          <w:sz w:val="24"/>
          <w:szCs w:val="24"/>
        </w:rPr>
      </w:pP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32467F" w:rsidTr="001D50F4">
        <w:trPr>
          <w:jc w:val="center"/>
        </w:trPr>
        <w:tc>
          <w:tcPr>
            <w:tcW w:w="9360" w:type="dxa"/>
            <w:shd w:val="clear" w:color="auto" w:fill="auto"/>
            <w:tcMar>
              <w:top w:w="100" w:type="dxa"/>
              <w:left w:w="100" w:type="dxa"/>
              <w:bottom w:w="100" w:type="dxa"/>
              <w:right w:w="100" w:type="dxa"/>
            </w:tcMar>
          </w:tcPr>
          <w:p w:rsidR="0032467F" w:rsidRDefault="003520BC">
            <w:pPr>
              <w:widowControl w:val="0"/>
              <w:spacing w:after="0" w:line="240" w:lineRule="auto"/>
              <w:rPr>
                <w:b/>
                <w:sz w:val="28"/>
                <w:szCs w:val="28"/>
              </w:rPr>
            </w:pPr>
            <w:r>
              <w:rPr>
                <w:b/>
                <w:sz w:val="28"/>
                <w:szCs w:val="28"/>
              </w:rPr>
              <w:t>Steps:</w:t>
            </w:r>
          </w:p>
          <w:p w:rsidR="0032467F" w:rsidRDefault="003520BC">
            <w:pPr>
              <w:widowControl w:val="0"/>
              <w:numPr>
                <w:ilvl w:val="0"/>
                <w:numId w:val="9"/>
              </w:numPr>
              <w:spacing w:after="0" w:line="240" w:lineRule="auto"/>
              <w:rPr>
                <w:sz w:val="24"/>
                <w:szCs w:val="24"/>
              </w:rPr>
            </w:pPr>
            <w:r>
              <w:rPr>
                <w:sz w:val="24"/>
                <w:szCs w:val="24"/>
              </w:rPr>
              <w:t xml:space="preserve">Read the text and identify any unknown words.  </w:t>
            </w:r>
          </w:p>
          <w:p w:rsidR="0032467F" w:rsidRDefault="003520BC">
            <w:pPr>
              <w:widowControl w:val="0"/>
              <w:numPr>
                <w:ilvl w:val="0"/>
                <w:numId w:val="9"/>
              </w:numPr>
              <w:spacing w:after="0" w:line="240" w:lineRule="auto"/>
              <w:rPr>
                <w:sz w:val="24"/>
                <w:szCs w:val="24"/>
              </w:rPr>
            </w:pPr>
            <w:r>
              <w:rPr>
                <w:sz w:val="24"/>
                <w:szCs w:val="24"/>
              </w:rPr>
              <w:t>Reread the text.</w:t>
            </w:r>
          </w:p>
          <w:p w:rsidR="0032467F" w:rsidRDefault="003520BC">
            <w:pPr>
              <w:widowControl w:val="0"/>
              <w:numPr>
                <w:ilvl w:val="0"/>
                <w:numId w:val="9"/>
              </w:numPr>
              <w:spacing w:after="0" w:line="240" w:lineRule="auto"/>
              <w:rPr>
                <w:sz w:val="24"/>
                <w:szCs w:val="24"/>
              </w:rPr>
            </w:pPr>
            <w:r>
              <w:rPr>
                <w:sz w:val="24"/>
                <w:szCs w:val="24"/>
              </w:rPr>
              <w:t>Think about what is happening.  Visualize for support.</w:t>
            </w:r>
          </w:p>
          <w:p w:rsidR="0032467F" w:rsidRDefault="003520BC">
            <w:pPr>
              <w:widowControl w:val="0"/>
              <w:numPr>
                <w:ilvl w:val="0"/>
                <w:numId w:val="9"/>
              </w:numPr>
              <w:spacing w:after="0" w:line="240" w:lineRule="auto"/>
              <w:rPr>
                <w:sz w:val="24"/>
                <w:szCs w:val="24"/>
              </w:rPr>
            </w:pPr>
            <w:r>
              <w:rPr>
                <w:sz w:val="24"/>
                <w:szCs w:val="24"/>
              </w:rPr>
              <w:t>Search for clue words that may explain the meaning of the unfamiliar word</w:t>
            </w:r>
          </w:p>
          <w:p w:rsidR="0032467F" w:rsidRDefault="003520BC">
            <w:pPr>
              <w:widowControl w:val="0"/>
              <w:numPr>
                <w:ilvl w:val="0"/>
                <w:numId w:val="9"/>
              </w:numPr>
              <w:spacing w:after="0" w:line="240" w:lineRule="auto"/>
              <w:rPr>
                <w:sz w:val="24"/>
                <w:szCs w:val="24"/>
              </w:rPr>
            </w:pPr>
            <w:r>
              <w:rPr>
                <w:sz w:val="24"/>
                <w:szCs w:val="24"/>
              </w:rPr>
              <w:t xml:space="preserve">Use the clues: What do you think the word means? </w:t>
            </w:r>
          </w:p>
          <w:p w:rsidR="0032467F" w:rsidRDefault="003520BC">
            <w:pPr>
              <w:widowControl w:val="0"/>
              <w:numPr>
                <w:ilvl w:val="0"/>
                <w:numId w:val="9"/>
              </w:numPr>
              <w:spacing w:after="0" w:line="240" w:lineRule="auto"/>
              <w:rPr>
                <w:sz w:val="24"/>
                <w:szCs w:val="24"/>
              </w:rPr>
            </w:pPr>
            <w:r>
              <w:rPr>
                <w:sz w:val="24"/>
                <w:szCs w:val="24"/>
              </w:rPr>
              <w:t>Check yourself: Replace the unfamiliar word with your definition/synonym.</w:t>
            </w:r>
          </w:p>
        </w:tc>
      </w:tr>
    </w:tbl>
    <w:p w:rsidR="0032467F" w:rsidRDefault="003520BC">
      <w:pPr>
        <w:keepNext/>
        <w:spacing w:before="100" w:after="0" w:line="240" w:lineRule="auto"/>
        <w:jc w:val="center"/>
        <w:rPr>
          <w:sz w:val="24"/>
          <w:szCs w:val="24"/>
        </w:rPr>
      </w:pPr>
      <w:r>
        <w:rPr>
          <w:b/>
          <w:sz w:val="36"/>
          <w:szCs w:val="36"/>
        </w:rPr>
        <w:t>Clues to look for:</w:t>
      </w: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32467F" w:rsidTr="001D50F4">
        <w:trPr>
          <w:jc w:val="center"/>
        </w:trPr>
        <w:tc>
          <w:tcPr>
            <w:tcW w:w="9360" w:type="dxa"/>
            <w:shd w:val="clear" w:color="auto" w:fill="auto"/>
            <w:tcMar>
              <w:top w:w="100" w:type="dxa"/>
              <w:left w:w="100" w:type="dxa"/>
              <w:bottom w:w="100" w:type="dxa"/>
              <w:right w:w="100" w:type="dxa"/>
            </w:tcMar>
          </w:tcPr>
          <w:p w:rsidR="0032467F" w:rsidRDefault="003520BC">
            <w:pPr>
              <w:widowControl w:val="0"/>
              <w:spacing w:after="0" w:line="360" w:lineRule="auto"/>
              <w:rPr>
                <w:sz w:val="24"/>
                <w:szCs w:val="24"/>
              </w:rPr>
            </w:pPr>
            <w:r>
              <w:rPr>
                <w:b/>
                <w:sz w:val="24"/>
                <w:szCs w:val="24"/>
                <w:u w:val="single"/>
              </w:rPr>
              <w:t>Definition</w:t>
            </w:r>
            <w:r>
              <w:rPr>
                <w:b/>
                <w:sz w:val="24"/>
                <w:szCs w:val="24"/>
              </w:rPr>
              <w:t xml:space="preserve">: </w:t>
            </w:r>
            <w:r>
              <w:rPr>
                <w:sz w:val="24"/>
                <w:szCs w:val="24"/>
              </w:rPr>
              <w:t>The definition of the word is stated in the text.</w:t>
            </w:r>
          </w:p>
          <w:p w:rsidR="0032467F" w:rsidRDefault="003520BC">
            <w:pPr>
              <w:widowControl w:val="0"/>
              <w:spacing w:after="0" w:line="240" w:lineRule="auto"/>
              <w:ind w:left="720"/>
              <w:rPr>
                <w:i/>
                <w:sz w:val="24"/>
                <w:szCs w:val="24"/>
              </w:rPr>
            </w:pPr>
            <w:r>
              <w:rPr>
                <w:i/>
                <w:sz w:val="24"/>
                <w:szCs w:val="24"/>
              </w:rPr>
              <w:t xml:space="preserve">The runner was </w:t>
            </w:r>
            <w:r>
              <w:rPr>
                <w:i/>
                <w:sz w:val="24"/>
                <w:szCs w:val="24"/>
                <w:u w:val="single"/>
              </w:rPr>
              <w:t>dehydrated</w:t>
            </w:r>
            <w:r>
              <w:rPr>
                <w:i/>
                <w:sz w:val="24"/>
                <w:szCs w:val="24"/>
              </w:rPr>
              <w:t xml:space="preserve"> because he </w:t>
            </w:r>
            <w:r>
              <w:rPr>
                <w:i/>
                <w:sz w:val="24"/>
                <w:szCs w:val="24"/>
                <w:u w:val="single"/>
              </w:rPr>
              <w:t>did not drink enough water</w:t>
            </w:r>
            <w:r>
              <w:rPr>
                <w:i/>
                <w:sz w:val="24"/>
                <w:szCs w:val="24"/>
              </w:rPr>
              <w:t xml:space="preserve"> before the race.</w:t>
            </w:r>
          </w:p>
        </w:tc>
      </w:tr>
      <w:tr w:rsidR="0032467F" w:rsidTr="001D50F4">
        <w:trPr>
          <w:jc w:val="center"/>
        </w:trPr>
        <w:tc>
          <w:tcPr>
            <w:tcW w:w="9360" w:type="dxa"/>
            <w:shd w:val="clear" w:color="auto" w:fill="auto"/>
            <w:tcMar>
              <w:top w:w="100" w:type="dxa"/>
              <w:left w:w="100" w:type="dxa"/>
              <w:bottom w:w="100" w:type="dxa"/>
              <w:right w:w="100" w:type="dxa"/>
            </w:tcMar>
          </w:tcPr>
          <w:p w:rsidR="0032467F" w:rsidRDefault="003520BC">
            <w:pPr>
              <w:widowControl w:val="0"/>
              <w:spacing w:after="0" w:line="360" w:lineRule="auto"/>
              <w:rPr>
                <w:sz w:val="24"/>
                <w:szCs w:val="24"/>
              </w:rPr>
            </w:pPr>
            <w:r>
              <w:rPr>
                <w:b/>
                <w:sz w:val="24"/>
                <w:szCs w:val="24"/>
                <w:u w:val="single"/>
              </w:rPr>
              <w:t>Examples</w:t>
            </w:r>
            <w:r>
              <w:rPr>
                <w:b/>
                <w:sz w:val="24"/>
                <w:szCs w:val="24"/>
              </w:rPr>
              <w:t xml:space="preserve">: </w:t>
            </w:r>
            <w:r>
              <w:rPr>
                <w:sz w:val="24"/>
                <w:szCs w:val="24"/>
              </w:rPr>
              <w:t>Specific examples are provided for the reader to help figure out the meaning.</w:t>
            </w:r>
          </w:p>
          <w:p w:rsidR="0032467F" w:rsidRDefault="003520BC">
            <w:pPr>
              <w:widowControl w:val="0"/>
              <w:spacing w:after="0" w:line="240" w:lineRule="auto"/>
              <w:ind w:left="720"/>
              <w:rPr>
                <w:i/>
                <w:sz w:val="24"/>
                <w:szCs w:val="24"/>
                <w:u w:val="single"/>
              </w:rPr>
            </w:pPr>
            <w:r>
              <w:rPr>
                <w:i/>
                <w:sz w:val="24"/>
                <w:szCs w:val="24"/>
              </w:rPr>
              <w:t xml:space="preserve">The </w:t>
            </w:r>
            <w:r>
              <w:rPr>
                <w:i/>
                <w:sz w:val="24"/>
                <w:szCs w:val="24"/>
                <w:u w:val="single"/>
              </w:rPr>
              <w:t>decor</w:t>
            </w:r>
            <w:r>
              <w:rPr>
                <w:i/>
                <w:sz w:val="24"/>
                <w:szCs w:val="24"/>
              </w:rPr>
              <w:t xml:space="preserve"> included </w:t>
            </w:r>
            <w:r>
              <w:rPr>
                <w:i/>
                <w:sz w:val="24"/>
                <w:szCs w:val="24"/>
                <w:u w:val="single"/>
              </w:rPr>
              <w:t>new tables, a beige couch, family pictures and tall floor lamps.</w:t>
            </w:r>
          </w:p>
        </w:tc>
      </w:tr>
      <w:tr w:rsidR="0032467F" w:rsidTr="001D50F4">
        <w:trPr>
          <w:jc w:val="center"/>
        </w:trPr>
        <w:tc>
          <w:tcPr>
            <w:tcW w:w="9360" w:type="dxa"/>
            <w:shd w:val="clear" w:color="auto" w:fill="auto"/>
            <w:tcMar>
              <w:top w:w="100" w:type="dxa"/>
              <w:left w:w="100" w:type="dxa"/>
              <w:bottom w:w="100" w:type="dxa"/>
              <w:right w:w="100" w:type="dxa"/>
            </w:tcMar>
          </w:tcPr>
          <w:p w:rsidR="0032467F" w:rsidRDefault="003520BC">
            <w:pPr>
              <w:widowControl w:val="0"/>
              <w:spacing w:after="0" w:line="360" w:lineRule="auto"/>
              <w:rPr>
                <w:sz w:val="24"/>
                <w:szCs w:val="24"/>
              </w:rPr>
            </w:pPr>
            <w:r>
              <w:rPr>
                <w:b/>
                <w:sz w:val="24"/>
                <w:szCs w:val="24"/>
                <w:u w:val="single"/>
              </w:rPr>
              <w:t>Antonyms</w:t>
            </w:r>
            <w:r>
              <w:rPr>
                <w:b/>
                <w:sz w:val="24"/>
                <w:szCs w:val="24"/>
              </w:rPr>
              <w:t xml:space="preserve">: </w:t>
            </w:r>
            <w:r>
              <w:rPr>
                <w:sz w:val="24"/>
                <w:szCs w:val="24"/>
              </w:rPr>
              <w:t>Words with the opposite meaning are used in the text</w:t>
            </w:r>
          </w:p>
          <w:p w:rsidR="0032467F" w:rsidRDefault="003520BC">
            <w:pPr>
              <w:widowControl w:val="0"/>
              <w:spacing w:after="0" w:line="240" w:lineRule="auto"/>
              <w:ind w:left="720"/>
              <w:rPr>
                <w:i/>
                <w:sz w:val="24"/>
                <w:szCs w:val="24"/>
              </w:rPr>
            </w:pPr>
            <w:r>
              <w:rPr>
                <w:i/>
                <w:sz w:val="24"/>
                <w:szCs w:val="24"/>
              </w:rPr>
              <w:t xml:space="preserve">John gets sick on </w:t>
            </w:r>
            <w:r>
              <w:rPr>
                <w:i/>
                <w:sz w:val="24"/>
                <w:szCs w:val="24"/>
                <w:u w:val="single"/>
              </w:rPr>
              <w:t>lengthy</w:t>
            </w:r>
            <w:r>
              <w:rPr>
                <w:i/>
                <w:sz w:val="24"/>
                <w:szCs w:val="24"/>
              </w:rPr>
              <w:t xml:space="preserve"> car rides, he prefers </w:t>
            </w:r>
            <w:r>
              <w:rPr>
                <w:i/>
                <w:sz w:val="24"/>
                <w:szCs w:val="24"/>
                <w:u w:val="single"/>
              </w:rPr>
              <w:t xml:space="preserve">short </w:t>
            </w:r>
            <w:r>
              <w:rPr>
                <w:i/>
                <w:sz w:val="24"/>
                <w:szCs w:val="24"/>
              </w:rPr>
              <w:t>trips.</w:t>
            </w:r>
          </w:p>
        </w:tc>
      </w:tr>
      <w:tr w:rsidR="0032467F" w:rsidTr="001D50F4">
        <w:trPr>
          <w:jc w:val="center"/>
        </w:trPr>
        <w:tc>
          <w:tcPr>
            <w:tcW w:w="9360" w:type="dxa"/>
            <w:shd w:val="clear" w:color="auto" w:fill="auto"/>
            <w:tcMar>
              <w:top w:w="100" w:type="dxa"/>
              <w:left w:w="100" w:type="dxa"/>
              <w:bottom w:w="100" w:type="dxa"/>
              <w:right w:w="100" w:type="dxa"/>
            </w:tcMar>
          </w:tcPr>
          <w:p w:rsidR="0032467F" w:rsidRDefault="003520BC">
            <w:pPr>
              <w:widowControl w:val="0"/>
              <w:spacing w:after="0" w:line="360" w:lineRule="auto"/>
              <w:rPr>
                <w:sz w:val="24"/>
                <w:szCs w:val="24"/>
              </w:rPr>
            </w:pPr>
            <w:r>
              <w:rPr>
                <w:b/>
                <w:sz w:val="24"/>
                <w:szCs w:val="24"/>
                <w:u w:val="single"/>
              </w:rPr>
              <w:t>Synonyms</w:t>
            </w:r>
            <w:r>
              <w:rPr>
                <w:b/>
                <w:sz w:val="24"/>
                <w:szCs w:val="24"/>
              </w:rPr>
              <w:t xml:space="preserve">: </w:t>
            </w:r>
            <w:r>
              <w:rPr>
                <w:sz w:val="24"/>
                <w:szCs w:val="24"/>
              </w:rPr>
              <w:t>Words with the same meaning are used in the sentence or surrounding sentences.</w:t>
            </w:r>
          </w:p>
          <w:p w:rsidR="0032467F" w:rsidRDefault="003520BC">
            <w:pPr>
              <w:widowControl w:val="0"/>
              <w:spacing w:after="0" w:line="240" w:lineRule="auto"/>
              <w:ind w:left="720"/>
              <w:rPr>
                <w:i/>
                <w:sz w:val="24"/>
                <w:szCs w:val="24"/>
              </w:rPr>
            </w:pPr>
            <w:r>
              <w:rPr>
                <w:i/>
                <w:sz w:val="24"/>
                <w:szCs w:val="24"/>
              </w:rPr>
              <w:t xml:space="preserve">A </w:t>
            </w:r>
            <w:r>
              <w:rPr>
                <w:i/>
                <w:sz w:val="24"/>
                <w:szCs w:val="24"/>
                <w:u w:val="single"/>
              </w:rPr>
              <w:t>majority</w:t>
            </w:r>
            <w:r>
              <w:rPr>
                <w:i/>
                <w:sz w:val="24"/>
                <w:szCs w:val="24"/>
              </w:rPr>
              <w:t xml:space="preserve"> of people prefer summer than winter, </w:t>
            </w:r>
            <w:r>
              <w:rPr>
                <w:i/>
                <w:sz w:val="24"/>
                <w:szCs w:val="24"/>
                <w:u w:val="single"/>
              </w:rPr>
              <w:t>more</w:t>
            </w:r>
            <w:r>
              <w:rPr>
                <w:i/>
                <w:sz w:val="24"/>
                <w:szCs w:val="24"/>
              </w:rPr>
              <w:t xml:space="preserve"> people take vacations when it’s warm outside.</w:t>
            </w:r>
          </w:p>
        </w:tc>
      </w:tr>
      <w:tr w:rsidR="0032467F" w:rsidTr="001D50F4">
        <w:trPr>
          <w:jc w:val="center"/>
        </w:trPr>
        <w:tc>
          <w:tcPr>
            <w:tcW w:w="9360" w:type="dxa"/>
            <w:shd w:val="clear" w:color="auto" w:fill="auto"/>
            <w:tcMar>
              <w:top w:w="100" w:type="dxa"/>
              <w:left w:w="100" w:type="dxa"/>
              <w:bottom w:w="100" w:type="dxa"/>
              <w:right w:w="100" w:type="dxa"/>
            </w:tcMar>
          </w:tcPr>
          <w:p w:rsidR="0032467F" w:rsidRDefault="003520BC">
            <w:pPr>
              <w:widowControl w:val="0"/>
              <w:spacing w:after="0" w:line="360" w:lineRule="auto"/>
              <w:rPr>
                <w:sz w:val="24"/>
                <w:szCs w:val="24"/>
              </w:rPr>
            </w:pPr>
            <w:r>
              <w:rPr>
                <w:b/>
                <w:sz w:val="24"/>
                <w:szCs w:val="24"/>
                <w:u w:val="single"/>
              </w:rPr>
              <w:t>Word Parts</w:t>
            </w:r>
            <w:r>
              <w:rPr>
                <w:b/>
                <w:sz w:val="24"/>
                <w:szCs w:val="24"/>
              </w:rPr>
              <w:t xml:space="preserve">: </w:t>
            </w:r>
            <w:r>
              <w:rPr>
                <w:sz w:val="24"/>
                <w:szCs w:val="24"/>
              </w:rPr>
              <w:t>Is there a known prefix, suffix or root word within the word?</w:t>
            </w:r>
          </w:p>
          <w:p w:rsidR="0032467F" w:rsidRDefault="003520BC">
            <w:pPr>
              <w:widowControl w:val="0"/>
              <w:spacing w:after="0" w:line="240" w:lineRule="auto"/>
              <w:jc w:val="center"/>
              <w:rPr>
                <w:i/>
                <w:sz w:val="24"/>
                <w:szCs w:val="24"/>
              </w:rPr>
            </w:pPr>
            <w:r>
              <w:rPr>
                <w:i/>
                <w:sz w:val="24"/>
                <w:szCs w:val="24"/>
              </w:rPr>
              <w:t xml:space="preserve">There was a </w:t>
            </w:r>
            <w:r>
              <w:rPr>
                <w:i/>
                <w:sz w:val="24"/>
                <w:szCs w:val="24"/>
                <w:u w:val="single"/>
              </w:rPr>
              <w:t>miscommunication</w:t>
            </w:r>
            <w:r>
              <w:rPr>
                <w:i/>
                <w:sz w:val="24"/>
                <w:szCs w:val="24"/>
              </w:rPr>
              <w:t xml:space="preserve"> between the teacher and parent causing the parent to miss his meeting.</w:t>
            </w:r>
          </w:p>
          <w:p w:rsidR="0032467F" w:rsidRDefault="0032467F">
            <w:pPr>
              <w:widowControl w:val="0"/>
              <w:spacing w:after="0" w:line="240" w:lineRule="auto"/>
              <w:jc w:val="center"/>
              <w:rPr>
                <w:i/>
                <w:sz w:val="24"/>
                <w:szCs w:val="24"/>
              </w:rPr>
            </w:pPr>
          </w:p>
          <w:p w:rsidR="0032467F" w:rsidRDefault="003520BC">
            <w:pPr>
              <w:widowControl w:val="0"/>
              <w:spacing w:after="0" w:line="240" w:lineRule="auto"/>
              <w:jc w:val="center"/>
              <w:rPr>
                <w:i/>
                <w:sz w:val="24"/>
                <w:szCs w:val="24"/>
              </w:rPr>
            </w:pPr>
            <w:r>
              <w:rPr>
                <w:i/>
                <w:sz w:val="24"/>
                <w:szCs w:val="24"/>
              </w:rPr>
              <w:t>prefix: mis - not</w:t>
            </w:r>
          </w:p>
          <w:p w:rsidR="0032467F" w:rsidRDefault="003520BC">
            <w:pPr>
              <w:widowControl w:val="0"/>
              <w:spacing w:after="0" w:line="240" w:lineRule="auto"/>
              <w:jc w:val="center"/>
              <w:rPr>
                <w:i/>
                <w:sz w:val="24"/>
                <w:szCs w:val="24"/>
              </w:rPr>
            </w:pPr>
            <w:r>
              <w:rPr>
                <w:i/>
                <w:sz w:val="24"/>
                <w:szCs w:val="24"/>
              </w:rPr>
              <w:t>root word: communicate- talk</w:t>
            </w:r>
          </w:p>
          <w:p w:rsidR="0032467F" w:rsidRDefault="003520BC">
            <w:pPr>
              <w:widowControl w:val="0"/>
              <w:spacing w:after="0" w:line="240" w:lineRule="auto"/>
              <w:jc w:val="center"/>
              <w:rPr>
                <w:i/>
                <w:sz w:val="24"/>
                <w:szCs w:val="24"/>
              </w:rPr>
            </w:pPr>
            <w:r>
              <w:rPr>
                <w:i/>
                <w:sz w:val="24"/>
                <w:szCs w:val="24"/>
              </w:rPr>
              <w:t>suffix: ion - action or condition of</w:t>
            </w:r>
          </w:p>
        </w:tc>
      </w:tr>
    </w:tbl>
    <w:p w:rsidR="0032467F" w:rsidRDefault="003520BC">
      <w:pPr>
        <w:keepNext/>
        <w:spacing w:before="100" w:after="0" w:line="240" w:lineRule="auto"/>
        <w:rPr>
          <w:sz w:val="24"/>
          <w:szCs w:val="24"/>
        </w:rPr>
      </w:pPr>
      <w:r>
        <w:br w:type="page"/>
      </w:r>
    </w:p>
    <w:p w:rsidR="0032467F" w:rsidRDefault="003520BC">
      <w:pPr>
        <w:keepNext/>
        <w:spacing w:before="100" w:after="0" w:line="240" w:lineRule="auto"/>
        <w:rPr>
          <w:sz w:val="24"/>
          <w:szCs w:val="24"/>
        </w:rPr>
      </w:pPr>
      <w:r>
        <w:rPr>
          <w:sz w:val="24"/>
          <w:szCs w:val="24"/>
        </w:rPr>
        <w:t>Student Anchor Chart/Interactive Notes page:</w:t>
      </w:r>
    </w:p>
    <w:p w:rsidR="0032467F" w:rsidRDefault="003520BC">
      <w:pPr>
        <w:keepNext/>
        <w:spacing w:before="100" w:after="0" w:line="240" w:lineRule="auto"/>
        <w:jc w:val="center"/>
        <w:rPr>
          <w:b/>
          <w:sz w:val="36"/>
          <w:szCs w:val="36"/>
        </w:rPr>
      </w:pPr>
      <w:r>
        <w:rPr>
          <w:b/>
          <w:sz w:val="36"/>
          <w:szCs w:val="36"/>
        </w:rPr>
        <w:t>Context Clues:</w:t>
      </w:r>
    </w:p>
    <w:p w:rsidR="0032467F" w:rsidRDefault="003520BC">
      <w:pPr>
        <w:keepNext/>
        <w:spacing w:before="100" w:after="0" w:line="240" w:lineRule="auto"/>
        <w:jc w:val="center"/>
        <w:rPr>
          <w:sz w:val="24"/>
          <w:szCs w:val="24"/>
        </w:rPr>
      </w:pPr>
      <w:r>
        <w:rPr>
          <w:sz w:val="24"/>
          <w:szCs w:val="24"/>
        </w:rPr>
        <w:t>Text-dependent______ used by readers to figure out __________________ of unfamiliar words</w:t>
      </w:r>
    </w:p>
    <w:p w:rsidR="0032467F" w:rsidRDefault="0032467F">
      <w:pPr>
        <w:keepNext/>
        <w:spacing w:before="100" w:after="0" w:line="240" w:lineRule="auto"/>
        <w:jc w:val="center"/>
        <w:rPr>
          <w:sz w:val="24"/>
          <w:szCs w:val="24"/>
        </w:rPr>
      </w:pPr>
    </w:p>
    <w:tbl>
      <w:tblPr>
        <w:tblStyle w:val="a2"/>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32467F" w:rsidTr="001D50F4">
        <w:trPr>
          <w:jc w:val="center"/>
        </w:trPr>
        <w:tc>
          <w:tcPr>
            <w:tcW w:w="9360" w:type="dxa"/>
            <w:shd w:val="clear" w:color="auto" w:fill="auto"/>
            <w:tcMar>
              <w:top w:w="100" w:type="dxa"/>
              <w:left w:w="100" w:type="dxa"/>
              <w:bottom w:w="100" w:type="dxa"/>
              <w:right w:w="100" w:type="dxa"/>
            </w:tcMar>
          </w:tcPr>
          <w:p w:rsidR="0032467F" w:rsidRDefault="003520BC">
            <w:pPr>
              <w:widowControl w:val="0"/>
              <w:spacing w:after="0" w:line="240" w:lineRule="auto"/>
              <w:rPr>
                <w:b/>
                <w:sz w:val="28"/>
                <w:szCs w:val="28"/>
              </w:rPr>
            </w:pPr>
            <w:r>
              <w:rPr>
                <w:b/>
                <w:sz w:val="28"/>
                <w:szCs w:val="28"/>
              </w:rPr>
              <w:t>Steps:</w:t>
            </w:r>
          </w:p>
          <w:p w:rsidR="0032467F" w:rsidRDefault="003520BC">
            <w:pPr>
              <w:widowControl w:val="0"/>
              <w:numPr>
                <w:ilvl w:val="0"/>
                <w:numId w:val="4"/>
              </w:numPr>
              <w:spacing w:after="0" w:line="240" w:lineRule="auto"/>
              <w:rPr>
                <w:sz w:val="24"/>
                <w:szCs w:val="24"/>
              </w:rPr>
            </w:pPr>
            <w:r>
              <w:rPr>
                <w:sz w:val="24"/>
                <w:szCs w:val="24"/>
              </w:rPr>
              <w:t xml:space="preserve">Read the text and _____________ any ________________ words.  </w:t>
            </w:r>
          </w:p>
          <w:p w:rsidR="0032467F" w:rsidRDefault="003520BC">
            <w:pPr>
              <w:widowControl w:val="0"/>
              <w:numPr>
                <w:ilvl w:val="0"/>
                <w:numId w:val="4"/>
              </w:numPr>
              <w:spacing w:after="0" w:line="240" w:lineRule="auto"/>
              <w:rPr>
                <w:sz w:val="24"/>
                <w:szCs w:val="24"/>
              </w:rPr>
            </w:pPr>
            <w:r>
              <w:rPr>
                <w:sz w:val="24"/>
                <w:szCs w:val="24"/>
              </w:rPr>
              <w:t>________________ the text.</w:t>
            </w:r>
          </w:p>
          <w:p w:rsidR="0032467F" w:rsidRDefault="003520BC">
            <w:pPr>
              <w:widowControl w:val="0"/>
              <w:numPr>
                <w:ilvl w:val="0"/>
                <w:numId w:val="4"/>
              </w:numPr>
              <w:spacing w:after="0" w:line="240" w:lineRule="auto"/>
              <w:rPr>
                <w:sz w:val="24"/>
                <w:szCs w:val="24"/>
              </w:rPr>
            </w:pPr>
            <w:r>
              <w:rPr>
                <w:sz w:val="24"/>
                <w:szCs w:val="24"/>
              </w:rPr>
              <w:t>Think about____________________.  Visualize for ______________.</w:t>
            </w:r>
          </w:p>
          <w:p w:rsidR="0032467F" w:rsidRDefault="003520BC">
            <w:pPr>
              <w:widowControl w:val="0"/>
              <w:numPr>
                <w:ilvl w:val="0"/>
                <w:numId w:val="4"/>
              </w:numPr>
              <w:spacing w:after="0" w:line="240" w:lineRule="auto"/>
              <w:rPr>
                <w:sz w:val="24"/>
                <w:szCs w:val="24"/>
              </w:rPr>
            </w:pPr>
            <w:r>
              <w:rPr>
                <w:sz w:val="24"/>
                <w:szCs w:val="24"/>
              </w:rPr>
              <w:t>Search for ________________that may explain the _________ of the unfamiliar word</w:t>
            </w:r>
          </w:p>
          <w:p w:rsidR="0032467F" w:rsidRDefault="003520BC">
            <w:pPr>
              <w:widowControl w:val="0"/>
              <w:numPr>
                <w:ilvl w:val="0"/>
                <w:numId w:val="4"/>
              </w:numPr>
              <w:spacing w:after="0" w:line="240" w:lineRule="auto"/>
              <w:rPr>
                <w:sz w:val="24"/>
                <w:szCs w:val="24"/>
              </w:rPr>
            </w:pPr>
            <w:r>
              <w:rPr>
                <w:sz w:val="24"/>
                <w:szCs w:val="24"/>
              </w:rPr>
              <w:t xml:space="preserve">___________________What do you think the word _____________? </w:t>
            </w:r>
          </w:p>
          <w:p w:rsidR="0032467F" w:rsidRDefault="003520BC">
            <w:pPr>
              <w:widowControl w:val="0"/>
              <w:numPr>
                <w:ilvl w:val="0"/>
                <w:numId w:val="4"/>
              </w:numPr>
              <w:spacing w:after="0" w:line="240" w:lineRule="auto"/>
              <w:rPr>
                <w:sz w:val="24"/>
                <w:szCs w:val="24"/>
              </w:rPr>
            </w:pPr>
            <w:r>
              <w:rPr>
                <w:sz w:val="24"/>
                <w:szCs w:val="24"/>
              </w:rPr>
              <w:t>Check yourself: ________________the unfamiliar word with your definition/synonym.</w:t>
            </w:r>
          </w:p>
        </w:tc>
      </w:tr>
    </w:tbl>
    <w:p w:rsidR="0032467F" w:rsidRDefault="003520BC">
      <w:pPr>
        <w:keepNext/>
        <w:spacing w:before="100" w:after="0" w:line="240" w:lineRule="auto"/>
        <w:jc w:val="center"/>
        <w:rPr>
          <w:sz w:val="24"/>
          <w:szCs w:val="24"/>
        </w:rPr>
      </w:pPr>
      <w:r>
        <w:rPr>
          <w:b/>
          <w:sz w:val="36"/>
          <w:szCs w:val="36"/>
        </w:rPr>
        <w:t>Clues to look for:</w:t>
      </w:r>
    </w:p>
    <w:tbl>
      <w:tblPr>
        <w:tblStyle w:val="a3"/>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32467F" w:rsidTr="001D50F4">
        <w:trPr>
          <w:jc w:val="center"/>
        </w:trPr>
        <w:tc>
          <w:tcPr>
            <w:tcW w:w="9360" w:type="dxa"/>
            <w:shd w:val="clear" w:color="auto" w:fill="auto"/>
            <w:tcMar>
              <w:top w:w="100" w:type="dxa"/>
              <w:left w:w="100" w:type="dxa"/>
              <w:bottom w:w="100" w:type="dxa"/>
              <w:right w:w="100" w:type="dxa"/>
            </w:tcMar>
          </w:tcPr>
          <w:p w:rsidR="0032467F" w:rsidRDefault="003520BC">
            <w:pPr>
              <w:widowControl w:val="0"/>
              <w:spacing w:after="0" w:line="480" w:lineRule="auto"/>
              <w:rPr>
                <w:sz w:val="24"/>
                <w:szCs w:val="24"/>
              </w:rPr>
            </w:pPr>
            <w:r>
              <w:rPr>
                <w:b/>
                <w:sz w:val="24"/>
                <w:szCs w:val="24"/>
                <w:u w:val="single"/>
              </w:rPr>
              <w:t>Definition</w:t>
            </w:r>
            <w:r>
              <w:rPr>
                <w:b/>
                <w:sz w:val="24"/>
                <w:szCs w:val="24"/>
              </w:rPr>
              <w:t xml:space="preserve">: </w:t>
            </w:r>
          </w:p>
          <w:p w:rsidR="0032467F" w:rsidRDefault="003520BC">
            <w:pPr>
              <w:widowControl w:val="0"/>
              <w:spacing w:after="0" w:line="240" w:lineRule="auto"/>
              <w:ind w:left="720"/>
              <w:rPr>
                <w:i/>
                <w:sz w:val="24"/>
                <w:szCs w:val="24"/>
              </w:rPr>
            </w:pPr>
            <w:r>
              <w:rPr>
                <w:i/>
                <w:sz w:val="24"/>
                <w:szCs w:val="24"/>
              </w:rPr>
              <w:t xml:space="preserve">The runner was </w:t>
            </w:r>
            <w:r>
              <w:rPr>
                <w:i/>
                <w:sz w:val="24"/>
                <w:szCs w:val="24"/>
                <w:u w:val="single"/>
              </w:rPr>
              <w:t>dehydrated</w:t>
            </w:r>
            <w:r>
              <w:rPr>
                <w:i/>
                <w:sz w:val="24"/>
                <w:szCs w:val="24"/>
              </w:rPr>
              <w:t xml:space="preserve"> because he </w:t>
            </w:r>
            <w:r>
              <w:rPr>
                <w:i/>
                <w:sz w:val="24"/>
                <w:szCs w:val="24"/>
                <w:u w:val="single"/>
              </w:rPr>
              <w:t>did not drink enough water</w:t>
            </w:r>
            <w:r>
              <w:rPr>
                <w:i/>
                <w:sz w:val="24"/>
                <w:szCs w:val="24"/>
              </w:rPr>
              <w:t xml:space="preserve"> before the race.</w:t>
            </w:r>
          </w:p>
        </w:tc>
      </w:tr>
      <w:tr w:rsidR="0032467F" w:rsidTr="001D50F4">
        <w:trPr>
          <w:jc w:val="center"/>
        </w:trPr>
        <w:tc>
          <w:tcPr>
            <w:tcW w:w="9360" w:type="dxa"/>
            <w:shd w:val="clear" w:color="auto" w:fill="auto"/>
            <w:tcMar>
              <w:top w:w="100" w:type="dxa"/>
              <w:left w:w="100" w:type="dxa"/>
              <w:bottom w:w="100" w:type="dxa"/>
              <w:right w:w="100" w:type="dxa"/>
            </w:tcMar>
          </w:tcPr>
          <w:p w:rsidR="0032467F" w:rsidRDefault="003520BC">
            <w:pPr>
              <w:widowControl w:val="0"/>
              <w:spacing w:after="0" w:line="480" w:lineRule="auto"/>
              <w:rPr>
                <w:sz w:val="24"/>
                <w:szCs w:val="24"/>
              </w:rPr>
            </w:pPr>
            <w:r>
              <w:rPr>
                <w:b/>
                <w:sz w:val="24"/>
                <w:szCs w:val="24"/>
                <w:u w:val="single"/>
              </w:rPr>
              <w:t>Examples</w:t>
            </w:r>
            <w:r>
              <w:rPr>
                <w:b/>
                <w:sz w:val="24"/>
                <w:szCs w:val="24"/>
              </w:rPr>
              <w:t xml:space="preserve">: </w:t>
            </w:r>
          </w:p>
          <w:p w:rsidR="0032467F" w:rsidRDefault="003520BC">
            <w:pPr>
              <w:widowControl w:val="0"/>
              <w:spacing w:after="0" w:line="240" w:lineRule="auto"/>
              <w:ind w:left="720"/>
              <w:rPr>
                <w:i/>
                <w:sz w:val="24"/>
                <w:szCs w:val="24"/>
                <w:u w:val="single"/>
              </w:rPr>
            </w:pPr>
            <w:r>
              <w:rPr>
                <w:i/>
                <w:sz w:val="24"/>
                <w:szCs w:val="24"/>
              </w:rPr>
              <w:t xml:space="preserve">The </w:t>
            </w:r>
            <w:r>
              <w:rPr>
                <w:i/>
                <w:sz w:val="24"/>
                <w:szCs w:val="24"/>
                <w:u w:val="single"/>
              </w:rPr>
              <w:t>decor</w:t>
            </w:r>
            <w:r>
              <w:rPr>
                <w:i/>
                <w:sz w:val="24"/>
                <w:szCs w:val="24"/>
              </w:rPr>
              <w:t xml:space="preserve"> included </w:t>
            </w:r>
            <w:r>
              <w:rPr>
                <w:i/>
                <w:sz w:val="24"/>
                <w:szCs w:val="24"/>
                <w:u w:val="single"/>
              </w:rPr>
              <w:t>new tables, a beige couch, family pictures and tall floor lamps.</w:t>
            </w:r>
          </w:p>
        </w:tc>
      </w:tr>
      <w:tr w:rsidR="0032467F" w:rsidTr="001D50F4">
        <w:trPr>
          <w:jc w:val="center"/>
        </w:trPr>
        <w:tc>
          <w:tcPr>
            <w:tcW w:w="9360" w:type="dxa"/>
            <w:shd w:val="clear" w:color="auto" w:fill="auto"/>
            <w:tcMar>
              <w:top w:w="100" w:type="dxa"/>
              <w:left w:w="100" w:type="dxa"/>
              <w:bottom w:w="100" w:type="dxa"/>
              <w:right w:w="100" w:type="dxa"/>
            </w:tcMar>
          </w:tcPr>
          <w:p w:rsidR="0032467F" w:rsidRDefault="003520BC">
            <w:pPr>
              <w:widowControl w:val="0"/>
              <w:spacing w:after="0" w:line="480" w:lineRule="auto"/>
              <w:rPr>
                <w:sz w:val="24"/>
                <w:szCs w:val="24"/>
              </w:rPr>
            </w:pPr>
            <w:r>
              <w:rPr>
                <w:b/>
                <w:sz w:val="24"/>
                <w:szCs w:val="24"/>
                <w:u w:val="single"/>
              </w:rPr>
              <w:t>Antonyms</w:t>
            </w:r>
            <w:r>
              <w:rPr>
                <w:b/>
                <w:sz w:val="24"/>
                <w:szCs w:val="24"/>
              </w:rPr>
              <w:t xml:space="preserve">: </w:t>
            </w:r>
          </w:p>
          <w:p w:rsidR="0032467F" w:rsidRDefault="003520BC">
            <w:pPr>
              <w:widowControl w:val="0"/>
              <w:spacing w:after="0" w:line="240" w:lineRule="auto"/>
              <w:ind w:left="720"/>
              <w:rPr>
                <w:i/>
                <w:sz w:val="24"/>
                <w:szCs w:val="24"/>
              </w:rPr>
            </w:pPr>
            <w:r>
              <w:rPr>
                <w:i/>
                <w:sz w:val="24"/>
                <w:szCs w:val="24"/>
              </w:rPr>
              <w:t xml:space="preserve">John gets sick on </w:t>
            </w:r>
            <w:r>
              <w:rPr>
                <w:i/>
                <w:sz w:val="24"/>
                <w:szCs w:val="24"/>
                <w:u w:val="single"/>
              </w:rPr>
              <w:t>lengthy</w:t>
            </w:r>
            <w:r>
              <w:rPr>
                <w:i/>
                <w:sz w:val="24"/>
                <w:szCs w:val="24"/>
              </w:rPr>
              <w:t xml:space="preserve"> car rides, he prefers </w:t>
            </w:r>
            <w:r>
              <w:rPr>
                <w:i/>
                <w:sz w:val="24"/>
                <w:szCs w:val="24"/>
                <w:u w:val="single"/>
              </w:rPr>
              <w:t xml:space="preserve">short </w:t>
            </w:r>
            <w:r>
              <w:rPr>
                <w:i/>
                <w:sz w:val="24"/>
                <w:szCs w:val="24"/>
              </w:rPr>
              <w:t>trips.</w:t>
            </w:r>
          </w:p>
        </w:tc>
      </w:tr>
      <w:tr w:rsidR="0032467F" w:rsidTr="001D50F4">
        <w:trPr>
          <w:jc w:val="center"/>
        </w:trPr>
        <w:tc>
          <w:tcPr>
            <w:tcW w:w="9360" w:type="dxa"/>
            <w:shd w:val="clear" w:color="auto" w:fill="auto"/>
            <w:tcMar>
              <w:top w:w="100" w:type="dxa"/>
              <w:left w:w="100" w:type="dxa"/>
              <w:bottom w:w="100" w:type="dxa"/>
              <w:right w:w="100" w:type="dxa"/>
            </w:tcMar>
          </w:tcPr>
          <w:p w:rsidR="0032467F" w:rsidRDefault="003520BC">
            <w:pPr>
              <w:widowControl w:val="0"/>
              <w:spacing w:after="0" w:line="480" w:lineRule="auto"/>
              <w:rPr>
                <w:sz w:val="24"/>
                <w:szCs w:val="24"/>
              </w:rPr>
            </w:pPr>
            <w:r>
              <w:rPr>
                <w:b/>
                <w:sz w:val="24"/>
                <w:szCs w:val="24"/>
                <w:u w:val="single"/>
              </w:rPr>
              <w:t>Synonyms</w:t>
            </w:r>
            <w:r>
              <w:rPr>
                <w:b/>
                <w:sz w:val="24"/>
                <w:szCs w:val="24"/>
              </w:rPr>
              <w:t xml:space="preserve">: </w:t>
            </w:r>
          </w:p>
          <w:p w:rsidR="0032467F" w:rsidRDefault="003520BC">
            <w:pPr>
              <w:widowControl w:val="0"/>
              <w:spacing w:after="0" w:line="240" w:lineRule="auto"/>
              <w:ind w:left="720"/>
              <w:rPr>
                <w:i/>
                <w:sz w:val="24"/>
                <w:szCs w:val="24"/>
              </w:rPr>
            </w:pPr>
            <w:r>
              <w:rPr>
                <w:i/>
                <w:sz w:val="24"/>
                <w:szCs w:val="24"/>
              </w:rPr>
              <w:t xml:space="preserve">A </w:t>
            </w:r>
            <w:r>
              <w:rPr>
                <w:i/>
                <w:sz w:val="24"/>
                <w:szCs w:val="24"/>
                <w:u w:val="single"/>
              </w:rPr>
              <w:t>majority</w:t>
            </w:r>
            <w:r>
              <w:rPr>
                <w:i/>
                <w:sz w:val="24"/>
                <w:szCs w:val="24"/>
              </w:rPr>
              <w:t xml:space="preserve"> of people prefer summer than winter, </w:t>
            </w:r>
            <w:r>
              <w:rPr>
                <w:i/>
                <w:sz w:val="24"/>
                <w:szCs w:val="24"/>
                <w:u w:val="single"/>
              </w:rPr>
              <w:t>more</w:t>
            </w:r>
            <w:r>
              <w:rPr>
                <w:i/>
                <w:sz w:val="24"/>
                <w:szCs w:val="24"/>
              </w:rPr>
              <w:t xml:space="preserve"> people take vacations when it’s warm outside.</w:t>
            </w:r>
          </w:p>
        </w:tc>
      </w:tr>
      <w:tr w:rsidR="0032467F" w:rsidTr="001D50F4">
        <w:trPr>
          <w:jc w:val="center"/>
        </w:trPr>
        <w:tc>
          <w:tcPr>
            <w:tcW w:w="9360" w:type="dxa"/>
            <w:shd w:val="clear" w:color="auto" w:fill="auto"/>
            <w:tcMar>
              <w:top w:w="100" w:type="dxa"/>
              <w:left w:w="100" w:type="dxa"/>
              <w:bottom w:w="100" w:type="dxa"/>
              <w:right w:w="100" w:type="dxa"/>
            </w:tcMar>
          </w:tcPr>
          <w:p w:rsidR="0032467F" w:rsidRDefault="003520BC">
            <w:pPr>
              <w:widowControl w:val="0"/>
              <w:spacing w:after="0" w:line="480" w:lineRule="auto"/>
              <w:rPr>
                <w:sz w:val="24"/>
                <w:szCs w:val="24"/>
              </w:rPr>
            </w:pPr>
            <w:r>
              <w:rPr>
                <w:b/>
                <w:sz w:val="24"/>
                <w:szCs w:val="24"/>
                <w:u w:val="single"/>
              </w:rPr>
              <w:t>Word Parts</w:t>
            </w:r>
            <w:r>
              <w:rPr>
                <w:b/>
                <w:sz w:val="24"/>
                <w:szCs w:val="24"/>
              </w:rPr>
              <w:t xml:space="preserve">: </w:t>
            </w:r>
          </w:p>
          <w:p w:rsidR="0032467F" w:rsidRDefault="003520BC">
            <w:pPr>
              <w:widowControl w:val="0"/>
              <w:spacing w:after="0" w:line="240" w:lineRule="auto"/>
              <w:jc w:val="center"/>
              <w:rPr>
                <w:i/>
                <w:sz w:val="24"/>
                <w:szCs w:val="24"/>
              </w:rPr>
            </w:pPr>
            <w:r>
              <w:rPr>
                <w:i/>
                <w:sz w:val="24"/>
                <w:szCs w:val="24"/>
              </w:rPr>
              <w:t xml:space="preserve">There was a </w:t>
            </w:r>
            <w:r>
              <w:rPr>
                <w:i/>
                <w:sz w:val="24"/>
                <w:szCs w:val="24"/>
                <w:u w:val="single"/>
              </w:rPr>
              <w:t>miscommunication</w:t>
            </w:r>
            <w:r>
              <w:rPr>
                <w:i/>
                <w:sz w:val="24"/>
                <w:szCs w:val="24"/>
              </w:rPr>
              <w:t xml:space="preserve"> between the teacher and parent causing the parent to miss his meeting.</w:t>
            </w:r>
          </w:p>
          <w:p w:rsidR="0032467F" w:rsidRDefault="0032467F">
            <w:pPr>
              <w:widowControl w:val="0"/>
              <w:spacing w:after="0" w:line="240" w:lineRule="auto"/>
              <w:jc w:val="center"/>
              <w:rPr>
                <w:i/>
                <w:sz w:val="24"/>
                <w:szCs w:val="24"/>
              </w:rPr>
            </w:pPr>
          </w:p>
          <w:p w:rsidR="0032467F" w:rsidRDefault="003520BC">
            <w:pPr>
              <w:widowControl w:val="0"/>
              <w:spacing w:after="0" w:line="240" w:lineRule="auto"/>
              <w:jc w:val="center"/>
              <w:rPr>
                <w:i/>
                <w:sz w:val="24"/>
                <w:szCs w:val="24"/>
              </w:rPr>
            </w:pPr>
            <w:r>
              <w:rPr>
                <w:i/>
                <w:sz w:val="24"/>
                <w:szCs w:val="24"/>
              </w:rPr>
              <w:t>prefix: mis - not</w:t>
            </w:r>
          </w:p>
          <w:p w:rsidR="0032467F" w:rsidRDefault="003520BC">
            <w:pPr>
              <w:widowControl w:val="0"/>
              <w:spacing w:after="0" w:line="240" w:lineRule="auto"/>
              <w:jc w:val="center"/>
              <w:rPr>
                <w:i/>
                <w:sz w:val="24"/>
                <w:szCs w:val="24"/>
              </w:rPr>
            </w:pPr>
            <w:r>
              <w:rPr>
                <w:i/>
                <w:sz w:val="24"/>
                <w:szCs w:val="24"/>
              </w:rPr>
              <w:t>root word: communicate- talk</w:t>
            </w:r>
          </w:p>
          <w:p w:rsidR="0032467F" w:rsidRDefault="003520BC">
            <w:pPr>
              <w:widowControl w:val="0"/>
              <w:spacing w:after="0" w:line="240" w:lineRule="auto"/>
              <w:jc w:val="center"/>
              <w:rPr>
                <w:i/>
                <w:sz w:val="24"/>
                <w:szCs w:val="24"/>
              </w:rPr>
            </w:pPr>
            <w:r>
              <w:rPr>
                <w:i/>
                <w:sz w:val="24"/>
                <w:szCs w:val="24"/>
              </w:rPr>
              <w:t>suffix: ion - action or condition of</w:t>
            </w:r>
          </w:p>
        </w:tc>
      </w:tr>
    </w:tbl>
    <w:p w:rsidR="0032467F" w:rsidRDefault="003520BC">
      <w:pPr>
        <w:keepNext/>
        <w:spacing w:before="100" w:after="0" w:line="240" w:lineRule="auto"/>
        <w:rPr>
          <w:sz w:val="24"/>
          <w:szCs w:val="24"/>
        </w:rPr>
      </w:pPr>
      <w:r>
        <w:br w:type="page"/>
      </w:r>
    </w:p>
    <w:p w:rsidR="0032467F" w:rsidRDefault="003520BC">
      <w:pPr>
        <w:keepNext/>
        <w:spacing w:before="100" w:after="0" w:line="240" w:lineRule="auto"/>
        <w:rPr>
          <w:b/>
          <w:sz w:val="36"/>
          <w:szCs w:val="36"/>
        </w:rPr>
      </w:pPr>
      <w:r>
        <w:rPr>
          <w:b/>
          <w:sz w:val="36"/>
          <w:szCs w:val="36"/>
        </w:rPr>
        <w:t>Graphic Organizer for Context Clues</w:t>
      </w:r>
    </w:p>
    <w:p w:rsidR="0032467F" w:rsidRDefault="0032467F">
      <w:pPr>
        <w:keepNext/>
        <w:spacing w:before="100" w:after="0" w:line="240" w:lineRule="auto"/>
        <w:rPr>
          <w:sz w:val="24"/>
          <w:szCs w:val="24"/>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860"/>
        <w:gridCol w:w="4500"/>
      </w:tblGrid>
      <w:tr w:rsidR="0032467F" w:rsidTr="001D50F4">
        <w:trPr>
          <w:trHeight w:val="440"/>
        </w:trPr>
        <w:tc>
          <w:tcPr>
            <w:tcW w:w="9360" w:type="dxa"/>
            <w:gridSpan w:val="2"/>
            <w:shd w:val="clear" w:color="auto" w:fill="auto"/>
            <w:tcMar>
              <w:top w:w="100" w:type="dxa"/>
              <w:left w:w="100" w:type="dxa"/>
              <w:bottom w:w="100" w:type="dxa"/>
              <w:right w:w="100" w:type="dxa"/>
            </w:tcMar>
          </w:tcPr>
          <w:p w:rsidR="0032467F" w:rsidRDefault="003520BC">
            <w:pPr>
              <w:widowControl w:val="0"/>
              <w:pBdr>
                <w:top w:val="nil"/>
                <w:left w:val="nil"/>
                <w:bottom w:val="nil"/>
                <w:right w:val="nil"/>
                <w:between w:val="nil"/>
              </w:pBdr>
              <w:spacing w:after="0" w:line="480" w:lineRule="auto"/>
              <w:jc w:val="center"/>
              <w:rPr>
                <w:sz w:val="24"/>
                <w:szCs w:val="24"/>
              </w:rPr>
            </w:pPr>
            <w:r>
              <w:rPr>
                <w:sz w:val="24"/>
                <w:szCs w:val="24"/>
              </w:rPr>
              <w:t>unfamiliar word:</w:t>
            </w:r>
          </w:p>
        </w:tc>
      </w:tr>
      <w:tr w:rsidR="0032467F" w:rsidTr="001D50F4">
        <w:trPr>
          <w:trHeight w:val="440"/>
        </w:trPr>
        <w:tc>
          <w:tcPr>
            <w:tcW w:w="9360" w:type="dxa"/>
            <w:gridSpan w:val="2"/>
            <w:shd w:val="clear" w:color="auto" w:fill="auto"/>
            <w:tcMar>
              <w:top w:w="100" w:type="dxa"/>
              <w:left w:w="100" w:type="dxa"/>
              <w:bottom w:w="100" w:type="dxa"/>
              <w:right w:w="100" w:type="dxa"/>
            </w:tcMar>
          </w:tcPr>
          <w:p w:rsidR="0032467F" w:rsidRDefault="003520BC">
            <w:pPr>
              <w:widowControl w:val="0"/>
              <w:pBdr>
                <w:top w:val="nil"/>
                <w:left w:val="nil"/>
                <w:bottom w:val="nil"/>
                <w:right w:val="nil"/>
                <w:between w:val="nil"/>
              </w:pBdr>
              <w:spacing w:after="0" w:line="1440" w:lineRule="auto"/>
              <w:jc w:val="center"/>
              <w:rPr>
                <w:sz w:val="24"/>
                <w:szCs w:val="24"/>
              </w:rPr>
            </w:pPr>
            <w:r>
              <w:rPr>
                <w:sz w:val="24"/>
                <w:szCs w:val="24"/>
              </w:rPr>
              <w:t>unfamiliar word in context: (Record the entire sentence that includes the unfamiliar word)</w:t>
            </w:r>
          </w:p>
        </w:tc>
      </w:tr>
      <w:tr w:rsidR="0032467F" w:rsidTr="001D50F4">
        <w:trPr>
          <w:trHeight w:val="440"/>
        </w:trPr>
        <w:tc>
          <w:tcPr>
            <w:tcW w:w="9360" w:type="dxa"/>
            <w:gridSpan w:val="2"/>
            <w:shd w:val="clear" w:color="auto" w:fill="auto"/>
            <w:tcMar>
              <w:top w:w="100" w:type="dxa"/>
              <w:left w:w="100" w:type="dxa"/>
              <w:bottom w:w="100" w:type="dxa"/>
              <w:right w:w="100" w:type="dxa"/>
            </w:tcMar>
          </w:tcPr>
          <w:p w:rsidR="0032467F" w:rsidRDefault="003520BC">
            <w:pPr>
              <w:widowControl w:val="0"/>
              <w:spacing w:after="0" w:line="240" w:lineRule="auto"/>
              <w:jc w:val="center"/>
              <w:rPr>
                <w:sz w:val="24"/>
                <w:szCs w:val="24"/>
              </w:rPr>
            </w:pPr>
            <w:r>
              <w:rPr>
                <w:sz w:val="24"/>
                <w:szCs w:val="24"/>
              </w:rPr>
              <w:t>Any prefix?</w:t>
            </w:r>
          </w:p>
          <w:p w:rsidR="0032467F" w:rsidRDefault="003520BC">
            <w:pPr>
              <w:widowControl w:val="0"/>
              <w:spacing w:after="0" w:line="240" w:lineRule="auto"/>
              <w:jc w:val="center"/>
              <w:rPr>
                <w:sz w:val="24"/>
                <w:szCs w:val="24"/>
              </w:rPr>
            </w:pPr>
            <w:r>
              <w:rPr>
                <w:sz w:val="24"/>
                <w:szCs w:val="24"/>
              </w:rPr>
              <w:t>Suffix?</w:t>
            </w:r>
          </w:p>
          <w:p w:rsidR="0032467F" w:rsidRDefault="003520BC">
            <w:pPr>
              <w:widowControl w:val="0"/>
              <w:spacing w:after="0" w:line="480" w:lineRule="auto"/>
              <w:jc w:val="center"/>
              <w:rPr>
                <w:sz w:val="24"/>
                <w:szCs w:val="24"/>
              </w:rPr>
            </w:pPr>
            <w:r>
              <w:rPr>
                <w:sz w:val="24"/>
                <w:szCs w:val="24"/>
              </w:rPr>
              <w:t>What’s the root word?</w:t>
            </w:r>
          </w:p>
        </w:tc>
      </w:tr>
      <w:tr w:rsidR="0032467F" w:rsidTr="001D50F4">
        <w:trPr>
          <w:trHeight w:val="440"/>
        </w:trPr>
        <w:tc>
          <w:tcPr>
            <w:tcW w:w="9360" w:type="dxa"/>
            <w:gridSpan w:val="2"/>
            <w:shd w:val="clear" w:color="auto" w:fill="auto"/>
            <w:tcMar>
              <w:top w:w="100" w:type="dxa"/>
              <w:left w:w="100" w:type="dxa"/>
              <w:bottom w:w="100" w:type="dxa"/>
              <w:right w:w="100" w:type="dxa"/>
            </w:tcMar>
          </w:tcPr>
          <w:p w:rsidR="0032467F" w:rsidRDefault="003520BC">
            <w:pPr>
              <w:widowControl w:val="0"/>
              <w:pBdr>
                <w:top w:val="nil"/>
                <w:left w:val="nil"/>
                <w:bottom w:val="nil"/>
                <w:right w:val="nil"/>
                <w:between w:val="nil"/>
              </w:pBdr>
              <w:spacing w:after="0" w:line="480" w:lineRule="auto"/>
              <w:rPr>
                <w:sz w:val="24"/>
                <w:szCs w:val="24"/>
              </w:rPr>
            </w:pPr>
            <w:r>
              <w:rPr>
                <w:sz w:val="24"/>
                <w:szCs w:val="24"/>
              </w:rPr>
              <w:t>Examples:</w:t>
            </w:r>
          </w:p>
        </w:tc>
      </w:tr>
      <w:tr w:rsidR="001D50F4" w:rsidTr="00FE34E9">
        <w:tc>
          <w:tcPr>
            <w:tcW w:w="9360" w:type="dxa"/>
            <w:gridSpan w:val="2"/>
            <w:shd w:val="clear" w:color="auto" w:fill="auto"/>
            <w:tcMar>
              <w:top w:w="100" w:type="dxa"/>
              <w:left w:w="100" w:type="dxa"/>
              <w:bottom w:w="100" w:type="dxa"/>
              <w:right w:w="100" w:type="dxa"/>
            </w:tcMar>
          </w:tcPr>
          <w:p w:rsidR="001D50F4" w:rsidRDefault="001D50F4">
            <w:pPr>
              <w:widowControl w:val="0"/>
              <w:spacing w:after="0" w:line="480" w:lineRule="auto"/>
              <w:rPr>
                <w:sz w:val="24"/>
                <w:szCs w:val="24"/>
              </w:rPr>
            </w:pPr>
            <w:r>
              <w:rPr>
                <w:sz w:val="24"/>
                <w:szCs w:val="24"/>
              </w:rPr>
              <w:t>Synonyms:</w:t>
            </w:r>
          </w:p>
        </w:tc>
      </w:tr>
      <w:tr w:rsidR="001D50F4" w:rsidTr="0050770E">
        <w:tc>
          <w:tcPr>
            <w:tcW w:w="9360" w:type="dxa"/>
            <w:gridSpan w:val="2"/>
            <w:shd w:val="clear" w:color="auto" w:fill="auto"/>
            <w:tcMar>
              <w:top w:w="100" w:type="dxa"/>
              <w:left w:w="100" w:type="dxa"/>
              <w:bottom w:w="100" w:type="dxa"/>
              <w:right w:w="100" w:type="dxa"/>
            </w:tcMar>
          </w:tcPr>
          <w:p w:rsidR="001D50F4" w:rsidRDefault="001D50F4">
            <w:pPr>
              <w:widowControl w:val="0"/>
              <w:spacing w:after="0" w:line="480" w:lineRule="auto"/>
              <w:rPr>
                <w:sz w:val="24"/>
                <w:szCs w:val="24"/>
              </w:rPr>
            </w:pPr>
            <w:r>
              <w:rPr>
                <w:sz w:val="24"/>
                <w:szCs w:val="24"/>
              </w:rPr>
              <w:t>Antonyms</w:t>
            </w:r>
          </w:p>
        </w:tc>
      </w:tr>
      <w:tr w:rsidR="0032467F" w:rsidTr="001D50F4">
        <w:tc>
          <w:tcPr>
            <w:tcW w:w="4860" w:type="dxa"/>
            <w:shd w:val="clear" w:color="auto" w:fill="auto"/>
            <w:tcMar>
              <w:top w:w="100" w:type="dxa"/>
              <w:left w:w="100" w:type="dxa"/>
              <w:bottom w:w="100" w:type="dxa"/>
              <w:right w:w="100" w:type="dxa"/>
            </w:tcMar>
          </w:tcPr>
          <w:p w:rsidR="0032467F" w:rsidRDefault="003520BC">
            <w:pPr>
              <w:widowControl w:val="0"/>
              <w:spacing w:after="0" w:line="1920" w:lineRule="auto"/>
              <w:jc w:val="center"/>
              <w:rPr>
                <w:sz w:val="18"/>
                <w:szCs w:val="18"/>
              </w:rPr>
            </w:pPr>
            <w:r>
              <w:rPr>
                <w:sz w:val="24"/>
                <w:szCs w:val="24"/>
              </w:rPr>
              <w:t>Based on the context, I think the word means:</w:t>
            </w:r>
          </w:p>
        </w:tc>
        <w:tc>
          <w:tcPr>
            <w:tcW w:w="4500" w:type="dxa"/>
            <w:shd w:val="clear" w:color="auto" w:fill="auto"/>
            <w:tcMar>
              <w:top w:w="100" w:type="dxa"/>
              <w:left w:w="100" w:type="dxa"/>
              <w:bottom w:w="100" w:type="dxa"/>
              <w:right w:w="100" w:type="dxa"/>
            </w:tcMar>
          </w:tcPr>
          <w:p w:rsidR="0032467F" w:rsidRDefault="003520BC">
            <w:pPr>
              <w:widowControl w:val="0"/>
              <w:spacing w:after="0" w:line="240" w:lineRule="auto"/>
              <w:rPr>
                <w:sz w:val="24"/>
                <w:szCs w:val="24"/>
              </w:rPr>
            </w:pPr>
            <w:r>
              <w:rPr>
                <w:sz w:val="24"/>
                <w:szCs w:val="24"/>
              </w:rPr>
              <w:t xml:space="preserve">Text Proof: </w:t>
            </w:r>
          </w:p>
        </w:tc>
      </w:tr>
      <w:tr w:rsidR="0032467F" w:rsidTr="001D50F4">
        <w:tc>
          <w:tcPr>
            <w:tcW w:w="4860" w:type="dxa"/>
            <w:shd w:val="clear" w:color="auto" w:fill="auto"/>
            <w:tcMar>
              <w:top w:w="100" w:type="dxa"/>
              <w:left w:w="100" w:type="dxa"/>
              <w:bottom w:w="100" w:type="dxa"/>
              <w:right w:w="100" w:type="dxa"/>
            </w:tcMar>
          </w:tcPr>
          <w:p w:rsidR="0032467F" w:rsidRDefault="003520BC">
            <w:pPr>
              <w:widowControl w:val="0"/>
              <w:spacing w:after="0" w:line="480" w:lineRule="auto"/>
              <w:jc w:val="center"/>
              <w:rPr>
                <w:sz w:val="24"/>
                <w:szCs w:val="24"/>
              </w:rPr>
            </w:pPr>
            <w:r>
              <w:rPr>
                <w:sz w:val="24"/>
                <w:szCs w:val="24"/>
              </w:rPr>
              <w:t>Here’s a synonym for the unfamiliar word:</w:t>
            </w:r>
          </w:p>
          <w:p w:rsidR="0032467F" w:rsidRDefault="003520BC">
            <w:pPr>
              <w:widowControl w:val="0"/>
              <w:spacing w:after="0" w:line="240" w:lineRule="auto"/>
              <w:jc w:val="center"/>
              <w:rPr>
                <w:sz w:val="24"/>
                <w:szCs w:val="24"/>
              </w:rPr>
            </w:pPr>
            <w:r>
              <w:rPr>
                <w:sz w:val="24"/>
                <w:szCs w:val="24"/>
              </w:rPr>
              <w:t xml:space="preserve">Try it!  Replace your synonym/definition </w:t>
            </w:r>
          </w:p>
          <w:p w:rsidR="0032467F" w:rsidRDefault="003520BC">
            <w:pPr>
              <w:widowControl w:val="0"/>
              <w:spacing w:after="0" w:line="240" w:lineRule="auto"/>
              <w:jc w:val="center"/>
              <w:rPr>
                <w:sz w:val="24"/>
                <w:szCs w:val="24"/>
              </w:rPr>
            </w:pPr>
            <w:r>
              <w:rPr>
                <w:sz w:val="24"/>
                <w:szCs w:val="24"/>
              </w:rPr>
              <w:t xml:space="preserve">with the unfamiliar word.  </w:t>
            </w:r>
          </w:p>
          <w:p w:rsidR="0032467F" w:rsidRDefault="003520BC">
            <w:pPr>
              <w:widowControl w:val="0"/>
              <w:spacing w:after="0" w:line="240" w:lineRule="auto"/>
              <w:jc w:val="center"/>
              <w:rPr>
                <w:sz w:val="24"/>
                <w:szCs w:val="24"/>
              </w:rPr>
            </w:pPr>
            <w:r>
              <w:rPr>
                <w:sz w:val="24"/>
                <w:szCs w:val="24"/>
              </w:rPr>
              <w:t>Does it make sense?</w:t>
            </w:r>
          </w:p>
          <w:p w:rsidR="0032467F" w:rsidRDefault="0032467F">
            <w:pPr>
              <w:widowControl w:val="0"/>
              <w:spacing w:after="0" w:line="240" w:lineRule="auto"/>
              <w:jc w:val="center"/>
              <w:rPr>
                <w:sz w:val="24"/>
                <w:szCs w:val="24"/>
              </w:rPr>
            </w:pPr>
          </w:p>
        </w:tc>
        <w:tc>
          <w:tcPr>
            <w:tcW w:w="4500" w:type="dxa"/>
            <w:shd w:val="clear" w:color="auto" w:fill="auto"/>
            <w:tcMar>
              <w:top w:w="100" w:type="dxa"/>
              <w:left w:w="100" w:type="dxa"/>
              <w:bottom w:w="100" w:type="dxa"/>
              <w:right w:w="100" w:type="dxa"/>
            </w:tcMar>
          </w:tcPr>
          <w:p w:rsidR="0032467F" w:rsidRDefault="003520BC">
            <w:pPr>
              <w:widowControl w:val="0"/>
              <w:spacing w:after="0" w:line="480" w:lineRule="auto"/>
              <w:rPr>
                <w:sz w:val="24"/>
                <w:szCs w:val="24"/>
              </w:rPr>
            </w:pPr>
            <w:r>
              <w:t>*Optional: Check your work with a dictionary</w:t>
            </w:r>
            <w:r>
              <w:rPr>
                <w:sz w:val="24"/>
                <w:szCs w:val="24"/>
              </w:rPr>
              <w:t>.</w:t>
            </w:r>
          </w:p>
          <w:p w:rsidR="0032467F" w:rsidRDefault="003520BC">
            <w:pPr>
              <w:widowControl w:val="0"/>
              <w:spacing w:after="0" w:line="480" w:lineRule="auto"/>
              <w:rPr>
                <w:sz w:val="24"/>
                <w:szCs w:val="24"/>
              </w:rPr>
            </w:pPr>
            <w:r>
              <w:rPr>
                <w:sz w:val="24"/>
                <w:szCs w:val="24"/>
              </w:rPr>
              <w:t>Dictionary definition:</w:t>
            </w:r>
          </w:p>
        </w:tc>
      </w:tr>
    </w:tbl>
    <w:p w:rsidR="0032467F" w:rsidRDefault="0032467F">
      <w:pPr>
        <w:spacing w:before="120" w:after="0" w:line="240" w:lineRule="auto"/>
        <w:rPr>
          <w:i/>
          <w:sz w:val="24"/>
          <w:szCs w:val="24"/>
        </w:rPr>
      </w:pPr>
    </w:p>
    <w:p w:rsidR="0032467F" w:rsidRDefault="003520BC">
      <w:pPr>
        <w:spacing w:before="120" w:after="0" w:line="240" w:lineRule="auto"/>
        <w:rPr>
          <w:sz w:val="56"/>
          <w:szCs w:val="56"/>
        </w:rPr>
      </w:pPr>
      <w:r>
        <w:rPr>
          <w:i/>
          <w:sz w:val="24"/>
          <w:szCs w:val="24"/>
        </w:rPr>
        <w:t>Note: The following pages are intended for classroom use for students as a visual aid to learning.</w:t>
      </w:r>
    </w:p>
    <w:sectPr w:rsidR="0032467F">
      <w:headerReference w:type="even" r:id="rId19"/>
      <w:headerReference w:type="default" r:id="rId20"/>
      <w:footerReference w:type="even" r:id="rId21"/>
      <w:footerReference w:type="default" r:id="rId22"/>
      <w:headerReference w:type="first" r:id="rId23"/>
      <w:footerReference w:type="first" r:id="rId24"/>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0BC" w:rsidRDefault="003520BC">
      <w:pPr>
        <w:spacing w:after="0" w:line="240" w:lineRule="auto"/>
      </w:pPr>
      <w:r>
        <w:separator/>
      </w:r>
    </w:p>
  </w:endnote>
  <w:endnote w:type="continuationSeparator" w:id="0">
    <w:p w:rsidR="003520BC" w:rsidRDefault="0035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67F" w:rsidRDefault="0032467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67F" w:rsidRDefault="003520BC">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2B63F6">
      <w:rPr>
        <w:noProof/>
        <w:color w:val="000000"/>
      </w:rPr>
      <w:t>6</w:t>
    </w:r>
    <w:r>
      <w:rPr>
        <w:color w:val="000000"/>
      </w:rPr>
      <w:fldChar w:fldCharType="end"/>
    </w:r>
  </w:p>
  <w:p w:rsidR="0032467F" w:rsidRDefault="0032467F">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67F" w:rsidRDefault="003520BC">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2B63F6">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0BC" w:rsidRDefault="003520BC">
      <w:pPr>
        <w:spacing w:after="0" w:line="240" w:lineRule="auto"/>
      </w:pPr>
      <w:r>
        <w:separator/>
      </w:r>
    </w:p>
  </w:footnote>
  <w:footnote w:type="continuationSeparator" w:id="0">
    <w:p w:rsidR="003520BC" w:rsidRDefault="00352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67F" w:rsidRDefault="0032467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67F" w:rsidRDefault="003520BC">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 xml:space="preserve">English Instructional Plan – Grade </w:t>
    </w:r>
    <w:r>
      <w:rPr>
        <w:i/>
        <w:sz w:val="24"/>
        <w:szCs w:val="24"/>
      </w:rPr>
      <w:t>3-5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67F" w:rsidRDefault="0032467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01D05"/>
    <w:multiLevelType w:val="multilevel"/>
    <w:tmpl w:val="FC0602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56C11B3"/>
    <w:multiLevelType w:val="multilevel"/>
    <w:tmpl w:val="4B6A8D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76E6755"/>
    <w:multiLevelType w:val="multilevel"/>
    <w:tmpl w:val="ED601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3B573B"/>
    <w:multiLevelType w:val="multilevel"/>
    <w:tmpl w:val="8D7C4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063D20"/>
    <w:multiLevelType w:val="multilevel"/>
    <w:tmpl w:val="846A4C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0714087"/>
    <w:multiLevelType w:val="multilevel"/>
    <w:tmpl w:val="7A9ADD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E733BFA"/>
    <w:multiLevelType w:val="multilevel"/>
    <w:tmpl w:val="393C42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E7C0F0B"/>
    <w:multiLevelType w:val="multilevel"/>
    <w:tmpl w:val="7F7C2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4735F0C"/>
    <w:multiLevelType w:val="multilevel"/>
    <w:tmpl w:val="3B1067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A8E0E70"/>
    <w:multiLevelType w:val="multilevel"/>
    <w:tmpl w:val="125CA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DF773F3"/>
    <w:multiLevelType w:val="multilevel"/>
    <w:tmpl w:val="DF265F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EF33A9F"/>
    <w:multiLevelType w:val="multilevel"/>
    <w:tmpl w:val="2CAC4C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798376FC"/>
    <w:multiLevelType w:val="multilevel"/>
    <w:tmpl w:val="ED6E2B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7ACA73AE"/>
    <w:multiLevelType w:val="multilevel"/>
    <w:tmpl w:val="3A94B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D5F6A5A"/>
    <w:multiLevelType w:val="multilevel"/>
    <w:tmpl w:val="94C001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1"/>
  </w:num>
  <w:num w:numId="3">
    <w:abstractNumId w:val="5"/>
  </w:num>
  <w:num w:numId="4">
    <w:abstractNumId w:val="8"/>
  </w:num>
  <w:num w:numId="5">
    <w:abstractNumId w:val="4"/>
  </w:num>
  <w:num w:numId="6">
    <w:abstractNumId w:val="10"/>
  </w:num>
  <w:num w:numId="7">
    <w:abstractNumId w:val="12"/>
  </w:num>
  <w:num w:numId="8">
    <w:abstractNumId w:val="3"/>
  </w:num>
  <w:num w:numId="9">
    <w:abstractNumId w:val="7"/>
  </w:num>
  <w:num w:numId="10">
    <w:abstractNumId w:val="0"/>
  </w:num>
  <w:num w:numId="11">
    <w:abstractNumId w:val="2"/>
  </w:num>
  <w:num w:numId="12">
    <w:abstractNumId w:val="14"/>
  </w:num>
  <w:num w:numId="13">
    <w:abstractNumId w:val="9"/>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7F"/>
    <w:rsid w:val="001D50F4"/>
    <w:rsid w:val="002B63F6"/>
    <w:rsid w:val="0032467F"/>
    <w:rsid w:val="00351BA2"/>
    <w:rsid w:val="003520BC"/>
    <w:rsid w:val="0068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7E567-3543-BA43-BBC2-2AD05C6A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pBdr>
        <w:bottom w:val="single" w:sz="8" w:space="4" w:color="4F81BD"/>
      </w:pBdr>
      <w:spacing w:after="300" w:line="240" w:lineRule="auto"/>
      <w:outlineLvl w:val="0"/>
    </w:pPr>
    <w:rPr>
      <w:rFonts w:ascii="Times New Roman" w:eastAsia="Times New Roman" w:hAnsi="Times New Roman" w:cs="Times New Roman"/>
      <w:color w:val="17365D"/>
      <w:sz w:val="44"/>
      <w:szCs w:val="44"/>
    </w:rPr>
  </w:style>
  <w:style w:type="paragraph" w:styleId="Heading2">
    <w:name w:val="heading 2"/>
    <w:basedOn w:val="Normal"/>
    <w:next w:val="Normal"/>
    <w:uiPriority w:val="9"/>
    <w:unhideWhenUsed/>
    <w:qFormat/>
    <w:pPr>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uiPriority w:val="9"/>
    <w:semiHidden/>
    <w:unhideWhenUsed/>
    <w:qFormat/>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44"/>
      <w:szCs w:val="4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D50F4"/>
    <w:rPr>
      <w:color w:val="0000FF" w:themeColor="hyperlink"/>
      <w:u w:val="single"/>
    </w:rPr>
  </w:style>
  <w:style w:type="character" w:customStyle="1" w:styleId="UnresolvedMention">
    <w:name w:val="Unresolved Mention"/>
    <w:basedOn w:val="DefaultParagraphFont"/>
    <w:uiPriority w:val="99"/>
    <w:semiHidden/>
    <w:unhideWhenUsed/>
    <w:rsid w:val="001D5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mmonlit.org" TargetMode="External"/><Relationship Id="rId13" Type="http://schemas.openxmlformats.org/officeDocument/2006/relationships/hyperlink" Target="http://www.nationalgeographic.org" TargetMode="External"/><Relationship Id="rId18" Type="http://schemas.openxmlformats.org/officeDocument/2006/relationships/hyperlink" Target="http://www.readworks.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commonlit.org/en/texts/rosa-refuses" TargetMode="External"/><Relationship Id="rId12" Type="http://schemas.openxmlformats.org/officeDocument/2006/relationships/hyperlink" Target="https://www.nationalgeographic.org/encyclopedia/water-cycle/" TargetMode="External"/><Relationship Id="rId17" Type="http://schemas.openxmlformats.org/officeDocument/2006/relationships/hyperlink" Target="http://www.readworks.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adworks.org/article/The-Vegetable-Thief/91906246-d449-4406-ba40-e25b25009934"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monlit.org"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readworks.org" TargetMode="External"/><Relationship Id="rId23" Type="http://schemas.openxmlformats.org/officeDocument/2006/relationships/header" Target="header3.xml"/><Relationship Id="rId10" Type="http://schemas.openxmlformats.org/officeDocument/2006/relationships/hyperlink" Target="https://www.commonlit.org/en/texts/the-underground-railroa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mmonlit.org/en/texts/rock-secrets" TargetMode="External"/><Relationship Id="rId14" Type="http://schemas.openxmlformats.org/officeDocument/2006/relationships/hyperlink" Target="https://www.readworks.org/article/Tag--Im-It!/d7cdcd33-4b93-4419-b35f-3d6d06025c0c"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 Taylor (DOE)</dc:creator>
  <cp:lastModifiedBy>VITA Program</cp:lastModifiedBy>
  <cp:revision>2</cp:revision>
  <dcterms:created xsi:type="dcterms:W3CDTF">2020-07-15T13:45:00Z</dcterms:created>
  <dcterms:modified xsi:type="dcterms:W3CDTF">2020-07-15T13:45:00Z</dcterms:modified>
</cp:coreProperties>
</file>