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9A990" w14:textId="138324B1" w:rsidR="00055F6A" w:rsidRPr="002F4B2E" w:rsidRDefault="008B39D2" w:rsidP="00055F6A">
      <w:pPr>
        <w:pStyle w:val="Header"/>
        <w:spacing w:after="120"/>
        <w:rPr>
          <w:rFonts w:cstheme="minorHAnsi"/>
          <w:sz w:val="24"/>
          <w:szCs w:val="24"/>
        </w:rPr>
      </w:pPr>
      <w:r w:rsidRPr="002F4B2E">
        <w:rPr>
          <w:rFonts w:cstheme="minorHAnsi"/>
          <w:i/>
          <w:sz w:val="24"/>
          <w:szCs w:val="24"/>
        </w:rPr>
        <w:t>English</w:t>
      </w:r>
      <w:r w:rsidR="00055F6A" w:rsidRPr="002F4B2E">
        <w:rPr>
          <w:rFonts w:cstheme="minorHAnsi"/>
          <w:i/>
          <w:sz w:val="24"/>
          <w:szCs w:val="24"/>
        </w:rPr>
        <w:t xml:space="preserve"> Instructional Plan – </w:t>
      </w:r>
      <w:r w:rsidR="00AC1AB8">
        <w:rPr>
          <w:rFonts w:cstheme="minorHAnsi"/>
          <w:i/>
          <w:sz w:val="24"/>
          <w:szCs w:val="24"/>
        </w:rPr>
        <w:t>Understanding Connotation</w:t>
      </w:r>
      <w:r w:rsidR="00A83886">
        <w:rPr>
          <w:rFonts w:cstheme="minorHAnsi"/>
          <w:i/>
          <w:sz w:val="24"/>
          <w:szCs w:val="24"/>
        </w:rPr>
        <w:t xml:space="preserve"> 7-8</w:t>
      </w:r>
    </w:p>
    <w:p w14:paraId="733AAFDC" w14:textId="502635F5" w:rsidR="00104829" w:rsidRPr="00A83886" w:rsidRDefault="00104829" w:rsidP="00055F6A">
      <w:pPr>
        <w:tabs>
          <w:tab w:val="left" w:pos="2160"/>
        </w:tabs>
        <w:spacing w:before="100" w:after="0" w:line="240" w:lineRule="auto"/>
        <w:rPr>
          <w:rFonts w:ascii="Times New Roman" w:hAnsi="Times New Roman" w:cs="Times New Roman"/>
          <w:b/>
          <w:sz w:val="24"/>
          <w:szCs w:val="24"/>
        </w:rPr>
      </w:pPr>
      <w:r w:rsidRPr="00A83886">
        <w:rPr>
          <w:rFonts w:ascii="Times New Roman" w:hAnsi="Times New Roman" w:cs="Times New Roman"/>
          <w:b/>
          <w:sz w:val="24"/>
          <w:szCs w:val="24"/>
        </w:rPr>
        <w:t xml:space="preserve">Primary </w:t>
      </w:r>
      <w:r w:rsidR="004A219B" w:rsidRPr="00A83886">
        <w:rPr>
          <w:rFonts w:ascii="Times New Roman" w:hAnsi="Times New Roman" w:cs="Times New Roman"/>
          <w:b/>
          <w:sz w:val="24"/>
          <w:szCs w:val="24"/>
        </w:rPr>
        <w:t>Strand</w:t>
      </w:r>
      <w:r w:rsidR="00822CAE" w:rsidRPr="00A83886">
        <w:rPr>
          <w:rFonts w:ascii="Times New Roman" w:hAnsi="Times New Roman" w:cs="Times New Roman"/>
          <w:b/>
          <w:sz w:val="24"/>
          <w:szCs w:val="24"/>
        </w:rPr>
        <w:t>:</w:t>
      </w:r>
      <w:r w:rsidR="006029E6" w:rsidRPr="00A83886">
        <w:rPr>
          <w:rFonts w:ascii="Times New Roman" w:hAnsi="Times New Roman" w:cs="Times New Roman"/>
          <w:b/>
          <w:sz w:val="24"/>
          <w:szCs w:val="24"/>
        </w:rPr>
        <w:t xml:space="preserve"> </w:t>
      </w:r>
      <w:bookmarkStart w:id="0" w:name="_GoBack"/>
      <w:bookmarkEnd w:id="0"/>
      <w:r w:rsidR="00A548B7" w:rsidRPr="00A83886">
        <w:rPr>
          <w:rFonts w:ascii="Times New Roman" w:hAnsi="Times New Roman" w:cs="Times New Roman"/>
          <w:b/>
          <w:sz w:val="24"/>
          <w:szCs w:val="24"/>
        </w:rPr>
        <w:t>Reading 7.4</w:t>
      </w:r>
      <w:r w:rsidR="002F4B2E" w:rsidRPr="00A83886">
        <w:rPr>
          <w:rFonts w:ascii="Times New Roman" w:hAnsi="Times New Roman" w:cs="Times New Roman"/>
          <w:b/>
          <w:sz w:val="24"/>
          <w:szCs w:val="24"/>
        </w:rPr>
        <w:t>, 8.4</w:t>
      </w:r>
    </w:p>
    <w:p w14:paraId="2D796DC1" w14:textId="36F84EC0" w:rsidR="00104829" w:rsidRPr="00A83886" w:rsidRDefault="00104829" w:rsidP="00055F6A">
      <w:pPr>
        <w:tabs>
          <w:tab w:val="left" w:pos="2160"/>
        </w:tabs>
        <w:spacing w:before="100" w:after="0" w:line="240" w:lineRule="auto"/>
        <w:rPr>
          <w:rFonts w:ascii="Times New Roman" w:hAnsi="Times New Roman" w:cs="Times New Roman"/>
          <w:b/>
          <w:sz w:val="24"/>
          <w:szCs w:val="24"/>
        </w:rPr>
      </w:pPr>
      <w:r w:rsidRPr="00A83886">
        <w:rPr>
          <w:rFonts w:ascii="Times New Roman" w:hAnsi="Times New Roman" w:cs="Times New Roman"/>
          <w:b/>
          <w:sz w:val="24"/>
          <w:szCs w:val="24"/>
        </w:rPr>
        <w:t>Integrated Strand/s:</w:t>
      </w:r>
      <w:r w:rsidR="00797AFD" w:rsidRPr="00A83886">
        <w:rPr>
          <w:rFonts w:ascii="Times New Roman" w:hAnsi="Times New Roman" w:cs="Times New Roman"/>
          <w:b/>
          <w:sz w:val="24"/>
          <w:szCs w:val="24"/>
        </w:rPr>
        <w:t xml:space="preserve"> Writing</w:t>
      </w:r>
      <w:r w:rsidR="000F0400">
        <w:rPr>
          <w:rFonts w:ascii="Times New Roman" w:hAnsi="Times New Roman" w:cs="Times New Roman"/>
          <w:b/>
          <w:sz w:val="24"/>
          <w:szCs w:val="24"/>
        </w:rPr>
        <w:t xml:space="preserve"> 7.7, 8.7</w:t>
      </w:r>
    </w:p>
    <w:p w14:paraId="26744F12" w14:textId="4C6E35E0" w:rsidR="00BC3C95" w:rsidRPr="00A83886" w:rsidRDefault="00104829" w:rsidP="00055F6A">
      <w:pPr>
        <w:tabs>
          <w:tab w:val="left" w:pos="2160"/>
        </w:tabs>
        <w:spacing w:before="100" w:after="0" w:line="240" w:lineRule="auto"/>
        <w:rPr>
          <w:rFonts w:ascii="Times New Roman" w:eastAsia="Times" w:hAnsi="Times New Roman" w:cs="Times New Roman"/>
          <w:sz w:val="24"/>
          <w:szCs w:val="24"/>
        </w:rPr>
      </w:pPr>
      <w:r w:rsidRPr="00A83886">
        <w:rPr>
          <w:rFonts w:ascii="Times New Roman" w:hAnsi="Times New Roman" w:cs="Times New Roman"/>
          <w:b/>
          <w:sz w:val="24"/>
          <w:szCs w:val="24"/>
        </w:rPr>
        <w:t>Essential Understanding</w:t>
      </w:r>
      <w:r w:rsidR="00822CAE" w:rsidRPr="00A83886">
        <w:rPr>
          <w:rFonts w:ascii="Times New Roman" w:hAnsi="Times New Roman" w:cs="Times New Roman"/>
          <w:b/>
          <w:sz w:val="24"/>
          <w:szCs w:val="24"/>
        </w:rPr>
        <w:t>:</w:t>
      </w:r>
    </w:p>
    <w:p w14:paraId="3B15A240" w14:textId="67B739B8" w:rsidR="00797AFD" w:rsidRPr="00A83886" w:rsidRDefault="00797AFD" w:rsidP="00797AFD">
      <w:pPr>
        <w:pStyle w:val="ListParagraph"/>
        <w:numPr>
          <w:ilvl w:val="0"/>
          <w:numId w:val="22"/>
        </w:numPr>
        <w:tabs>
          <w:tab w:val="left" w:pos="2160"/>
        </w:tabs>
        <w:spacing w:before="100" w:after="0" w:line="240" w:lineRule="auto"/>
        <w:rPr>
          <w:rFonts w:ascii="Times New Roman" w:eastAsia="Times" w:hAnsi="Times New Roman" w:cs="Times New Roman"/>
          <w:sz w:val="24"/>
          <w:szCs w:val="24"/>
        </w:rPr>
      </w:pPr>
      <w:r w:rsidRPr="00A83886">
        <w:rPr>
          <w:rFonts w:ascii="Times New Roman" w:eastAsia="Times" w:hAnsi="Times New Roman" w:cs="Times New Roman"/>
          <w:sz w:val="24"/>
          <w:szCs w:val="24"/>
        </w:rPr>
        <w:t>understand that word structure can be analyzed to show relationships among words</w:t>
      </w:r>
    </w:p>
    <w:p w14:paraId="7B2E37A2" w14:textId="5CB543C6" w:rsidR="00797AFD" w:rsidRPr="00A83886" w:rsidRDefault="00797AFD" w:rsidP="00797AFD">
      <w:pPr>
        <w:pStyle w:val="ListParagraph"/>
        <w:numPr>
          <w:ilvl w:val="0"/>
          <w:numId w:val="22"/>
        </w:numPr>
        <w:tabs>
          <w:tab w:val="left" w:pos="2160"/>
        </w:tabs>
        <w:spacing w:before="100" w:after="0" w:line="240" w:lineRule="auto"/>
        <w:rPr>
          <w:rFonts w:ascii="Times New Roman" w:eastAsia="Times" w:hAnsi="Times New Roman" w:cs="Times New Roman"/>
          <w:sz w:val="24"/>
          <w:szCs w:val="24"/>
        </w:rPr>
      </w:pPr>
      <w:r w:rsidRPr="00A83886">
        <w:rPr>
          <w:rFonts w:ascii="Times New Roman" w:eastAsia="Times" w:hAnsi="Times New Roman" w:cs="Times New Roman"/>
          <w:sz w:val="24"/>
          <w:szCs w:val="24"/>
        </w:rPr>
        <w:t>recognize that many words have multiple meanings and that context and dictionaries are both supportive in determining which meaning is most appropriate</w:t>
      </w:r>
    </w:p>
    <w:p w14:paraId="549F69E1" w14:textId="1F384C46" w:rsidR="00797AFD" w:rsidRPr="00A83886" w:rsidRDefault="00797AFD" w:rsidP="00797AFD">
      <w:pPr>
        <w:pStyle w:val="ListParagraph"/>
        <w:numPr>
          <w:ilvl w:val="0"/>
          <w:numId w:val="22"/>
        </w:numPr>
        <w:tabs>
          <w:tab w:val="left" w:pos="2160"/>
        </w:tabs>
        <w:spacing w:before="100" w:after="0" w:line="240" w:lineRule="auto"/>
        <w:rPr>
          <w:rFonts w:ascii="Times New Roman" w:eastAsia="Times" w:hAnsi="Times New Roman" w:cs="Times New Roman"/>
          <w:sz w:val="24"/>
          <w:szCs w:val="24"/>
        </w:rPr>
      </w:pPr>
      <w:r w:rsidRPr="00A83886">
        <w:rPr>
          <w:rFonts w:ascii="Times New Roman" w:eastAsia="Times" w:hAnsi="Times New Roman" w:cs="Times New Roman"/>
          <w:sz w:val="24"/>
          <w:szCs w:val="24"/>
        </w:rPr>
        <w:t>understand that words have nuances of meaning, including figurative, connotative, and technical that help to determine the appropriate meaning.</w:t>
      </w:r>
    </w:p>
    <w:p w14:paraId="32901EAF" w14:textId="2E502C52" w:rsidR="00704EC2" w:rsidRPr="00A83886" w:rsidRDefault="00104829" w:rsidP="00797AFD">
      <w:pPr>
        <w:tabs>
          <w:tab w:val="left" w:pos="2160"/>
        </w:tabs>
        <w:spacing w:before="100" w:after="0" w:line="240" w:lineRule="auto"/>
        <w:rPr>
          <w:rFonts w:ascii="Times New Roman" w:hAnsi="Times New Roman" w:cs="Times New Roman"/>
          <w:b/>
          <w:sz w:val="24"/>
          <w:szCs w:val="24"/>
        </w:rPr>
      </w:pPr>
      <w:r w:rsidRPr="00A83886">
        <w:rPr>
          <w:rFonts w:ascii="Times New Roman" w:hAnsi="Times New Roman" w:cs="Times New Roman"/>
          <w:b/>
          <w:sz w:val="24"/>
          <w:szCs w:val="24"/>
        </w:rPr>
        <w:t>Essential Knowledge, Skills, and Processes:</w:t>
      </w:r>
      <w:r w:rsidR="008035E5" w:rsidRPr="00A83886">
        <w:rPr>
          <w:rFonts w:ascii="Times New Roman" w:hAnsi="Times New Roman" w:cs="Times New Roman"/>
          <w:b/>
          <w:sz w:val="24"/>
          <w:szCs w:val="24"/>
        </w:rPr>
        <w:tab/>
      </w:r>
    </w:p>
    <w:p w14:paraId="54C11536" w14:textId="79A94609" w:rsidR="00797AFD" w:rsidRPr="00A83886" w:rsidRDefault="00797AFD" w:rsidP="00797AFD">
      <w:pPr>
        <w:pStyle w:val="ListParagraph"/>
        <w:numPr>
          <w:ilvl w:val="0"/>
          <w:numId w:val="23"/>
        </w:numPr>
        <w:tabs>
          <w:tab w:val="left" w:pos="2160"/>
        </w:tabs>
        <w:spacing w:before="100" w:after="0" w:line="240" w:lineRule="auto"/>
        <w:rPr>
          <w:rFonts w:ascii="Times New Roman" w:hAnsi="Times New Roman" w:cs="Times New Roman"/>
          <w:bCs/>
          <w:sz w:val="24"/>
          <w:szCs w:val="24"/>
        </w:rPr>
      </w:pPr>
      <w:r w:rsidRPr="00A83886">
        <w:rPr>
          <w:rFonts w:ascii="Times New Roman" w:hAnsi="Times New Roman" w:cs="Times New Roman"/>
          <w:bCs/>
          <w:sz w:val="24"/>
          <w:szCs w:val="24"/>
        </w:rPr>
        <w:t>use context clues to determine meanings of unfamiliar words in text, such as examples, restatements, and contrast</w:t>
      </w:r>
    </w:p>
    <w:p w14:paraId="6DF0C1DA" w14:textId="73EADB70" w:rsidR="00797AFD" w:rsidRPr="00A83886" w:rsidRDefault="00797AFD" w:rsidP="00797AFD">
      <w:pPr>
        <w:pStyle w:val="ListParagraph"/>
        <w:numPr>
          <w:ilvl w:val="0"/>
          <w:numId w:val="23"/>
        </w:numPr>
        <w:tabs>
          <w:tab w:val="left" w:pos="2160"/>
        </w:tabs>
        <w:spacing w:before="100" w:after="0" w:line="240" w:lineRule="auto"/>
        <w:rPr>
          <w:rFonts w:ascii="Times New Roman" w:hAnsi="Times New Roman" w:cs="Times New Roman"/>
          <w:bCs/>
          <w:sz w:val="24"/>
          <w:szCs w:val="24"/>
        </w:rPr>
      </w:pPr>
      <w:r w:rsidRPr="00A83886">
        <w:rPr>
          <w:rFonts w:ascii="Times New Roman" w:hAnsi="Times New Roman" w:cs="Times New Roman"/>
          <w:bCs/>
          <w:sz w:val="24"/>
          <w:szCs w:val="24"/>
        </w:rPr>
        <w:t>determine or clarify the meaning of unknown and multiple meaning words and phrases based in reading and content</w:t>
      </w:r>
    </w:p>
    <w:p w14:paraId="13F13E58" w14:textId="124B6555" w:rsidR="00797AFD" w:rsidRPr="00A83886" w:rsidRDefault="00B468D8" w:rsidP="00797AFD">
      <w:pPr>
        <w:pStyle w:val="ListParagraph"/>
        <w:numPr>
          <w:ilvl w:val="0"/>
          <w:numId w:val="23"/>
        </w:numPr>
        <w:tabs>
          <w:tab w:val="left" w:pos="2160"/>
        </w:tabs>
        <w:spacing w:before="100" w:after="0" w:line="240" w:lineRule="auto"/>
        <w:rPr>
          <w:rFonts w:ascii="Times New Roman" w:hAnsi="Times New Roman" w:cs="Times New Roman"/>
          <w:bCs/>
          <w:sz w:val="24"/>
          <w:szCs w:val="24"/>
        </w:rPr>
      </w:pPr>
      <w:r w:rsidRPr="00A83886">
        <w:rPr>
          <w:rFonts w:ascii="Times New Roman" w:hAnsi="Times New Roman" w:cs="Times New Roman"/>
          <w:bCs/>
          <w:sz w:val="24"/>
          <w:szCs w:val="24"/>
        </w:rPr>
        <w:t>distinguish among the connotations of words with similar denotations</w:t>
      </w:r>
    </w:p>
    <w:p w14:paraId="717B17FC" w14:textId="1BA2F86F" w:rsidR="00B468D8" w:rsidRPr="00A83886" w:rsidRDefault="00B468D8" w:rsidP="00797AFD">
      <w:pPr>
        <w:pStyle w:val="ListParagraph"/>
        <w:numPr>
          <w:ilvl w:val="0"/>
          <w:numId w:val="23"/>
        </w:numPr>
        <w:tabs>
          <w:tab w:val="left" w:pos="2160"/>
        </w:tabs>
        <w:spacing w:before="100" w:after="0" w:line="240" w:lineRule="auto"/>
        <w:rPr>
          <w:rFonts w:ascii="Times New Roman" w:hAnsi="Times New Roman" w:cs="Times New Roman"/>
          <w:bCs/>
          <w:sz w:val="24"/>
          <w:szCs w:val="24"/>
        </w:rPr>
      </w:pPr>
      <w:r w:rsidRPr="00A83886">
        <w:rPr>
          <w:rFonts w:ascii="Times New Roman" w:hAnsi="Times New Roman" w:cs="Times New Roman"/>
          <w:bCs/>
          <w:sz w:val="24"/>
          <w:szCs w:val="24"/>
        </w:rPr>
        <w:t>recognize that synonyms may have different connotations</w:t>
      </w:r>
    </w:p>
    <w:p w14:paraId="3DD906ED" w14:textId="1D0D9750" w:rsidR="00704EC2" w:rsidRPr="00A83886" w:rsidRDefault="00196BD1" w:rsidP="00B468D8">
      <w:pPr>
        <w:spacing w:before="120" w:after="120" w:line="240" w:lineRule="auto"/>
        <w:rPr>
          <w:rFonts w:ascii="Times New Roman" w:hAnsi="Times New Roman" w:cs="Times New Roman"/>
          <w:sz w:val="24"/>
          <w:szCs w:val="24"/>
        </w:rPr>
      </w:pPr>
      <w:r w:rsidRPr="00A83886">
        <w:rPr>
          <w:rFonts w:ascii="Times New Roman" w:hAnsi="Times New Roman" w:cs="Times New Roman"/>
          <w:b/>
          <w:sz w:val="24"/>
          <w:szCs w:val="24"/>
        </w:rPr>
        <w:t>Primary SOL</w:t>
      </w:r>
      <w:r w:rsidR="00822CAE" w:rsidRPr="00A83886">
        <w:rPr>
          <w:rFonts w:ascii="Times New Roman" w:hAnsi="Times New Roman" w:cs="Times New Roman"/>
          <w:b/>
          <w:sz w:val="24"/>
          <w:szCs w:val="24"/>
        </w:rPr>
        <w:t>:</w:t>
      </w:r>
      <w:r w:rsidR="00B468D8" w:rsidRPr="00A83886">
        <w:rPr>
          <w:rFonts w:ascii="Times New Roman" w:hAnsi="Times New Roman" w:cs="Times New Roman"/>
          <w:b/>
          <w:sz w:val="24"/>
          <w:szCs w:val="24"/>
        </w:rPr>
        <w:t xml:space="preserve"> </w:t>
      </w:r>
      <w:r w:rsidR="00B468D8" w:rsidRPr="00A83886">
        <w:rPr>
          <w:rFonts w:ascii="Times New Roman" w:hAnsi="Times New Roman" w:cs="Times New Roman"/>
          <w:b/>
          <w:bCs/>
          <w:sz w:val="24"/>
          <w:szCs w:val="24"/>
        </w:rPr>
        <w:t>7.4d</w:t>
      </w:r>
      <w:r w:rsidR="00B468D8" w:rsidRPr="00A83886">
        <w:rPr>
          <w:rFonts w:ascii="Times New Roman" w:hAnsi="Times New Roman" w:cs="Times New Roman"/>
          <w:sz w:val="24"/>
          <w:szCs w:val="24"/>
        </w:rPr>
        <w:t xml:space="preserve"> Identify connotations</w:t>
      </w:r>
      <w:proofErr w:type="gramStart"/>
      <w:r w:rsidR="00B468D8" w:rsidRPr="00A83886">
        <w:rPr>
          <w:rFonts w:ascii="Times New Roman" w:hAnsi="Times New Roman" w:cs="Times New Roman"/>
          <w:sz w:val="24"/>
          <w:szCs w:val="24"/>
        </w:rPr>
        <w:t>;</w:t>
      </w:r>
      <w:proofErr w:type="gramEnd"/>
      <w:r w:rsidR="00B468D8" w:rsidRPr="00A83886">
        <w:rPr>
          <w:rFonts w:ascii="Times New Roman" w:hAnsi="Times New Roman" w:cs="Times New Roman"/>
          <w:sz w:val="24"/>
          <w:szCs w:val="24"/>
        </w:rPr>
        <w:t xml:space="preserve"> </w:t>
      </w:r>
      <w:r w:rsidR="00B468D8" w:rsidRPr="00A83886">
        <w:rPr>
          <w:rFonts w:ascii="Times New Roman" w:hAnsi="Times New Roman" w:cs="Times New Roman"/>
          <w:b/>
          <w:bCs/>
          <w:sz w:val="24"/>
          <w:szCs w:val="24"/>
        </w:rPr>
        <w:t>8.4f</w:t>
      </w:r>
      <w:r w:rsidR="00B468D8" w:rsidRPr="00A83886">
        <w:rPr>
          <w:rFonts w:ascii="Times New Roman" w:hAnsi="Times New Roman" w:cs="Times New Roman"/>
          <w:sz w:val="24"/>
          <w:szCs w:val="24"/>
        </w:rPr>
        <w:t xml:space="preserve"> Discriminate between connotative and denotative meanings and interpret the connotation.</w:t>
      </w:r>
    </w:p>
    <w:p w14:paraId="2B3D155F" w14:textId="194EADED" w:rsidR="00704EC2" w:rsidRPr="00A83886" w:rsidRDefault="00704EC2" w:rsidP="000A694C">
      <w:pPr>
        <w:spacing w:before="100" w:after="0" w:line="240" w:lineRule="auto"/>
        <w:rPr>
          <w:rFonts w:ascii="Times New Roman" w:hAnsi="Times New Roman" w:cs="Times New Roman"/>
          <w:sz w:val="24"/>
          <w:szCs w:val="24"/>
        </w:rPr>
      </w:pPr>
      <w:r w:rsidRPr="00A83886">
        <w:rPr>
          <w:rFonts w:ascii="Times New Roman" w:hAnsi="Times New Roman" w:cs="Times New Roman"/>
          <w:b/>
          <w:sz w:val="24"/>
          <w:szCs w:val="24"/>
        </w:rPr>
        <w:t xml:space="preserve">Reinforced (Related Standard) SOL: </w:t>
      </w:r>
      <w:r w:rsidR="00A83886">
        <w:rPr>
          <w:rFonts w:ascii="Times New Roman" w:hAnsi="Times New Roman" w:cs="Times New Roman"/>
          <w:b/>
          <w:sz w:val="24"/>
          <w:szCs w:val="24"/>
        </w:rPr>
        <w:t xml:space="preserve">7.7, </w:t>
      </w:r>
      <w:proofErr w:type="gramStart"/>
      <w:r w:rsidR="00A83886">
        <w:rPr>
          <w:rFonts w:ascii="Times New Roman" w:hAnsi="Times New Roman" w:cs="Times New Roman"/>
          <w:b/>
          <w:sz w:val="24"/>
          <w:szCs w:val="24"/>
        </w:rPr>
        <w:t xml:space="preserve">8.7 </w:t>
      </w:r>
      <w:r w:rsidR="00B468D8" w:rsidRPr="00A83886">
        <w:rPr>
          <w:rFonts w:ascii="Times New Roman" w:hAnsi="Times New Roman" w:cs="Times New Roman"/>
          <w:b/>
          <w:sz w:val="24"/>
          <w:szCs w:val="24"/>
        </w:rPr>
        <w:t xml:space="preserve"> </w:t>
      </w:r>
      <w:r w:rsidR="00B468D8" w:rsidRPr="00A83886">
        <w:rPr>
          <w:rFonts w:ascii="Times New Roman" w:hAnsi="Times New Roman" w:cs="Times New Roman"/>
          <w:bCs/>
          <w:sz w:val="24"/>
          <w:szCs w:val="24"/>
        </w:rPr>
        <w:t>(</w:t>
      </w:r>
      <w:proofErr w:type="gramEnd"/>
      <w:r w:rsidR="00B468D8" w:rsidRPr="00A83886">
        <w:rPr>
          <w:rFonts w:ascii="Times New Roman" w:hAnsi="Times New Roman" w:cs="Times New Roman"/>
          <w:bCs/>
          <w:sz w:val="24"/>
          <w:szCs w:val="24"/>
        </w:rPr>
        <w:t xml:space="preserve">Write reflectively </w:t>
      </w:r>
      <w:r w:rsidR="000A694C" w:rsidRPr="00A83886">
        <w:rPr>
          <w:rFonts w:ascii="Times New Roman" w:hAnsi="Times New Roman" w:cs="Times New Roman"/>
          <w:bCs/>
          <w:sz w:val="24"/>
          <w:szCs w:val="24"/>
        </w:rPr>
        <w:t>to explain and analyze an experience, a skill, or an event, and as a response to reading)</w:t>
      </w:r>
    </w:p>
    <w:p w14:paraId="35FFFCCA" w14:textId="55A9915D" w:rsidR="00704EC2" w:rsidRPr="00A83886" w:rsidRDefault="00704EC2" w:rsidP="000A694C">
      <w:pPr>
        <w:spacing w:before="120" w:after="120" w:line="240" w:lineRule="auto"/>
        <w:rPr>
          <w:rFonts w:ascii="Times New Roman" w:hAnsi="Times New Roman" w:cs="Times New Roman"/>
          <w:sz w:val="24"/>
          <w:szCs w:val="24"/>
        </w:rPr>
      </w:pPr>
      <w:r w:rsidRPr="00A83886">
        <w:rPr>
          <w:rFonts w:ascii="Times New Roman" w:hAnsi="Times New Roman" w:cs="Times New Roman"/>
          <w:b/>
          <w:sz w:val="24"/>
          <w:szCs w:val="24"/>
        </w:rPr>
        <w:t>Academic Background/Language:</w:t>
      </w:r>
      <w:r w:rsidR="00AC1AB8" w:rsidRPr="00A83886">
        <w:rPr>
          <w:rFonts w:ascii="Times New Roman" w:hAnsi="Times New Roman" w:cs="Times New Roman"/>
          <w:sz w:val="24"/>
          <w:szCs w:val="24"/>
        </w:rPr>
        <w:t xml:space="preserve"> Students must be familiar with connotation and how to identify the intention or feeling that a word may imply through the way it is used in text. Students must also be able to identify the difference between positive connotation and negative connotation.</w:t>
      </w:r>
    </w:p>
    <w:p w14:paraId="38919A97" w14:textId="77777777" w:rsidR="00F10D0B" w:rsidRPr="00A83886" w:rsidRDefault="001C1985" w:rsidP="00055F6A">
      <w:pPr>
        <w:pStyle w:val="Heading2"/>
        <w:spacing w:before="100" w:after="60"/>
      </w:pPr>
      <w:r w:rsidRPr="00A83886">
        <w:t>Materials</w:t>
      </w:r>
      <w:r w:rsidR="003F1242" w:rsidRPr="00A83886">
        <w:t xml:space="preserve"> </w:t>
      </w:r>
    </w:p>
    <w:p w14:paraId="1B14AF1D" w14:textId="0F407BFC" w:rsidR="002F4B2E" w:rsidRPr="00A83886" w:rsidRDefault="002F4B2E" w:rsidP="002F4B2E">
      <w:pPr>
        <w:pStyle w:val="ListParagraph"/>
        <w:numPr>
          <w:ilvl w:val="0"/>
          <w:numId w:val="19"/>
        </w:numPr>
        <w:spacing w:after="0" w:line="240" w:lineRule="auto"/>
        <w:rPr>
          <w:rFonts w:ascii="Times New Roman" w:eastAsia="Times New Roman" w:hAnsi="Times New Roman" w:cs="Times New Roman"/>
          <w:sz w:val="24"/>
          <w:szCs w:val="24"/>
        </w:rPr>
      </w:pPr>
      <w:r w:rsidRPr="00A83886">
        <w:rPr>
          <w:rFonts w:ascii="Times New Roman" w:eastAsia="Times New Roman" w:hAnsi="Times New Roman" w:cs="Times New Roman"/>
          <w:sz w:val="24"/>
          <w:szCs w:val="24"/>
        </w:rPr>
        <w:t xml:space="preserve">Copies of Lincoln’s “The Gettysburg Address” </w:t>
      </w:r>
      <w:r w:rsidR="00AC1AB8" w:rsidRPr="00A83886">
        <w:rPr>
          <w:rFonts w:ascii="Times New Roman" w:eastAsia="Times New Roman" w:hAnsi="Times New Roman" w:cs="Times New Roman"/>
          <w:sz w:val="24"/>
          <w:szCs w:val="24"/>
        </w:rPr>
        <w:t>(</w:t>
      </w:r>
      <w:r w:rsidRPr="00A83886">
        <w:rPr>
          <w:rFonts w:ascii="Times New Roman" w:eastAsia="Times New Roman" w:hAnsi="Times New Roman" w:cs="Times New Roman"/>
          <w:sz w:val="24"/>
          <w:szCs w:val="24"/>
        </w:rPr>
        <w:t>available online</w:t>
      </w:r>
      <w:r w:rsidR="00AC1AB8" w:rsidRPr="00A83886">
        <w:rPr>
          <w:rFonts w:ascii="Times New Roman" w:eastAsia="Times New Roman" w:hAnsi="Times New Roman" w:cs="Times New Roman"/>
          <w:sz w:val="24"/>
          <w:szCs w:val="24"/>
        </w:rPr>
        <w:t>)</w:t>
      </w:r>
    </w:p>
    <w:p w14:paraId="2E978EB3" w14:textId="77777777" w:rsidR="00AA57E5" w:rsidRPr="00A83886" w:rsidRDefault="002E277C" w:rsidP="00C73471">
      <w:pPr>
        <w:pStyle w:val="Heading2"/>
        <w:spacing w:before="100"/>
      </w:pPr>
      <w:r w:rsidRPr="00A83886">
        <w:t>Student/Teacher Actions</w:t>
      </w:r>
      <w:r w:rsidR="0026397C" w:rsidRPr="00A83886">
        <w:t>:</w:t>
      </w:r>
      <w:r w:rsidR="000906FC" w:rsidRPr="00A83886">
        <w:t xml:space="preserve"> </w:t>
      </w:r>
      <w:r w:rsidR="008035E5" w:rsidRPr="00A83886">
        <w:t>W</w:t>
      </w:r>
      <w:r w:rsidR="001C1985" w:rsidRPr="00A83886">
        <w:t xml:space="preserve">hat </w:t>
      </w:r>
      <w:r w:rsidR="000906FC" w:rsidRPr="00A83886">
        <w:t xml:space="preserve">should </w:t>
      </w:r>
      <w:r w:rsidR="001C1985" w:rsidRPr="00A83886">
        <w:t>students be doing</w:t>
      </w:r>
      <w:r w:rsidR="008035E5" w:rsidRPr="00A83886">
        <w:t>?</w:t>
      </w:r>
      <w:r w:rsidR="001C1985" w:rsidRPr="00A83886">
        <w:t xml:space="preserve"> </w:t>
      </w:r>
      <w:r w:rsidR="008035E5" w:rsidRPr="00A83886">
        <w:t>W</w:t>
      </w:r>
      <w:r w:rsidR="001C1985" w:rsidRPr="00A83886">
        <w:t xml:space="preserve">hat </w:t>
      </w:r>
      <w:r w:rsidR="000906FC" w:rsidRPr="00A83886">
        <w:t xml:space="preserve">should </w:t>
      </w:r>
      <w:r w:rsidR="001C1985" w:rsidRPr="00A83886">
        <w:t>teachers be doing</w:t>
      </w:r>
      <w:r w:rsidR="008035E5" w:rsidRPr="00A83886">
        <w:t>?</w:t>
      </w:r>
    </w:p>
    <w:p w14:paraId="4627B478" w14:textId="77777777" w:rsidR="00A83886" w:rsidRDefault="00A83886" w:rsidP="002F4B2E">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to students that connotation refers to the feeling a word conveys and can imply when used in a text.</w:t>
      </w:r>
    </w:p>
    <w:p w14:paraId="0E679529" w14:textId="2C61FCB0" w:rsidR="002F4B2E" w:rsidRPr="00A83886" w:rsidRDefault="00A83886" w:rsidP="002F4B2E">
      <w:pPr>
        <w:pStyle w:val="ListParagraph"/>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4B2E" w:rsidRPr="00A83886">
        <w:rPr>
          <w:rFonts w:ascii="Times New Roman" w:eastAsia="Times New Roman" w:hAnsi="Times New Roman" w:cs="Times New Roman"/>
          <w:sz w:val="24"/>
          <w:szCs w:val="24"/>
        </w:rPr>
        <w:t>Have students read through “The Gettysburg Address” for broad comprehension. Then, have them reread the first paragraph carefully and identify all words with positive connotations and all words with negative connotations. Have them list the words on a T chart, like this:</w:t>
      </w:r>
    </w:p>
    <w:p w14:paraId="30B0C139" w14:textId="574006D0" w:rsidR="002F4B2E" w:rsidRPr="00A83886" w:rsidRDefault="002F4B2E" w:rsidP="002F4B2E">
      <w:pPr>
        <w:ind w:left="360"/>
        <w:jc w:val="center"/>
        <w:rPr>
          <w:rFonts w:ascii="Times New Roman" w:eastAsia="Times New Roman" w:hAnsi="Times New Roman" w:cs="Times New Roman"/>
          <w:sz w:val="24"/>
          <w:szCs w:val="24"/>
        </w:rPr>
      </w:pPr>
      <w:r w:rsidRPr="00A83886">
        <w:rPr>
          <w:rFonts w:ascii="Times New Roman" w:hAnsi="Times New Roman" w:cs="Times New Roman"/>
          <w:noProof/>
        </w:rPr>
        <w:lastRenderedPageBreak/>
        <w:drawing>
          <wp:inline distT="0" distB="0" distL="0" distR="0" wp14:anchorId="4E524F80" wp14:editId="630AE664">
            <wp:extent cx="2824739" cy="1439426"/>
            <wp:effectExtent l="0" t="0" r="0" b="0"/>
            <wp:docPr id="2" name="Picture 2" descr="Two column t-chart, first column negative connotation, second column positive connotation. Words listed with positive connotation: new nation, dedicated, eq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8-26 at 9.26.18 PM.png"/>
                    <pic:cNvPicPr/>
                  </pic:nvPicPr>
                  <pic:blipFill>
                    <a:blip r:embed="rId8"/>
                    <a:stretch>
                      <a:fillRect/>
                    </a:stretch>
                  </pic:blipFill>
                  <pic:spPr>
                    <a:xfrm>
                      <a:off x="0" y="0"/>
                      <a:ext cx="2835827" cy="1445076"/>
                    </a:xfrm>
                    <a:prstGeom prst="rect">
                      <a:avLst/>
                    </a:prstGeom>
                  </pic:spPr>
                </pic:pic>
              </a:graphicData>
            </a:graphic>
          </wp:inline>
        </w:drawing>
      </w:r>
    </w:p>
    <w:p w14:paraId="16B90E0F" w14:textId="77777777" w:rsidR="002F4B2E" w:rsidRPr="00A83886" w:rsidRDefault="002F4B2E" w:rsidP="002F4B2E">
      <w:pPr>
        <w:pStyle w:val="ListParagraph"/>
        <w:numPr>
          <w:ilvl w:val="0"/>
          <w:numId w:val="19"/>
        </w:numPr>
        <w:rPr>
          <w:rFonts w:ascii="Times New Roman" w:eastAsia="Times New Roman" w:hAnsi="Times New Roman" w:cs="Times New Roman"/>
          <w:sz w:val="24"/>
          <w:szCs w:val="24"/>
        </w:rPr>
      </w:pPr>
      <w:r w:rsidRPr="00A83886">
        <w:rPr>
          <w:rFonts w:ascii="Times New Roman" w:eastAsia="Times New Roman" w:hAnsi="Times New Roman" w:cs="Times New Roman"/>
          <w:sz w:val="24"/>
          <w:szCs w:val="24"/>
        </w:rPr>
        <w:t>Have students continue with the remaining paragraphs. After paragraph two, their charts might include the following:</w:t>
      </w:r>
    </w:p>
    <w:p w14:paraId="13BE54A6" w14:textId="0CE2AD0F" w:rsidR="002F4B2E" w:rsidRPr="00A83886" w:rsidRDefault="002F4B2E" w:rsidP="002F4B2E">
      <w:pPr>
        <w:ind w:left="360"/>
        <w:jc w:val="center"/>
        <w:rPr>
          <w:rFonts w:ascii="Times New Roman" w:eastAsia="Times New Roman" w:hAnsi="Times New Roman" w:cs="Times New Roman"/>
          <w:sz w:val="24"/>
          <w:szCs w:val="24"/>
        </w:rPr>
      </w:pPr>
      <w:r w:rsidRPr="00A83886">
        <w:rPr>
          <w:rFonts w:ascii="Times New Roman" w:eastAsia="Times New Roman" w:hAnsi="Times New Roman" w:cs="Times New Roman"/>
          <w:noProof/>
          <w:sz w:val="24"/>
          <w:szCs w:val="24"/>
        </w:rPr>
        <w:drawing>
          <wp:inline distT="0" distB="0" distL="0" distR="0" wp14:anchorId="6F15D178" wp14:editId="17868D56">
            <wp:extent cx="2597595" cy="1334733"/>
            <wp:effectExtent l="0" t="0" r="0" b="0"/>
            <wp:docPr id="3" name="Picture 3" descr="Two Column t-chart, first column negative connotation with words listed: battlefied. second column is titled positive connotation. Words listed with positive connotation: new nation, dedicated, equal, dedicated, Pro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8-26 at 9.26.25 PM.png"/>
                    <pic:cNvPicPr/>
                  </pic:nvPicPr>
                  <pic:blipFill>
                    <a:blip r:embed="rId9"/>
                    <a:stretch>
                      <a:fillRect/>
                    </a:stretch>
                  </pic:blipFill>
                  <pic:spPr>
                    <a:xfrm>
                      <a:off x="0" y="0"/>
                      <a:ext cx="2607825" cy="1339989"/>
                    </a:xfrm>
                    <a:prstGeom prst="rect">
                      <a:avLst/>
                    </a:prstGeom>
                  </pic:spPr>
                </pic:pic>
              </a:graphicData>
            </a:graphic>
          </wp:inline>
        </w:drawing>
      </w:r>
    </w:p>
    <w:p w14:paraId="01CA16D3" w14:textId="77777777" w:rsidR="002F4B2E" w:rsidRPr="00A83886" w:rsidRDefault="002F4B2E" w:rsidP="002F4B2E">
      <w:pPr>
        <w:pStyle w:val="ListParagraph"/>
        <w:numPr>
          <w:ilvl w:val="0"/>
          <w:numId w:val="19"/>
        </w:numPr>
        <w:rPr>
          <w:rFonts w:ascii="Times New Roman" w:eastAsia="Times New Roman" w:hAnsi="Times New Roman" w:cs="Times New Roman"/>
          <w:sz w:val="24"/>
          <w:szCs w:val="24"/>
        </w:rPr>
      </w:pPr>
      <w:r w:rsidRPr="00A83886">
        <w:rPr>
          <w:rFonts w:ascii="Times New Roman" w:eastAsia="Times New Roman" w:hAnsi="Times New Roman" w:cs="Times New Roman"/>
          <w:sz w:val="24"/>
          <w:szCs w:val="24"/>
        </w:rPr>
        <w:t>Be sure students include repeated uses of the same word (e.g., dedicated). After paragraph three, their charts might resemble this:</w:t>
      </w:r>
    </w:p>
    <w:p w14:paraId="10EAC30E" w14:textId="0C1F9EA9" w:rsidR="002F4B2E" w:rsidRPr="00A83886" w:rsidRDefault="002F4B2E" w:rsidP="002F4B2E">
      <w:pPr>
        <w:ind w:left="360"/>
        <w:jc w:val="center"/>
        <w:rPr>
          <w:rFonts w:ascii="Times New Roman" w:eastAsia="Times New Roman" w:hAnsi="Times New Roman" w:cs="Times New Roman"/>
          <w:sz w:val="24"/>
          <w:szCs w:val="24"/>
        </w:rPr>
      </w:pPr>
      <w:r w:rsidRPr="00A83886">
        <w:rPr>
          <w:rFonts w:ascii="Times New Roman" w:eastAsia="Times New Roman" w:hAnsi="Times New Roman" w:cs="Times New Roman"/>
          <w:noProof/>
          <w:sz w:val="24"/>
          <w:szCs w:val="24"/>
        </w:rPr>
        <w:drawing>
          <wp:inline distT="0" distB="0" distL="0" distR="0" wp14:anchorId="34165F9C" wp14:editId="270F66BD">
            <wp:extent cx="2603419" cy="2501142"/>
            <wp:effectExtent l="0" t="0" r="635" b="1270"/>
            <wp:docPr id="4" name="Picture 4" descr="Two Column t-chart, first column negative connotation with words listed: testing, battlefield, not, struggled, poor power. unfinished work, dead, shall not died in vain. second column is titled positive connotation. Words listed with positive connotation: new nation, dedicated, equal, dedicated, Proper, brave, consecrate, dedicated, great task, honored dead, nobly advan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8-26 at 9.26.34 PM.png"/>
                    <pic:cNvPicPr/>
                  </pic:nvPicPr>
                  <pic:blipFill>
                    <a:blip r:embed="rId10"/>
                    <a:stretch>
                      <a:fillRect/>
                    </a:stretch>
                  </pic:blipFill>
                  <pic:spPr>
                    <a:xfrm>
                      <a:off x="0" y="0"/>
                      <a:ext cx="2615355" cy="2512609"/>
                    </a:xfrm>
                    <a:prstGeom prst="rect">
                      <a:avLst/>
                    </a:prstGeom>
                  </pic:spPr>
                </pic:pic>
              </a:graphicData>
            </a:graphic>
          </wp:inline>
        </w:drawing>
      </w:r>
    </w:p>
    <w:p w14:paraId="6A2F8169" w14:textId="77777777" w:rsidR="002F4B2E" w:rsidRPr="00A83886" w:rsidRDefault="002F4B2E" w:rsidP="002F4B2E">
      <w:pPr>
        <w:pStyle w:val="ListParagraph"/>
        <w:numPr>
          <w:ilvl w:val="0"/>
          <w:numId w:val="19"/>
        </w:numPr>
        <w:rPr>
          <w:rFonts w:ascii="Times New Roman" w:eastAsia="Times New Roman" w:hAnsi="Times New Roman" w:cs="Times New Roman"/>
          <w:sz w:val="24"/>
          <w:szCs w:val="24"/>
        </w:rPr>
      </w:pPr>
      <w:r w:rsidRPr="00A83886">
        <w:rPr>
          <w:rFonts w:ascii="Times New Roman" w:eastAsia="Times New Roman" w:hAnsi="Times New Roman" w:cs="Times New Roman"/>
          <w:sz w:val="24"/>
          <w:szCs w:val="24"/>
        </w:rPr>
        <w:t>Once students have finished the re-reading and word analysis, have them identify the column of words that contains greater emotion, greater meaning, and therefore greater impact.</w:t>
      </w:r>
    </w:p>
    <w:p w14:paraId="3D30E206" w14:textId="77777777" w:rsidR="002F4B2E" w:rsidRPr="00A83886" w:rsidRDefault="002F4B2E" w:rsidP="002F4B2E">
      <w:pPr>
        <w:pStyle w:val="ListParagraph"/>
        <w:numPr>
          <w:ilvl w:val="0"/>
          <w:numId w:val="19"/>
        </w:numPr>
        <w:rPr>
          <w:rFonts w:ascii="Times New Roman" w:eastAsia="Times New Roman" w:hAnsi="Times New Roman" w:cs="Times New Roman"/>
          <w:sz w:val="24"/>
          <w:szCs w:val="24"/>
        </w:rPr>
      </w:pPr>
      <w:r w:rsidRPr="00A83886">
        <w:rPr>
          <w:rFonts w:ascii="Times New Roman" w:eastAsia="Times New Roman" w:hAnsi="Times New Roman" w:cs="Times New Roman"/>
          <w:sz w:val="24"/>
          <w:szCs w:val="24"/>
        </w:rPr>
        <w:t>Discuss ways the use of other words (synonyms) for the words in the positive column might have affected the impact of Lincoln’s speech (e.g., leaders for fathers, or goal for great task).</w:t>
      </w:r>
    </w:p>
    <w:p w14:paraId="0CB66CA6" w14:textId="7B560402" w:rsidR="00A7546B" w:rsidRPr="00A83886" w:rsidRDefault="002F4B2E" w:rsidP="00A7546B">
      <w:pPr>
        <w:pStyle w:val="ListParagraph"/>
        <w:numPr>
          <w:ilvl w:val="0"/>
          <w:numId w:val="19"/>
        </w:numPr>
        <w:rPr>
          <w:rFonts w:ascii="Times New Roman" w:eastAsia="Times New Roman" w:hAnsi="Times New Roman" w:cs="Times New Roman"/>
          <w:sz w:val="24"/>
          <w:szCs w:val="24"/>
        </w:rPr>
      </w:pPr>
      <w:r w:rsidRPr="00A83886">
        <w:rPr>
          <w:rFonts w:ascii="Times New Roman" w:eastAsia="Times New Roman" w:hAnsi="Times New Roman" w:cs="Times New Roman"/>
          <w:sz w:val="24"/>
          <w:szCs w:val="24"/>
        </w:rPr>
        <w:lastRenderedPageBreak/>
        <w:t>Have students write a summary of their reactions to the word choices Lincoln made for this famous speech.</w:t>
      </w:r>
    </w:p>
    <w:p w14:paraId="2DE4B22B" w14:textId="4BEF80E0" w:rsidR="00A83886" w:rsidRPr="00A83886" w:rsidRDefault="00A83886" w:rsidP="00A7546B">
      <w:pPr>
        <w:pStyle w:val="ListParagraph"/>
        <w:numPr>
          <w:ilvl w:val="0"/>
          <w:numId w:val="19"/>
        </w:numPr>
        <w:rPr>
          <w:rFonts w:ascii="Times New Roman" w:eastAsia="Times New Roman" w:hAnsi="Times New Roman" w:cs="Times New Roman"/>
          <w:sz w:val="24"/>
          <w:szCs w:val="24"/>
        </w:rPr>
      </w:pPr>
      <w:r w:rsidRPr="00A83886">
        <w:rPr>
          <w:rFonts w:ascii="Times New Roman" w:eastAsia="Times New Roman" w:hAnsi="Times New Roman" w:cs="Times New Roman"/>
          <w:sz w:val="24"/>
          <w:szCs w:val="24"/>
        </w:rPr>
        <w:t>Continue to discuss connotations of words in texts read in the classroom.</w:t>
      </w:r>
    </w:p>
    <w:p w14:paraId="3EA098E3" w14:textId="2A5D8AB9" w:rsidR="00A7546B" w:rsidRPr="00A83886" w:rsidRDefault="006029E6" w:rsidP="002F4B2E">
      <w:pPr>
        <w:rPr>
          <w:rFonts w:ascii="Times New Roman" w:eastAsia="Calibri" w:hAnsi="Times New Roman" w:cs="Times New Roman"/>
          <w:b/>
          <w:sz w:val="24"/>
          <w:szCs w:val="24"/>
          <w:lang w:bidi="en-US"/>
        </w:rPr>
      </w:pPr>
      <w:r w:rsidRPr="00A83886">
        <w:rPr>
          <w:rFonts w:ascii="Times New Roman" w:eastAsia="Times New Roman" w:hAnsi="Times New Roman" w:cs="Times New Roman"/>
          <w:b/>
          <w:bCs/>
          <w:sz w:val="24"/>
          <w:szCs w:val="24"/>
          <w:lang w:bidi="en-US"/>
        </w:rPr>
        <w:t>Assessment</w:t>
      </w:r>
      <w:r w:rsidR="00704EC2" w:rsidRPr="00A83886">
        <w:rPr>
          <w:rFonts w:ascii="Times New Roman" w:eastAsia="Calibri" w:hAnsi="Times New Roman" w:cs="Times New Roman"/>
          <w:b/>
          <w:sz w:val="24"/>
          <w:szCs w:val="24"/>
          <w:lang w:bidi="en-US"/>
        </w:rPr>
        <w:t xml:space="preserve"> (Diagnostic, Formative, Summative)</w:t>
      </w:r>
      <w:r w:rsidR="002F4B2E" w:rsidRPr="00A83886">
        <w:rPr>
          <w:rFonts w:ascii="Times New Roman" w:eastAsia="Calibri" w:hAnsi="Times New Roman" w:cs="Times New Roman"/>
          <w:b/>
          <w:sz w:val="24"/>
          <w:szCs w:val="24"/>
          <w:lang w:bidi="en-US"/>
        </w:rPr>
        <w:t>:</w:t>
      </w:r>
    </w:p>
    <w:p w14:paraId="619FA6BC" w14:textId="787F30AF" w:rsidR="002F4B2E" w:rsidRPr="00A83886" w:rsidRDefault="002F4B2E" w:rsidP="002F4B2E">
      <w:pPr>
        <w:pStyle w:val="ListParagraph"/>
        <w:numPr>
          <w:ilvl w:val="0"/>
          <w:numId w:val="20"/>
        </w:numPr>
        <w:rPr>
          <w:rFonts w:ascii="Times New Roman" w:eastAsia="Calibri" w:hAnsi="Times New Roman" w:cs="Times New Roman"/>
          <w:bCs/>
          <w:sz w:val="24"/>
          <w:szCs w:val="24"/>
          <w:lang w:bidi="en-US"/>
        </w:rPr>
      </w:pPr>
      <w:r w:rsidRPr="00A83886">
        <w:rPr>
          <w:rFonts w:ascii="Times New Roman" w:eastAsia="Calibri" w:hAnsi="Times New Roman" w:cs="Times New Roman"/>
          <w:bCs/>
          <w:sz w:val="24"/>
          <w:szCs w:val="24"/>
          <w:lang w:bidi="en-US"/>
        </w:rPr>
        <w:t>The teacher will provide feedback to students as they make decisions about whether words have a positive or negative connotation.</w:t>
      </w:r>
    </w:p>
    <w:p w14:paraId="09A539C9" w14:textId="77777777" w:rsidR="00AC1AB8" w:rsidRPr="00A83886" w:rsidRDefault="00AC1AB8" w:rsidP="00AC1AB8">
      <w:pPr>
        <w:pStyle w:val="ListParagraph"/>
        <w:numPr>
          <w:ilvl w:val="0"/>
          <w:numId w:val="20"/>
        </w:numPr>
        <w:rPr>
          <w:rFonts w:ascii="Times New Roman" w:eastAsia="Calibri" w:hAnsi="Times New Roman" w:cs="Times New Roman"/>
          <w:bCs/>
          <w:sz w:val="24"/>
          <w:szCs w:val="24"/>
          <w:lang w:bidi="en-US"/>
        </w:rPr>
      </w:pPr>
      <w:r w:rsidRPr="00A83886">
        <w:rPr>
          <w:rFonts w:ascii="Times New Roman" w:eastAsia="Calibri" w:hAnsi="Times New Roman" w:cs="Times New Roman"/>
          <w:bCs/>
          <w:sz w:val="24"/>
          <w:szCs w:val="24"/>
          <w:lang w:bidi="en-US"/>
        </w:rPr>
        <w:t>The teacher will conference with students once they begin to write their reactions to the word choices Lincoln made for the famous speech.</w:t>
      </w:r>
    </w:p>
    <w:p w14:paraId="57D9CE9E" w14:textId="60BE13BE" w:rsidR="006029E6" w:rsidRPr="00A83886" w:rsidRDefault="00764515" w:rsidP="00AC1AB8">
      <w:pPr>
        <w:rPr>
          <w:rFonts w:ascii="Times New Roman" w:eastAsia="Calibri" w:hAnsi="Times New Roman" w:cs="Times New Roman"/>
          <w:b/>
          <w:sz w:val="24"/>
          <w:szCs w:val="24"/>
          <w:lang w:bidi="en-US"/>
        </w:rPr>
      </w:pPr>
      <w:r w:rsidRPr="00A83886">
        <w:rPr>
          <w:rFonts w:ascii="Times New Roman" w:eastAsia="Calibri" w:hAnsi="Times New Roman" w:cs="Times New Roman"/>
          <w:b/>
          <w:sz w:val="24"/>
          <w:szCs w:val="24"/>
          <w:lang w:bidi="en-US"/>
        </w:rPr>
        <w:t>Writing Connections</w:t>
      </w:r>
      <w:r w:rsidR="00AC1AB8" w:rsidRPr="00A83886">
        <w:rPr>
          <w:rFonts w:ascii="Times New Roman" w:eastAsia="Calibri" w:hAnsi="Times New Roman" w:cs="Times New Roman"/>
          <w:b/>
          <w:sz w:val="24"/>
          <w:szCs w:val="24"/>
          <w:lang w:bidi="en-US"/>
        </w:rPr>
        <w:t>:</w:t>
      </w:r>
    </w:p>
    <w:p w14:paraId="799F8CB1" w14:textId="4018E7C3" w:rsidR="00AC1AB8" w:rsidRPr="00A83886" w:rsidRDefault="00AC1AB8" w:rsidP="00AC1AB8">
      <w:pPr>
        <w:pStyle w:val="ListParagraph"/>
        <w:numPr>
          <w:ilvl w:val="0"/>
          <w:numId w:val="21"/>
        </w:numPr>
        <w:rPr>
          <w:rFonts w:ascii="Times New Roman" w:eastAsia="Calibri" w:hAnsi="Times New Roman" w:cs="Times New Roman"/>
          <w:bCs/>
          <w:sz w:val="24"/>
          <w:szCs w:val="24"/>
          <w:lang w:bidi="en-US"/>
        </w:rPr>
      </w:pPr>
      <w:r w:rsidRPr="00A83886">
        <w:rPr>
          <w:rFonts w:ascii="Times New Roman" w:eastAsia="Calibri" w:hAnsi="Times New Roman" w:cs="Times New Roman"/>
          <w:bCs/>
          <w:sz w:val="24"/>
          <w:szCs w:val="24"/>
          <w:lang w:bidi="en-US"/>
        </w:rPr>
        <w:t>Students will write a summary of their reactions to the word choices Lincoln made for his famous speech. Students’ summary will take on the form of a reflective essay.</w:t>
      </w:r>
    </w:p>
    <w:p w14:paraId="59D874EA" w14:textId="7CCF2887" w:rsidR="00F10D0B" w:rsidRPr="00A83886" w:rsidRDefault="00F10D0B" w:rsidP="00AC1AB8">
      <w:pPr>
        <w:rPr>
          <w:rFonts w:ascii="Times New Roman" w:eastAsia="Times New Roman" w:hAnsi="Times New Roman" w:cs="Times New Roman"/>
          <w:b/>
          <w:bCs/>
          <w:sz w:val="24"/>
          <w:szCs w:val="24"/>
          <w:lang w:bidi="en-US"/>
        </w:rPr>
      </w:pPr>
      <w:r w:rsidRPr="00A83886">
        <w:rPr>
          <w:rFonts w:ascii="Times New Roman" w:eastAsia="Times New Roman" w:hAnsi="Times New Roman" w:cs="Times New Roman"/>
          <w:b/>
          <w:bCs/>
          <w:sz w:val="24"/>
          <w:szCs w:val="24"/>
          <w:lang w:bidi="en-US"/>
        </w:rPr>
        <w:t>Extensions and Connections (for all students)</w:t>
      </w:r>
      <w:r w:rsidR="00AC1AB8" w:rsidRPr="00A83886">
        <w:rPr>
          <w:rFonts w:ascii="Times New Roman" w:eastAsia="Times New Roman" w:hAnsi="Times New Roman" w:cs="Times New Roman"/>
          <w:b/>
          <w:bCs/>
          <w:sz w:val="24"/>
          <w:szCs w:val="24"/>
          <w:lang w:bidi="en-US"/>
        </w:rPr>
        <w:t>:</w:t>
      </w:r>
    </w:p>
    <w:p w14:paraId="3252AF2B" w14:textId="7CE4ED61" w:rsidR="00AC1AB8" w:rsidRPr="00A83886" w:rsidRDefault="00AC1AB8" w:rsidP="00AC1AB8">
      <w:pPr>
        <w:pStyle w:val="ListParagraph"/>
        <w:numPr>
          <w:ilvl w:val="0"/>
          <w:numId w:val="21"/>
        </w:numPr>
        <w:rPr>
          <w:rFonts w:ascii="Times New Roman" w:eastAsia="Calibri" w:hAnsi="Times New Roman" w:cs="Times New Roman"/>
          <w:bCs/>
          <w:sz w:val="24"/>
          <w:szCs w:val="24"/>
          <w:lang w:bidi="en-US"/>
        </w:rPr>
      </w:pPr>
      <w:r w:rsidRPr="00A83886">
        <w:rPr>
          <w:rFonts w:ascii="Times New Roman" w:eastAsia="Calibri" w:hAnsi="Times New Roman" w:cs="Times New Roman"/>
          <w:bCs/>
          <w:sz w:val="24"/>
          <w:szCs w:val="24"/>
          <w:lang w:bidi="en-US"/>
        </w:rPr>
        <w:t>Students may have the opportunity to analyze the connotation of additional text; famous speeches, primary source documents, interviews, fictional text, etc.</w:t>
      </w:r>
    </w:p>
    <w:p w14:paraId="600A15F7" w14:textId="087B2CAF" w:rsidR="006029E6" w:rsidRPr="00A83886" w:rsidRDefault="00AC1AB8" w:rsidP="00AC1AB8">
      <w:pPr>
        <w:pStyle w:val="ListParagraph"/>
        <w:numPr>
          <w:ilvl w:val="0"/>
          <w:numId w:val="21"/>
        </w:numPr>
        <w:rPr>
          <w:rFonts w:ascii="Times New Roman" w:eastAsia="Calibri" w:hAnsi="Times New Roman" w:cs="Times New Roman"/>
          <w:bCs/>
          <w:sz w:val="24"/>
          <w:szCs w:val="24"/>
          <w:lang w:bidi="en-US"/>
        </w:rPr>
      </w:pPr>
      <w:r w:rsidRPr="00A83886">
        <w:rPr>
          <w:rFonts w:ascii="Times New Roman" w:eastAsia="Calibri" w:hAnsi="Times New Roman" w:cs="Times New Roman"/>
          <w:bCs/>
          <w:sz w:val="24"/>
          <w:szCs w:val="24"/>
          <w:lang w:bidi="en-US"/>
        </w:rPr>
        <w:t xml:space="preserve">The teacher may allow students to edit a narrative writing piece of their </w:t>
      </w:r>
      <w:proofErr w:type="spellStart"/>
      <w:r w:rsidRPr="00A83886">
        <w:rPr>
          <w:rFonts w:ascii="Times New Roman" w:eastAsia="Calibri" w:hAnsi="Times New Roman" w:cs="Times New Roman"/>
          <w:bCs/>
          <w:sz w:val="24"/>
          <w:szCs w:val="24"/>
          <w:lang w:bidi="en-US"/>
        </w:rPr>
        <w:t>peer’s</w:t>
      </w:r>
      <w:proofErr w:type="spellEnd"/>
      <w:r w:rsidRPr="00A83886">
        <w:rPr>
          <w:rFonts w:ascii="Times New Roman" w:eastAsia="Calibri" w:hAnsi="Times New Roman" w:cs="Times New Roman"/>
          <w:bCs/>
          <w:sz w:val="24"/>
          <w:szCs w:val="24"/>
          <w:lang w:bidi="en-US"/>
        </w:rPr>
        <w:t xml:space="preserve"> and identify where the writer implies positive or negative connotation within their writing.</w:t>
      </w:r>
    </w:p>
    <w:p w14:paraId="7DF98037" w14:textId="77777777" w:rsidR="00F10D0B" w:rsidRPr="002F4B2E" w:rsidRDefault="00F10D0B" w:rsidP="00055F6A">
      <w:pPr>
        <w:keepNext/>
        <w:spacing w:before="100" w:after="0" w:line="240" w:lineRule="auto"/>
        <w:outlineLvl w:val="0"/>
        <w:rPr>
          <w:rFonts w:eastAsia="Times New Roman" w:cstheme="minorHAnsi"/>
          <w:b/>
          <w:bCs/>
          <w:sz w:val="24"/>
          <w:szCs w:val="24"/>
          <w:lang w:bidi="en-US"/>
        </w:rPr>
      </w:pPr>
      <w:r w:rsidRPr="002F4B2E">
        <w:rPr>
          <w:rFonts w:eastAsia="Times New Roman" w:cstheme="minorHAnsi"/>
          <w:b/>
          <w:bCs/>
          <w:sz w:val="24"/>
          <w:szCs w:val="24"/>
          <w:lang w:bidi="en-US"/>
        </w:rPr>
        <w:t>Strategies for Differentiation</w:t>
      </w:r>
    </w:p>
    <w:p w14:paraId="29D3A8EA" w14:textId="6C4BFD22" w:rsidR="006029E6" w:rsidRDefault="00AC1AB8" w:rsidP="00A7546B">
      <w:pPr>
        <w:pStyle w:val="ListParagraph"/>
        <w:keepNext/>
        <w:numPr>
          <w:ilvl w:val="0"/>
          <w:numId w:val="11"/>
        </w:numPr>
        <w:spacing w:before="100" w:after="0" w:line="240" w:lineRule="auto"/>
        <w:ind w:left="540" w:hanging="180"/>
        <w:outlineLvl w:val="0"/>
        <w:rPr>
          <w:rFonts w:eastAsia="Times New Roman" w:cstheme="minorHAnsi"/>
          <w:bCs/>
          <w:sz w:val="24"/>
          <w:szCs w:val="24"/>
          <w:lang w:bidi="en-US"/>
        </w:rPr>
      </w:pPr>
      <w:r>
        <w:rPr>
          <w:rFonts w:eastAsia="Times New Roman" w:cstheme="minorHAnsi"/>
          <w:bCs/>
          <w:sz w:val="24"/>
          <w:szCs w:val="24"/>
          <w:lang w:bidi="en-US"/>
        </w:rPr>
        <w:t>The teacher may use a different speech or text with more relevant content knowledge connections.</w:t>
      </w:r>
    </w:p>
    <w:p w14:paraId="3A3ADFD6" w14:textId="3E11CC76" w:rsidR="00AC1AB8" w:rsidRPr="002F4B2E" w:rsidRDefault="00AC1AB8" w:rsidP="00A7546B">
      <w:pPr>
        <w:pStyle w:val="ListParagraph"/>
        <w:keepNext/>
        <w:numPr>
          <w:ilvl w:val="0"/>
          <w:numId w:val="11"/>
        </w:numPr>
        <w:spacing w:before="100" w:after="0" w:line="240" w:lineRule="auto"/>
        <w:ind w:left="540" w:hanging="180"/>
        <w:outlineLvl w:val="0"/>
        <w:rPr>
          <w:rFonts w:eastAsia="Times New Roman" w:cstheme="minorHAnsi"/>
          <w:bCs/>
          <w:sz w:val="24"/>
          <w:szCs w:val="24"/>
          <w:lang w:bidi="en-US"/>
        </w:rPr>
      </w:pPr>
      <w:r>
        <w:rPr>
          <w:rFonts w:eastAsia="Times New Roman" w:cstheme="minorHAnsi"/>
          <w:bCs/>
          <w:sz w:val="24"/>
          <w:szCs w:val="24"/>
          <w:lang w:bidi="en-US"/>
        </w:rPr>
        <w:t>The students may work together to prepare and organize their reflective essay about connotation of language within “The Gettysburg Address”.</w:t>
      </w:r>
    </w:p>
    <w:p w14:paraId="3803E403" w14:textId="77777777" w:rsidR="006029E6" w:rsidRPr="002F4B2E" w:rsidRDefault="006029E6" w:rsidP="00A7546B">
      <w:pPr>
        <w:keepNext/>
        <w:spacing w:before="100" w:after="0" w:line="240" w:lineRule="auto"/>
        <w:ind w:left="540" w:hanging="180"/>
        <w:outlineLvl w:val="0"/>
        <w:rPr>
          <w:rFonts w:eastAsia="Times New Roman" w:cstheme="minorHAnsi"/>
          <w:bCs/>
          <w:sz w:val="24"/>
          <w:szCs w:val="24"/>
          <w:lang w:bidi="en-US"/>
        </w:rPr>
      </w:pPr>
    </w:p>
    <w:p w14:paraId="084F1A1D" w14:textId="77777777" w:rsidR="006029E6" w:rsidRPr="002F4B2E" w:rsidRDefault="006029E6" w:rsidP="006029E6">
      <w:pPr>
        <w:keepNext/>
        <w:spacing w:before="100" w:after="0" w:line="240" w:lineRule="auto"/>
        <w:outlineLvl w:val="0"/>
        <w:rPr>
          <w:rFonts w:eastAsia="Times New Roman" w:cstheme="minorHAnsi"/>
          <w:bCs/>
          <w:sz w:val="24"/>
          <w:szCs w:val="24"/>
          <w:lang w:bidi="en-US"/>
        </w:rPr>
      </w:pPr>
    </w:p>
    <w:p w14:paraId="5DA987E6" w14:textId="4BDD94F9" w:rsidR="006029E6" w:rsidRDefault="006029E6" w:rsidP="006029E6">
      <w:pPr>
        <w:keepNext/>
        <w:spacing w:before="100" w:after="0" w:line="240" w:lineRule="auto"/>
        <w:outlineLvl w:val="0"/>
        <w:rPr>
          <w:rFonts w:eastAsia="Times New Roman" w:cstheme="minorHAnsi"/>
          <w:bCs/>
          <w:sz w:val="24"/>
          <w:szCs w:val="24"/>
          <w:lang w:bidi="en-US"/>
        </w:rPr>
      </w:pPr>
    </w:p>
    <w:p w14:paraId="0EA8E096" w14:textId="7FBCA2F2" w:rsidR="00AC1AB8" w:rsidRDefault="00AC1AB8" w:rsidP="006029E6">
      <w:pPr>
        <w:keepNext/>
        <w:spacing w:before="100" w:after="0" w:line="240" w:lineRule="auto"/>
        <w:outlineLvl w:val="0"/>
        <w:rPr>
          <w:rFonts w:eastAsia="Times New Roman" w:cstheme="minorHAnsi"/>
          <w:bCs/>
          <w:sz w:val="24"/>
          <w:szCs w:val="24"/>
          <w:lang w:bidi="en-US"/>
        </w:rPr>
      </w:pPr>
    </w:p>
    <w:p w14:paraId="02C4108F" w14:textId="36BBEE21" w:rsidR="00AC1AB8" w:rsidRDefault="00AC1AB8" w:rsidP="006029E6">
      <w:pPr>
        <w:keepNext/>
        <w:spacing w:before="100" w:after="0" w:line="240" w:lineRule="auto"/>
        <w:outlineLvl w:val="0"/>
        <w:rPr>
          <w:rFonts w:eastAsia="Times New Roman" w:cstheme="minorHAnsi"/>
          <w:bCs/>
          <w:sz w:val="24"/>
          <w:szCs w:val="24"/>
          <w:lang w:bidi="en-US"/>
        </w:rPr>
      </w:pPr>
    </w:p>
    <w:p w14:paraId="62AB39F6" w14:textId="5DDB7845" w:rsidR="00AC1AB8" w:rsidRDefault="00AC1AB8" w:rsidP="006029E6">
      <w:pPr>
        <w:keepNext/>
        <w:spacing w:before="100" w:after="0" w:line="240" w:lineRule="auto"/>
        <w:outlineLvl w:val="0"/>
        <w:rPr>
          <w:rFonts w:eastAsia="Times New Roman" w:cstheme="minorHAnsi"/>
          <w:bCs/>
          <w:sz w:val="24"/>
          <w:szCs w:val="24"/>
          <w:lang w:bidi="en-US"/>
        </w:rPr>
      </w:pPr>
    </w:p>
    <w:p w14:paraId="47A1CA1B" w14:textId="24D33BE3" w:rsidR="00AC1AB8" w:rsidRDefault="00AC1AB8" w:rsidP="006029E6">
      <w:pPr>
        <w:keepNext/>
        <w:spacing w:before="100" w:after="0" w:line="240" w:lineRule="auto"/>
        <w:outlineLvl w:val="0"/>
        <w:rPr>
          <w:rFonts w:eastAsia="Times New Roman" w:cstheme="minorHAnsi"/>
          <w:bCs/>
          <w:sz w:val="24"/>
          <w:szCs w:val="24"/>
          <w:lang w:bidi="en-US"/>
        </w:rPr>
      </w:pPr>
    </w:p>
    <w:p w14:paraId="56AD3148" w14:textId="4D486B60" w:rsidR="00AC1AB8" w:rsidRDefault="00AC1AB8" w:rsidP="006029E6">
      <w:pPr>
        <w:keepNext/>
        <w:spacing w:before="100" w:after="0" w:line="240" w:lineRule="auto"/>
        <w:outlineLvl w:val="0"/>
        <w:rPr>
          <w:rFonts w:eastAsia="Times New Roman" w:cstheme="minorHAnsi"/>
          <w:bCs/>
          <w:sz w:val="24"/>
          <w:szCs w:val="24"/>
          <w:lang w:bidi="en-US"/>
        </w:rPr>
      </w:pPr>
    </w:p>
    <w:p w14:paraId="6E4C2201" w14:textId="79C18249" w:rsidR="00AC1AB8" w:rsidRDefault="00AC1AB8" w:rsidP="006029E6">
      <w:pPr>
        <w:keepNext/>
        <w:spacing w:before="100" w:after="0" w:line="240" w:lineRule="auto"/>
        <w:outlineLvl w:val="0"/>
        <w:rPr>
          <w:rFonts w:eastAsia="Times New Roman" w:cstheme="minorHAnsi"/>
          <w:bCs/>
          <w:sz w:val="24"/>
          <w:szCs w:val="24"/>
          <w:lang w:bidi="en-US"/>
        </w:rPr>
      </w:pPr>
    </w:p>
    <w:p w14:paraId="0FB02987" w14:textId="7435CF05" w:rsidR="00AC1AB8" w:rsidRDefault="00AC1AB8" w:rsidP="006029E6">
      <w:pPr>
        <w:keepNext/>
        <w:spacing w:before="100" w:after="0" w:line="240" w:lineRule="auto"/>
        <w:outlineLvl w:val="0"/>
        <w:rPr>
          <w:rFonts w:eastAsia="Times New Roman" w:cstheme="minorHAnsi"/>
          <w:bCs/>
          <w:sz w:val="24"/>
          <w:szCs w:val="24"/>
          <w:lang w:bidi="en-US"/>
        </w:rPr>
      </w:pPr>
    </w:p>
    <w:p w14:paraId="4F53EEBF" w14:textId="61FB0002" w:rsidR="00AC1AB8" w:rsidRDefault="00AC1AB8" w:rsidP="006029E6">
      <w:pPr>
        <w:keepNext/>
        <w:spacing w:before="100" w:after="0" w:line="240" w:lineRule="auto"/>
        <w:outlineLvl w:val="0"/>
        <w:rPr>
          <w:rFonts w:eastAsia="Times New Roman" w:cstheme="minorHAnsi"/>
          <w:bCs/>
          <w:sz w:val="24"/>
          <w:szCs w:val="24"/>
          <w:lang w:bidi="en-US"/>
        </w:rPr>
      </w:pPr>
    </w:p>
    <w:p w14:paraId="753C38C5" w14:textId="225ADAEC" w:rsidR="00AC1AB8" w:rsidRDefault="00AC1AB8" w:rsidP="006029E6">
      <w:pPr>
        <w:keepNext/>
        <w:spacing w:before="100" w:after="0" w:line="240" w:lineRule="auto"/>
        <w:outlineLvl w:val="0"/>
        <w:rPr>
          <w:rFonts w:eastAsia="Times New Roman" w:cstheme="minorHAnsi"/>
          <w:bCs/>
          <w:sz w:val="24"/>
          <w:szCs w:val="24"/>
          <w:lang w:bidi="en-US"/>
        </w:rPr>
      </w:pPr>
    </w:p>
    <w:p w14:paraId="128D653B" w14:textId="55714593" w:rsidR="00AC1AB8" w:rsidRDefault="00AC1AB8" w:rsidP="006029E6">
      <w:pPr>
        <w:keepNext/>
        <w:spacing w:before="100" w:after="0" w:line="240" w:lineRule="auto"/>
        <w:outlineLvl w:val="0"/>
        <w:rPr>
          <w:rFonts w:eastAsia="Times New Roman" w:cstheme="minorHAnsi"/>
          <w:bCs/>
          <w:sz w:val="24"/>
          <w:szCs w:val="24"/>
          <w:lang w:bidi="en-US"/>
        </w:rPr>
      </w:pPr>
    </w:p>
    <w:p w14:paraId="7586FAA1" w14:textId="5649F7B6" w:rsidR="00AC1AB8" w:rsidRDefault="00AC1AB8" w:rsidP="006029E6">
      <w:pPr>
        <w:keepNext/>
        <w:spacing w:before="100" w:after="0" w:line="240" w:lineRule="auto"/>
        <w:outlineLvl w:val="0"/>
        <w:rPr>
          <w:rFonts w:eastAsia="Times New Roman" w:cstheme="minorHAnsi"/>
          <w:bCs/>
          <w:sz w:val="24"/>
          <w:szCs w:val="24"/>
          <w:lang w:bidi="en-US"/>
        </w:rPr>
      </w:pPr>
    </w:p>
    <w:p w14:paraId="6EB0D975" w14:textId="11933D44" w:rsidR="00AC1AB8" w:rsidRDefault="00AC1AB8" w:rsidP="006029E6">
      <w:pPr>
        <w:keepNext/>
        <w:spacing w:before="100" w:after="0" w:line="240" w:lineRule="auto"/>
        <w:outlineLvl w:val="0"/>
        <w:rPr>
          <w:rFonts w:eastAsia="Times New Roman" w:cstheme="minorHAnsi"/>
          <w:bCs/>
          <w:sz w:val="24"/>
          <w:szCs w:val="24"/>
          <w:lang w:bidi="en-US"/>
        </w:rPr>
      </w:pPr>
    </w:p>
    <w:p w14:paraId="58A21293" w14:textId="5CAF6612" w:rsidR="00AC1AB8" w:rsidRDefault="00AC1AB8" w:rsidP="006029E6">
      <w:pPr>
        <w:keepNext/>
        <w:spacing w:before="100" w:after="0" w:line="240" w:lineRule="auto"/>
        <w:outlineLvl w:val="0"/>
        <w:rPr>
          <w:rFonts w:eastAsia="Times New Roman" w:cstheme="minorHAnsi"/>
          <w:bCs/>
          <w:sz w:val="24"/>
          <w:szCs w:val="24"/>
          <w:lang w:bidi="en-US"/>
        </w:rPr>
      </w:pPr>
    </w:p>
    <w:p w14:paraId="4FEBA41E" w14:textId="1E03FC1A" w:rsidR="00AC1AB8" w:rsidRDefault="00AC1AB8" w:rsidP="006029E6">
      <w:pPr>
        <w:keepNext/>
        <w:spacing w:before="100" w:after="0" w:line="240" w:lineRule="auto"/>
        <w:outlineLvl w:val="0"/>
        <w:rPr>
          <w:rFonts w:eastAsia="Times New Roman" w:cstheme="minorHAnsi"/>
          <w:bCs/>
          <w:sz w:val="24"/>
          <w:szCs w:val="24"/>
          <w:lang w:bidi="en-US"/>
        </w:rPr>
      </w:pPr>
    </w:p>
    <w:p w14:paraId="19EB25D3" w14:textId="6D16C1DA" w:rsidR="00AC1AB8" w:rsidRDefault="00AC1AB8" w:rsidP="006029E6">
      <w:pPr>
        <w:keepNext/>
        <w:spacing w:before="100" w:after="0" w:line="240" w:lineRule="auto"/>
        <w:outlineLvl w:val="0"/>
        <w:rPr>
          <w:rFonts w:eastAsia="Times New Roman" w:cstheme="minorHAnsi"/>
          <w:bCs/>
          <w:sz w:val="24"/>
          <w:szCs w:val="24"/>
          <w:lang w:bidi="en-US"/>
        </w:rPr>
      </w:pPr>
    </w:p>
    <w:p w14:paraId="1D17BCDC" w14:textId="32B516B8" w:rsidR="00AC1AB8" w:rsidRDefault="00AC1AB8" w:rsidP="006029E6">
      <w:pPr>
        <w:keepNext/>
        <w:spacing w:before="100" w:after="0" w:line="240" w:lineRule="auto"/>
        <w:outlineLvl w:val="0"/>
        <w:rPr>
          <w:rFonts w:eastAsia="Times New Roman" w:cstheme="minorHAnsi"/>
          <w:bCs/>
          <w:sz w:val="24"/>
          <w:szCs w:val="24"/>
          <w:lang w:bidi="en-US"/>
        </w:rPr>
      </w:pPr>
    </w:p>
    <w:p w14:paraId="68355FAB" w14:textId="62A40041" w:rsidR="00AC1AB8" w:rsidRDefault="00AC1AB8" w:rsidP="006029E6">
      <w:pPr>
        <w:keepNext/>
        <w:spacing w:before="100" w:after="0" w:line="240" w:lineRule="auto"/>
        <w:outlineLvl w:val="0"/>
        <w:rPr>
          <w:rFonts w:eastAsia="Times New Roman" w:cstheme="minorHAnsi"/>
          <w:bCs/>
          <w:sz w:val="24"/>
          <w:szCs w:val="24"/>
          <w:lang w:bidi="en-US"/>
        </w:rPr>
      </w:pPr>
    </w:p>
    <w:p w14:paraId="48AAB559" w14:textId="57FBFB36" w:rsidR="00AC1AB8" w:rsidRDefault="00AC1AB8" w:rsidP="006029E6">
      <w:pPr>
        <w:keepNext/>
        <w:spacing w:before="100" w:after="0" w:line="240" w:lineRule="auto"/>
        <w:outlineLvl w:val="0"/>
        <w:rPr>
          <w:rFonts w:eastAsia="Times New Roman" w:cstheme="minorHAnsi"/>
          <w:bCs/>
          <w:sz w:val="24"/>
          <w:szCs w:val="24"/>
          <w:lang w:bidi="en-US"/>
        </w:rPr>
      </w:pPr>
    </w:p>
    <w:p w14:paraId="78E12553" w14:textId="7061D1C4" w:rsidR="00AC1AB8" w:rsidRDefault="00AC1AB8" w:rsidP="006029E6">
      <w:pPr>
        <w:keepNext/>
        <w:spacing w:before="100" w:after="0" w:line="240" w:lineRule="auto"/>
        <w:outlineLvl w:val="0"/>
        <w:rPr>
          <w:rFonts w:eastAsia="Times New Roman" w:cstheme="minorHAnsi"/>
          <w:bCs/>
          <w:sz w:val="24"/>
          <w:szCs w:val="24"/>
          <w:lang w:bidi="en-US"/>
        </w:rPr>
      </w:pPr>
    </w:p>
    <w:p w14:paraId="73B94CB4" w14:textId="26C08303" w:rsidR="00AC1AB8" w:rsidRDefault="00AC1AB8" w:rsidP="006029E6">
      <w:pPr>
        <w:keepNext/>
        <w:spacing w:before="100" w:after="0" w:line="240" w:lineRule="auto"/>
        <w:outlineLvl w:val="0"/>
        <w:rPr>
          <w:rFonts w:eastAsia="Times New Roman" w:cstheme="minorHAnsi"/>
          <w:bCs/>
          <w:sz w:val="24"/>
          <w:szCs w:val="24"/>
          <w:lang w:bidi="en-US"/>
        </w:rPr>
      </w:pPr>
    </w:p>
    <w:p w14:paraId="426EDA0A" w14:textId="31AF8434" w:rsidR="00AC1AB8" w:rsidRDefault="00AC1AB8" w:rsidP="006029E6">
      <w:pPr>
        <w:keepNext/>
        <w:spacing w:before="100" w:after="0" w:line="240" w:lineRule="auto"/>
        <w:outlineLvl w:val="0"/>
        <w:rPr>
          <w:rFonts w:eastAsia="Times New Roman" w:cstheme="minorHAnsi"/>
          <w:bCs/>
          <w:sz w:val="24"/>
          <w:szCs w:val="24"/>
          <w:lang w:bidi="en-US"/>
        </w:rPr>
      </w:pPr>
    </w:p>
    <w:p w14:paraId="356F9F2D" w14:textId="163A447C" w:rsidR="00AC1AB8" w:rsidRDefault="00AC1AB8" w:rsidP="006029E6">
      <w:pPr>
        <w:keepNext/>
        <w:spacing w:before="100" w:after="0" w:line="240" w:lineRule="auto"/>
        <w:outlineLvl w:val="0"/>
        <w:rPr>
          <w:rFonts w:eastAsia="Times New Roman" w:cstheme="minorHAnsi"/>
          <w:bCs/>
          <w:sz w:val="24"/>
          <w:szCs w:val="24"/>
          <w:lang w:bidi="en-US"/>
        </w:rPr>
      </w:pPr>
    </w:p>
    <w:p w14:paraId="5462194B" w14:textId="527140B1" w:rsidR="00AC1AB8" w:rsidRDefault="00AC1AB8" w:rsidP="006029E6">
      <w:pPr>
        <w:keepNext/>
        <w:spacing w:before="100" w:after="0" w:line="240" w:lineRule="auto"/>
        <w:outlineLvl w:val="0"/>
        <w:rPr>
          <w:rFonts w:eastAsia="Times New Roman" w:cstheme="minorHAnsi"/>
          <w:bCs/>
          <w:sz w:val="24"/>
          <w:szCs w:val="24"/>
          <w:lang w:bidi="en-US"/>
        </w:rPr>
      </w:pPr>
    </w:p>
    <w:p w14:paraId="5DCB9619" w14:textId="664A2814" w:rsidR="00AC1AB8" w:rsidRDefault="00AC1AB8" w:rsidP="006029E6">
      <w:pPr>
        <w:keepNext/>
        <w:spacing w:before="100" w:after="0" w:line="240" w:lineRule="auto"/>
        <w:outlineLvl w:val="0"/>
        <w:rPr>
          <w:rFonts w:eastAsia="Times New Roman" w:cstheme="minorHAnsi"/>
          <w:bCs/>
          <w:sz w:val="24"/>
          <w:szCs w:val="24"/>
          <w:lang w:bidi="en-US"/>
        </w:rPr>
      </w:pPr>
    </w:p>
    <w:p w14:paraId="45F06FCA" w14:textId="33FD8122" w:rsidR="00AC1AB8" w:rsidRDefault="00AC1AB8" w:rsidP="006029E6">
      <w:pPr>
        <w:keepNext/>
        <w:spacing w:before="100" w:after="0" w:line="240" w:lineRule="auto"/>
        <w:outlineLvl w:val="0"/>
        <w:rPr>
          <w:rFonts w:eastAsia="Times New Roman" w:cstheme="minorHAnsi"/>
          <w:bCs/>
          <w:sz w:val="24"/>
          <w:szCs w:val="24"/>
          <w:lang w:bidi="en-US"/>
        </w:rPr>
      </w:pPr>
    </w:p>
    <w:p w14:paraId="1F4FCCA5" w14:textId="77777777" w:rsidR="00AC1AB8" w:rsidRPr="002F4B2E" w:rsidRDefault="00AC1AB8" w:rsidP="006029E6">
      <w:pPr>
        <w:keepNext/>
        <w:spacing w:before="100" w:after="0" w:line="240" w:lineRule="auto"/>
        <w:outlineLvl w:val="0"/>
        <w:rPr>
          <w:rFonts w:eastAsia="Times New Roman" w:cstheme="minorHAnsi"/>
          <w:bCs/>
          <w:sz w:val="24"/>
          <w:szCs w:val="24"/>
          <w:lang w:bidi="en-US"/>
        </w:rPr>
      </w:pPr>
    </w:p>
    <w:sectPr w:rsidR="00AC1AB8" w:rsidRPr="002F4B2E" w:rsidSect="00055F6A">
      <w:headerReference w:type="default" r:id="rId11"/>
      <w:footerReference w:type="default" r:id="rId12"/>
      <w:headerReference w:type="first" r:id="rId13"/>
      <w:footerReference w:type="first" r:id="rId14"/>
      <w:pgSz w:w="12240" w:h="15840"/>
      <w:pgMar w:top="72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632E3" w14:textId="77777777" w:rsidR="00593FA4" w:rsidRDefault="00593FA4" w:rsidP="00220A40">
      <w:pPr>
        <w:spacing w:after="0" w:line="240" w:lineRule="auto"/>
      </w:pPr>
      <w:r>
        <w:separator/>
      </w:r>
    </w:p>
  </w:endnote>
  <w:endnote w:type="continuationSeparator" w:id="0">
    <w:p w14:paraId="6323D29D" w14:textId="77777777" w:rsidR="00593FA4" w:rsidRDefault="00593FA4"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2B8C" w14:textId="27FA62F4" w:rsidR="00055F6A" w:rsidRDefault="00A548B7" w:rsidP="00055F6A">
    <w:pPr>
      <w:pStyle w:val="Footer"/>
    </w:pPr>
    <w:sdt>
      <w:sdtPr>
        <w:rPr>
          <w:noProof/>
        </w:rPr>
        <w:id w:val="-398443648"/>
        <w:docPartObj>
          <w:docPartGallery w:val="Page Numbers (Bottom of Page)"/>
          <w:docPartUnique/>
        </w:docPartObj>
      </w:sdtPr>
      <w:sdtEndPr/>
      <w:sdtContent>
        <w:r w:rsidR="00055F6A">
          <w:t>Virginia Department of Education ©201</w:t>
        </w:r>
        <w:r w:rsidR="00CA2064">
          <w:t>9</w:t>
        </w:r>
      </w:sdtContent>
    </w:sdt>
    <w:r w:rsidR="00055F6A">
      <w:tab/>
    </w:r>
    <w:r w:rsidR="00055F6A">
      <w:tab/>
      <w:t xml:space="preserve"> </w:t>
    </w:r>
    <w:sdt>
      <w:sdtPr>
        <w:rPr>
          <w:noProof/>
        </w:rPr>
        <w:id w:val="-294610643"/>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2</w:t>
        </w:r>
        <w:r w:rsidR="00055F6A">
          <w:rPr>
            <w:noProof/>
          </w:rPr>
          <w:fldChar w:fldCharType="end"/>
        </w:r>
      </w:sdtContent>
    </w:sdt>
  </w:p>
  <w:p w14:paraId="1A1A8F46" w14:textId="77777777" w:rsidR="006A2D14" w:rsidRDefault="006A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60A0" w14:textId="4C7C712B" w:rsidR="00055F6A" w:rsidRDefault="00A548B7">
    <w:pPr>
      <w:pStyle w:val="Footer"/>
    </w:pPr>
    <w:sdt>
      <w:sdtPr>
        <w:rPr>
          <w:noProof/>
        </w:rPr>
        <w:id w:val="-1396124950"/>
        <w:docPartObj>
          <w:docPartGallery w:val="Page Numbers (Bottom of Page)"/>
          <w:docPartUnique/>
        </w:docPartObj>
      </w:sdtPr>
      <w:sdtEndPr/>
      <w:sdtContent>
        <w:r w:rsidR="00055F6A">
          <w:t>Virginia Department of Education ©201</w:t>
        </w:r>
        <w:r w:rsidR="00104829">
          <w:t>9</w:t>
        </w:r>
      </w:sdtContent>
    </w:sdt>
    <w:r w:rsidR="00055F6A">
      <w:tab/>
    </w:r>
    <w:r w:rsidR="00055F6A">
      <w:tab/>
      <w:t xml:space="preserve"> </w:t>
    </w:r>
    <w:sdt>
      <w:sdtPr>
        <w:rPr>
          <w:noProof/>
        </w:rPr>
        <w:id w:val="-1270922960"/>
        <w:docPartObj>
          <w:docPartGallery w:val="Page Numbers (Bottom of Page)"/>
          <w:docPartUnique/>
        </w:docPartObj>
      </w:sdtPr>
      <w:sdtEndPr/>
      <w:sdtContent>
        <w:r w:rsidR="00055F6A">
          <w:fldChar w:fldCharType="begin"/>
        </w:r>
        <w:r w:rsidR="00055F6A">
          <w:instrText xml:space="preserve"> PAGE   \* MERGEFORMAT </w:instrText>
        </w:r>
        <w:r w:rsidR="00055F6A">
          <w:fldChar w:fldCharType="separate"/>
        </w:r>
        <w:r>
          <w:rPr>
            <w:noProof/>
          </w:rPr>
          <w:t>1</w:t>
        </w:r>
        <w:r w:rsidR="00055F6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A7FBA" w14:textId="77777777" w:rsidR="00593FA4" w:rsidRDefault="00593FA4" w:rsidP="00220A40">
      <w:pPr>
        <w:spacing w:after="0" w:line="240" w:lineRule="auto"/>
      </w:pPr>
      <w:r>
        <w:separator/>
      </w:r>
    </w:p>
  </w:footnote>
  <w:footnote w:type="continuationSeparator" w:id="0">
    <w:p w14:paraId="49CB5EFB" w14:textId="77777777" w:rsidR="00593FA4" w:rsidRDefault="00593FA4"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D3B9" w14:textId="31BFBDAA" w:rsidR="00220A40" w:rsidRPr="00055F6A" w:rsidRDefault="00CA2064" w:rsidP="00055F6A">
    <w:pPr>
      <w:pStyle w:val="Header"/>
      <w:spacing w:after="120"/>
    </w:pPr>
    <w:r>
      <w:rPr>
        <w:i/>
        <w:sz w:val="24"/>
        <w:szCs w:val="24"/>
      </w:rPr>
      <w:t>English</w:t>
    </w:r>
    <w:r w:rsidR="00055F6A">
      <w:rPr>
        <w:i/>
        <w:sz w:val="24"/>
        <w:szCs w:val="24"/>
      </w:rPr>
      <w:t xml:space="preserve"> Instructional Plan – Grade </w:t>
    </w:r>
    <w:r w:rsidR="00AC1AB8">
      <w:rPr>
        <w:i/>
        <w:sz w:val="24"/>
        <w:szCs w:val="24"/>
      </w:rPr>
      <w:t>6-8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C32F" w14:textId="77AA7179" w:rsidR="00114176" w:rsidRDefault="0011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221E341A"/>
    <w:lvl w:ilvl="0">
      <w:start w:val="1"/>
      <w:numFmt w:val="bullet"/>
      <w:lvlText w:val=""/>
      <w:lvlJc w:val="left"/>
      <w:pPr>
        <w:tabs>
          <w:tab w:val="num" w:pos="360"/>
        </w:tabs>
        <w:ind w:left="360" w:hanging="360"/>
      </w:pPr>
      <w:rPr>
        <w:rFonts w:ascii="Symbol" w:hAnsi="Symbol" w:hint="default"/>
        <w:strike w:val="0"/>
        <w:dstrike w:val="0"/>
        <w:color w:val="auto"/>
      </w:rPr>
    </w:lvl>
  </w:abstractNum>
  <w:abstractNum w:abstractNumId="1"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0CAD051B"/>
    <w:multiLevelType w:val="hybridMultilevel"/>
    <w:tmpl w:val="08560C8A"/>
    <w:lvl w:ilvl="0" w:tplc="70FA9EE8">
      <w:start w:val="1"/>
      <w:numFmt w:val="decimal"/>
      <w:lvlText w:val="%1."/>
      <w:lvlJc w:val="left"/>
      <w:pPr>
        <w:tabs>
          <w:tab w:val="num" w:pos="720"/>
        </w:tabs>
        <w:ind w:left="720" w:hanging="360"/>
      </w:pPr>
      <w:rPr>
        <w:rFonts w:cs="Times New Roman" w:hint="default"/>
      </w:rPr>
    </w:lvl>
    <w:lvl w:ilvl="1" w:tplc="D5301286">
      <w:start w:val="1"/>
      <w:numFmt w:val="bullet"/>
      <w:lvlText w:val=""/>
      <w:lvlJc w:val="left"/>
      <w:pPr>
        <w:tabs>
          <w:tab w:val="num" w:pos="1440"/>
        </w:tabs>
        <w:ind w:left="1440" w:hanging="360"/>
      </w:pPr>
      <w:rPr>
        <w:rFonts w:ascii="Symbol" w:hAnsi="Symbol" w:cs="Times New Roman" w:hint="default"/>
        <w:b w:val="0"/>
        <w:i w:val="0"/>
        <w:sz w:val="22"/>
        <w:szCs w:val="22"/>
      </w:rPr>
    </w:lvl>
    <w:lvl w:ilvl="2" w:tplc="EA0EA9A6">
      <w:start w:val="1"/>
      <w:numFmt w:val="bullet"/>
      <w:lvlText w:val="o"/>
      <w:lvlJc w:val="left"/>
      <w:pPr>
        <w:tabs>
          <w:tab w:val="num" w:pos="2340"/>
        </w:tabs>
        <w:ind w:left="2340" w:hanging="360"/>
      </w:pPr>
      <w:rPr>
        <w:rFonts w:ascii="Courier" w:hAnsi="Courier" w:cs="Times New Roman"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5753B3"/>
    <w:multiLevelType w:val="hybridMultilevel"/>
    <w:tmpl w:val="63D6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269DD"/>
    <w:multiLevelType w:val="hybridMultilevel"/>
    <w:tmpl w:val="522C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7A5F"/>
    <w:multiLevelType w:val="hybridMultilevel"/>
    <w:tmpl w:val="B48E5F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8" w15:restartNumberingAfterBreak="0">
    <w:nsid w:val="25A02C9A"/>
    <w:multiLevelType w:val="hybridMultilevel"/>
    <w:tmpl w:val="A6C8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42CD1"/>
    <w:multiLevelType w:val="hybridMultilevel"/>
    <w:tmpl w:val="F868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67F34"/>
    <w:multiLevelType w:val="hybridMultilevel"/>
    <w:tmpl w:val="A036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84C49"/>
    <w:multiLevelType w:val="hybridMultilevel"/>
    <w:tmpl w:val="9B882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676C8D"/>
    <w:multiLevelType w:val="hybridMultilevel"/>
    <w:tmpl w:val="642A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5074C"/>
    <w:multiLevelType w:val="hybridMultilevel"/>
    <w:tmpl w:val="2CE2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92573"/>
    <w:multiLevelType w:val="hybridMultilevel"/>
    <w:tmpl w:val="C8C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B6E4D"/>
    <w:multiLevelType w:val="hybridMultilevel"/>
    <w:tmpl w:val="AD60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D7F70"/>
    <w:multiLevelType w:val="hybridMultilevel"/>
    <w:tmpl w:val="75A6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34A72"/>
    <w:multiLevelType w:val="hybridMultilevel"/>
    <w:tmpl w:val="E328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192B75"/>
    <w:multiLevelType w:val="hybridMultilevel"/>
    <w:tmpl w:val="EA3E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68721DC4"/>
    <w:multiLevelType w:val="hybridMultilevel"/>
    <w:tmpl w:val="A6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21"/>
  </w:num>
  <w:num w:numId="5">
    <w:abstractNumId w:val="22"/>
  </w:num>
  <w:num w:numId="6">
    <w:abstractNumId w:val="1"/>
  </w:num>
  <w:num w:numId="7">
    <w:abstractNumId w:val="15"/>
  </w:num>
  <w:num w:numId="8">
    <w:abstractNumId w:val="2"/>
  </w:num>
  <w:num w:numId="9">
    <w:abstractNumId w:val="2"/>
    <w:lvlOverride w:ilvl="0">
      <w:startOverride w:val="1"/>
    </w:lvlOverride>
  </w:num>
  <w:num w:numId="10">
    <w:abstractNumId w:val="18"/>
  </w:num>
  <w:num w:numId="11">
    <w:abstractNumId w:val="20"/>
  </w:num>
  <w:num w:numId="12">
    <w:abstractNumId w:val="11"/>
  </w:num>
  <w:num w:numId="13">
    <w:abstractNumId w:val="6"/>
  </w:num>
  <w:num w:numId="14">
    <w:abstractNumId w:val="0"/>
  </w:num>
  <w:num w:numId="15">
    <w:abstractNumId w:val="19"/>
  </w:num>
  <w:num w:numId="16">
    <w:abstractNumId w:val="14"/>
  </w:num>
  <w:num w:numId="17">
    <w:abstractNumId w:val="13"/>
  </w:num>
  <w:num w:numId="18">
    <w:abstractNumId w:val="10"/>
  </w:num>
  <w:num w:numId="19">
    <w:abstractNumId w:val="8"/>
  </w:num>
  <w:num w:numId="20">
    <w:abstractNumId w:val="16"/>
  </w:num>
  <w:num w:numId="21">
    <w:abstractNumId w:val="5"/>
  </w:num>
  <w:num w:numId="22">
    <w:abstractNumId w:val="17"/>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D1"/>
    <w:rsid w:val="00055F6A"/>
    <w:rsid w:val="0007073D"/>
    <w:rsid w:val="00075B63"/>
    <w:rsid w:val="00082CD7"/>
    <w:rsid w:val="000906FC"/>
    <w:rsid w:val="000A694C"/>
    <w:rsid w:val="000B4510"/>
    <w:rsid w:val="000C44E8"/>
    <w:rsid w:val="000D5A2B"/>
    <w:rsid w:val="000E40B0"/>
    <w:rsid w:val="000F0400"/>
    <w:rsid w:val="00104829"/>
    <w:rsid w:val="00114176"/>
    <w:rsid w:val="00132559"/>
    <w:rsid w:val="001328AB"/>
    <w:rsid w:val="00171302"/>
    <w:rsid w:val="00184AAA"/>
    <w:rsid w:val="00196BD1"/>
    <w:rsid w:val="00197E64"/>
    <w:rsid w:val="001C1985"/>
    <w:rsid w:val="00220A40"/>
    <w:rsid w:val="0026397C"/>
    <w:rsid w:val="002A7C55"/>
    <w:rsid w:val="002C128F"/>
    <w:rsid w:val="002E277C"/>
    <w:rsid w:val="002F4B2E"/>
    <w:rsid w:val="00335D4C"/>
    <w:rsid w:val="00381C1B"/>
    <w:rsid w:val="00384007"/>
    <w:rsid w:val="003C048F"/>
    <w:rsid w:val="003F1242"/>
    <w:rsid w:val="004075F0"/>
    <w:rsid w:val="004203F5"/>
    <w:rsid w:val="00477E91"/>
    <w:rsid w:val="004859BB"/>
    <w:rsid w:val="004A219B"/>
    <w:rsid w:val="004E5B8D"/>
    <w:rsid w:val="00521E66"/>
    <w:rsid w:val="00551EFD"/>
    <w:rsid w:val="00567BB3"/>
    <w:rsid w:val="00593FA4"/>
    <w:rsid w:val="00597682"/>
    <w:rsid w:val="005C02F4"/>
    <w:rsid w:val="005D453F"/>
    <w:rsid w:val="006029E6"/>
    <w:rsid w:val="006715DD"/>
    <w:rsid w:val="006A2D14"/>
    <w:rsid w:val="006B0124"/>
    <w:rsid w:val="006C13B5"/>
    <w:rsid w:val="006F3F50"/>
    <w:rsid w:val="00702D8B"/>
    <w:rsid w:val="00704EC2"/>
    <w:rsid w:val="007569E9"/>
    <w:rsid w:val="007600D8"/>
    <w:rsid w:val="00764515"/>
    <w:rsid w:val="00797AFD"/>
    <w:rsid w:val="007D770B"/>
    <w:rsid w:val="007E3ECF"/>
    <w:rsid w:val="007E41D5"/>
    <w:rsid w:val="007F0621"/>
    <w:rsid w:val="008035E5"/>
    <w:rsid w:val="00822CAE"/>
    <w:rsid w:val="008B39D2"/>
    <w:rsid w:val="00932BC8"/>
    <w:rsid w:val="00936148"/>
    <w:rsid w:val="0095153F"/>
    <w:rsid w:val="00972838"/>
    <w:rsid w:val="009D1D59"/>
    <w:rsid w:val="009F4886"/>
    <w:rsid w:val="00A12A49"/>
    <w:rsid w:val="00A20131"/>
    <w:rsid w:val="00A40163"/>
    <w:rsid w:val="00A548B7"/>
    <w:rsid w:val="00A7546B"/>
    <w:rsid w:val="00A756D3"/>
    <w:rsid w:val="00A83886"/>
    <w:rsid w:val="00AA57E5"/>
    <w:rsid w:val="00AC1AB8"/>
    <w:rsid w:val="00AF58F3"/>
    <w:rsid w:val="00B228A4"/>
    <w:rsid w:val="00B26237"/>
    <w:rsid w:val="00B468D8"/>
    <w:rsid w:val="00BC3C95"/>
    <w:rsid w:val="00BD53CD"/>
    <w:rsid w:val="00C1466A"/>
    <w:rsid w:val="00C21E8C"/>
    <w:rsid w:val="00C618CC"/>
    <w:rsid w:val="00C674C5"/>
    <w:rsid w:val="00C73471"/>
    <w:rsid w:val="00CA2064"/>
    <w:rsid w:val="00CB679E"/>
    <w:rsid w:val="00CF644A"/>
    <w:rsid w:val="00D41062"/>
    <w:rsid w:val="00D453E6"/>
    <w:rsid w:val="00D94802"/>
    <w:rsid w:val="00E05F3A"/>
    <w:rsid w:val="00E24E7E"/>
    <w:rsid w:val="00E26312"/>
    <w:rsid w:val="00E71C8F"/>
    <w:rsid w:val="00F10D0B"/>
    <w:rsid w:val="00F441BA"/>
    <w:rsid w:val="00F51728"/>
    <w:rsid w:val="00F9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CECD32"/>
  <w15:docId w15:val="{4D3C825C-3B01-4056-B562-59415624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link w:val="Bullet1Char"/>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 w:type="character" w:customStyle="1" w:styleId="Bullet1Char">
    <w:name w:val="Bullet 1 Char"/>
    <w:link w:val="Bullet1"/>
    <w:rsid w:val="00F10D0B"/>
    <w:rPr>
      <w:rFonts w:ascii="Times New Roman" w:eastAsia="Times New Roman" w:hAnsi="Times New Roman" w:cs="Times New Roman"/>
      <w:sz w:val="24"/>
      <w:szCs w:val="20"/>
    </w:rPr>
  </w:style>
  <w:style w:type="character" w:customStyle="1" w:styleId="vocabularyChar">
    <w:name w:val="vocabulary Char"/>
    <w:link w:val="vocabulary"/>
    <w:rsid w:val="00F10D0B"/>
    <w:rPr>
      <w:rFonts w:ascii="Calibri" w:hAnsi="Calibri"/>
      <w:i/>
      <w:sz w:val="24"/>
      <w:szCs w:val="24"/>
      <w:lang w:bidi="en-US"/>
    </w:rPr>
  </w:style>
  <w:style w:type="paragraph" w:customStyle="1" w:styleId="vocabulary">
    <w:name w:val="vocabulary"/>
    <w:basedOn w:val="Normal"/>
    <w:next w:val="Normal"/>
    <w:link w:val="vocabularyChar"/>
    <w:rsid w:val="00F10D0B"/>
    <w:pPr>
      <w:spacing w:after="60" w:line="240" w:lineRule="auto"/>
      <w:ind w:left="360"/>
    </w:pPr>
    <w:rPr>
      <w:rFonts w:ascii="Calibri" w:hAnsi="Calibri"/>
      <w:i/>
      <w:sz w:val="24"/>
      <w:szCs w:val="24"/>
      <w:lang w:bidi="en-US"/>
    </w:rPr>
  </w:style>
  <w:style w:type="paragraph" w:customStyle="1" w:styleId="Bullet1Bold">
    <w:name w:val="Bullet 1 Bold"/>
    <w:basedOn w:val="Bullet1"/>
    <w:next w:val="Bullet2"/>
    <w:rsid w:val="00F10D0B"/>
    <w:pPr>
      <w:keepNext/>
      <w:numPr>
        <w:numId w:val="0"/>
      </w:numPr>
      <w:spacing w:after="0"/>
      <w:ind w:left="720" w:hanging="360"/>
    </w:pPr>
    <w:rPr>
      <w:rFonts w:ascii="Calibri" w:eastAsia="Calibri" w:hAnsi="Calibri"/>
      <w:b/>
      <w:szCs w:val="24"/>
      <w:lang w:bidi="en-US"/>
    </w:rPr>
  </w:style>
  <w:style w:type="paragraph" w:customStyle="1" w:styleId="Bullet2">
    <w:name w:val="Bullet 2"/>
    <w:basedOn w:val="Normal"/>
    <w:rsid w:val="00F10D0B"/>
    <w:pPr>
      <w:spacing w:after="0" w:line="240" w:lineRule="auto"/>
      <w:ind w:left="1440" w:hanging="360"/>
    </w:pPr>
    <w:rPr>
      <w:rFonts w:ascii="Calibri" w:eastAsia="Times New Roman" w:hAnsi="Calibri"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8688">
      <w:bodyDiv w:val="1"/>
      <w:marLeft w:val="0"/>
      <w:marRight w:val="0"/>
      <w:marTop w:val="0"/>
      <w:marBottom w:val="0"/>
      <w:divBdr>
        <w:top w:val="none" w:sz="0" w:space="0" w:color="auto"/>
        <w:left w:val="none" w:sz="0" w:space="0" w:color="auto"/>
        <w:bottom w:val="none" w:sz="0" w:space="0" w:color="auto"/>
        <w:right w:val="none" w:sz="0" w:space="0" w:color="auto"/>
      </w:divBdr>
    </w:div>
    <w:div w:id="656962229">
      <w:bodyDiv w:val="1"/>
      <w:marLeft w:val="0"/>
      <w:marRight w:val="0"/>
      <w:marTop w:val="0"/>
      <w:marBottom w:val="0"/>
      <w:divBdr>
        <w:top w:val="none" w:sz="0" w:space="0" w:color="auto"/>
        <w:left w:val="none" w:sz="0" w:space="0" w:color="auto"/>
        <w:bottom w:val="none" w:sz="0" w:space="0" w:color="auto"/>
        <w:right w:val="none" w:sz="0" w:space="0" w:color="auto"/>
      </w:divBdr>
    </w:div>
    <w:div w:id="973176674">
      <w:bodyDiv w:val="1"/>
      <w:marLeft w:val="0"/>
      <w:marRight w:val="0"/>
      <w:marTop w:val="0"/>
      <w:marBottom w:val="0"/>
      <w:divBdr>
        <w:top w:val="none" w:sz="0" w:space="0" w:color="auto"/>
        <w:left w:val="none" w:sz="0" w:space="0" w:color="auto"/>
        <w:bottom w:val="none" w:sz="0" w:space="0" w:color="auto"/>
        <w:right w:val="none" w:sz="0" w:space="0" w:color="auto"/>
      </w:divBdr>
    </w:div>
    <w:div w:id="1755856190">
      <w:bodyDiv w:val="1"/>
      <w:marLeft w:val="0"/>
      <w:marRight w:val="0"/>
      <w:marTop w:val="0"/>
      <w:marBottom w:val="0"/>
      <w:divBdr>
        <w:top w:val="none" w:sz="0" w:space="0" w:color="auto"/>
        <w:left w:val="none" w:sz="0" w:space="0" w:color="auto"/>
        <w:bottom w:val="none" w:sz="0" w:space="0" w:color="auto"/>
        <w:right w:val="none" w:sz="0" w:space="0" w:color="auto"/>
      </w:divBdr>
    </w:div>
    <w:div w:id="1826312718">
      <w:bodyDiv w:val="1"/>
      <w:marLeft w:val="0"/>
      <w:marRight w:val="0"/>
      <w:marTop w:val="0"/>
      <w:marBottom w:val="0"/>
      <w:divBdr>
        <w:top w:val="none" w:sz="0" w:space="0" w:color="auto"/>
        <w:left w:val="none" w:sz="0" w:space="0" w:color="auto"/>
        <w:bottom w:val="none" w:sz="0" w:space="0" w:color="auto"/>
        <w:right w:val="none" w:sz="0" w:space="0" w:color="auto"/>
      </w:divBdr>
    </w:div>
    <w:div w:id="18607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4E7EB-60B8-4D08-BA15-0CAC9120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Mathematics Instructional Plan</vt:lpstr>
    </vt:vector>
  </TitlesOfParts>
  <Company>Virginia Department of Education</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Instructional Plan</dc:title>
  <dc:subject>Mathematics</dc:subject>
  <dc:creator>Virginia Department of Education</dc:creator>
  <cp:lastModifiedBy>Fehrenbach, Denise (DOE)</cp:lastModifiedBy>
  <cp:revision>4</cp:revision>
  <cp:lastPrinted>2017-10-25T18:41:00Z</cp:lastPrinted>
  <dcterms:created xsi:type="dcterms:W3CDTF">2019-09-15T19:48:00Z</dcterms:created>
  <dcterms:modified xsi:type="dcterms:W3CDTF">2019-09-15T19:50:00Z</dcterms:modified>
</cp:coreProperties>
</file>