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3833" w:rsidRDefault="000A472B">
      <w:pPr>
        <w:widowControl w:val="0"/>
        <w:pBdr>
          <w:top w:val="nil"/>
          <w:left w:val="nil"/>
          <w:bottom w:val="nil"/>
          <w:right w:val="nil"/>
          <w:between w:val="nil"/>
        </w:pBdr>
        <w:spacing w:after="0"/>
      </w:pPr>
      <w:r>
        <w:pict w14:anchorId="4239F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6704;visibility:hidden">
            <o:lock v:ext="edit" selection="t"/>
          </v:shape>
        </w:pict>
      </w:r>
    </w:p>
    <w:p w14:paraId="00000002" w14:textId="7DC1A8F2" w:rsidR="00A73833" w:rsidRDefault="009933F8">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Exploring Concepts Across Cultures</w:t>
      </w:r>
    </w:p>
    <w:p w14:paraId="00000003" w14:textId="78FF7B9F" w:rsidR="00A73833" w:rsidRDefault="009933F8">
      <w:pPr>
        <w:tabs>
          <w:tab w:val="left" w:pos="2160"/>
        </w:tabs>
        <w:spacing w:before="100" w:after="0" w:line="240" w:lineRule="auto"/>
        <w:rPr>
          <w:b/>
          <w:sz w:val="24"/>
          <w:szCs w:val="24"/>
        </w:rPr>
      </w:pPr>
      <w:r>
        <w:rPr>
          <w:b/>
          <w:sz w:val="24"/>
          <w:szCs w:val="24"/>
        </w:rPr>
        <w:t xml:space="preserve">Primary Strand: 10.4 </w:t>
      </w:r>
      <w:r w:rsidR="00F40B22">
        <w:rPr>
          <w:b/>
          <w:sz w:val="24"/>
          <w:szCs w:val="24"/>
        </w:rPr>
        <w:t>Reading</w:t>
      </w:r>
    </w:p>
    <w:p w14:paraId="00000004" w14:textId="03D17B1C" w:rsidR="00A73833" w:rsidRDefault="009933F8">
      <w:pPr>
        <w:tabs>
          <w:tab w:val="left" w:pos="2160"/>
        </w:tabs>
        <w:spacing w:before="100" w:after="0" w:line="240" w:lineRule="auto"/>
        <w:rPr>
          <w:b/>
          <w:sz w:val="24"/>
          <w:szCs w:val="24"/>
        </w:rPr>
      </w:pPr>
      <w:r>
        <w:rPr>
          <w:b/>
          <w:sz w:val="24"/>
          <w:szCs w:val="24"/>
        </w:rPr>
        <w:t xml:space="preserve">Integrated Strand/s: </w:t>
      </w:r>
      <w:r w:rsidR="00F40B22">
        <w:rPr>
          <w:b/>
          <w:sz w:val="24"/>
          <w:szCs w:val="24"/>
        </w:rPr>
        <w:t>10.1</w:t>
      </w:r>
      <w:r w:rsidR="00AC3103">
        <w:rPr>
          <w:b/>
          <w:sz w:val="24"/>
          <w:szCs w:val="24"/>
        </w:rPr>
        <w:t xml:space="preserve"> </w:t>
      </w:r>
      <w:r w:rsidR="00F40B22">
        <w:rPr>
          <w:b/>
          <w:sz w:val="24"/>
          <w:szCs w:val="24"/>
        </w:rPr>
        <w:t>Communication and Multimodal Literacy</w:t>
      </w:r>
    </w:p>
    <w:p w14:paraId="00000005" w14:textId="77777777" w:rsidR="00A73833" w:rsidRDefault="009933F8">
      <w:pPr>
        <w:tabs>
          <w:tab w:val="left" w:pos="2160"/>
        </w:tabs>
        <w:spacing w:before="100" w:after="0" w:line="240" w:lineRule="auto"/>
        <w:rPr>
          <w:sz w:val="24"/>
          <w:szCs w:val="24"/>
        </w:rPr>
      </w:pPr>
      <w:r>
        <w:rPr>
          <w:b/>
          <w:sz w:val="24"/>
          <w:szCs w:val="24"/>
        </w:rPr>
        <w:t>Essential Understanding:</w:t>
      </w:r>
      <w:r>
        <w:rPr>
          <w:sz w:val="24"/>
          <w:szCs w:val="24"/>
        </w:rPr>
        <w:t xml:space="preserve"> </w:t>
      </w:r>
    </w:p>
    <w:p w14:paraId="00000006" w14:textId="77777777" w:rsidR="00A73833" w:rsidRDefault="009933F8">
      <w:pPr>
        <w:numPr>
          <w:ilvl w:val="0"/>
          <w:numId w:val="4"/>
        </w:numPr>
        <w:pBdr>
          <w:top w:val="nil"/>
          <w:left w:val="nil"/>
          <w:bottom w:val="nil"/>
          <w:right w:val="nil"/>
          <w:between w:val="nil"/>
        </w:pBdr>
        <w:spacing w:after="0" w:line="240" w:lineRule="auto"/>
        <w:ind w:right="72"/>
        <w:rPr>
          <w:color w:val="000000"/>
        </w:rPr>
      </w:pPr>
      <w:r>
        <w:rPr>
          <w:color w:val="000000"/>
        </w:rPr>
        <w:t>Understand the relationship between references made from fictional texts and the conclusions they draw as a result.</w:t>
      </w:r>
    </w:p>
    <w:p w14:paraId="00000007" w14:textId="77777777" w:rsidR="00A73833" w:rsidRDefault="009933F8">
      <w:pPr>
        <w:numPr>
          <w:ilvl w:val="0"/>
          <w:numId w:val="4"/>
        </w:numPr>
        <w:pBdr>
          <w:top w:val="nil"/>
          <w:left w:val="nil"/>
          <w:bottom w:val="nil"/>
          <w:right w:val="nil"/>
          <w:between w:val="nil"/>
        </w:pBdr>
        <w:spacing w:after="0"/>
      </w:pPr>
      <w:r>
        <w:rPr>
          <w:color w:val="000000"/>
        </w:rPr>
        <w:t>Understand that stories from all cultures explore similar themes but might have different interpretations of those themes based on their value system.</w:t>
      </w:r>
    </w:p>
    <w:p w14:paraId="00000008" w14:textId="77777777" w:rsidR="00A73833" w:rsidRDefault="009933F8">
      <w:pPr>
        <w:numPr>
          <w:ilvl w:val="0"/>
          <w:numId w:val="4"/>
        </w:numPr>
        <w:pBdr>
          <w:top w:val="nil"/>
          <w:left w:val="nil"/>
          <w:bottom w:val="nil"/>
          <w:right w:val="nil"/>
          <w:between w:val="nil"/>
        </w:pBdr>
        <w:spacing w:after="0"/>
      </w:pPr>
      <w:r>
        <w:rPr>
          <w:color w:val="000000"/>
        </w:rPr>
        <w:t>Understand how authors use character development, theme, conflict, and archetypes to impact the meaning of stories.</w:t>
      </w:r>
    </w:p>
    <w:p w14:paraId="00000009" w14:textId="77777777" w:rsidR="00A73833" w:rsidRDefault="009933F8">
      <w:pPr>
        <w:numPr>
          <w:ilvl w:val="0"/>
          <w:numId w:val="4"/>
        </w:numPr>
        <w:pBdr>
          <w:top w:val="nil"/>
          <w:left w:val="nil"/>
          <w:bottom w:val="nil"/>
          <w:right w:val="nil"/>
          <w:between w:val="nil"/>
        </w:pBdr>
      </w:pPr>
      <w:r>
        <w:rPr>
          <w:color w:val="000000"/>
        </w:rPr>
        <w:t>Understand the intent behind informational documents and the way we should engage with them as a result.</w:t>
      </w:r>
    </w:p>
    <w:p w14:paraId="0000000A" w14:textId="77777777" w:rsidR="00A73833" w:rsidRDefault="009933F8">
      <w:pPr>
        <w:tabs>
          <w:tab w:val="left" w:pos="2160"/>
        </w:tabs>
        <w:spacing w:before="100" w:after="0" w:line="240" w:lineRule="auto"/>
        <w:rPr>
          <w:b/>
          <w:sz w:val="24"/>
          <w:szCs w:val="24"/>
        </w:rPr>
      </w:pPr>
      <w:r>
        <w:rPr>
          <w:b/>
          <w:sz w:val="24"/>
          <w:szCs w:val="24"/>
        </w:rPr>
        <w:t>Essential Knowledge, Skills, and Processes:</w:t>
      </w:r>
      <w:r>
        <w:rPr>
          <w:b/>
          <w:sz w:val="24"/>
          <w:szCs w:val="24"/>
        </w:rPr>
        <w:tab/>
      </w:r>
    </w:p>
    <w:p w14:paraId="0000000B" w14:textId="77777777" w:rsidR="00A73833" w:rsidRDefault="009933F8">
      <w:pPr>
        <w:numPr>
          <w:ilvl w:val="0"/>
          <w:numId w:val="5"/>
        </w:numPr>
        <w:pBdr>
          <w:top w:val="nil"/>
          <w:left w:val="nil"/>
          <w:bottom w:val="nil"/>
          <w:right w:val="nil"/>
          <w:between w:val="nil"/>
        </w:pBdr>
        <w:spacing w:after="0" w:line="240" w:lineRule="auto"/>
        <w:rPr>
          <w:b/>
          <w:color w:val="000000"/>
        </w:rPr>
      </w:pPr>
      <w:r>
        <w:rPr>
          <w:color w:val="000000"/>
        </w:rPr>
        <w:t>Identify, evaluate, and be able to make effective references.</w:t>
      </w:r>
    </w:p>
    <w:p w14:paraId="0000000C" w14:textId="77777777" w:rsidR="00A73833" w:rsidRDefault="009933F8">
      <w:pPr>
        <w:numPr>
          <w:ilvl w:val="0"/>
          <w:numId w:val="5"/>
        </w:numPr>
        <w:pBdr>
          <w:top w:val="nil"/>
          <w:left w:val="nil"/>
          <w:bottom w:val="nil"/>
          <w:right w:val="nil"/>
          <w:between w:val="nil"/>
        </w:pBdr>
        <w:spacing w:after="0" w:line="240" w:lineRule="auto"/>
        <w:rPr>
          <w:b/>
          <w:color w:val="000000"/>
        </w:rPr>
      </w:pPr>
      <w:r>
        <w:rPr>
          <w:color w:val="000000"/>
        </w:rPr>
        <w:t>Identify, evaluate, and be able to draw effective conclusions from references.</w:t>
      </w:r>
    </w:p>
    <w:p w14:paraId="0000000D" w14:textId="77777777" w:rsidR="00A73833" w:rsidRDefault="009933F8">
      <w:pPr>
        <w:numPr>
          <w:ilvl w:val="0"/>
          <w:numId w:val="5"/>
        </w:numPr>
        <w:pBdr>
          <w:top w:val="nil"/>
          <w:left w:val="nil"/>
          <w:bottom w:val="nil"/>
          <w:right w:val="nil"/>
          <w:between w:val="nil"/>
        </w:pBdr>
        <w:spacing w:after="0" w:line="240" w:lineRule="auto"/>
        <w:rPr>
          <w:b/>
          <w:color w:val="000000"/>
        </w:rPr>
      </w:pPr>
      <w:r>
        <w:rPr>
          <w:color w:val="000000"/>
        </w:rPr>
        <w:t>The different elements that define a culture and how those elements might shape the literature it produces.</w:t>
      </w:r>
    </w:p>
    <w:p w14:paraId="0000000E" w14:textId="77777777" w:rsidR="00A73833" w:rsidRDefault="009933F8">
      <w:pPr>
        <w:numPr>
          <w:ilvl w:val="0"/>
          <w:numId w:val="5"/>
        </w:numPr>
        <w:pBdr>
          <w:top w:val="nil"/>
          <w:left w:val="nil"/>
          <w:bottom w:val="nil"/>
          <w:right w:val="nil"/>
          <w:between w:val="nil"/>
        </w:pBdr>
        <w:spacing w:after="0" w:line="240" w:lineRule="auto"/>
        <w:rPr>
          <w:b/>
          <w:color w:val="000000"/>
        </w:rPr>
      </w:pPr>
      <w:r>
        <w:rPr>
          <w:color w:val="000000"/>
        </w:rPr>
        <w:t xml:space="preserve">Recognizing similarities and differences between cultures and how those factors might lead to varying interpretations of the same thematic concepts. </w:t>
      </w:r>
    </w:p>
    <w:p w14:paraId="0000000F" w14:textId="77777777" w:rsidR="00A73833" w:rsidRDefault="009933F8">
      <w:pPr>
        <w:numPr>
          <w:ilvl w:val="0"/>
          <w:numId w:val="5"/>
        </w:numPr>
        <w:pBdr>
          <w:top w:val="nil"/>
          <w:left w:val="nil"/>
          <w:bottom w:val="nil"/>
          <w:right w:val="nil"/>
          <w:between w:val="nil"/>
        </w:pBdr>
        <w:spacing w:after="0" w:line="240" w:lineRule="auto"/>
        <w:rPr>
          <w:b/>
          <w:color w:val="000000"/>
        </w:rPr>
      </w:pPr>
      <w:r>
        <w:rPr>
          <w:color w:val="000000"/>
        </w:rPr>
        <w:t>Identify and analyze the literary elements. Critique how authors use them to convey deeper meaning.</w:t>
      </w:r>
    </w:p>
    <w:p w14:paraId="00000010" w14:textId="77777777" w:rsidR="00A73833" w:rsidRDefault="009933F8">
      <w:pPr>
        <w:numPr>
          <w:ilvl w:val="0"/>
          <w:numId w:val="5"/>
        </w:numPr>
        <w:pBdr>
          <w:top w:val="nil"/>
          <w:left w:val="nil"/>
          <w:bottom w:val="nil"/>
          <w:right w:val="nil"/>
          <w:between w:val="nil"/>
        </w:pBdr>
        <w:spacing w:after="0" w:line="240" w:lineRule="auto"/>
        <w:rPr>
          <w:b/>
          <w:color w:val="000000"/>
        </w:rPr>
      </w:pPr>
      <w:r>
        <w:rPr>
          <w:color w:val="000000"/>
        </w:rPr>
        <w:t>Identify and analyze the intent of informational documents.</w:t>
      </w:r>
    </w:p>
    <w:p w14:paraId="00000011" w14:textId="77777777" w:rsidR="00A73833" w:rsidRDefault="00A73833">
      <w:pPr>
        <w:spacing w:after="0" w:line="240" w:lineRule="auto"/>
        <w:ind w:left="360"/>
        <w:rPr>
          <w:b/>
          <w:sz w:val="24"/>
          <w:szCs w:val="24"/>
        </w:rPr>
      </w:pPr>
    </w:p>
    <w:p w14:paraId="00000012" w14:textId="77777777" w:rsidR="00A73833" w:rsidRDefault="009933F8">
      <w:pPr>
        <w:rPr>
          <w:b/>
          <w:sz w:val="24"/>
          <w:szCs w:val="24"/>
        </w:rPr>
      </w:pPr>
      <w:r>
        <w:rPr>
          <w:b/>
          <w:sz w:val="24"/>
          <w:szCs w:val="24"/>
        </w:rPr>
        <w:t>Primary SOL:</w:t>
      </w:r>
      <w:r>
        <w:rPr>
          <w:b/>
          <w:sz w:val="24"/>
          <w:szCs w:val="24"/>
        </w:rPr>
        <w:tab/>
        <w:t>10.4a, 10.4b, 10.4f</w:t>
      </w:r>
    </w:p>
    <w:p w14:paraId="00000013" w14:textId="77777777" w:rsidR="00A73833" w:rsidRDefault="009933F8">
      <w:pPr>
        <w:numPr>
          <w:ilvl w:val="0"/>
          <w:numId w:val="6"/>
        </w:numPr>
        <w:pBdr>
          <w:top w:val="nil"/>
          <w:left w:val="nil"/>
          <w:bottom w:val="nil"/>
          <w:right w:val="nil"/>
          <w:between w:val="nil"/>
        </w:pBdr>
        <w:spacing w:after="0"/>
        <w:rPr>
          <w:color w:val="000000"/>
        </w:rPr>
      </w:pPr>
      <w:r>
        <w:rPr>
          <w:color w:val="000000"/>
        </w:rPr>
        <w:t>Using references from text to draw conclusions in fiction</w:t>
      </w:r>
    </w:p>
    <w:p w14:paraId="00000014" w14:textId="77777777" w:rsidR="00A73833" w:rsidRDefault="009933F8">
      <w:pPr>
        <w:numPr>
          <w:ilvl w:val="0"/>
          <w:numId w:val="6"/>
        </w:numPr>
        <w:pBdr>
          <w:top w:val="nil"/>
          <w:left w:val="nil"/>
          <w:bottom w:val="nil"/>
          <w:right w:val="nil"/>
          <w:between w:val="nil"/>
        </w:pBdr>
        <w:spacing w:after="0"/>
        <w:rPr>
          <w:color w:val="000000"/>
        </w:rPr>
      </w:pPr>
      <w:r>
        <w:rPr>
          <w:color w:val="000000"/>
        </w:rPr>
        <w:t>Analysis of literature across cultures</w:t>
      </w:r>
    </w:p>
    <w:p w14:paraId="00000016" w14:textId="1E483035" w:rsidR="00A73833" w:rsidRPr="000A472B" w:rsidRDefault="009933F8" w:rsidP="000A472B">
      <w:pPr>
        <w:numPr>
          <w:ilvl w:val="0"/>
          <w:numId w:val="6"/>
        </w:numPr>
        <w:pBdr>
          <w:top w:val="nil"/>
          <w:left w:val="nil"/>
          <w:bottom w:val="nil"/>
          <w:right w:val="nil"/>
          <w:between w:val="nil"/>
        </w:pBdr>
        <w:rPr>
          <w:color w:val="000000"/>
        </w:rPr>
      </w:pPr>
      <w:r>
        <w:rPr>
          <w:color w:val="000000"/>
        </w:rPr>
        <w:t>Critique how authors use literary elements to contribute to meaning</w:t>
      </w:r>
    </w:p>
    <w:p w14:paraId="3759A006" w14:textId="77777777" w:rsidR="000A472B" w:rsidRDefault="009933F8" w:rsidP="000A472B">
      <w:pPr>
        <w:tabs>
          <w:tab w:val="left" w:pos="12105"/>
        </w:tabs>
        <w:spacing w:after="0" w:line="240" w:lineRule="auto"/>
        <w:cnfStyle w:val="001000000000" w:firstRow="0" w:lastRow="0" w:firstColumn="1" w:lastColumn="0" w:oddVBand="0" w:evenVBand="0" w:oddHBand="0" w:evenHBand="0" w:firstRowFirstColumn="0" w:firstRowLastColumn="0" w:lastRowFirstColumn="0" w:lastRowLastColumn="0"/>
        <w:rPr>
          <w:b/>
          <w:sz w:val="24"/>
          <w:szCs w:val="24"/>
        </w:rPr>
      </w:pPr>
      <w:r w:rsidRPr="000A472B">
        <w:rPr>
          <w:b/>
          <w:sz w:val="24"/>
          <w:szCs w:val="24"/>
        </w:rPr>
        <w:t>Reinforced (Related Standard) SOL: 10.6</w:t>
      </w:r>
      <w:r w:rsidR="000A472B" w:rsidRPr="000A472B">
        <w:rPr>
          <w:b/>
          <w:sz w:val="24"/>
          <w:szCs w:val="24"/>
        </w:rPr>
        <w:t xml:space="preserve">g </w:t>
      </w:r>
    </w:p>
    <w:p w14:paraId="00000019" w14:textId="4468539F" w:rsidR="00A73833" w:rsidRPr="000A472B" w:rsidRDefault="000A472B" w:rsidP="000A472B">
      <w:pPr>
        <w:pStyle w:val="ListParagraph"/>
        <w:numPr>
          <w:ilvl w:val="0"/>
          <w:numId w:val="9"/>
        </w:numPr>
        <w:tabs>
          <w:tab w:val="left" w:pos="12105"/>
        </w:tabs>
        <w:spacing w:after="0" w:line="240" w:lineRule="auto"/>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rPr>
      </w:pPr>
      <w:r w:rsidRPr="000A472B">
        <w:rPr>
          <w:rFonts w:asciiTheme="minorHAnsi" w:hAnsiTheme="minorHAnsi" w:cstheme="minorHAnsi"/>
        </w:rPr>
        <w:t xml:space="preserve">Clearly state and defend a position using reasons and sufficient evidence from credible sources as support. </w:t>
      </w:r>
    </w:p>
    <w:p w14:paraId="715CDF76" w14:textId="77777777" w:rsidR="000A472B" w:rsidRPr="000A472B" w:rsidRDefault="000A472B" w:rsidP="000A472B">
      <w:pPr>
        <w:pStyle w:val="ListParagraph"/>
        <w:numPr>
          <w:ilvl w:val="0"/>
          <w:numId w:val="9"/>
        </w:numPr>
        <w:tabs>
          <w:tab w:val="left" w:pos="12105"/>
        </w:tabs>
        <w:spacing w:after="0" w:line="240" w:lineRule="auto"/>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rPr>
      </w:pPr>
      <w:bookmarkStart w:id="0" w:name="_GoBack"/>
      <w:bookmarkEnd w:id="0"/>
    </w:p>
    <w:p w14:paraId="0000001A" w14:textId="77777777" w:rsidR="00A73833" w:rsidRDefault="009933F8">
      <w:pPr>
        <w:spacing w:after="0" w:line="240" w:lineRule="auto"/>
        <w:rPr>
          <w:sz w:val="24"/>
          <w:szCs w:val="24"/>
        </w:rPr>
      </w:pPr>
      <w:r>
        <w:rPr>
          <w:b/>
          <w:sz w:val="24"/>
          <w:szCs w:val="24"/>
        </w:rPr>
        <w:t>Academic Background/Language:</w:t>
      </w:r>
      <w:r>
        <w:rPr>
          <w:sz w:val="24"/>
          <w:szCs w:val="24"/>
        </w:rPr>
        <w:tab/>
      </w:r>
    </w:p>
    <w:p w14:paraId="0000001B" w14:textId="77777777" w:rsidR="00A73833" w:rsidRDefault="009933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Reference</w:t>
      </w:r>
    </w:p>
    <w:p w14:paraId="0000001C" w14:textId="77777777" w:rsidR="00A73833" w:rsidRDefault="009933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Conclusion</w:t>
      </w:r>
    </w:p>
    <w:p w14:paraId="0000001D" w14:textId="77777777" w:rsidR="00A73833" w:rsidRDefault="009933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Infer</w:t>
      </w:r>
    </w:p>
    <w:p w14:paraId="0000001E" w14:textId="77777777" w:rsidR="00A73833" w:rsidRDefault="009933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Analyze</w:t>
      </w:r>
    </w:p>
    <w:p w14:paraId="0000001F" w14:textId="77777777" w:rsidR="00A73833" w:rsidRDefault="009933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Synthesize</w:t>
      </w:r>
    </w:p>
    <w:p w14:paraId="00000020" w14:textId="77777777" w:rsidR="00A73833" w:rsidRDefault="009933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Critique</w:t>
      </w:r>
    </w:p>
    <w:p w14:paraId="00000021" w14:textId="5BC799C3" w:rsidR="00A73833" w:rsidRDefault="009933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Compare/contrast</w:t>
      </w:r>
    </w:p>
    <w:p w14:paraId="1362BA57" w14:textId="77777777" w:rsidR="002B538F" w:rsidRDefault="002B538F" w:rsidP="002B538F">
      <w:pPr>
        <w:pBdr>
          <w:top w:val="nil"/>
          <w:left w:val="nil"/>
          <w:bottom w:val="nil"/>
          <w:right w:val="nil"/>
          <w:between w:val="nil"/>
        </w:pBdr>
        <w:spacing w:after="0" w:line="240" w:lineRule="auto"/>
        <w:ind w:left="720"/>
        <w:rPr>
          <w:color w:val="000000"/>
          <w:sz w:val="24"/>
          <w:szCs w:val="24"/>
        </w:rPr>
      </w:pPr>
    </w:p>
    <w:p w14:paraId="00000022" w14:textId="77777777" w:rsidR="00A73833" w:rsidRDefault="00A73833">
      <w:pPr>
        <w:spacing w:after="0" w:line="240" w:lineRule="auto"/>
        <w:rPr>
          <w:b/>
          <w:sz w:val="24"/>
          <w:szCs w:val="24"/>
        </w:rPr>
      </w:pPr>
    </w:p>
    <w:p w14:paraId="00000023" w14:textId="77777777" w:rsidR="00A73833" w:rsidRDefault="009933F8">
      <w:pPr>
        <w:pStyle w:val="Heading2"/>
        <w:spacing w:before="100" w:after="60"/>
        <w:rPr>
          <w:rFonts w:ascii="Calibri" w:hAnsi="Calibri" w:cs="Calibri"/>
        </w:rPr>
      </w:pPr>
      <w:r>
        <w:rPr>
          <w:rFonts w:ascii="Calibri" w:hAnsi="Calibri" w:cs="Calibri"/>
        </w:rPr>
        <w:lastRenderedPageBreak/>
        <w:t xml:space="preserve">Materials </w:t>
      </w:r>
    </w:p>
    <w:p w14:paraId="00000024" w14:textId="77777777" w:rsidR="00A73833" w:rsidRDefault="009933F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Non-Fiction text to establish background knowledge. </w:t>
      </w:r>
    </w:p>
    <w:p w14:paraId="00000025" w14:textId="66D4C0DA" w:rsidR="00A73833" w:rsidRDefault="009933F8">
      <w:pPr>
        <w:numPr>
          <w:ilvl w:val="1"/>
          <w:numId w:val="7"/>
        </w:numPr>
        <w:pBdr>
          <w:top w:val="nil"/>
          <w:left w:val="nil"/>
          <w:bottom w:val="nil"/>
          <w:right w:val="nil"/>
          <w:between w:val="nil"/>
        </w:pBdr>
        <w:spacing w:after="0"/>
      </w:pPr>
      <w:r>
        <w:rPr>
          <w:color w:val="000000"/>
        </w:rPr>
        <w:t xml:space="preserve">Suggestion: </w:t>
      </w:r>
      <w:hyperlink r:id="rId8" w:history="1">
        <w:r w:rsidRPr="00B67099">
          <w:rPr>
            <w:rStyle w:val="Hyperlink"/>
          </w:rPr>
          <w:t>“I Got Myself Arrested So I could Look Inside the Justice System” by Bobby Constantino</w:t>
        </w:r>
      </w:hyperlink>
    </w:p>
    <w:p w14:paraId="00000026" w14:textId="342D66AB" w:rsidR="00A73833" w:rsidRDefault="009933F8">
      <w:pPr>
        <w:numPr>
          <w:ilvl w:val="0"/>
          <w:numId w:val="7"/>
        </w:numPr>
        <w:pBdr>
          <w:top w:val="nil"/>
          <w:left w:val="nil"/>
          <w:bottom w:val="nil"/>
          <w:right w:val="nil"/>
          <w:between w:val="nil"/>
        </w:pBdr>
        <w:spacing w:after="0"/>
      </w:pPr>
      <w:r>
        <w:rPr>
          <w:color w:val="000000"/>
        </w:rPr>
        <w:t>Empathy Map Graphic Organizer</w:t>
      </w:r>
      <w:r w:rsidR="00B67099">
        <w:rPr>
          <w:color w:val="000000"/>
        </w:rPr>
        <w:t xml:space="preserve"> (attached)</w:t>
      </w:r>
    </w:p>
    <w:p w14:paraId="00000027" w14:textId="77777777" w:rsidR="00A73833" w:rsidRDefault="009933F8">
      <w:pPr>
        <w:numPr>
          <w:ilvl w:val="0"/>
          <w:numId w:val="7"/>
        </w:numPr>
        <w:pBdr>
          <w:top w:val="nil"/>
          <w:left w:val="nil"/>
          <w:bottom w:val="nil"/>
          <w:right w:val="nil"/>
          <w:between w:val="nil"/>
        </w:pBdr>
        <w:spacing w:after="0"/>
      </w:pPr>
      <w:r>
        <w:rPr>
          <w:color w:val="000000"/>
        </w:rPr>
        <w:t>Two short stories from different cultures exploring similar themes</w:t>
      </w:r>
    </w:p>
    <w:p w14:paraId="00000028" w14:textId="22FA658B" w:rsidR="00A73833" w:rsidRDefault="009933F8">
      <w:pPr>
        <w:numPr>
          <w:ilvl w:val="1"/>
          <w:numId w:val="7"/>
        </w:numPr>
        <w:pBdr>
          <w:top w:val="nil"/>
          <w:left w:val="nil"/>
          <w:bottom w:val="nil"/>
          <w:right w:val="nil"/>
          <w:between w:val="nil"/>
        </w:pBdr>
        <w:spacing w:after="0"/>
      </w:pPr>
      <w:r>
        <w:rPr>
          <w:color w:val="000000"/>
        </w:rPr>
        <w:t xml:space="preserve">Suggestions: </w:t>
      </w:r>
      <w:hyperlink r:id="rId9" w:history="1">
        <w:r w:rsidRPr="00B67099">
          <w:rPr>
            <w:rStyle w:val="Hyperlink"/>
          </w:rPr>
          <w:t>“Cell One” by Ngozi Adichie</w:t>
        </w:r>
      </w:hyperlink>
      <w:r>
        <w:rPr>
          <w:color w:val="000000"/>
        </w:rPr>
        <w:t xml:space="preserve"> and “</w:t>
      </w:r>
      <w:hyperlink r:id="rId10" w:history="1">
        <w:r w:rsidRPr="00B67099">
          <w:rPr>
            <w:rStyle w:val="Hyperlink"/>
          </w:rPr>
          <w:t>God Sees the Truth But Waits” by Leo Tolstoy</w:t>
        </w:r>
      </w:hyperlink>
    </w:p>
    <w:p w14:paraId="00000029" w14:textId="13A12218" w:rsidR="00A73833" w:rsidRDefault="009933F8">
      <w:pPr>
        <w:numPr>
          <w:ilvl w:val="0"/>
          <w:numId w:val="7"/>
        </w:numPr>
        <w:pBdr>
          <w:top w:val="nil"/>
          <w:left w:val="nil"/>
          <w:bottom w:val="nil"/>
          <w:right w:val="nil"/>
          <w:between w:val="nil"/>
        </w:pBdr>
        <w:spacing w:after="0"/>
        <w:rPr>
          <w:color w:val="000000"/>
          <w:sz w:val="24"/>
          <w:szCs w:val="24"/>
        </w:rPr>
      </w:pPr>
      <w:r>
        <w:rPr>
          <w:color w:val="000000"/>
          <w:sz w:val="24"/>
          <w:szCs w:val="24"/>
        </w:rPr>
        <w:t>Story Map Graphic Organizer</w:t>
      </w:r>
      <w:r w:rsidR="00B67099">
        <w:rPr>
          <w:color w:val="000000"/>
          <w:sz w:val="24"/>
          <w:szCs w:val="24"/>
        </w:rPr>
        <w:t xml:space="preserve"> (attached)</w:t>
      </w:r>
    </w:p>
    <w:p w14:paraId="0000002A" w14:textId="49956A18" w:rsidR="00A73833" w:rsidRDefault="009933F8">
      <w:pPr>
        <w:numPr>
          <w:ilvl w:val="0"/>
          <w:numId w:val="7"/>
        </w:numPr>
        <w:pBdr>
          <w:top w:val="nil"/>
          <w:left w:val="nil"/>
          <w:bottom w:val="nil"/>
          <w:right w:val="nil"/>
          <w:between w:val="nil"/>
        </w:pBdr>
        <w:spacing w:after="0"/>
        <w:rPr>
          <w:color w:val="000000"/>
          <w:sz w:val="24"/>
          <w:szCs w:val="24"/>
        </w:rPr>
      </w:pPr>
      <w:r>
        <w:rPr>
          <w:color w:val="000000"/>
          <w:sz w:val="24"/>
          <w:szCs w:val="24"/>
        </w:rPr>
        <w:t>Venn-Diagram Graphic Organizer</w:t>
      </w:r>
      <w:r w:rsidR="00B67099">
        <w:rPr>
          <w:color w:val="000000"/>
          <w:sz w:val="24"/>
          <w:szCs w:val="24"/>
        </w:rPr>
        <w:t xml:space="preserve">s </w:t>
      </w:r>
    </w:p>
    <w:p w14:paraId="0000002B" w14:textId="77777777" w:rsidR="00A73833" w:rsidRDefault="009933F8">
      <w:pPr>
        <w:numPr>
          <w:ilvl w:val="0"/>
          <w:numId w:val="7"/>
        </w:numPr>
        <w:pBdr>
          <w:top w:val="nil"/>
          <w:left w:val="nil"/>
          <w:bottom w:val="nil"/>
          <w:right w:val="nil"/>
          <w:between w:val="nil"/>
        </w:pBdr>
        <w:spacing w:after="0"/>
        <w:rPr>
          <w:color w:val="000000"/>
          <w:sz w:val="24"/>
          <w:szCs w:val="24"/>
        </w:rPr>
      </w:pPr>
      <w:r>
        <w:rPr>
          <w:color w:val="000000"/>
          <w:sz w:val="24"/>
          <w:szCs w:val="24"/>
        </w:rPr>
        <w:t>Post-It Notes</w:t>
      </w:r>
    </w:p>
    <w:p w14:paraId="0000002C" w14:textId="77777777" w:rsidR="00A73833" w:rsidRDefault="009933F8">
      <w:pPr>
        <w:numPr>
          <w:ilvl w:val="0"/>
          <w:numId w:val="7"/>
        </w:numPr>
        <w:pBdr>
          <w:top w:val="nil"/>
          <w:left w:val="nil"/>
          <w:bottom w:val="nil"/>
          <w:right w:val="nil"/>
          <w:between w:val="nil"/>
        </w:pBdr>
        <w:spacing w:after="0"/>
        <w:rPr>
          <w:color w:val="000000"/>
          <w:sz w:val="24"/>
          <w:szCs w:val="24"/>
        </w:rPr>
      </w:pPr>
      <w:r>
        <w:rPr>
          <w:color w:val="000000"/>
          <w:sz w:val="24"/>
          <w:szCs w:val="24"/>
        </w:rPr>
        <w:t>Butcher Paper or Whiteboard</w:t>
      </w:r>
    </w:p>
    <w:p w14:paraId="0000002D" w14:textId="77777777" w:rsidR="00A73833" w:rsidRDefault="009933F8">
      <w:pPr>
        <w:numPr>
          <w:ilvl w:val="0"/>
          <w:numId w:val="7"/>
        </w:numPr>
        <w:pBdr>
          <w:top w:val="nil"/>
          <w:left w:val="nil"/>
          <w:bottom w:val="nil"/>
          <w:right w:val="nil"/>
          <w:between w:val="nil"/>
        </w:pBdr>
        <w:rPr>
          <w:color w:val="000000"/>
          <w:sz w:val="24"/>
          <w:szCs w:val="24"/>
        </w:rPr>
      </w:pPr>
      <w:r>
        <w:rPr>
          <w:color w:val="000000"/>
          <w:sz w:val="24"/>
          <w:szCs w:val="24"/>
        </w:rPr>
        <w:t>Pens, pencils, and/or markers</w:t>
      </w:r>
    </w:p>
    <w:p w14:paraId="0000002E" w14:textId="77777777" w:rsidR="00A73833" w:rsidRDefault="009933F8">
      <w:pPr>
        <w:pStyle w:val="Heading2"/>
        <w:spacing w:before="100"/>
        <w:rPr>
          <w:rFonts w:ascii="Calibri" w:hAnsi="Calibri" w:cs="Calibri"/>
        </w:rPr>
      </w:pPr>
      <w:r>
        <w:rPr>
          <w:rFonts w:ascii="Calibri" w:hAnsi="Calibri" w:cs="Calibri"/>
        </w:rPr>
        <w:t>Student/Teacher Actions: (3 class periods for completion)</w:t>
      </w:r>
    </w:p>
    <w:p w14:paraId="0000002F" w14:textId="77777777" w:rsidR="00A73833" w:rsidRDefault="009933F8">
      <w:pPr>
        <w:numPr>
          <w:ilvl w:val="0"/>
          <w:numId w:val="7"/>
        </w:numPr>
        <w:pBdr>
          <w:top w:val="nil"/>
          <w:left w:val="nil"/>
          <w:bottom w:val="nil"/>
          <w:right w:val="nil"/>
          <w:between w:val="nil"/>
        </w:pBdr>
        <w:spacing w:after="0"/>
      </w:pPr>
      <w:r>
        <w:rPr>
          <w:color w:val="000000"/>
        </w:rPr>
        <w:t>Teacher provides students with non-fiction text that will help provide background knowledge for the short stories to be provided.</w:t>
      </w:r>
    </w:p>
    <w:p w14:paraId="00000030" w14:textId="77777777" w:rsidR="00A73833" w:rsidRDefault="009933F8">
      <w:pPr>
        <w:numPr>
          <w:ilvl w:val="0"/>
          <w:numId w:val="7"/>
        </w:numPr>
        <w:pBdr>
          <w:top w:val="nil"/>
          <w:left w:val="nil"/>
          <w:bottom w:val="nil"/>
          <w:right w:val="nil"/>
          <w:between w:val="nil"/>
        </w:pBdr>
        <w:spacing w:after="0"/>
      </w:pPr>
      <w:r>
        <w:rPr>
          <w:color w:val="000000"/>
        </w:rPr>
        <w:t>Students read and annotate non-fiction text using their own methodology or suggestions supplied in Read-Write-Think’s “Making Annotations: A User’s Guide” (</w:t>
      </w:r>
      <w:hyperlink r:id="rId11">
        <w:r>
          <w:rPr>
            <w:color w:val="1155CC"/>
            <w:u w:val="single"/>
          </w:rPr>
          <w:t>http://www.readwritethink.org/files/resources/lesson_images/lesson1132/AnnotationGuide.pdf</w:t>
        </w:r>
      </w:hyperlink>
      <w:r>
        <w:t>)</w:t>
      </w:r>
    </w:p>
    <w:p w14:paraId="00000031" w14:textId="77777777" w:rsidR="00A73833" w:rsidRDefault="009933F8">
      <w:pPr>
        <w:numPr>
          <w:ilvl w:val="0"/>
          <w:numId w:val="7"/>
        </w:numPr>
        <w:pBdr>
          <w:top w:val="nil"/>
          <w:left w:val="nil"/>
          <w:bottom w:val="nil"/>
          <w:right w:val="nil"/>
          <w:between w:val="nil"/>
        </w:pBdr>
        <w:spacing w:after="0"/>
      </w:pPr>
      <w:r>
        <w:rPr>
          <w:color w:val="000000"/>
        </w:rPr>
        <w:t xml:space="preserve">Teacher completes an empathy map graphic organizer to discuss the author’s perspective based on information present in the texts and annotations made by students. </w:t>
      </w:r>
    </w:p>
    <w:p w14:paraId="00000032" w14:textId="77777777" w:rsidR="00A73833" w:rsidRDefault="009933F8">
      <w:pPr>
        <w:numPr>
          <w:ilvl w:val="0"/>
          <w:numId w:val="7"/>
        </w:numPr>
        <w:pBdr>
          <w:top w:val="nil"/>
          <w:left w:val="nil"/>
          <w:bottom w:val="nil"/>
          <w:right w:val="nil"/>
          <w:between w:val="nil"/>
        </w:pBdr>
        <w:spacing w:after="0"/>
      </w:pPr>
      <w:r>
        <w:rPr>
          <w:color w:val="000000"/>
        </w:rPr>
        <w:t xml:space="preserve">Teacher facilitates a discussion about the author’s intent based on conclusions drawn from the empathy map activity    </w:t>
      </w:r>
    </w:p>
    <w:p w14:paraId="00000033" w14:textId="77777777" w:rsidR="00A73833" w:rsidRDefault="009933F8">
      <w:pPr>
        <w:numPr>
          <w:ilvl w:val="0"/>
          <w:numId w:val="7"/>
        </w:numPr>
        <w:pBdr>
          <w:top w:val="nil"/>
          <w:left w:val="nil"/>
          <w:bottom w:val="nil"/>
          <w:right w:val="nil"/>
          <w:between w:val="nil"/>
        </w:pBdr>
        <w:spacing w:after="0"/>
      </w:pPr>
      <w:r>
        <w:rPr>
          <w:color w:val="000000"/>
        </w:rPr>
        <w:t xml:space="preserve">Students write a paragraph where they make a claim about what they believe the author’s intent was and defend it using evidence from the text.     </w:t>
      </w:r>
    </w:p>
    <w:p w14:paraId="00000034" w14:textId="77777777" w:rsidR="00A73833" w:rsidRDefault="009933F8">
      <w:pPr>
        <w:numPr>
          <w:ilvl w:val="0"/>
          <w:numId w:val="7"/>
        </w:numPr>
        <w:pBdr>
          <w:top w:val="nil"/>
          <w:left w:val="nil"/>
          <w:bottom w:val="nil"/>
          <w:right w:val="nil"/>
          <w:between w:val="nil"/>
        </w:pBdr>
        <w:spacing w:after="0"/>
      </w:pPr>
      <w:r>
        <w:rPr>
          <w:color w:val="000000"/>
        </w:rPr>
        <w:t xml:space="preserve">Teacher passes out “Short Story 1” to half the class and “Short Story 2” to the other half of the class   </w:t>
      </w:r>
    </w:p>
    <w:p w14:paraId="00000035" w14:textId="77777777" w:rsidR="00A73833" w:rsidRDefault="009933F8">
      <w:pPr>
        <w:numPr>
          <w:ilvl w:val="0"/>
          <w:numId w:val="7"/>
        </w:numPr>
        <w:pBdr>
          <w:top w:val="nil"/>
          <w:left w:val="nil"/>
          <w:bottom w:val="nil"/>
          <w:right w:val="nil"/>
          <w:between w:val="nil"/>
        </w:pBdr>
        <w:spacing w:after="0"/>
      </w:pPr>
      <w:r>
        <w:rPr>
          <w:color w:val="000000"/>
        </w:rPr>
        <w:t xml:space="preserve">Students read and annotate their respective story, </w:t>
      </w:r>
      <w:r>
        <w:t>with a specific focus on the ways that the author uses conflict and characters to create meaning within the text,</w:t>
      </w:r>
      <w:r>
        <w:rPr>
          <w:color w:val="000000"/>
        </w:rPr>
        <w:t xml:space="preserve"> while teacher walks around the room and offers support and answers questions.</w:t>
      </w:r>
    </w:p>
    <w:p w14:paraId="00000036" w14:textId="77777777" w:rsidR="00A73833" w:rsidRDefault="009933F8">
      <w:pPr>
        <w:numPr>
          <w:ilvl w:val="0"/>
          <w:numId w:val="7"/>
        </w:numPr>
        <w:pBdr>
          <w:top w:val="nil"/>
          <w:left w:val="nil"/>
          <w:bottom w:val="nil"/>
          <w:right w:val="nil"/>
          <w:between w:val="nil"/>
        </w:pBdr>
        <w:spacing w:after="0"/>
      </w:pPr>
      <w:r>
        <w:rPr>
          <w:color w:val="000000"/>
        </w:rPr>
        <w:t>Students complete story map graphic organizer individually.</w:t>
      </w:r>
    </w:p>
    <w:p w14:paraId="00000037" w14:textId="77777777" w:rsidR="00A73833" w:rsidRDefault="009933F8">
      <w:pPr>
        <w:numPr>
          <w:ilvl w:val="0"/>
          <w:numId w:val="7"/>
        </w:numPr>
        <w:pBdr>
          <w:top w:val="nil"/>
          <w:left w:val="nil"/>
          <w:bottom w:val="nil"/>
          <w:right w:val="nil"/>
          <w:between w:val="nil"/>
        </w:pBdr>
        <w:spacing w:after="0"/>
      </w:pPr>
      <w:r>
        <w:rPr>
          <w:color w:val="000000"/>
        </w:rPr>
        <w:t>Teacher puts students into groups of four comprised of two students who have read “Short Story 1” and two students who have read “Short Story 2” and provides butcher paper. Teacher writes one overarching question on the board about the deeper meaning of both texts and another question about how the author used literary elements to convey that meaning.</w:t>
      </w:r>
    </w:p>
    <w:p w14:paraId="00000038" w14:textId="77777777" w:rsidR="00A73833" w:rsidRDefault="009933F8">
      <w:pPr>
        <w:numPr>
          <w:ilvl w:val="1"/>
          <w:numId w:val="7"/>
        </w:numPr>
        <w:pBdr>
          <w:top w:val="nil"/>
          <w:left w:val="nil"/>
          <w:bottom w:val="nil"/>
          <w:right w:val="nil"/>
          <w:between w:val="nil"/>
        </w:pBdr>
        <w:spacing w:after="0"/>
      </w:pPr>
      <w:r>
        <w:rPr>
          <w:color w:val="000000"/>
        </w:rPr>
        <w:t>Example #1: What is the relationship between justice, freedom, and systems?</w:t>
      </w:r>
    </w:p>
    <w:p w14:paraId="00000039" w14:textId="77777777" w:rsidR="00A73833" w:rsidRDefault="009933F8">
      <w:pPr>
        <w:numPr>
          <w:ilvl w:val="1"/>
          <w:numId w:val="7"/>
        </w:numPr>
        <w:pBdr>
          <w:top w:val="nil"/>
          <w:left w:val="nil"/>
          <w:bottom w:val="nil"/>
          <w:right w:val="nil"/>
          <w:between w:val="nil"/>
        </w:pBdr>
        <w:spacing w:after="0"/>
      </w:pPr>
      <w:bookmarkStart w:id="1" w:name="_heading=h.gjdgxs" w:colFirst="0" w:colLast="0"/>
      <w:bookmarkEnd w:id="1"/>
      <w:r>
        <w:rPr>
          <w:color w:val="000000"/>
        </w:rPr>
        <w:t>Example #2: How do both authors use literary elements to explore this question?</w:t>
      </w:r>
    </w:p>
    <w:p w14:paraId="0000003A" w14:textId="77777777" w:rsidR="00A73833" w:rsidRDefault="009933F8">
      <w:pPr>
        <w:numPr>
          <w:ilvl w:val="0"/>
          <w:numId w:val="7"/>
        </w:numPr>
        <w:pBdr>
          <w:top w:val="nil"/>
          <w:left w:val="nil"/>
          <w:bottom w:val="nil"/>
          <w:right w:val="nil"/>
          <w:between w:val="nil"/>
        </w:pBdr>
        <w:spacing w:after="0"/>
      </w:pPr>
      <w:r>
        <w:rPr>
          <w:color w:val="000000"/>
        </w:rPr>
        <w:t xml:space="preserve">Students draw a </w:t>
      </w:r>
      <w:sdt>
        <w:sdtPr>
          <w:tag w:val="goog_rdk_0"/>
          <w:id w:val="-1950002148"/>
        </w:sdtPr>
        <w:sdtEndPr/>
        <w:sdtContent/>
      </w:sdt>
      <w:sdt>
        <w:sdtPr>
          <w:tag w:val="goog_rdk_1"/>
          <w:id w:val="-56547104"/>
        </w:sdtPr>
        <w:sdtEndPr/>
        <w:sdtContent/>
      </w:sdt>
      <w:sdt>
        <w:sdtPr>
          <w:tag w:val="goog_rdk_2"/>
          <w:id w:val="1540086430"/>
        </w:sdtPr>
        <w:sdtEndPr/>
        <w:sdtContent/>
      </w:sdt>
      <w:sdt>
        <w:sdtPr>
          <w:tag w:val="goog_rdk_3"/>
          <w:id w:val="1186489528"/>
        </w:sdtPr>
        <w:sdtEndPr/>
        <w:sdtContent/>
      </w:sdt>
      <w:sdt>
        <w:sdtPr>
          <w:tag w:val="goog_rdk_4"/>
          <w:id w:val="1210223692"/>
        </w:sdtPr>
        <w:sdtEndPr/>
        <w:sdtContent/>
      </w:sdt>
      <w:r>
        <w:rPr>
          <w:color w:val="000000"/>
        </w:rPr>
        <w:t>Y chart on butcher paper and discuss the similar and different ways their text explores the overarching question. They then complete  the “Y Chart.”</w:t>
      </w:r>
    </w:p>
    <w:p w14:paraId="0000003B" w14:textId="77777777" w:rsidR="00A73833" w:rsidRDefault="009933F8">
      <w:pPr>
        <w:numPr>
          <w:ilvl w:val="0"/>
          <w:numId w:val="7"/>
        </w:numPr>
        <w:pBdr>
          <w:top w:val="nil"/>
          <w:left w:val="nil"/>
          <w:bottom w:val="nil"/>
          <w:right w:val="nil"/>
          <w:between w:val="nil"/>
        </w:pBdr>
        <w:spacing w:after="0"/>
      </w:pPr>
      <w:r>
        <w:rPr>
          <w:color w:val="000000"/>
        </w:rPr>
        <w:t xml:space="preserve">Teacher hangs the “Y Charts” up around the room to help prompt discussion. </w:t>
      </w:r>
    </w:p>
    <w:p w14:paraId="0000003C" w14:textId="77777777" w:rsidR="00A73833" w:rsidRDefault="009933F8">
      <w:pPr>
        <w:numPr>
          <w:ilvl w:val="0"/>
          <w:numId w:val="7"/>
        </w:numPr>
        <w:pBdr>
          <w:top w:val="nil"/>
          <w:left w:val="nil"/>
          <w:bottom w:val="nil"/>
          <w:right w:val="nil"/>
          <w:between w:val="nil"/>
        </w:pBdr>
        <w:spacing w:after="0"/>
      </w:pPr>
      <w:r>
        <w:rPr>
          <w:color w:val="000000"/>
        </w:rPr>
        <w:t>Students form a Socratic circle where they are asked to discuss the overarching question as explored through the two different texts</w:t>
      </w:r>
    </w:p>
    <w:p w14:paraId="0000003D" w14:textId="77777777" w:rsidR="00A73833" w:rsidRDefault="009933F8">
      <w:pPr>
        <w:numPr>
          <w:ilvl w:val="0"/>
          <w:numId w:val="7"/>
        </w:numPr>
        <w:pBdr>
          <w:top w:val="nil"/>
          <w:left w:val="nil"/>
          <w:bottom w:val="nil"/>
          <w:right w:val="nil"/>
          <w:between w:val="nil"/>
        </w:pBdr>
      </w:pPr>
      <w:r>
        <w:rPr>
          <w:color w:val="000000"/>
        </w:rPr>
        <w:t>Teacher facilitates discussion and ensures students can articulate the similarities and differences between how different cultures view similar ideas. To cover the previously explored non-fiction text, the teacher also asks how a culture’s stories may inform the way it writes non-fiction texts like articles, op-eds, etc.</w:t>
      </w:r>
    </w:p>
    <w:p w14:paraId="0000003E" w14:textId="77777777" w:rsidR="00A73833" w:rsidRDefault="009933F8">
      <w:pPr>
        <w:ind w:left="360"/>
      </w:pPr>
      <w:r>
        <w:rPr>
          <w:b/>
          <w:sz w:val="24"/>
          <w:szCs w:val="24"/>
        </w:rPr>
        <w:t>Assessment  (Diagnostic, Formative, Summative)</w:t>
      </w:r>
    </w:p>
    <w:p w14:paraId="0000003F" w14:textId="77777777" w:rsidR="00A73833" w:rsidRDefault="009933F8">
      <w:pPr>
        <w:keepNext/>
        <w:numPr>
          <w:ilvl w:val="0"/>
          <w:numId w:val="7"/>
        </w:numPr>
        <w:pBdr>
          <w:top w:val="nil"/>
          <w:left w:val="nil"/>
          <w:bottom w:val="nil"/>
          <w:right w:val="nil"/>
          <w:between w:val="nil"/>
        </w:pBdr>
        <w:spacing w:before="100" w:after="0" w:line="240" w:lineRule="auto"/>
        <w:rPr>
          <w:color w:val="000000"/>
          <w:sz w:val="24"/>
          <w:szCs w:val="24"/>
        </w:rPr>
      </w:pPr>
      <w:r>
        <w:rPr>
          <w:color w:val="000000"/>
          <w:sz w:val="24"/>
          <w:szCs w:val="24"/>
        </w:rPr>
        <w:t>Students annotated texts (Diagnostic)</w:t>
      </w:r>
    </w:p>
    <w:p w14:paraId="00000040" w14:textId="77777777" w:rsidR="00A73833" w:rsidRDefault="009933F8">
      <w:pPr>
        <w:keepNext/>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Persuasive paragraph (Formative)</w:t>
      </w:r>
    </w:p>
    <w:p w14:paraId="00000041" w14:textId="77777777" w:rsidR="00A73833" w:rsidRDefault="009933F8">
      <w:pPr>
        <w:keepNext/>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Group “Y Charts</w:t>
      </w:r>
      <w:r>
        <w:rPr>
          <w:sz w:val="24"/>
          <w:szCs w:val="24"/>
        </w:rPr>
        <w:t>”</w:t>
      </w:r>
      <w:r>
        <w:rPr>
          <w:color w:val="000000"/>
          <w:sz w:val="24"/>
          <w:szCs w:val="24"/>
        </w:rPr>
        <w:t xml:space="preserve"> (Formative)</w:t>
      </w:r>
    </w:p>
    <w:p w14:paraId="00000042" w14:textId="77777777" w:rsidR="00A73833" w:rsidRDefault="009933F8">
      <w:pPr>
        <w:keepNext/>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Socratic Seminar (Summative)</w:t>
      </w:r>
    </w:p>
    <w:p w14:paraId="00000043" w14:textId="77777777" w:rsidR="00A73833" w:rsidRDefault="009933F8">
      <w:pPr>
        <w:keepNext/>
        <w:spacing w:before="100" w:after="0" w:line="240" w:lineRule="auto"/>
        <w:rPr>
          <w:b/>
          <w:sz w:val="24"/>
          <w:szCs w:val="24"/>
        </w:rPr>
      </w:pPr>
      <w:r>
        <w:rPr>
          <w:b/>
          <w:sz w:val="24"/>
          <w:szCs w:val="24"/>
        </w:rPr>
        <w:t>Writing Connections:</w:t>
      </w:r>
    </w:p>
    <w:p w14:paraId="00000044" w14:textId="77777777" w:rsidR="00A73833" w:rsidRDefault="009933F8">
      <w:pPr>
        <w:keepNext/>
        <w:numPr>
          <w:ilvl w:val="0"/>
          <w:numId w:val="3"/>
        </w:numPr>
        <w:pBdr>
          <w:top w:val="nil"/>
          <w:left w:val="nil"/>
          <w:bottom w:val="nil"/>
          <w:right w:val="nil"/>
          <w:between w:val="nil"/>
        </w:pBdr>
        <w:spacing w:before="100" w:after="0" w:line="240" w:lineRule="auto"/>
        <w:rPr>
          <w:color w:val="000000"/>
          <w:sz w:val="24"/>
          <w:szCs w:val="24"/>
        </w:rPr>
      </w:pPr>
      <w:r>
        <w:rPr>
          <w:color w:val="000000"/>
          <w:sz w:val="24"/>
          <w:szCs w:val="24"/>
        </w:rPr>
        <w:t>Students are asked to compose a persuasive paragraph where they must make a claim about what they believe an author’s perspective is and defend their claim with evidence from the text.</w:t>
      </w:r>
    </w:p>
    <w:p w14:paraId="00000045" w14:textId="77777777" w:rsidR="00A73833" w:rsidRDefault="00A73833">
      <w:pPr>
        <w:keepNext/>
        <w:spacing w:before="100" w:after="0" w:line="240" w:lineRule="auto"/>
        <w:rPr>
          <w:b/>
          <w:sz w:val="24"/>
          <w:szCs w:val="24"/>
        </w:rPr>
      </w:pPr>
    </w:p>
    <w:p w14:paraId="00000046" w14:textId="77777777" w:rsidR="00A73833" w:rsidRDefault="009933F8">
      <w:pPr>
        <w:keepNext/>
        <w:spacing w:before="100" w:after="0" w:line="240" w:lineRule="auto"/>
        <w:rPr>
          <w:b/>
          <w:sz w:val="24"/>
          <w:szCs w:val="24"/>
        </w:rPr>
      </w:pPr>
      <w:r>
        <w:rPr>
          <w:b/>
          <w:sz w:val="24"/>
          <w:szCs w:val="24"/>
        </w:rPr>
        <w:t>Extensions and Connections (for all students)</w:t>
      </w:r>
    </w:p>
    <w:p w14:paraId="00000047" w14:textId="77777777" w:rsidR="00A73833" w:rsidRDefault="009933F8">
      <w:pPr>
        <w:keepNext/>
        <w:numPr>
          <w:ilvl w:val="0"/>
          <w:numId w:val="3"/>
        </w:numPr>
        <w:pBdr>
          <w:top w:val="nil"/>
          <w:left w:val="nil"/>
          <w:bottom w:val="nil"/>
          <w:right w:val="nil"/>
          <w:between w:val="nil"/>
        </w:pBdr>
        <w:spacing w:before="100" w:after="0" w:line="240" w:lineRule="auto"/>
        <w:rPr>
          <w:b/>
          <w:color w:val="000000"/>
          <w:sz w:val="24"/>
          <w:szCs w:val="24"/>
        </w:rPr>
      </w:pPr>
      <w:r>
        <w:rPr>
          <w:color w:val="000000"/>
          <w:sz w:val="24"/>
          <w:szCs w:val="24"/>
        </w:rPr>
        <w:t>Challenge students to add further nuance to their understanding of how different cultures explore similar ideas by introducing them to new texts from other cultures</w:t>
      </w:r>
    </w:p>
    <w:p w14:paraId="00000048" w14:textId="77777777" w:rsidR="00A73833" w:rsidRDefault="009933F8">
      <w:pPr>
        <w:keepNext/>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Challenge students to add further nuance to their understanding of how different cultures explore similar ideas by presenting them with stories portrayed across various modes (documentaries, TED Talks, spoken word poems, etc.)</w:t>
      </w:r>
    </w:p>
    <w:p w14:paraId="00000049" w14:textId="77777777" w:rsidR="00A73833" w:rsidRDefault="009933F8">
      <w:pPr>
        <w:keepNext/>
        <w:spacing w:before="100" w:after="0" w:line="240" w:lineRule="auto"/>
        <w:rPr>
          <w:b/>
          <w:sz w:val="24"/>
          <w:szCs w:val="24"/>
        </w:rPr>
      </w:pPr>
      <w:r>
        <w:rPr>
          <w:b/>
          <w:sz w:val="24"/>
          <w:szCs w:val="24"/>
        </w:rPr>
        <w:t>Strategies for Differentiation</w:t>
      </w:r>
    </w:p>
    <w:p w14:paraId="0000004A" w14:textId="77777777" w:rsidR="00A73833" w:rsidRDefault="009933F8">
      <w:pPr>
        <w:keepNext/>
        <w:numPr>
          <w:ilvl w:val="0"/>
          <w:numId w:val="2"/>
        </w:numPr>
        <w:pBdr>
          <w:top w:val="nil"/>
          <w:left w:val="nil"/>
          <w:bottom w:val="nil"/>
          <w:right w:val="nil"/>
          <w:between w:val="nil"/>
        </w:pBdr>
        <w:spacing w:before="100" w:after="0" w:line="240" w:lineRule="auto"/>
        <w:rPr>
          <w:color w:val="000000"/>
          <w:sz w:val="24"/>
          <w:szCs w:val="24"/>
        </w:rPr>
      </w:pPr>
      <w:r>
        <w:rPr>
          <w:color w:val="000000"/>
          <w:sz w:val="24"/>
          <w:szCs w:val="24"/>
        </w:rPr>
        <w:t>Articles and short stories pulled from commonlit.</w:t>
      </w:r>
      <w:r>
        <w:rPr>
          <w:sz w:val="24"/>
          <w:szCs w:val="24"/>
        </w:rPr>
        <w:t>org</w:t>
      </w:r>
      <w:r>
        <w:rPr>
          <w:color w:val="000000"/>
          <w:sz w:val="24"/>
          <w:szCs w:val="24"/>
        </w:rPr>
        <w:t xml:space="preserve"> have both read aloud and translate features.</w:t>
      </w:r>
    </w:p>
    <w:p w14:paraId="0000004B" w14:textId="77777777" w:rsidR="00A73833" w:rsidRDefault="009933F8">
      <w:pPr>
        <w:keepNext/>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Empathy maps and Y Charts allow students to visually and spatially orient information to lessen cognitive load. </w:t>
      </w:r>
    </w:p>
    <w:p w14:paraId="0000004C" w14:textId="0FC2AAAA" w:rsidR="00A73833" w:rsidRDefault="009933F8">
      <w:pPr>
        <w:keepNext/>
        <w:numPr>
          <w:ilvl w:val="0"/>
          <w:numId w:val="2"/>
        </w:numPr>
        <w:pBdr>
          <w:top w:val="nil"/>
          <w:left w:val="nil"/>
          <w:bottom w:val="nil"/>
          <w:right w:val="nil"/>
          <w:between w:val="nil"/>
        </w:pBdr>
        <w:spacing w:after="0" w:line="240" w:lineRule="auto"/>
        <w:rPr>
          <w:color w:val="000000"/>
          <w:sz w:val="24"/>
          <w:szCs w:val="24"/>
        </w:rPr>
      </w:pPr>
      <w:r w:rsidRPr="007F7BB7">
        <w:rPr>
          <w:color w:val="000000"/>
          <w:sz w:val="24"/>
          <w:szCs w:val="24"/>
        </w:rPr>
        <w:t xml:space="preserve">Consider selecting texts that allow your </w:t>
      </w:r>
      <w:r w:rsidR="007F7BB7" w:rsidRPr="007F7BB7">
        <w:rPr>
          <w:color w:val="000000"/>
          <w:sz w:val="24"/>
          <w:szCs w:val="24"/>
        </w:rPr>
        <w:t>students</w:t>
      </w:r>
      <w:r w:rsidR="007F7BB7">
        <w:rPr>
          <w:color w:val="000000"/>
          <w:sz w:val="24"/>
          <w:szCs w:val="24"/>
        </w:rPr>
        <w:t xml:space="preserve"> to connect the text to personal experience or interests</w:t>
      </w:r>
      <w:r>
        <w:rPr>
          <w:color w:val="000000"/>
          <w:sz w:val="24"/>
          <w:szCs w:val="24"/>
        </w:rPr>
        <w:t>. This is a great opportunity to facilitate a conversation about the cultural similarities and differences of students in your own room in a context that can build empathy and allow students to leverage knowledge they already have.</w:t>
      </w:r>
    </w:p>
    <w:p w14:paraId="0000004D" w14:textId="77777777" w:rsidR="00A73833" w:rsidRDefault="00A73833">
      <w:pPr>
        <w:keepNext/>
        <w:spacing w:before="100" w:after="0" w:line="240" w:lineRule="auto"/>
        <w:rPr>
          <w:sz w:val="24"/>
          <w:szCs w:val="24"/>
        </w:rPr>
      </w:pPr>
    </w:p>
    <w:p w14:paraId="0000004E" w14:textId="77777777" w:rsidR="00A73833" w:rsidRDefault="00A73833">
      <w:pPr>
        <w:keepNext/>
        <w:spacing w:before="100" w:after="0" w:line="240" w:lineRule="auto"/>
        <w:rPr>
          <w:sz w:val="24"/>
          <w:szCs w:val="24"/>
        </w:rPr>
      </w:pPr>
    </w:p>
    <w:p w14:paraId="0000004F" w14:textId="77777777" w:rsidR="00A73833" w:rsidRDefault="00A73833">
      <w:pPr>
        <w:keepNext/>
        <w:spacing w:before="100" w:after="0" w:line="240" w:lineRule="auto"/>
        <w:rPr>
          <w:sz w:val="24"/>
          <w:szCs w:val="24"/>
        </w:rPr>
      </w:pPr>
    </w:p>
    <w:p w14:paraId="00000050" w14:textId="77777777" w:rsidR="00A73833" w:rsidRDefault="009933F8">
      <w:pPr>
        <w:spacing w:before="120" w:after="0" w:line="240" w:lineRule="auto"/>
        <w:rPr>
          <w:i/>
          <w:sz w:val="72"/>
          <w:szCs w:val="72"/>
        </w:rPr>
      </w:pPr>
      <w:r>
        <w:rPr>
          <w:i/>
          <w:sz w:val="24"/>
          <w:szCs w:val="24"/>
        </w:rPr>
        <w:t>Note: The following pages are intended for classroom use for students as a visual aid to learning.</w:t>
      </w:r>
    </w:p>
    <w:p w14:paraId="00000051" w14:textId="77777777" w:rsidR="00A73833" w:rsidRDefault="00A73833">
      <w:pPr>
        <w:spacing w:after="0" w:line="240" w:lineRule="auto"/>
        <w:jc w:val="center"/>
        <w:rPr>
          <w:sz w:val="56"/>
          <w:szCs w:val="56"/>
        </w:rPr>
      </w:pPr>
    </w:p>
    <w:p w14:paraId="00000052" w14:textId="4D934FAE" w:rsidR="00A73833" w:rsidRDefault="00A73833" w:rsidP="002B538F">
      <w:pPr>
        <w:spacing w:after="0" w:line="240" w:lineRule="auto"/>
        <w:rPr>
          <w:sz w:val="24"/>
          <w:szCs w:val="24"/>
        </w:rPr>
      </w:pPr>
    </w:p>
    <w:p w14:paraId="54900CCB" w14:textId="77777777" w:rsidR="002B538F" w:rsidRDefault="002B538F" w:rsidP="002B538F">
      <w:pPr>
        <w:spacing w:after="0" w:line="240" w:lineRule="auto"/>
        <w:rPr>
          <w:sz w:val="24"/>
          <w:szCs w:val="24"/>
        </w:rPr>
        <w:sectPr w:rsidR="002B538F">
          <w:headerReference w:type="default" r:id="rId12"/>
          <w:footerReference w:type="default" r:id="rId13"/>
          <w:headerReference w:type="first" r:id="rId14"/>
          <w:footerReference w:type="first" r:id="rId15"/>
          <w:pgSz w:w="12240" w:h="15840"/>
          <w:pgMar w:top="720" w:right="1440" w:bottom="1440" w:left="1440" w:header="576" w:footer="576" w:gutter="0"/>
          <w:pgNumType w:start="1"/>
          <w:cols w:space="720"/>
          <w:titlePg/>
        </w:sectPr>
      </w:pPr>
    </w:p>
    <w:p w14:paraId="2764A945" w14:textId="35505098" w:rsidR="002B538F" w:rsidRDefault="002B538F" w:rsidP="002B538F">
      <w:pPr>
        <w:spacing w:after="0" w:line="240" w:lineRule="auto"/>
        <w:rPr>
          <w:sz w:val="24"/>
          <w:szCs w:val="24"/>
        </w:rPr>
      </w:pPr>
    </w:p>
    <w:p w14:paraId="061611BD" w14:textId="2C7896F2" w:rsidR="007F7BB7" w:rsidRPr="002B538F" w:rsidRDefault="007F7BB7" w:rsidP="002B538F">
      <w:pPr>
        <w:spacing w:after="0" w:line="240" w:lineRule="auto"/>
        <w:rPr>
          <w:sz w:val="24"/>
          <w:szCs w:val="24"/>
        </w:rPr>
      </w:pPr>
      <w:r>
        <w:rPr>
          <w:noProof/>
        </w:rPr>
        <w:drawing>
          <wp:inline distT="0" distB="0" distL="0" distR="0" wp14:anchorId="29438979" wp14:editId="1EFDAC58">
            <wp:extent cx="6715125" cy="456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15125" cy="4562475"/>
                    </a:xfrm>
                    <a:prstGeom prst="rect">
                      <a:avLst/>
                    </a:prstGeom>
                  </pic:spPr>
                </pic:pic>
              </a:graphicData>
            </a:graphic>
          </wp:inline>
        </w:drawing>
      </w:r>
    </w:p>
    <w:p w14:paraId="4FC06BCC" w14:textId="77777777" w:rsidR="007F7BB7" w:rsidRDefault="007F7BB7" w:rsidP="002B538F">
      <w:pPr>
        <w:spacing w:after="0" w:line="240" w:lineRule="auto"/>
        <w:ind w:firstLine="720"/>
        <w:jc w:val="center"/>
        <w:rPr>
          <w:sz w:val="56"/>
          <w:szCs w:val="56"/>
        </w:rPr>
      </w:pPr>
    </w:p>
    <w:p w14:paraId="00000053" w14:textId="2EA01E8A" w:rsidR="00A73833" w:rsidRDefault="00923576" w:rsidP="002B538F">
      <w:pPr>
        <w:spacing w:after="0" w:line="240" w:lineRule="auto"/>
        <w:ind w:firstLine="720"/>
        <w:jc w:val="center"/>
        <w:rPr>
          <w:sz w:val="56"/>
          <w:szCs w:val="56"/>
        </w:rPr>
      </w:pPr>
      <w:r w:rsidRPr="002B538F">
        <w:rPr>
          <w:noProof/>
          <w:sz w:val="56"/>
          <w:szCs w:val="56"/>
        </w:rPr>
        <mc:AlternateContent>
          <mc:Choice Requires="wps">
            <w:drawing>
              <wp:anchor distT="45720" distB="45720" distL="114300" distR="114300" simplePos="0" relativeHeight="251658752" behindDoc="0" locked="0" layoutInCell="1" allowOverlap="1" wp14:anchorId="39233F08" wp14:editId="26CEE08B">
                <wp:simplePos x="0" y="0"/>
                <wp:positionH relativeFrom="column">
                  <wp:posOffset>541351</wp:posOffset>
                </wp:positionH>
                <wp:positionV relativeFrom="paragraph">
                  <wp:posOffset>582212</wp:posOffset>
                </wp:positionV>
                <wp:extent cx="8223250" cy="6159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0" cy="615950"/>
                        </a:xfrm>
                        <a:prstGeom prst="rect">
                          <a:avLst/>
                        </a:prstGeom>
                        <a:solidFill>
                          <a:srgbClr val="FFFFFF"/>
                        </a:solidFill>
                        <a:ln w="9525">
                          <a:solidFill>
                            <a:srgbClr val="000000"/>
                          </a:solidFill>
                          <a:miter lim="800000"/>
                          <a:headEnd/>
                          <a:tailEnd/>
                        </a:ln>
                      </wps:spPr>
                      <wps:txbx>
                        <w:txbxContent>
                          <w:p w14:paraId="0FCDCB57" w14:textId="27C8239F" w:rsidR="002B538F" w:rsidRPr="002B538F" w:rsidRDefault="002B538F">
                            <w:pPr>
                              <w:rPr>
                                <w:b/>
                                <w:bCs/>
                              </w:rPr>
                            </w:pPr>
                            <w:r w:rsidRPr="002B538F">
                              <w:rPr>
                                <w:b/>
                                <w:bCs/>
                              </w:rPr>
                              <w:t>Setting:</w:t>
                            </w:r>
                            <w:r w:rsidRPr="002B538F">
                              <w:rPr>
                                <w:b/>
                                <w:bCs/>
                              </w:rPr>
                              <w:tab/>
                            </w:r>
                            <w:r>
                              <w:tab/>
                            </w:r>
                            <w:r>
                              <w:tab/>
                            </w:r>
                            <w:r>
                              <w:tab/>
                            </w:r>
                            <w:r>
                              <w:tab/>
                            </w:r>
                            <w:r>
                              <w:tab/>
                            </w:r>
                            <w:r>
                              <w:tab/>
                            </w:r>
                            <w:r>
                              <w:tab/>
                            </w:r>
                            <w:r w:rsidRPr="002B538F">
                              <w:rPr>
                                <w:b/>
                                <w:bCs/>
                              </w:rPr>
                              <w:t>Time:</w:t>
                            </w:r>
                            <w:r w:rsidRPr="002B538F">
                              <w:rPr>
                                <w:b/>
                                <w:bCs/>
                              </w:rPr>
                              <w:tab/>
                            </w:r>
                            <w:r>
                              <w:tab/>
                            </w:r>
                            <w:r>
                              <w:tab/>
                            </w:r>
                            <w:r>
                              <w:tab/>
                            </w:r>
                            <w:r>
                              <w:tab/>
                            </w:r>
                            <w:r w:rsidRPr="002B538F">
                              <w:rPr>
                                <w:b/>
                                <w:bCs/>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33F08" id="_x0000_t202" coordsize="21600,21600" o:spt="202" path="m,l,21600r21600,l21600,xe">
                <v:stroke joinstyle="miter"/>
                <v:path gradientshapeok="t" o:connecttype="rect"/>
              </v:shapetype>
              <v:shape id="Text Box 2" o:spid="_x0000_s1026" type="#_x0000_t202" style="position:absolute;left:0;text-align:left;margin-left:42.65pt;margin-top:45.85pt;width:647.5pt;height:4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">
                <v:textbox>
                  <w:txbxContent>
                    <w:p w14:paraId="0FCDCB57" w14:textId="27C8239F" w:rsidR="002B538F" w:rsidRPr="002B538F" w:rsidRDefault="002B538F">
                      <w:pPr>
                        <w:rPr>
                          <w:b/>
                          <w:bCs/>
                        </w:rPr>
                      </w:pPr>
                      <w:r w:rsidRPr="002B538F">
                        <w:rPr>
                          <w:b/>
                          <w:bCs/>
                        </w:rPr>
                        <w:t>Setting:</w:t>
                      </w:r>
                      <w:r w:rsidRPr="002B538F">
                        <w:rPr>
                          <w:b/>
                          <w:bCs/>
                        </w:rPr>
                        <w:tab/>
                      </w:r>
                      <w:r>
                        <w:tab/>
                      </w:r>
                      <w:r>
                        <w:tab/>
                      </w:r>
                      <w:r>
                        <w:tab/>
                      </w:r>
                      <w:r>
                        <w:tab/>
                      </w:r>
                      <w:r>
                        <w:tab/>
                      </w:r>
                      <w:r>
                        <w:tab/>
                      </w:r>
                      <w:r>
                        <w:tab/>
                      </w:r>
                      <w:r w:rsidRPr="002B538F">
                        <w:rPr>
                          <w:b/>
                          <w:bCs/>
                        </w:rPr>
                        <w:t>Time:</w:t>
                      </w:r>
                      <w:r w:rsidRPr="002B538F">
                        <w:rPr>
                          <w:b/>
                          <w:bCs/>
                        </w:rPr>
                        <w:tab/>
                      </w:r>
                      <w:r>
                        <w:tab/>
                      </w:r>
                      <w:r>
                        <w:tab/>
                      </w:r>
                      <w:r>
                        <w:tab/>
                      </w:r>
                      <w:r>
                        <w:tab/>
                      </w:r>
                      <w:r w:rsidRPr="002B538F">
                        <w:rPr>
                          <w:b/>
                          <w:bCs/>
                        </w:rPr>
                        <w:t>Place:</w:t>
                      </w:r>
                    </w:p>
                  </w:txbxContent>
                </v:textbox>
                <w10:wrap type="square"/>
              </v:shape>
            </w:pict>
          </mc:Fallback>
        </mc:AlternateContent>
      </w:r>
      <w:r w:rsidR="002B538F">
        <w:rPr>
          <w:sz w:val="56"/>
          <w:szCs w:val="56"/>
        </w:rPr>
        <w:t>Story Map Graphic Organizer</w:t>
      </w:r>
    </w:p>
    <w:p w14:paraId="04951035" w14:textId="0E843F74" w:rsidR="002B538F" w:rsidRPr="002B538F" w:rsidRDefault="00923576" w:rsidP="002B538F">
      <w:pPr>
        <w:spacing w:after="0" w:line="240" w:lineRule="auto"/>
        <w:ind w:firstLine="720"/>
        <w:rPr>
          <w:sz w:val="20"/>
          <w:szCs w:val="20"/>
        </w:rPr>
      </w:pPr>
      <w:r>
        <w:rPr>
          <w:noProof/>
          <w:sz w:val="56"/>
          <w:szCs w:val="56"/>
        </w:rPr>
        <mc:AlternateContent>
          <mc:Choice Requires="wpg">
            <w:drawing>
              <wp:anchor distT="0" distB="0" distL="114300" distR="114300" simplePos="0" relativeHeight="251674112" behindDoc="0" locked="0" layoutInCell="1" allowOverlap="1" wp14:anchorId="5B979F93" wp14:editId="5F95685D">
                <wp:simplePos x="0" y="0"/>
                <wp:positionH relativeFrom="margin">
                  <wp:align>right</wp:align>
                </wp:positionH>
                <wp:positionV relativeFrom="paragraph">
                  <wp:posOffset>975360</wp:posOffset>
                </wp:positionV>
                <wp:extent cx="8172450" cy="385762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8172450" cy="3857625"/>
                          <a:chOff x="0" y="0"/>
                          <a:chExt cx="8414082" cy="4338817"/>
                        </a:xfrm>
                      </wpg:grpSpPr>
                      <wps:wsp>
                        <wps:cNvPr id="2" name="Arrow: Down 2"/>
                        <wps:cNvSpPr/>
                        <wps:spPr>
                          <a:xfrm>
                            <a:off x="233736" y="0"/>
                            <a:ext cx="577850" cy="539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0" y="723569"/>
                            <a:ext cx="8223250" cy="577850"/>
                          </a:xfrm>
                          <a:prstGeom prst="rect">
                            <a:avLst/>
                          </a:prstGeom>
                          <a:solidFill>
                            <a:srgbClr val="FFFFFF"/>
                          </a:solidFill>
                          <a:ln w="9525">
                            <a:solidFill>
                              <a:srgbClr val="000000"/>
                            </a:solidFill>
                            <a:miter lim="800000"/>
                            <a:headEnd/>
                            <a:tailEnd/>
                          </a:ln>
                        </wps:spPr>
                        <wps:txbx>
                          <w:txbxContent>
                            <w:p w14:paraId="79B34985" w14:textId="7DDC5407" w:rsidR="002B538F" w:rsidRPr="002B538F" w:rsidRDefault="002B538F" w:rsidP="002B538F">
                              <w:pPr>
                                <w:rPr>
                                  <w:b/>
                                  <w:bCs/>
                                </w:rPr>
                              </w:pPr>
                              <w:r>
                                <w:rPr>
                                  <w:b/>
                                  <w:bCs/>
                                </w:rPr>
                                <w:t>Characters:</w:t>
                              </w:r>
                            </w:p>
                          </w:txbxContent>
                        </wps:txbx>
                        <wps:bodyPr rot="0" vert="horz" wrap="square" lIns="91440" tIns="45720" rIns="91440" bIns="45720" anchor="t" anchorCtr="0">
                          <a:noAutofit/>
                        </wps:bodyPr>
                      </wps:wsp>
                      <wps:wsp>
                        <wps:cNvPr id="4" name="Arrow: Down 4"/>
                        <wps:cNvSpPr/>
                        <wps:spPr>
                          <a:xfrm>
                            <a:off x="265541" y="1478943"/>
                            <a:ext cx="571500" cy="6032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7952" y="2186609"/>
                            <a:ext cx="8223250" cy="577850"/>
                          </a:xfrm>
                          <a:prstGeom prst="rect">
                            <a:avLst/>
                          </a:prstGeom>
                          <a:solidFill>
                            <a:srgbClr val="FFFFFF"/>
                          </a:solidFill>
                          <a:ln w="9525">
                            <a:solidFill>
                              <a:srgbClr val="000000"/>
                            </a:solidFill>
                            <a:miter lim="800000"/>
                            <a:headEnd/>
                            <a:tailEnd/>
                          </a:ln>
                        </wps:spPr>
                        <wps:txbx>
                          <w:txbxContent>
                            <w:p w14:paraId="59EF230F" w14:textId="1526CEE5" w:rsidR="002B538F" w:rsidRPr="002B538F" w:rsidRDefault="002B538F" w:rsidP="002B538F">
                              <w:pPr>
                                <w:rPr>
                                  <w:b/>
                                  <w:bCs/>
                                </w:rPr>
                              </w:pPr>
                              <w:r>
                                <w:rPr>
                                  <w:b/>
                                  <w:bCs/>
                                </w:rPr>
                                <w:t>Problem</w:t>
                              </w:r>
                            </w:p>
                          </w:txbxContent>
                        </wps:txbx>
                        <wps:bodyPr rot="0" vert="horz" wrap="square" lIns="91440" tIns="45720" rIns="91440" bIns="45720" anchor="t" anchorCtr="0">
                          <a:noAutofit/>
                        </wps:bodyPr>
                      </wps:wsp>
                      <wps:wsp>
                        <wps:cNvPr id="6" name="Arrow: Down 6"/>
                        <wps:cNvSpPr/>
                        <wps:spPr>
                          <a:xfrm>
                            <a:off x="321200" y="2957886"/>
                            <a:ext cx="571500" cy="6032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Up-Down 8"/>
                        <wps:cNvSpPr/>
                        <wps:spPr>
                          <a:xfrm rot="5400000">
                            <a:off x="1306844" y="2706274"/>
                            <a:ext cx="568957" cy="1064894"/>
                          </a:xfrm>
                          <a:prstGeom prst="up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305879" y="2902227"/>
                            <a:ext cx="5939155" cy="577850"/>
                          </a:xfrm>
                          <a:prstGeom prst="rect">
                            <a:avLst/>
                          </a:prstGeom>
                          <a:solidFill>
                            <a:srgbClr val="FFFFFF"/>
                          </a:solidFill>
                          <a:ln w="9525">
                            <a:solidFill>
                              <a:srgbClr val="000000"/>
                            </a:solidFill>
                            <a:miter lim="800000"/>
                            <a:headEnd/>
                            <a:tailEnd/>
                          </a:ln>
                        </wps:spPr>
                        <wps:txbx>
                          <w:txbxContent>
                            <w:p w14:paraId="5B7D6C33" w14:textId="21F51582" w:rsidR="002B538F" w:rsidRPr="002B538F" w:rsidRDefault="002B538F" w:rsidP="002B538F">
                              <w:pPr>
                                <w:rPr>
                                  <w:b/>
                                  <w:bCs/>
                                </w:rPr>
                              </w:pPr>
                              <w:r>
                                <w:rPr>
                                  <w:b/>
                                  <w:bCs/>
                                </w:rPr>
                                <w:t>Plot/Events:</w:t>
                              </w:r>
                            </w:p>
                          </w:txbxContent>
                        </wps:txbx>
                        <wps:bodyPr rot="0" vert="horz" wrap="square" lIns="91440" tIns="45720" rIns="91440" bIns="45720" anchor="t" anchorCtr="0">
                          <a:noAutofit/>
                        </wps:bodyPr>
                      </wps:wsp>
                      <wps:wsp>
                        <wps:cNvPr id="10" name="Text Box 2"/>
                        <wps:cNvSpPr txBox="1">
                          <a:spLocks noChangeArrowheads="1"/>
                        </wps:cNvSpPr>
                        <wps:spPr bwMode="auto">
                          <a:xfrm>
                            <a:off x="190832" y="3760967"/>
                            <a:ext cx="8223250" cy="577850"/>
                          </a:xfrm>
                          <a:prstGeom prst="rect">
                            <a:avLst/>
                          </a:prstGeom>
                          <a:solidFill>
                            <a:srgbClr val="FFFFFF"/>
                          </a:solidFill>
                          <a:ln w="9525">
                            <a:solidFill>
                              <a:srgbClr val="000000"/>
                            </a:solidFill>
                            <a:miter lim="800000"/>
                            <a:headEnd/>
                            <a:tailEnd/>
                          </a:ln>
                        </wps:spPr>
                        <wps:txbx>
                          <w:txbxContent>
                            <w:p w14:paraId="5246D180" w14:textId="4ED442AA" w:rsidR="002B538F" w:rsidRPr="002B538F" w:rsidRDefault="002B538F" w:rsidP="002B538F">
                              <w:pPr>
                                <w:rPr>
                                  <w:b/>
                                  <w:bCs/>
                                </w:rPr>
                              </w:pPr>
                              <w:r>
                                <w:rPr>
                                  <w:b/>
                                  <w:bCs/>
                                </w:rPr>
                                <w:t>Resolution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979F93" id="Group 11" o:spid="_x0000_s1027" style="position:absolute;left:0;text-align:left;margin-left:592.3pt;margin-top:76.8pt;width:643.5pt;height:303.75pt;z-index:251674112;mso-position-horizontal:right;mso-position-horizontal-relative:margin;mso-width-relative:margin;mso-height-relative:margin" coordsize="84140,4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8" type="#_x0000_t67" style="position:absolute;left:2337;width:577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" adj="10800" fillcolor="black [3213]" strokecolor="black [3213]" strokeweight="2pt"/>
                <v:shape id="_x0000_s1029" type="#_x0000_t202" style="position:absolute;top:7235;width:82232;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9B34985" w14:textId="7DDC5407" w:rsidR="002B538F" w:rsidRPr="002B538F" w:rsidRDefault="002B538F" w:rsidP="002B538F">
                        <w:pPr>
                          <w:rPr>
                            <w:b/>
                            <w:bCs/>
                          </w:rPr>
                        </w:pPr>
                        <w:r>
                          <w:rPr>
                            <w:b/>
                            <w:bCs/>
                          </w:rPr>
                          <w:t>Characters:</w:t>
                        </w:r>
                      </w:p>
                    </w:txbxContent>
                  </v:textbox>
                </v:shape>
                <v:shape id="Arrow: Down 4" o:spid="_x0000_s1030" type="#_x0000_t67" style="position:absolute;left:2655;top:14789;width:5715;height: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" adj="11368" fillcolor="windowText" strokecolor="windowText" strokeweight="2pt"/>
                <v:shape id="_x0000_s1031" type="#_x0000_t202" style="position:absolute;left:79;top:21866;width:82233;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9EF230F" w14:textId="1526CEE5" w:rsidR="002B538F" w:rsidRPr="002B538F" w:rsidRDefault="002B538F" w:rsidP="002B538F">
                        <w:pPr>
                          <w:rPr>
                            <w:b/>
                            <w:bCs/>
                          </w:rPr>
                        </w:pPr>
                        <w:r>
                          <w:rPr>
                            <w:b/>
                            <w:bCs/>
                          </w:rPr>
                          <w:t>Problem</w:t>
                        </w:r>
                      </w:p>
                    </w:txbxContent>
                  </v:textbox>
                </v:shape>
                <v:shape id="Arrow: Down 6" o:spid="_x0000_s1032" type="#_x0000_t67" style="position:absolute;left:3212;top:29578;width:5715;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" adj="11368" fillcolor="windowText" strokecolor="windowText" strokeweight="2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33" type="#_x0000_t70" style="position:absolute;left:13068;top:27062;width:5689;height:106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" adj=",5770" fillcolor="black [3213]" strokecolor="black [3213]" strokeweight="2pt"/>
                <v:shape id="_x0000_s1034" type="#_x0000_t202" style="position:absolute;left:23058;top:29022;width:59392;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B7D6C33" w14:textId="21F51582" w:rsidR="002B538F" w:rsidRPr="002B538F" w:rsidRDefault="002B538F" w:rsidP="002B538F">
                        <w:pPr>
                          <w:rPr>
                            <w:b/>
                            <w:bCs/>
                          </w:rPr>
                        </w:pPr>
                        <w:r>
                          <w:rPr>
                            <w:b/>
                            <w:bCs/>
                          </w:rPr>
                          <w:t>Plot/Events:</w:t>
                        </w:r>
                      </w:p>
                    </w:txbxContent>
                  </v:textbox>
                </v:shape>
                <v:shape id="_x0000_s1035" type="#_x0000_t202" style="position:absolute;left:1908;top:37609;width:82232;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246D180" w14:textId="4ED442AA" w:rsidR="002B538F" w:rsidRPr="002B538F" w:rsidRDefault="002B538F" w:rsidP="002B538F">
                        <w:pPr>
                          <w:rPr>
                            <w:b/>
                            <w:bCs/>
                          </w:rPr>
                        </w:pPr>
                        <w:r>
                          <w:rPr>
                            <w:b/>
                            <w:bCs/>
                          </w:rPr>
                          <w:t>Resolution</w:t>
                        </w:r>
                      </w:p>
                    </w:txbxContent>
                  </v:textbox>
                </v:shape>
                <w10:wrap anchorx="margin"/>
              </v:group>
            </w:pict>
          </mc:Fallback>
        </mc:AlternateContent>
      </w:r>
    </w:p>
    <w:p w14:paraId="1E2F8F3A" w14:textId="6F05052D" w:rsidR="00923576" w:rsidRDefault="00923576" w:rsidP="002B538F">
      <w:pPr>
        <w:spacing w:after="0" w:line="240" w:lineRule="auto"/>
        <w:ind w:firstLine="720"/>
        <w:rPr>
          <w:sz w:val="56"/>
          <w:szCs w:val="56"/>
        </w:rPr>
      </w:pPr>
    </w:p>
    <w:p w14:paraId="23F37621" w14:textId="78BB282B" w:rsidR="00923576" w:rsidRDefault="00923576" w:rsidP="002B538F">
      <w:pPr>
        <w:spacing w:after="0" w:line="240" w:lineRule="auto"/>
        <w:ind w:firstLine="720"/>
        <w:rPr>
          <w:sz w:val="56"/>
          <w:szCs w:val="56"/>
        </w:rPr>
      </w:pPr>
    </w:p>
    <w:p w14:paraId="16C5FECB" w14:textId="3D0BCDA0" w:rsidR="00923576" w:rsidRDefault="00923576" w:rsidP="002B538F">
      <w:pPr>
        <w:spacing w:after="0" w:line="240" w:lineRule="auto"/>
        <w:ind w:firstLine="720"/>
        <w:rPr>
          <w:sz w:val="56"/>
          <w:szCs w:val="56"/>
        </w:rPr>
      </w:pPr>
    </w:p>
    <w:p w14:paraId="7395A7DF" w14:textId="5BD21D79" w:rsidR="00923576" w:rsidRDefault="00923576" w:rsidP="002B538F">
      <w:pPr>
        <w:spacing w:after="0" w:line="240" w:lineRule="auto"/>
        <w:ind w:firstLine="720"/>
        <w:rPr>
          <w:sz w:val="56"/>
          <w:szCs w:val="56"/>
        </w:rPr>
      </w:pPr>
    </w:p>
    <w:p w14:paraId="33AD9897" w14:textId="36C8293E" w:rsidR="00923576" w:rsidRDefault="00923576" w:rsidP="002B538F">
      <w:pPr>
        <w:spacing w:after="0" w:line="240" w:lineRule="auto"/>
        <w:ind w:firstLine="720"/>
        <w:rPr>
          <w:sz w:val="56"/>
          <w:szCs w:val="56"/>
        </w:rPr>
      </w:pPr>
    </w:p>
    <w:p w14:paraId="60C7BB88" w14:textId="731A053E" w:rsidR="00923576" w:rsidRDefault="00923576" w:rsidP="002B538F">
      <w:pPr>
        <w:spacing w:after="0" w:line="240" w:lineRule="auto"/>
        <w:ind w:firstLine="720"/>
        <w:rPr>
          <w:sz w:val="56"/>
          <w:szCs w:val="56"/>
        </w:rPr>
      </w:pPr>
    </w:p>
    <w:p w14:paraId="5DD3CD26" w14:textId="173FBE96" w:rsidR="00923576" w:rsidRDefault="00923576" w:rsidP="002B538F">
      <w:pPr>
        <w:spacing w:after="0" w:line="240" w:lineRule="auto"/>
        <w:ind w:firstLine="720"/>
        <w:rPr>
          <w:sz w:val="56"/>
          <w:szCs w:val="56"/>
        </w:rPr>
      </w:pPr>
    </w:p>
    <w:p w14:paraId="314AFB88" w14:textId="1CCB807F" w:rsidR="00923576" w:rsidRDefault="00923576" w:rsidP="002B538F">
      <w:pPr>
        <w:spacing w:after="0" w:line="240" w:lineRule="auto"/>
        <w:ind w:firstLine="720"/>
        <w:rPr>
          <w:sz w:val="56"/>
          <w:szCs w:val="56"/>
        </w:rPr>
      </w:pPr>
    </w:p>
    <w:p w14:paraId="3932A365" w14:textId="122D913A" w:rsidR="00923576" w:rsidRDefault="00923576" w:rsidP="002B538F">
      <w:pPr>
        <w:spacing w:after="0" w:line="240" w:lineRule="auto"/>
        <w:ind w:firstLine="720"/>
        <w:rPr>
          <w:sz w:val="56"/>
          <w:szCs w:val="56"/>
        </w:rPr>
      </w:pPr>
    </w:p>
    <w:p w14:paraId="183037BA" w14:textId="6874CB9A" w:rsidR="002B538F" w:rsidRDefault="002B538F" w:rsidP="00DD6BE4">
      <w:pPr>
        <w:spacing w:after="0" w:line="240" w:lineRule="auto"/>
        <w:rPr>
          <w:sz w:val="56"/>
          <w:szCs w:val="56"/>
        </w:rPr>
      </w:pPr>
    </w:p>
    <w:sectPr w:rsidR="002B538F" w:rsidSect="002B538F">
      <w:pgSz w:w="15840" w:h="12240" w:orient="landscape"/>
      <w:pgMar w:top="1440" w:right="1440" w:bottom="1440" w:left="72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FC01" w14:textId="77777777" w:rsidR="009933F8" w:rsidRDefault="009933F8">
      <w:pPr>
        <w:spacing w:after="0" w:line="240" w:lineRule="auto"/>
      </w:pPr>
      <w:r>
        <w:separator/>
      </w:r>
    </w:p>
  </w:endnote>
  <w:endnote w:type="continuationSeparator" w:id="0">
    <w:p w14:paraId="47DF82CC" w14:textId="77777777" w:rsidR="009933F8" w:rsidRDefault="0099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067612A5" w:rsidR="00A73833" w:rsidRDefault="009933F8">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0A472B">
      <w:rPr>
        <w:noProof/>
        <w:color w:val="000000"/>
      </w:rPr>
      <w:t>2</w:t>
    </w:r>
    <w:r>
      <w:rPr>
        <w:color w:val="000000"/>
      </w:rPr>
      <w:fldChar w:fldCharType="end"/>
    </w:r>
  </w:p>
  <w:p w14:paraId="00000056" w14:textId="77777777" w:rsidR="00A73833" w:rsidRDefault="00A7383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6E6394E0" w:rsidR="00A73833" w:rsidRDefault="009933F8">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71E9" w14:textId="77777777" w:rsidR="009933F8" w:rsidRDefault="009933F8">
      <w:pPr>
        <w:spacing w:after="0" w:line="240" w:lineRule="auto"/>
      </w:pPr>
      <w:r>
        <w:separator/>
      </w:r>
    </w:p>
  </w:footnote>
  <w:footnote w:type="continuationSeparator" w:id="0">
    <w:p w14:paraId="5F59719C" w14:textId="77777777" w:rsidR="009933F8" w:rsidRDefault="0099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A73833" w:rsidRDefault="009933F8">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A73833" w:rsidRDefault="00A7383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C79"/>
    <w:multiLevelType w:val="multilevel"/>
    <w:tmpl w:val="44B4F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B5218"/>
    <w:multiLevelType w:val="multilevel"/>
    <w:tmpl w:val="700E3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16A84"/>
    <w:multiLevelType w:val="hybridMultilevel"/>
    <w:tmpl w:val="41C0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7BCD"/>
    <w:multiLevelType w:val="multilevel"/>
    <w:tmpl w:val="7F64B5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9420F01"/>
    <w:multiLevelType w:val="multilevel"/>
    <w:tmpl w:val="76BC9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D070E5"/>
    <w:multiLevelType w:val="hybridMultilevel"/>
    <w:tmpl w:val="99DE7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5079F3"/>
    <w:multiLevelType w:val="multilevel"/>
    <w:tmpl w:val="7E7CDAE0"/>
    <w:lvl w:ilvl="0">
      <w:start w:val="1"/>
      <w:numFmt w:val="bullet"/>
      <w:pStyle w:val="Bullet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5154CC9"/>
    <w:multiLevelType w:val="multilevel"/>
    <w:tmpl w:val="0588A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352271"/>
    <w:multiLevelType w:val="multilevel"/>
    <w:tmpl w:val="252A10BE"/>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3"/>
  </w:num>
  <w:num w:numId="4">
    <w:abstractNumId w:val="4"/>
  </w:num>
  <w:num w:numId="5">
    <w:abstractNumId w:val="8"/>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33"/>
    <w:rsid w:val="00027BB4"/>
    <w:rsid w:val="000A472B"/>
    <w:rsid w:val="001D4C68"/>
    <w:rsid w:val="002B538F"/>
    <w:rsid w:val="003C7DA0"/>
    <w:rsid w:val="007F7BB7"/>
    <w:rsid w:val="00923576"/>
    <w:rsid w:val="009933F8"/>
    <w:rsid w:val="009B7310"/>
    <w:rsid w:val="00A73833"/>
    <w:rsid w:val="00AC3103"/>
    <w:rsid w:val="00B67099"/>
    <w:rsid w:val="00DD6BE4"/>
    <w:rsid w:val="00F4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CA9CD2"/>
  <w15:docId w15:val="{68E57D4A-5E95-44AF-A75A-CA30764C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6709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B7310"/>
    <w:rPr>
      <w:b/>
      <w:bCs/>
    </w:rPr>
  </w:style>
  <w:style w:type="character" w:customStyle="1" w:styleId="CommentSubjectChar">
    <w:name w:val="Comment Subject Char"/>
    <w:basedOn w:val="CommentTextChar"/>
    <w:link w:val="CommentSubject"/>
    <w:uiPriority w:val="99"/>
    <w:semiHidden/>
    <w:rsid w:val="009B7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en/texts/i-got-myself-arrested-so-i-could-look-inside-the-justice-system/paired-tex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files/resources/lesson_images/lesson1132/AnnotationGui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nestar.edu/departments/english/tolstoy_god_sees.pdf" TargetMode="External"/><Relationship Id="rId4" Type="http://schemas.openxmlformats.org/officeDocument/2006/relationships/settings" Target="settings.xml"/><Relationship Id="rId9" Type="http://schemas.openxmlformats.org/officeDocument/2006/relationships/hyperlink" Target="https://www.commonlit.org/en/texts/cell-on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3eRyRl3bBq6d3qEDZrs3iLp+A==">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VITA Program</cp:lastModifiedBy>
  <cp:revision>4</cp:revision>
  <dcterms:created xsi:type="dcterms:W3CDTF">2019-09-09T16:17:00Z</dcterms:created>
  <dcterms:modified xsi:type="dcterms:W3CDTF">2019-09-12T23:32:00Z</dcterms:modified>
</cp:coreProperties>
</file>