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082A" w14:textId="77777777" w:rsidR="0007598D" w:rsidRDefault="0007598D" w:rsidP="00E64E7F">
      <w:pPr>
        <w:spacing w:after="60"/>
        <w:ind w:right="270"/>
        <w:jc w:val="both"/>
        <w:rPr>
          <w:sz w:val="22"/>
          <w:szCs w:val="24"/>
        </w:rPr>
      </w:pPr>
      <w:r>
        <w:rPr>
          <w:sz w:val="22"/>
          <w:szCs w:val="24"/>
        </w:rPr>
        <w:t>This document identifies bridging</w:t>
      </w:r>
      <w:r w:rsidRPr="00AB2D43">
        <w:rPr>
          <w:sz w:val="22"/>
          <w:szCs w:val="24"/>
        </w:rPr>
        <w:t xml:space="preserve"> standards in the 2016 </w:t>
      </w:r>
      <w:r w:rsidRPr="00AB2D43">
        <w:rPr>
          <w:i/>
          <w:sz w:val="22"/>
          <w:szCs w:val="24"/>
        </w:rPr>
        <w:t>Mathematics Standards of Learning</w:t>
      </w:r>
      <w:r>
        <w:rPr>
          <w:i/>
          <w:sz w:val="22"/>
          <w:szCs w:val="24"/>
        </w:rPr>
        <w:t xml:space="preserve">. </w:t>
      </w:r>
      <w:r>
        <w:rPr>
          <w:sz w:val="22"/>
          <w:szCs w:val="24"/>
        </w:rPr>
        <w:t xml:space="preserve">Bridging standards allow for the identification of content that can be connected when planning instruction and </w:t>
      </w:r>
      <w:r>
        <w:rPr>
          <w:color w:val="000000"/>
          <w:sz w:val="22"/>
          <w:szCs w:val="22"/>
        </w:rPr>
        <w:t xml:space="preserve">promote deeper student understanding. </w:t>
      </w:r>
    </w:p>
    <w:p w14:paraId="2F519C8E" w14:textId="77777777" w:rsidR="001024AF" w:rsidRPr="00C36CD8" w:rsidRDefault="001024AF" w:rsidP="001024AF">
      <w:pPr>
        <w:spacing w:after="60"/>
        <w:ind w:left="-86" w:right="90"/>
        <w:jc w:val="both"/>
        <w:rPr>
          <w:i/>
          <w:sz w:val="22"/>
          <w:szCs w:val="22"/>
        </w:rPr>
      </w:pPr>
      <w:r>
        <w:rPr>
          <w:noProof/>
        </w:rPr>
        <w:drawing>
          <wp:inline distT="0" distB="0" distL="0" distR="0" wp14:anchorId="52704175" wp14:editId="378C003E">
            <wp:extent cx="799070" cy="214184"/>
            <wp:effectExtent l="0" t="0" r="1270" b="0"/>
            <wp:docPr id="2" name="Picture 2" descr="Bridge icon" title="Bridge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948" cy="22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Bridging </w:t>
      </w:r>
      <w:r w:rsidRPr="00C36CD8">
        <w:rPr>
          <w:sz w:val="22"/>
          <w:szCs w:val="22"/>
        </w:rPr>
        <w:t xml:space="preserve">standards </w:t>
      </w:r>
      <w:r>
        <w:rPr>
          <w:sz w:val="22"/>
          <w:szCs w:val="22"/>
        </w:rPr>
        <w:t>(indicated by bold text in the grade level column below) are ones that</w:t>
      </w:r>
      <w:r w:rsidRPr="00C36CD8">
        <w:rPr>
          <w:sz w:val="22"/>
          <w:szCs w:val="22"/>
        </w:rPr>
        <w:t xml:space="preserve"> meet one or more of the following criteria:</w:t>
      </w:r>
      <w:r w:rsidRPr="00C36CD8">
        <w:rPr>
          <w:i/>
          <w:sz w:val="22"/>
          <w:szCs w:val="22"/>
        </w:rPr>
        <w:t xml:space="preserve"> </w:t>
      </w:r>
    </w:p>
    <w:p w14:paraId="68EFCB7A" w14:textId="77777777" w:rsidR="001024AF" w:rsidRPr="00197156" w:rsidRDefault="001024AF" w:rsidP="001024AF">
      <w:pPr>
        <w:pStyle w:val="ListParagraph"/>
        <w:numPr>
          <w:ilvl w:val="0"/>
          <w:numId w:val="4"/>
        </w:numPr>
        <w:spacing w:after="240"/>
        <w:ind w:left="1440" w:right="90"/>
        <w:jc w:val="both"/>
        <w:rPr>
          <w:sz w:val="22"/>
          <w:szCs w:val="22"/>
        </w:rPr>
      </w:pPr>
      <w:r w:rsidRPr="00197156">
        <w:rPr>
          <w:sz w:val="22"/>
          <w:szCs w:val="22"/>
        </w:rPr>
        <w:t xml:space="preserve">Functions as a bridge to which other content within the grade level/course is connected, either horizontally or </w:t>
      </w:r>
      <w:proofErr w:type="gramStart"/>
      <w:r w:rsidRPr="00197156">
        <w:rPr>
          <w:sz w:val="22"/>
          <w:szCs w:val="22"/>
        </w:rPr>
        <w:t>vertically;</w:t>
      </w:r>
      <w:proofErr w:type="gramEnd"/>
    </w:p>
    <w:p w14:paraId="525DE3A2" w14:textId="77777777" w:rsidR="001024AF" w:rsidRPr="00197156" w:rsidRDefault="001024AF" w:rsidP="001024AF">
      <w:pPr>
        <w:pStyle w:val="ListParagraph"/>
        <w:numPr>
          <w:ilvl w:val="0"/>
          <w:numId w:val="4"/>
        </w:numPr>
        <w:spacing w:after="240"/>
        <w:ind w:left="1440" w:right="90"/>
        <w:jc w:val="both"/>
        <w:rPr>
          <w:sz w:val="22"/>
          <w:szCs w:val="22"/>
        </w:rPr>
      </w:pPr>
      <w:r w:rsidRPr="00197156">
        <w:rPr>
          <w:sz w:val="22"/>
          <w:szCs w:val="22"/>
        </w:rPr>
        <w:t>Serves as prerequisite knowledge for content to be addressed in future grade levels/courses; or</w:t>
      </w:r>
    </w:p>
    <w:p w14:paraId="76F28F4C" w14:textId="77777777" w:rsidR="001024AF" w:rsidRPr="00197156" w:rsidRDefault="001024AF" w:rsidP="001024AF">
      <w:pPr>
        <w:pStyle w:val="ListParagraph"/>
        <w:numPr>
          <w:ilvl w:val="0"/>
          <w:numId w:val="4"/>
        </w:numPr>
        <w:spacing w:after="60"/>
        <w:ind w:left="1440" w:right="90"/>
        <w:jc w:val="both"/>
        <w:rPr>
          <w:sz w:val="22"/>
          <w:szCs w:val="22"/>
        </w:rPr>
      </w:pPr>
      <w:r w:rsidRPr="00197156">
        <w:rPr>
          <w:sz w:val="22"/>
          <w:szCs w:val="22"/>
        </w:rPr>
        <w:t>Possesses endurance beyond a single unit of instruction within a grade level/course</w:t>
      </w:r>
      <w:r>
        <w:rPr>
          <w:sz w:val="22"/>
          <w:szCs w:val="22"/>
        </w:rPr>
        <w:t>.</w:t>
      </w:r>
    </w:p>
    <w:p w14:paraId="49F0DEBF" w14:textId="77777777" w:rsidR="0007598D" w:rsidRPr="00124FEB" w:rsidRDefault="0007598D" w:rsidP="00E64E7F">
      <w:pPr>
        <w:spacing w:after="240"/>
        <w:ind w:right="27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The selection of content focus areas, potential connections, and the sequencing of content in this document serve as examples only and are intended to assist with curricular development. </w:t>
      </w:r>
    </w:p>
    <w:tbl>
      <w:tblPr>
        <w:tblStyle w:val="TableGrid"/>
        <w:tblW w:w="14670" w:type="dxa"/>
        <w:tblInd w:w="-95" w:type="dxa"/>
        <w:tblLayout w:type="fixed"/>
        <w:tblLook w:val="04A0" w:firstRow="1" w:lastRow="0" w:firstColumn="1" w:lastColumn="0" w:noHBand="0" w:noVBand="1"/>
        <w:tblCaption w:val="sample scope and sequence"/>
      </w:tblPr>
      <w:tblGrid>
        <w:gridCol w:w="1890"/>
        <w:gridCol w:w="1890"/>
        <w:gridCol w:w="1350"/>
        <w:gridCol w:w="5130"/>
        <w:gridCol w:w="236"/>
        <w:gridCol w:w="1834"/>
        <w:gridCol w:w="2340"/>
      </w:tblGrid>
      <w:tr w:rsidR="00012A54" w:rsidRPr="007A71FC" w14:paraId="44413873" w14:textId="77777777" w:rsidTr="009E279E">
        <w:trPr>
          <w:tblHeader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15AF94" w14:textId="77777777" w:rsidR="00012A54" w:rsidRDefault="00012A54" w:rsidP="00D02E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1</w:t>
            </w:r>
          </w:p>
          <w:p w14:paraId="6348870A" w14:textId="6E8253EA" w:rsidR="00012A54" w:rsidRPr="007A71FC" w:rsidRDefault="00012A54" w:rsidP="00D02EBF">
            <w:pPr>
              <w:jc w:val="center"/>
              <w:rPr>
                <w:b/>
              </w:rPr>
            </w:pPr>
            <w:r w:rsidRPr="007A71FC">
              <w:rPr>
                <w:b/>
                <w:sz w:val="24"/>
                <w:szCs w:val="24"/>
              </w:rPr>
              <w:t>Content Focus</w:t>
            </w:r>
            <w:r>
              <w:rPr>
                <w:b/>
                <w:sz w:val="24"/>
                <w:szCs w:val="24"/>
              </w:rPr>
              <w:t xml:space="preserve"> Areas</w:t>
            </w:r>
          </w:p>
        </w:tc>
        <w:tc>
          <w:tcPr>
            <w:tcW w:w="1890" w:type="dxa"/>
            <w:shd w:val="clear" w:color="auto" w:fill="AEAAAA" w:themeFill="background2" w:themeFillShade="BF"/>
            <w:vAlign w:val="center"/>
          </w:tcPr>
          <w:p w14:paraId="70717FD1" w14:textId="4ACDE7CB" w:rsidR="00012A54" w:rsidRPr="007A71FC" w:rsidRDefault="00012A54" w:rsidP="00012A54">
            <w:pPr>
              <w:spacing w:before="60" w:after="60"/>
              <w:jc w:val="center"/>
              <w:rPr>
                <w:b/>
              </w:rPr>
            </w:pPr>
            <w:r w:rsidRPr="007A71FC">
              <w:rPr>
                <w:b/>
              </w:rPr>
              <w:t>Prerequisite Knowledge</w:t>
            </w:r>
          </w:p>
          <w:p w14:paraId="6FB87CE6" w14:textId="77777777" w:rsidR="00012A54" w:rsidRDefault="000A454E" w:rsidP="00012A54">
            <w:pPr>
              <w:ind w:left="-12" w:right="-103"/>
              <w:jc w:val="center"/>
              <w:rPr>
                <w:b/>
                <w:sz w:val="18"/>
              </w:rPr>
            </w:pPr>
            <w:r w:rsidRPr="00012A54">
              <w:rPr>
                <w:b/>
                <w:sz w:val="18"/>
              </w:rPr>
              <w:t xml:space="preserve"> </w:t>
            </w:r>
            <w:r w:rsidR="00012A54" w:rsidRPr="00012A54">
              <w:rPr>
                <w:b/>
                <w:sz w:val="18"/>
              </w:rPr>
              <w:t>(Linked to Early Childhood Standards)</w:t>
            </w:r>
          </w:p>
          <w:p w14:paraId="1AECDE2E" w14:textId="6E471DBB" w:rsidR="000A454E" w:rsidRPr="007A71FC" w:rsidRDefault="000A454E" w:rsidP="000A454E">
            <w:pPr>
              <w:ind w:left="-12" w:right="-103"/>
              <w:jc w:val="center"/>
              <w:rPr>
                <w:b/>
              </w:rPr>
            </w:pPr>
            <w:r w:rsidRPr="007A71FC">
              <w:rPr>
                <w:b/>
              </w:rPr>
              <w:t>Grade Pre-K</w:t>
            </w:r>
          </w:p>
        </w:tc>
        <w:tc>
          <w:tcPr>
            <w:tcW w:w="1350" w:type="dxa"/>
            <w:shd w:val="clear" w:color="auto" w:fill="AEAAAA" w:themeFill="background2" w:themeFillShade="BF"/>
            <w:vAlign w:val="center"/>
          </w:tcPr>
          <w:p w14:paraId="32AD3679" w14:textId="3FA8F842" w:rsidR="00012A54" w:rsidRDefault="00012A54" w:rsidP="00012A54">
            <w:pPr>
              <w:spacing w:before="60" w:after="60"/>
              <w:jc w:val="center"/>
              <w:rPr>
                <w:b/>
              </w:rPr>
            </w:pPr>
            <w:r w:rsidRPr="007A71FC">
              <w:rPr>
                <w:b/>
              </w:rPr>
              <w:t>Prerequisite Knowledge</w:t>
            </w:r>
          </w:p>
          <w:p w14:paraId="7AAD595B" w14:textId="77777777" w:rsidR="00012A54" w:rsidRDefault="000A454E" w:rsidP="00012A54">
            <w:pPr>
              <w:ind w:left="-22"/>
              <w:jc w:val="center"/>
              <w:rPr>
                <w:b/>
                <w:sz w:val="16"/>
                <w:szCs w:val="24"/>
              </w:rPr>
            </w:pPr>
            <w:r w:rsidRPr="00B20F47">
              <w:rPr>
                <w:b/>
                <w:sz w:val="16"/>
                <w:szCs w:val="24"/>
              </w:rPr>
              <w:t xml:space="preserve"> </w:t>
            </w:r>
            <w:r w:rsidR="004E07C5" w:rsidRPr="00B20F47">
              <w:rPr>
                <w:b/>
                <w:sz w:val="16"/>
                <w:szCs w:val="24"/>
              </w:rPr>
              <w:t>(Linked to JIT Quick Checks)</w:t>
            </w:r>
          </w:p>
          <w:p w14:paraId="4E6EF3D8" w14:textId="696AA379" w:rsidR="000A454E" w:rsidRPr="000A454E" w:rsidRDefault="000A454E" w:rsidP="000A454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Grade K</w:t>
            </w:r>
          </w:p>
        </w:tc>
        <w:tc>
          <w:tcPr>
            <w:tcW w:w="5130" w:type="dxa"/>
            <w:shd w:val="clear" w:color="auto" w:fill="E7E6E6" w:themeFill="background2"/>
            <w:vAlign w:val="center"/>
          </w:tcPr>
          <w:p w14:paraId="118D800F" w14:textId="77777777" w:rsidR="00012A54" w:rsidRPr="007A71FC" w:rsidRDefault="00012A54" w:rsidP="00D02EBF">
            <w:pPr>
              <w:jc w:val="center"/>
              <w:rPr>
                <w:b/>
                <w:sz w:val="24"/>
                <w:szCs w:val="24"/>
              </w:rPr>
            </w:pPr>
            <w:r w:rsidRPr="007A71FC">
              <w:rPr>
                <w:b/>
                <w:sz w:val="24"/>
                <w:szCs w:val="24"/>
              </w:rPr>
              <w:t>Grade 1</w:t>
            </w:r>
          </w:p>
          <w:p w14:paraId="6A9BF7CE" w14:textId="23AA0D55" w:rsidR="00012A54" w:rsidRPr="001F7433" w:rsidRDefault="001F7433" w:rsidP="001F7433">
            <w:pPr>
              <w:spacing w:before="60" w:after="60"/>
              <w:jc w:val="center"/>
              <w:rPr>
                <w:b/>
                <w:sz w:val="16"/>
                <w:szCs w:val="24"/>
              </w:rPr>
            </w:pPr>
            <w:r w:rsidRPr="001F7433">
              <w:rPr>
                <w:b/>
                <w:sz w:val="16"/>
                <w:szCs w:val="24"/>
              </w:rPr>
              <w:t>(Linked to Just in Time Mathematics Quick Checks)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A5FF952" w14:textId="4B6EE05C" w:rsidR="00012A54" w:rsidRPr="007A71FC" w:rsidRDefault="00C955F8" w:rsidP="00CB7181">
            <w:pPr>
              <w:jc w:val="center"/>
              <w:rPr>
                <w:b/>
                <w:szCs w:val="24"/>
              </w:rPr>
            </w:pPr>
            <w:r w:rsidRPr="00C955F8">
              <w:rPr>
                <w:b/>
                <w:color w:val="E7E6E6" w:themeColor="background2"/>
                <w:szCs w:val="24"/>
              </w:rPr>
              <w:t>.</w:t>
            </w:r>
          </w:p>
        </w:tc>
        <w:tc>
          <w:tcPr>
            <w:tcW w:w="183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EBD50C2" w14:textId="09FF524A" w:rsidR="00012A54" w:rsidRPr="007A71FC" w:rsidRDefault="00012A54" w:rsidP="00CB7181">
            <w:pPr>
              <w:jc w:val="center"/>
              <w:rPr>
                <w:b/>
                <w:szCs w:val="24"/>
              </w:rPr>
            </w:pPr>
            <w:r w:rsidRPr="007A71FC">
              <w:rPr>
                <w:b/>
                <w:szCs w:val="24"/>
              </w:rPr>
              <w:t xml:space="preserve">Possible Grade </w:t>
            </w:r>
            <w:r>
              <w:rPr>
                <w:b/>
                <w:szCs w:val="24"/>
              </w:rPr>
              <w:t xml:space="preserve">1 </w:t>
            </w:r>
            <w:r w:rsidRPr="00DF5477">
              <w:rPr>
                <w:b/>
                <w:color w:val="222222"/>
              </w:rPr>
              <w:t>Connections Across Content Focus Areas</w:t>
            </w:r>
          </w:p>
        </w:tc>
        <w:tc>
          <w:tcPr>
            <w:tcW w:w="2340" w:type="dxa"/>
            <w:shd w:val="clear" w:color="auto" w:fill="AEAAAA" w:themeFill="background2" w:themeFillShade="BF"/>
            <w:vAlign w:val="center"/>
          </w:tcPr>
          <w:p w14:paraId="5FCFDC3F" w14:textId="77777777" w:rsidR="00012A54" w:rsidRPr="007A71FC" w:rsidRDefault="00012A54" w:rsidP="00CB7181">
            <w:pPr>
              <w:jc w:val="center"/>
              <w:rPr>
                <w:b/>
                <w:szCs w:val="24"/>
              </w:rPr>
            </w:pPr>
            <w:r w:rsidRPr="007A71FC">
              <w:rPr>
                <w:b/>
                <w:szCs w:val="24"/>
              </w:rPr>
              <w:t>Possible Future Grade Level/Course Content Connections</w:t>
            </w:r>
          </w:p>
        </w:tc>
      </w:tr>
      <w:tr w:rsidR="009557E1" w:rsidRPr="007A71FC" w14:paraId="7BE1EA18" w14:textId="77777777" w:rsidTr="009E279E">
        <w:trPr>
          <w:trHeight w:val="170"/>
        </w:trPr>
        <w:tc>
          <w:tcPr>
            <w:tcW w:w="1890" w:type="dxa"/>
            <w:tcBorders>
              <w:bottom w:val="nil"/>
            </w:tcBorders>
            <w:shd w:val="clear" w:color="auto" w:fill="D50032"/>
            <w:vAlign w:val="center"/>
          </w:tcPr>
          <w:p w14:paraId="151F6C45" w14:textId="50A94739" w:rsidR="009557E1" w:rsidRPr="007A71FC" w:rsidRDefault="009557E1" w:rsidP="00691688">
            <w:pPr>
              <w:contextualSpacing/>
              <w:jc w:val="center"/>
            </w:pPr>
          </w:p>
        </w:tc>
        <w:tc>
          <w:tcPr>
            <w:tcW w:w="1890" w:type="dxa"/>
            <w:shd w:val="clear" w:color="auto" w:fill="auto"/>
          </w:tcPr>
          <w:p w14:paraId="71895A65" w14:textId="7261A146" w:rsidR="009557E1" w:rsidRPr="002B7E12" w:rsidRDefault="005670AD" w:rsidP="007B18F8">
            <w:hyperlink r:id="rId8" w:history="1">
              <w:r w:rsidR="00BD04C3" w:rsidRPr="00BD04C3">
                <w:rPr>
                  <w:rStyle w:val="Hyperlink"/>
                </w:rPr>
                <w:t>ELDS</w:t>
              </w:r>
            </w:hyperlink>
            <w:r w:rsidR="00BD04C3">
              <w:t xml:space="preserve"> </w:t>
            </w:r>
            <w:r w:rsidR="004C3B7C" w:rsidRPr="002B7E12">
              <w:t>CD3.1</w:t>
            </w:r>
          </w:p>
        </w:tc>
        <w:tc>
          <w:tcPr>
            <w:tcW w:w="1350" w:type="dxa"/>
            <w:shd w:val="clear" w:color="auto" w:fill="auto"/>
          </w:tcPr>
          <w:p w14:paraId="3D5DD1E6" w14:textId="7A530555" w:rsidR="009557E1" w:rsidRPr="007A71FC" w:rsidRDefault="005670AD" w:rsidP="007B18F8">
            <w:pPr>
              <w:rPr>
                <w:b/>
                <w:color w:val="FF0000"/>
              </w:rPr>
            </w:pPr>
            <w:hyperlink r:id="rId9" w:history="1">
              <w:r w:rsidR="009557E1" w:rsidRPr="00BD04C3">
                <w:rPr>
                  <w:rStyle w:val="Hyperlink"/>
                </w:rPr>
                <w:t>K.1a</w:t>
              </w:r>
            </w:hyperlink>
            <w:r w:rsidR="009557E1" w:rsidRPr="007A71FC">
              <w:t xml:space="preserve">, </w:t>
            </w:r>
            <w:hyperlink r:id="rId10" w:history="1">
              <w:r w:rsidR="009557E1" w:rsidRPr="00BF4818">
                <w:rPr>
                  <w:rStyle w:val="Hyperlink"/>
                </w:rPr>
                <w:t>K.3a</w:t>
              </w:r>
            </w:hyperlink>
            <w:r w:rsidR="009557E1" w:rsidRPr="007A71FC">
              <w:t xml:space="preserve">, </w:t>
            </w:r>
            <w:hyperlink r:id="rId11" w:history="1">
              <w:r w:rsidR="009557E1" w:rsidRPr="00BF4818">
                <w:rPr>
                  <w:rStyle w:val="Hyperlink"/>
                </w:rPr>
                <w:t>K.3c</w:t>
              </w:r>
            </w:hyperlink>
          </w:p>
        </w:tc>
        <w:tc>
          <w:tcPr>
            <w:tcW w:w="5130" w:type="dxa"/>
            <w:shd w:val="clear" w:color="auto" w:fill="E7E6E6" w:themeFill="background2"/>
          </w:tcPr>
          <w:p w14:paraId="534A2C1C" w14:textId="6976838D" w:rsidR="009557E1" w:rsidRPr="007A71FC" w:rsidRDefault="005670AD" w:rsidP="003B0442">
            <w:pPr>
              <w:spacing w:before="60" w:after="60"/>
              <w:rPr>
                <w:b/>
              </w:rPr>
            </w:pPr>
            <w:hyperlink r:id="rId12" w:history="1">
              <w:r w:rsidR="009557E1" w:rsidRPr="00213FE9">
                <w:rPr>
                  <w:rStyle w:val="Hyperlink"/>
                  <w:b/>
                </w:rPr>
                <w:t>1.1a</w:t>
              </w:r>
            </w:hyperlink>
            <w:r w:rsidR="009557E1" w:rsidRPr="007A71FC">
              <w:rPr>
                <w:b/>
              </w:rPr>
              <w:t xml:space="preserve"> </w:t>
            </w:r>
            <w:r w:rsidR="009557E1" w:rsidRPr="007A71FC">
              <w:rPr>
                <w:b/>
                <w:color w:val="000000"/>
                <w:szCs w:val="22"/>
              </w:rPr>
              <w:t xml:space="preserve">Count </w:t>
            </w:r>
            <w:r w:rsidR="009557E1" w:rsidRPr="007A71FC">
              <w:rPr>
                <w:b/>
                <w:szCs w:val="22"/>
              </w:rPr>
              <w:t xml:space="preserve">forward orally by ones to 110, starting at any number between 0 and 110 </w:t>
            </w:r>
          </w:p>
        </w:tc>
        <w:tc>
          <w:tcPr>
            <w:tcW w:w="236" w:type="dxa"/>
            <w:shd w:val="clear" w:color="auto" w:fill="FFC72C"/>
          </w:tcPr>
          <w:p w14:paraId="3516A7D9" w14:textId="77777777" w:rsidR="009557E1" w:rsidRPr="007A71FC" w:rsidRDefault="009557E1" w:rsidP="00D02EBF">
            <w:pPr>
              <w:contextualSpacing/>
            </w:pPr>
          </w:p>
        </w:tc>
        <w:tc>
          <w:tcPr>
            <w:tcW w:w="1834" w:type="dxa"/>
            <w:shd w:val="clear" w:color="auto" w:fill="E7E6E6" w:themeFill="background2"/>
            <w:vAlign w:val="center"/>
          </w:tcPr>
          <w:p w14:paraId="5F8B19EB" w14:textId="760DA8EA" w:rsidR="009557E1" w:rsidRPr="007A71FC" w:rsidRDefault="009557E1" w:rsidP="0007598D">
            <w:pPr>
              <w:contextualSpacing/>
              <w:jc w:val="center"/>
            </w:pPr>
            <w:r w:rsidRPr="007A71FC">
              <w:t xml:space="preserve">Problem </w:t>
            </w:r>
            <w:r w:rsidR="0007598D">
              <w:t>S</w:t>
            </w:r>
            <w:r w:rsidRPr="007A71FC">
              <w:t>olving</w:t>
            </w:r>
          </w:p>
        </w:tc>
        <w:tc>
          <w:tcPr>
            <w:tcW w:w="2340" w:type="dxa"/>
            <w:vAlign w:val="center"/>
          </w:tcPr>
          <w:p w14:paraId="766E2DDA" w14:textId="291710E4" w:rsidR="009557E1" w:rsidRPr="007A71FC" w:rsidRDefault="009557E1" w:rsidP="004E5CB8">
            <w:pPr>
              <w:contextualSpacing/>
              <w:jc w:val="center"/>
            </w:pPr>
            <w:r w:rsidRPr="007A71FC">
              <w:t xml:space="preserve">Count by </w:t>
            </w:r>
            <w:r w:rsidR="004E5CB8">
              <w:t>T</w:t>
            </w:r>
            <w:r w:rsidRPr="007A71FC">
              <w:t xml:space="preserve">wos, </w:t>
            </w:r>
            <w:r w:rsidR="004E5CB8">
              <w:t>F</w:t>
            </w:r>
            <w:r w:rsidRPr="007A71FC">
              <w:t xml:space="preserve">ives, </w:t>
            </w:r>
            <w:r w:rsidR="004E5CB8">
              <w:t>T</w:t>
            </w:r>
            <w:r w:rsidRPr="007A71FC">
              <w:t>ens to 120 (Grade 2)</w:t>
            </w:r>
          </w:p>
        </w:tc>
      </w:tr>
      <w:tr w:rsidR="002E21BB" w:rsidRPr="007A71FC" w14:paraId="001145B2" w14:textId="77777777" w:rsidTr="009E279E">
        <w:trPr>
          <w:trHeight w:val="170"/>
        </w:trPr>
        <w:tc>
          <w:tcPr>
            <w:tcW w:w="1890" w:type="dxa"/>
            <w:tcBorders>
              <w:top w:val="nil"/>
              <w:bottom w:val="nil"/>
            </w:tcBorders>
            <w:shd w:val="clear" w:color="auto" w:fill="D50032"/>
            <w:vAlign w:val="center"/>
          </w:tcPr>
          <w:p w14:paraId="24DE9C1F" w14:textId="77777777" w:rsidR="002E21BB" w:rsidRPr="007A71FC" w:rsidRDefault="002E21BB" w:rsidP="00691688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14:paraId="0B181F6A" w14:textId="1AD08928" w:rsidR="002E21BB" w:rsidRPr="002B7E12" w:rsidRDefault="005670AD" w:rsidP="007B18F8">
            <w:hyperlink r:id="rId13" w:history="1">
              <w:r w:rsidR="00BD04C3" w:rsidRPr="00BD04C3">
                <w:rPr>
                  <w:rStyle w:val="Hyperlink"/>
                </w:rPr>
                <w:t>ELDS</w:t>
              </w:r>
            </w:hyperlink>
            <w:r w:rsidR="00BD04C3">
              <w:t xml:space="preserve"> </w:t>
            </w:r>
            <w:r w:rsidR="004C3B7C" w:rsidRPr="002B7E12">
              <w:t>CD3.1</w:t>
            </w:r>
          </w:p>
        </w:tc>
        <w:tc>
          <w:tcPr>
            <w:tcW w:w="1350" w:type="dxa"/>
            <w:shd w:val="clear" w:color="auto" w:fill="auto"/>
          </w:tcPr>
          <w:p w14:paraId="3779EA4B" w14:textId="3133619A" w:rsidR="002E21BB" w:rsidRPr="007A71FC" w:rsidRDefault="005670AD" w:rsidP="007B18F8">
            <w:pPr>
              <w:rPr>
                <w:b/>
                <w:color w:val="FF0000"/>
              </w:rPr>
            </w:pPr>
            <w:hyperlink r:id="rId14" w:history="1">
              <w:r w:rsidR="002E21BB" w:rsidRPr="00BF4818">
                <w:rPr>
                  <w:rStyle w:val="Hyperlink"/>
                </w:rPr>
                <w:t>K.3d</w:t>
              </w:r>
            </w:hyperlink>
          </w:p>
        </w:tc>
        <w:tc>
          <w:tcPr>
            <w:tcW w:w="5130" w:type="dxa"/>
            <w:shd w:val="clear" w:color="auto" w:fill="E7E6E6" w:themeFill="background2"/>
          </w:tcPr>
          <w:p w14:paraId="5B1E0F58" w14:textId="2ECA1291" w:rsidR="002E21BB" w:rsidRPr="007A71FC" w:rsidRDefault="005670AD" w:rsidP="00D02EBF">
            <w:pPr>
              <w:spacing w:before="60" w:after="60"/>
            </w:pPr>
            <w:hyperlink r:id="rId15" w:history="1">
              <w:r w:rsidR="002E21BB" w:rsidRPr="00213FE9">
                <w:rPr>
                  <w:rStyle w:val="Hyperlink"/>
                </w:rPr>
                <w:t>1.1d</w:t>
              </w:r>
            </w:hyperlink>
            <w:r w:rsidR="002E21BB" w:rsidRPr="007A71FC">
              <w:t xml:space="preserve"> </w:t>
            </w:r>
            <w:r w:rsidR="002E21BB" w:rsidRPr="007A71FC">
              <w:rPr>
                <w:b/>
                <w:szCs w:val="22"/>
              </w:rPr>
              <w:t>Count forward orally by ones, twos, fives, and tens to determine the total number of objects to 110</w:t>
            </w:r>
            <w:r w:rsidR="00E97C21" w:rsidRPr="007A71FC">
              <w:rPr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F1E6B2"/>
          </w:tcPr>
          <w:p w14:paraId="2B3F837A" w14:textId="77777777" w:rsidR="002E21BB" w:rsidRPr="007A71FC" w:rsidRDefault="002E21BB" w:rsidP="00D02EBF"/>
        </w:tc>
        <w:tc>
          <w:tcPr>
            <w:tcW w:w="1834" w:type="dxa"/>
            <w:shd w:val="clear" w:color="auto" w:fill="E7E6E6" w:themeFill="background2"/>
            <w:vAlign w:val="center"/>
          </w:tcPr>
          <w:p w14:paraId="3EA3B75D" w14:textId="57893951" w:rsidR="002E21BB" w:rsidRPr="007A71FC" w:rsidRDefault="002A4863" w:rsidP="0007598D">
            <w:pPr>
              <w:jc w:val="center"/>
            </w:pPr>
            <w:r w:rsidRPr="007A71FC">
              <w:t xml:space="preserve">Determine </w:t>
            </w:r>
            <w:r w:rsidR="0007598D">
              <w:t>V</w:t>
            </w:r>
            <w:r w:rsidRPr="007A71FC">
              <w:t xml:space="preserve">alue of </w:t>
            </w:r>
            <w:r w:rsidR="0007598D">
              <w:t>S</w:t>
            </w:r>
            <w:r w:rsidRPr="007A71FC">
              <w:t>ets of</w:t>
            </w:r>
            <w:r w:rsidR="009557E1" w:rsidRPr="007A71FC">
              <w:t xml:space="preserve"> </w:t>
            </w:r>
            <w:r w:rsidR="0007598D">
              <w:t>L</w:t>
            </w:r>
            <w:r w:rsidR="009557E1" w:rsidRPr="007A71FC">
              <w:t xml:space="preserve">ike </w:t>
            </w:r>
            <w:r w:rsidR="0007598D">
              <w:t>C</w:t>
            </w:r>
            <w:r w:rsidR="009557E1" w:rsidRPr="007A71FC">
              <w:t>oins</w:t>
            </w:r>
          </w:p>
        </w:tc>
        <w:tc>
          <w:tcPr>
            <w:tcW w:w="2340" w:type="dxa"/>
            <w:vAlign w:val="center"/>
          </w:tcPr>
          <w:p w14:paraId="29BE2EAC" w14:textId="7E434A66" w:rsidR="002E21BB" w:rsidRPr="007A71FC" w:rsidRDefault="002B156B" w:rsidP="004E5CB8">
            <w:pPr>
              <w:jc w:val="center"/>
            </w:pPr>
            <w:r>
              <w:t xml:space="preserve">Determine </w:t>
            </w:r>
            <w:r w:rsidR="004E5CB8">
              <w:t>V</w:t>
            </w:r>
            <w:r>
              <w:t xml:space="preserve">alue of </w:t>
            </w:r>
            <w:r w:rsidR="004E5CB8">
              <w:t>M</w:t>
            </w:r>
            <w:r>
              <w:t xml:space="preserve">ixed </w:t>
            </w:r>
            <w:r w:rsidR="004E5CB8">
              <w:t>S</w:t>
            </w:r>
            <w:r>
              <w:t xml:space="preserve">et of </w:t>
            </w:r>
            <w:r w:rsidR="004E5CB8">
              <w:t>C</w:t>
            </w:r>
            <w:r w:rsidR="006809B2" w:rsidRPr="007A71FC">
              <w:t>oins (Grade 2)</w:t>
            </w:r>
          </w:p>
        </w:tc>
      </w:tr>
      <w:tr w:rsidR="009557E1" w:rsidRPr="007A71FC" w14:paraId="01C7607B" w14:textId="77777777" w:rsidTr="009E279E">
        <w:trPr>
          <w:trHeight w:val="170"/>
        </w:trPr>
        <w:tc>
          <w:tcPr>
            <w:tcW w:w="1890" w:type="dxa"/>
            <w:tcBorders>
              <w:top w:val="nil"/>
              <w:bottom w:val="nil"/>
            </w:tcBorders>
            <w:shd w:val="clear" w:color="auto" w:fill="D50032"/>
            <w:vAlign w:val="center"/>
          </w:tcPr>
          <w:p w14:paraId="31AB5C89" w14:textId="77777777" w:rsidR="009557E1" w:rsidRPr="007A71FC" w:rsidRDefault="009557E1" w:rsidP="00691688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14:paraId="1609C752" w14:textId="4D2A8039" w:rsidR="009557E1" w:rsidRPr="007A71FC" w:rsidRDefault="005670AD" w:rsidP="007B18F8">
            <w:hyperlink r:id="rId16" w:history="1">
              <w:r w:rsidR="00BD04C3" w:rsidRPr="00BD04C3">
                <w:rPr>
                  <w:rStyle w:val="Hyperlink"/>
                </w:rPr>
                <w:t>ELDS</w:t>
              </w:r>
            </w:hyperlink>
            <w:r w:rsidR="00BD04C3">
              <w:t xml:space="preserve"> </w:t>
            </w:r>
            <w:r w:rsidR="004C3B7C" w:rsidRPr="002B7E12">
              <w:t>CD3.1</w:t>
            </w:r>
          </w:p>
        </w:tc>
        <w:tc>
          <w:tcPr>
            <w:tcW w:w="1350" w:type="dxa"/>
            <w:shd w:val="clear" w:color="auto" w:fill="auto"/>
          </w:tcPr>
          <w:p w14:paraId="103043D9" w14:textId="4743C959" w:rsidR="009557E1" w:rsidRPr="007A71FC" w:rsidRDefault="005670AD" w:rsidP="007B18F8">
            <w:pPr>
              <w:rPr>
                <w:b/>
                <w:color w:val="FF0000"/>
              </w:rPr>
            </w:pPr>
            <w:hyperlink r:id="rId17" w:history="1">
              <w:r w:rsidR="009557E1" w:rsidRPr="00BD04C3">
                <w:rPr>
                  <w:rStyle w:val="Hyperlink"/>
                </w:rPr>
                <w:t>K.1a</w:t>
              </w:r>
            </w:hyperlink>
            <w:r w:rsidR="009557E1" w:rsidRPr="007A71FC">
              <w:t xml:space="preserve">, </w:t>
            </w:r>
            <w:hyperlink r:id="rId18" w:history="1">
              <w:r w:rsidR="009557E1" w:rsidRPr="00BF4818">
                <w:rPr>
                  <w:rStyle w:val="Hyperlink"/>
                </w:rPr>
                <w:t>K.1b</w:t>
              </w:r>
            </w:hyperlink>
            <w:r w:rsidR="009557E1" w:rsidRPr="007A71FC">
              <w:t xml:space="preserve">, </w:t>
            </w:r>
            <w:hyperlink r:id="rId19" w:history="1">
              <w:r w:rsidR="009557E1" w:rsidRPr="00BF4818">
                <w:rPr>
                  <w:rStyle w:val="Hyperlink"/>
                </w:rPr>
                <w:t>K.3a</w:t>
              </w:r>
            </w:hyperlink>
            <w:r w:rsidR="009557E1" w:rsidRPr="007A71FC">
              <w:t xml:space="preserve">, </w:t>
            </w:r>
            <w:hyperlink r:id="rId20" w:history="1">
              <w:r w:rsidR="009557E1" w:rsidRPr="00BF4818">
                <w:rPr>
                  <w:rStyle w:val="Hyperlink"/>
                </w:rPr>
                <w:t>K.3d</w:t>
              </w:r>
            </w:hyperlink>
          </w:p>
        </w:tc>
        <w:tc>
          <w:tcPr>
            <w:tcW w:w="5130" w:type="dxa"/>
            <w:shd w:val="clear" w:color="auto" w:fill="E7E6E6" w:themeFill="background2"/>
          </w:tcPr>
          <w:p w14:paraId="26A79202" w14:textId="0194D234" w:rsidR="009557E1" w:rsidRPr="007A71FC" w:rsidRDefault="005670AD" w:rsidP="00D02EBF">
            <w:pPr>
              <w:spacing w:before="60" w:after="60"/>
              <w:rPr>
                <w:b/>
              </w:rPr>
            </w:pPr>
            <w:hyperlink r:id="rId21" w:history="1">
              <w:r w:rsidR="009557E1" w:rsidRPr="00213FE9">
                <w:rPr>
                  <w:rStyle w:val="Hyperlink"/>
                  <w:b/>
                </w:rPr>
                <w:t>1.2a</w:t>
              </w:r>
            </w:hyperlink>
            <w:r w:rsidR="009557E1" w:rsidRPr="007A71FC">
              <w:rPr>
                <w:b/>
              </w:rPr>
              <w:t xml:space="preserve"> Group a collection into tens/ones and write the corresponding numeral </w:t>
            </w:r>
          </w:p>
        </w:tc>
        <w:tc>
          <w:tcPr>
            <w:tcW w:w="236" w:type="dxa"/>
            <w:shd w:val="clear" w:color="auto" w:fill="FFC72C"/>
          </w:tcPr>
          <w:p w14:paraId="3D0B10A2" w14:textId="77777777" w:rsidR="009557E1" w:rsidRPr="007A71FC" w:rsidRDefault="009557E1" w:rsidP="00D02EBF"/>
        </w:tc>
        <w:tc>
          <w:tcPr>
            <w:tcW w:w="1834" w:type="dxa"/>
            <w:shd w:val="clear" w:color="auto" w:fill="E7E6E6" w:themeFill="background2"/>
            <w:vAlign w:val="center"/>
          </w:tcPr>
          <w:p w14:paraId="059916B8" w14:textId="3A26E564" w:rsidR="009557E1" w:rsidRPr="007A71FC" w:rsidRDefault="00871AC0" w:rsidP="0007598D">
            <w:pPr>
              <w:jc w:val="center"/>
            </w:pPr>
            <w:r w:rsidRPr="007A71FC">
              <w:t xml:space="preserve">Problem </w:t>
            </w:r>
            <w:r w:rsidR="0007598D">
              <w:t>S</w:t>
            </w:r>
            <w:r w:rsidRPr="007A71FC">
              <w:t>olving</w:t>
            </w:r>
          </w:p>
        </w:tc>
        <w:tc>
          <w:tcPr>
            <w:tcW w:w="2340" w:type="dxa"/>
            <w:vAlign w:val="center"/>
          </w:tcPr>
          <w:p w14:paraId="48410771" w14:textId="30C5BE60" w:rsidR="009557E1" w:rsidRPr="007A71FC" w:rsidRDefault="009557E1" w:rsidP="004E5CB8">
            <w:pPr>
              <w:jc w:val="center"/>
            </w:pPr>
            <w:r w:rsidRPr="007A71FC">
              <w:t xml:space="preserve">Place </w:t>
            </w:r>
            <w:r w:rsidR="004E5CB8">
              <w:t>V</w:t>
            </w:r>
            <w:r w:rsidRPr="007A71FC">
              <w:t>alue (Grade 2)</w:t>
            </w:r>
          </w:p>
        </w:tc>
      </w:tr>
      <w:tr w:rsidR="009557E1" w:rsidRPr="007A71FC" w14:paraId="2D5C0C58" w14:textId="77777777" w:rsidTr="00BD04C3">
        <w:trPr>
          <w:trHeight w:val="872"/>
        </w:trPr>
        <w:tc>
          <w:tcPr>
            <w:tcW w:w="1890" w:type="dxa"/>
            <w:tcBorders>
              <w:top w:val="nil"/>
              <w:bottom w:val="nil"/>
            </w:tcBorders>
            <w:shd w:val="clear" w:color="auto" w:fill="D50032"/>
            <w:vAlign w:val="center"/>
          </w:tcPr>
          <w:p w14:paraId="58CD0DC6" w14:textId="091E48F3" w:rsidR="009557E1" w:rsidRPr="007A71FC" w:rsidRDefault="009557E1" w:rsidP="00691688">
            <w:pPr>
              <w:jc w:val="center"/>
            </w:pPr>
            <w:r w:rsidRPr="008D4FBA">
              <w:rPr>
                <w:b/>
                <w:color w:val="FFFFFF" w:themeColor="background1"/>
                <w:sz w:val="24"/>
              </w:rPr>
              <w:t>Counting, Comparing and Representing Quantities</w:t>
            </w:r>
          </w:p>
        </w:tc>
        <w:tc>
          <w:tcPr>
            <w:tcW w:w="1890" w:type="dxa"/>
            <w:shd w:val="clear" w:color="auto" w:fill="auto"/>
          </w:tcPr>
          <w:p w14:paraId="4D963C86" w14:textId="7285E97D" w:rsidR="009557E1" w:rsidRPr="007A71FC" w:rsidRDefault="005670AD" w:rsidP="007B18F8">
            <w:hyperlink r:id="rId22" w:history="1">
              <w:r w:rsidR="00BD04C3" w:rsidRPr="00BD04C3">
                <w:rPr>
                  <w:rStyle w:val="Hyperlink"/>
                </w:rPr>
                <w:t>ELDS</w:t>
              </w:r>
            </w:hyperlink>
            <w:r w:rsidR="00BD04C3">
              <w:t xml:space="preserve"> </w:t>
            </w:r>
            <w:r w:rsidR="004C3B7C" w:rsidRPr="002B7E12">
              <w:t>CD3.1</w:t>
            </w:r>
          </w:p>
        </w:tc>
        <w:tc>
          <w:tcPr>
            <w:tcW w:w="1350" w:type="dxa"/>
            <w:shd w:val="clear" w:color="auto" w:fill="auto"/>
          </w:tcPr>
          <w:p w14:paraId="179CB820" w14:textId="2B9211CE" w:rsidR="009557E1" w:rsidRPr="007A71FC" w:rsidRDefault="005670AD" w:rsidP="007B18F8">
            <w:pPr>
              <w:rPr>
                <w:b/>
                <w:color w:val="FF0000"/>
              </w:rPr>
            </w:pPr>
            <w:hyperlink r:id="rId23" w:history="1">
              <w:r w:rsidR="009557E1" w:rsidRPr="00BF4818">
                <w:rPr>
                  <w:rStyle w:val="Hyperlink"/>
                </w:rPr>
                <w:t>K.2a</w:t>
              </w:r>
            </w:hyperlink>
            <w:r w:rsidR="009557E1" w:rsidRPr="007A71FC">
              <w:t xml:space="preserve">, </w:t>
            </w:r>
            <w:hyperlink r:id="rId24" w:history="1">
              <w:r w:rsidR="009557E1" w:rsidRPr="00BF4818">
                <w:rPr>
                  <w:rStyle w:val="Hyperlink"/>
                </w:rPr>
                <w:t>K.2b</w:t>
              </w:r>
            </w:hyperlink>
          </w:p>
        </w:tc>
        <w:tc>
          <w:tcPr>
            <w:tcW w:w="5130" w:type="dxa"/>
            <w:shd w:val="clear" w:color="auto" w:fill="E7E6E6" w:themeFill="background2"/>
          </w:tcPr>
          <w:p w14:paraId="72505620" w14:textId="6A20A9F2" w:rsidR="009557E1" w:rsidRPr="007A71FC" w:rsidRDefault="005670AD" w:rsidP="00D02EBF">
            <w:pPr>
              <w:spacing w:before="60" w:after="60"/>
              <w:rPr>
                <w:b/>
              </w:rPr>
            </w:pPr>
            <w:hyperlink r:id="rId25" w:history="1">
              <w:r w:rsidR="009557E1" w:rsidRPr="00213FE9">
                <w:rPr>
                  <w:rStyle w:val="Hyperlink"/>
                  <w:b/>
                </w:rPr>
                <w:t>1.2b</w:t>
              </w:r>
            </w:hyperlink>
            <w:r w:rsidR="009557E1" w:rsidRPr="007A71FC">
              <w:rPr>
                <w:b/>
              </w:rPr>
              <w:t xml:space="preserve"> Compare two numbers between 0 and 110 represented pictorially or with concrete objects</w:t>
            </w:r>
            <w:proofErr w:type="gramStart"/>
            <w:r w:rsidR="009557E1" w:rsidRPr="007A71FC">
              <w:rPr>
                <w:b/>
              </w:rPr>
              <w:t xml:space="preserve">, </w:t>
            </w:r>
            <w:r w:rsidR="009557E1" w:rsidRPr="007A71FC">
              <w:rPr>
                <w:b/>
                <w:color w:val="000000"/>
              </w:rPr>
              <w:t>,</w:t>
            </w:r>
            <w:proofErr w:type="gramEnd"/>
            <w:r w:rsidR="009557E1" w:rsidRPr="007A71FC">
              <w:rPr>
                <w:b/>
                <w:color w:val="000000"/>
              </w:rPr>
              <w:t xml:space="preserve"> using the words </w:t>
            </w:r>
            <w:r w:rsidR="009557E1" w:rsidRPr="007A71FC">
              <w:rPr>
                <w:b/>
                <w:i/>
                <w:color w:val="000000"/>
              </w:rPr>
              <w:t>greater than, less than</w:t>
            </w:r>
            <w:r w:rsidR="009557E1" w:rsidRPr="007A71FC">
              <w:rPr>
                <w:b/>
                <w:color w:val="000000"/>
              </w:rPr>
              <w:t xml:space="preserve"> or </w:t>
            </w:r>
            <w:r w:rsidR="009557E1" w:rsidRPr="007A71FC">
              <w:rPr>
                <w:b/>
                <w:i/>
                <w:color w:val="000000"/>
              </w:rPr>
              <w:t xml:space="preserve">equal to </w:t>
            </w:r>
          </w:p>
        </w:tc>
        <w:tc>
          <w:tcPr>
            <w:tcW w:w="236" w:type="dxa"/>
            <w:shd w:val="clear" w:color="auto" w:fill="101820"/>
          </w:tcPr>
          <w:p w14:paraId="4F4EDF07" w14:textId="77777777" w:rsidR="009557E1" w:rsidRPr="007A71FC" w:rsidRDefault="009557E1" w:rsidP="00D02EBF"/>
        </w:tc>
        <w:tc>
          <w:tcPr>
            <w:tcW w:w="1834" w:type="dxa"/>
            <w:shd w:val="clear" w:color="auto" w:fill="E7E6E6" w:themeFill="background2"/>
            <w:vAlign w:val="center"/>
          </w:tcPr>
          <w:p w14:paraId="0F04F3CD" w14:textId="4AA1C32A" w:rsidR="009557E1" w:rsidRPr="007A71FC" w:rsidRDefault="00DA32C2" w:rsidP="00DA2686">
            <w:pPr>
              <w:jc w:val="center"/>
            </w:pPr>
            <w:r w:rsidRPr="007A71FC">
              <w:t>Data</w:t>
            </w:r>
          </w:p>
        </w:tc>
        <w:tc>
          <w:tcPr>
            <w:tcW w:w="2340" w:type="dxa"/>
            <w:vAlign w:val="center"/>
          </w:tcPr>
          <w:p w14:paraId="4C09C1C9" w14:textId="2A0A0A18" w:rsidR="009557E1" w:rsidRPr="007A71FC" w:rsidRDefault="009557E1" w:rsidP="004E5CB8">
            <w:pPr>
              <w:jc w:val="center"/>
            </w:pPr>
            <w:r w:rsidRPr="007A71FC">
              <w:t xml:space="preserve">Compare </w:t>
            </w:r>
            <w:r w:rsidR="004E5CB8">
              <w:t>L</w:t>
            </w:r>
            <w:r w:rsidRPr="007A71FC">
              <w:t xml:space="preserve">arger </w:t>
            </w:r>
            <w:r w:rsidR="004E5CB8">
              <w:t>Numbers/S</w:t>
            </w:r>
            <w:r w:rsidRPr="007A71FC">
              <w:t>ets (Grade 2)</w:t>
            </w:r>
          </w:p>
        </w:tc>
      </w:tr>
      <w:tr w:rsidR="009557E1" w:rsidRPr="007A71FC" w14:paraId="6A761337" w14:textId="77777777" w:rsidTr="009E279E">
        <w:trPr>
          <w:trHeight w:val="170"/>
        </w:trPr>
        <w:tc>
          <w:tcPr>
            <w:tcW w:w="1890" w:type="dxa"/>
            <w:tcBorders>
              <w:top w:val="nil"/>
              <w:bottom w:val="nil"/>
            </w:tcBorders>
            <w:shd w:val="clear" w:color="auto" w:fill="D50032"/>
            <w:vAlign w:val="center"/>
          </w:tcPr>
          <w:p w14:paraId="3F525B05" w14:textId="77777777" w:rsidR="009557E1" w:rsidRPr="007A71FC" w:rsidRDefault="009557E1" w:rsidP="00691688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14:paraId="557A9A7E" w14:textId="165B5800" w:rsidR="009557E1" w:rsidRPr="007A71FC" w:rsidRDefault="005670AD" w:rsidP="007B18F8">
            <w:hyperlink r:id="rId26" w:history="1">
              <w:r w:rsidR="00BD04C3" w:rsidRPr="00BD04C3">
                <w:rPr>
                  <w:rStyle w:val="Hyperlink"/>
                </w:rPr>
                <w:t>ELDS</w:t>
              </w:r>
            </w:hyperlink>
            <w:r w:rsidR="00BD04C3">
              <w:t xml:space="preserve"> </w:t>
            </w:r>
            <w:r w:rsidR="004C3B7C" w:rsidRPr="002B7E12">
              <w:t>CD3.1</w:t>
            </w:r>
          </w:p>
        </w:tc>
        <w:tc>
          <w:tcPr>
            <w:tcW w:w="1350" w:type="dxa"/>
            <w:shd w:val="clear" w:color="auto" w:fill="auto"/>
          </w:tcPr>
          <w:p w14:paraId="5B85BF25" w14:textId="602FE25D" w:rsidR="009557E1" w:rsidRPr="007A71FC" w:rsidRDefault="005670AD" w:rsidP="007B18F8">
            <w:pPr>
              <w:rPr>
                <w:b/>
                <w:color w:val="FF0000"/>
              </w:rPr>
            </w:pPr>
            <w:hyperlink r:id="rId27" w:history="1">
              <w:r w:rsidR="007D2B41" w:rsidRPr="00BF4818">
                <w:rPr>
                  <w:rStyle w:val="Hyperlink"/>
                </w:rPr>
                <w:t>K.2a</w:t>
              </w:r>
            </w:hyperlink>
            <w:r w:rsidR="007D2B41" w:rsidRPr="007A71FC">
              <w:t xml:space="preserve">, </w:t>
            </w:r>
            <w:hyperlink r:id="rId28" w:history="1">
              <w:r w:rsidR="007D2B41" w:rsidRPr="00BF4818">
                <w:rPr>
                  <w:rStyle w:val="Hyperlink"/>
                </w:rPr>
                <w:t>K.2b</w:t>
              </w:r>
            </w:hyperlink>
          </w:p>
        </w:tc>
        <w:tc>
          <w:tcPr>
            <w:tcW w:w="5130" w:type="dxa"/>
            <w:shd w:val="clear" w:color="auto" w:fill="E7E6E6" w:themeFill="background2"/>
          </w:tcPr>
          <w:p w14:paraId="3502D372" w14:textId="09D55BEB" w:rsidR="009557E1" w:rsidRPr="007A71FC" w:rsidRDefault="005670AD" w:rsidP="00F91F26">
            <w:pPr>
              <w:spacing w:before="60" w:after="60"/>
              <w:rPr>
                <w:b/>
              </w:rPr>
            </w:pPr>
            <w:hyperlink r:id="rId29" w:history="1">
              <w:r w:rsidR="009557E1" w:rsidRPr="00213FE9">
                <w:rPr>
                  <w:rStyle w:val="Hyperlink"/>
                  <w:b/>
                </w:rPr>
                <w:t>1.2c</w:t>
              </w:r>
            </w:hyperlink>
            <w:r w:rsidR="009557E1" w:rsidRPr="007A71FC">
              <w:rPr>
                <w:b/>
              </w:rPr>
              <w:t xml:space="preserve"> Order three or fewer sets from least to greatest and greatest to least </w:t>
            </w:r>
          </w:p>
        </w:tc>
        <w:tc>
          <w:tcPr>
            <w:tcW w:w="236" w:type="dxa"/>
            <w:shd w:val="clear" w:color="auto" w:fill="101820"/>
          </w:tcPr>
          <w:p w14:paraId="4389F71C" w14:textId="77777777" w:rsidR="009557E1" w:rsidRPr="007A71FC" w:rsidRDefault="009557E1" w:rsidP="00D02EBF"/>
        </w:tc>
        <w:tc>
          <w:tcPr>
            <w:tcW w:w="1834" w:type="dxa"/>
            <w:shd w:val="clear" w:color="auto" w:fill="E7E6E6" w:themeFill="background2"/>
            <w:vAlign w:val="center"/>
          </w:tcPr>
          <w:p w14:paraId="4876908F" w14:textId="09D976D5" w:rsidR="009557E1" w:rsidRPr="007A71FC" w:rsidRDefault="00871AC0" w:rsidP="00DA2686">
            <w:pPr>
              <w:jc w:val="center"/>
            </w:pPr>
            <w:r w:rsidRPr="007A71FC">
              <w:t>Data</w:t>
            </w:r>
          </w:p>
        </w:tc>
        <w:tc>
          <w:tcPr>
            <w:tcW w:w="2340" w:type="dxa"/>
            <w:vAlign w:val="center"/>
          </w:tcPr>
          <w:p w14:paraId="0794971E" w14:textId="18048ECF" w:rsidR="009557E1" w:rsidRPr="007A71FC" w:rsidRDefault="009557E1" w:rsidP="004E5CB8">
            <w:pPr>
              <w:jc w:val="center"/>
            </w:pPr>
            <w:r w:rsidRPr="007A71FC">
              <w:t xml:space="preserve">Order </w:t>
            </w:r>
            <w:r w:rsidR="004E5CB8">
              <w:t>L</w:t>
            </w:r>
            <w:r w:rsidRPr="007A71FC">
              <w:t xml:space="preserve">arger </w:t>
            </w:r>
            <w:r w:rsidR="004E5CB8">
              <w:t>N</w:t>
            </w:r>
            <w:r w:rsidRPr="007A71FC">
              <w:t>umbers/</w:t>
            </w:r>
            <w:r w:rsidR="004E5CB8">
              <w:t>S</w:t>
            </w:r>
            <w:r w:rsidRPr="007A71FC">
              <w:t>ets (Grade 2)</w:t>
            </w:r>
          </w:p>
        </w:tc>
      </w:tr>
      <w:tr w:rsidR="009557E1" w:rsidRPr="007A71FC" w14:paraId="72869648" w14:textId="77777777" w:rsidTr="009E279E">
        <w:trPr>
          <w:trHeight w:val="170"/>
        </w:trPr>
        <w:tc>
          <w:tcPr>
            <w:tcW w:w="1890" w:type="dxa"/>
            <w:tcBorders>
              <w:top w:val="nil"/>
              <w:bottom w:val="nil"/>
            </w:tcBorders>
            <w:shd w:val="clear" w:color="auto" w:fill="D50032"/>
            <w:vAlign w:val="center"/>
          </w:tcPr>
          <w:p w14:paraId="4ECC2375" w14:textId="77777777" w:rsidR="009557E1" w:rsidRPr="007A71FC" w:rsidRDefault="009557E1" w:rsidP="00691688">
            <w:pPr>
              <w:contextualSpacing/>
              <w:jc w:val="center"/>
            </w:pPr>
          </w:p>
        </w:tc>
        <w:tc>
          <w:tcPr>
            <w:tcW w:w="1890" w:type="dxa"/>
            <w:shd w:val="clear" w:color="auto" w:fill="auto"/>
          </w:tcPr>
          <w:p w14:paraId="087930B9" w14:textId="494BA794" w:rsidR="009557E1" w:rsidRPr="007A71FC" w:rsidRDefault="005670AD" w:rsidP="007B18F8">
            <w:hyperlink r:id="rId30" w:history="1">
              <w:r w:rsidR="00BD04C3" w:rsidRPr="00BD04C3">
                <w:rPr>
                  <w:rStyle w:val="Hyperlink"/>
                </w:rPr>
                <w:t>ELDS</w:t>
              </w:r>
            </w:hyperlink>
            <w:r w:rsidR="00BD04C3">
              <w:t xml:space="preserve"> </w:t>
            </w:r>
            <w:r w:rsidR="004C3B7C" w:rsidRPr="002B7E12">
              <w:t>CD3.1</w:t>
            </w:r>
          </w:p>
        </w:tc>
        <w:tc>
          <w:tcPr>
            <w:tcW w:w="1350" w:type="dxa"/>
            <w:shd w:val="clear" w:color="auto" w:fill="auto"/>
          </w:tcPr>
          <w:p w14:paraId="2C4EEE4B" w14:textId="15A91367" w:rsidR="009557E1" w:rsidRPr="007A71FC" w:rsidRDefault="005670AD" w:rsidP="007B18F8">
            <w:hyperlink r:id="rId31" w:history="1">
              <w:r w:rsidR="009557E1" w:rsidRPr="00BD04C3">
                <w:rPr>
                  <w:rStyle w:val="Hyperlink"/>
                </w:rPr>
                <w:t>K.1a</w:t>
              </w:r>
            </w:hyperlink>
            <w:r w:rsidR="009557E1" w:rsidRPr="007A71FC">
              <w:t xml:space="preserve">, </w:t>
            </w:r>
            <w:hyperlink r:id="rId32" w:history="1">
              <w:r w:rsidR="009557E1" w:rsidRPr="00BF4818">
                <w:rPr>
                  <w:rStyle w:val="Hyperlink"/>
                </w:rPr>
                <w:t>K.2a</w:t>
              </w:r>
            </w:hyperlink>
            <w:r w:rsidR="009557E1" w:rsidRPr="007A71FC">
              <w:t xml:space="preserve">, </w:t>
            </w:r>
            <w:hyperlink r:id="rId33" w:history="1">
              <w:r w:rsidR="009557E1" w:rsidRPr="00BF4818">
                <w:rPr>
                  <w:rStyle w:val="Hyperlink"/>
                </w:rPr>
                <w:t>K.2b</w:t>
              </w:r>
            </w:hyperlink>
            <w:r w:rsidR="009557E1" w:rsidRPr="007A71FC">
              <w:t xml:space="preserve">, </w:t>
            </w:r>
            <w:hyperlink r:id="rId34" w:history="1">
              <w:r w:rsidR="009557E1" w:rsidRPr="00BF4818">
                <w:rPr>
                  <w:rStyle w:val="Hyperlink"/>
                </w:rPr>
                <w:t>K.3a</w:t>
              </w:r>
            </w:hyperlink>
            <w:r w:rsidR="009557E1" w:rsidRPr="007A71FC">
              <w:t xml:space="preserve">, </w:t>
            </w:r>
            <w:hyperlink r:id="rId35" w:history="1">
              <w:r w:rsidR="009557E1" w:rsidRPr="00BF4818">
                <w:rPr>
                  <w:rStyle w:val="Hyperlink"/>
                </w:rPr>
                <w:t>K.3b</w:t>
              </w:r>
            </w:hyperlink>
          </w:p>
        </w:tc>
        <w:tc>
          <w:tcPr>
            <w:tcW w:w="5130" w:type="dxa"/>
            <w:shd w:val="clear" w:color="auto" w:fill="E7E6E6" w:themeFill="background2"/>
          </w:tcPr>
          <w:p w14:paraId="6B1878DA" w14:textId="2EDEAC3B" w:rsidR="009557E1" w:rsidRPr="007A71FC" w:rsidRDefault="005670AD" w:rsidP="00D02EBF">
            <w:pPr>
              <w:spacing w:before="60" w:after="60"/>
            </w:pPr>
            <w:hyperlink r:id="rId36" w:history="1">
              <w:r w:rsidR="009557E1" w:rsidRPr="00213FE9">
                <w:rPr>
                  <w:rStyle w:val="Hyperlink"/>
                </w:rPr>
                <w:t>1.5a</w:t>
              </w:r>
            </w:hyperlink>
            <w:r w:rsidR="009557E1" w:rsidRPr="007A71FC">
              <w:t xml:space="preserve"> </w:t>
            </w:r>
            <w:r w:rsidR="009557E1" w:rsidRPr="007A71FC">
              <w:rPr>
                <w:color w:val="000000"/>
                <w:szCs w:val="22"/>
              </w:rPr>
              <w:t xml:space="preserve">select a reasonable order of magnitude from three given quantities: a one-digit numeral, a two-digit numeral, and a three-digit numeral </w:t>
            </w:r>
          </w:p>
        </w:tc>
        <w:tc>
          <w:tcPr>
            <w:tcW w:w="236" w:type="dxa"/>
            <w:shd w:val="clear" w:color="auto" w:fill="FFC72C"/>
          </w:tcPr>
          <w:p w14:paraId="22875814" w14:textId="77777777" w:rsidR="009557E1" w:rsidRPr="007A71FC" w:rsidRDefault="009557E1" w:rsidP="00D02EBF">
            <w:pPr>
              <w:contextualSpacing/>
            </w:pPr>
          </w:p>
        </w:tc>
        <w:tc>
          <w:tcPr>
            <w:tcW w:w="1834" w:type="dxa"/>
            <w:shd w:val="clear" w:color="auto" w:fill="E7E6E6" w:themeFill="background2"/>
            <w:vAlign w:val="center"/>
          </w:tcPr>
          <w:p w14:paraId="24E13996" w14:textId="51A2C1E0" w:rsidR="009557E1" w:rsidRPr="007A71FC" w:rsidRDefault="00871AC0" w:rsidP="0007598D">
            <w:pPr>
              <w:contextualSpacing/>
              <w:jc w:val="center"/>
            </w:pPr>
            <w:r w:rsidRPr="007A71FC">
              <w:t xml:space="preserve">Problem </w:t>
            </w:r>
            <w:r w:rsidR="0007598D">
              <w:t>S</w:t>
            </w:r>
            <w:r w:rsidRPr="007A71FC">
              <w:t>olving</w:t>
            </w:r>
          </w:p>
        </w:tc>
        <w:tc>
          <w:tcPr>
            <w:tcW w:w="2340" w:type="dxa"/>
            <w:vAlign w:val="center"/>
          </w:tcPr>
          <w:p w14:paraId="6F6AE2AA" w14:textId="2DD13078" w:rsidR="009557E1" w:rsidRPr="007A71FC" w:rsidRDefault="009557E1" w:rsidP="00DA2686">
            <w:pPr>
              <w:contextualSpacing/>
              <w:jc w:val="center"/>
            </w:pPr>
            <w:r w:rsidRPr="007A71FC">
              <w:t>Estimation (Grade 2)</w:t>
            </w:r>
          </w:p>
        </w:tc>
      </w:tr>
      <w:tr w:rsidR="009557E1" w:rsidRPr="007A71FC" w14:paraId="6B5F584E" w14:textId="77777777" w:rsidTr="009E279E">
        <w:trPr>
          <w:trHeight w:val="170"/>
        </w:trPr>
        <w:tc>
          <w:tcPr>
            <w:tcW w:w="1890" w:type="dxa"/>
            <w:tcBorders>
              <w:top w:val="nil"/>
              <w:bottom w:val="nil"/>
            </w:tcBorders>
            <w:shd w:val="clear" w:color="auto" w:fill="D50032"/>
            <w:vAlign w:val="center"/>
          </w:tcPr>
          <w:p w14:paraId="3040322E" w14:textId="77777777" w:rsidR="009557E1" w:rsidRPr="007A71FC" w:rsidRDefault="009557E1" w:rsidP="00691688">
            <w:pPr>
              <w:contextualSpacing/>
              <w:jc w:val="center"/>
            </w:pPr>
          </w:p>
        </w:tc>
        <w:tc>
          <w:tcPr>
            <w:tcW w:w="1890" w:type="dxa"/>
            <w:shd w:val="clear" w:color="auto" w:fill="auto"/>
          </w:tcPr>
          <w:p w14:paraId="29D1E973" w14:textId="7668BFB7" w:rsidR="009557E1" w:rsidRPr="007A71FC" w:rsidRDefault="005670AD" w:rsidP="007B18F8">
            <w:hyperlink r:id="rId37" w:history="1">
              <w:r w:rsidR="00BD04C3" w:rsidRPr="00BD04C3">
                <w:rPr>
                  <w:rStyle w:val="Hyperlink"/>
                </w:rPr>
                <w:t>ELDS</w:t>
              </w:r>
            </w:hyperlink>
            <w:r w:rsidR="00BD04C3">
              <w:t xml:space="preserve"> </w:t>
            </w:r>
            <w:r w:rsidR="004C3B7C" w:rsidRPr="002B7E12">
              <w:t>CD3.1</w:t>
            </w:r>
          </w:p>
        </w:tc>
        <w:tc>
          <w:tcPr>
            <w:tcW w:w="1350" w:type="dxa"/>
            <w:shd w:val="clear" w:color="auto" w:fill="auto"/>
          </w:tcPr>
          <w:p w14:paraId="74F5B957" w14:textId="032B32CC" w:rsidR="009557E1" w:rsidRPr="007A71FC" w:rsidRDefault="005670AD" w:rsidP="007B18F8">
            <w:hyperlink r:id="rId38" w:history="1">
              <w:r w:rsidR="007D2B41" w:rsidRPr="00BD04C3">
                <w:rPr>
                  <w:rStyle w:val="Hyperlink"/>
                </w:rPr>
                <w:t>K.1a</w:t>
              </w:r>
            </w:hyperlink>
            <w:r w:rsidR="007D2B41" w:rsidRPr="007A71FC">
              <w:t xml:space="preserve">, </w:t>
            </w:r>
            <w:hyperlink r:id="rId39" w:history="1">
              <w:r w:rsidR="007D2B41" w:rsidRPr="00BF4818">
                <w:rPr>
                  <w:rStyle w:val="Hyperlink"/>
                </w:rPr>
                <w:t>K.2a</w:t>
              </w:r>
            </w:hyperlink>
            <w:r w:rsidR="007D2B41" w:rsidRPr="007A71FC">
              <w:t xml:space="preserve">, </w:t>
            </w:r>
            <w:hyperlink r:id="rId40" w:history="1">
              <w:r w:rsidR="007D2B41" w:rsidRPr="00BF4818">
                <w:rPr>
                  <w:rStyle w:val="Hyperlink"/>
                </w:rPr>
                <w:t>K.2b</w:t>
              </w:r>
            </w:hyperlink>
            <w:r w:rsidR="007D2B41" w:rsidRPr="007A71FC">
              <w:t xml:space="preserve">, </w:t>
            </w:r>
            <w:hyperlink r:id="rId41" w:history="1">
              <w:r w:rsidR="007D2B41" w:rsidRPr="00BF4818">
                <w:rPr>
                  <w:rStyle w:val="Hyperlink"/>
                </w:rPr>
                <w:t>K.3a</w:t>
              </w:r>
            </w:hyperlink>
            <w:r w:rsidR="007D2B41" w:rsidRPr="007A71FC">
              <w:t xml:space="preserve">, </w:t>
            </w:r>
            <w:hyperlink r:id="rId42" w:history="1">
              <w:r w:rsidR="007D2B41" w:rsidRPr="00BF4818">
                <w:rPr>
                  <w:rStyle w:val="Hyperlink"/>
                </w:rPr>
                <w:t>K.3b</w:t>
              </w:r>
            </w:hyperlink>
          </w:p>
        </w:tc>
        <w:tc>
          <w:tcPr>
            <w:tcW w:w="5130" w:type="dxa"/>
            <w:shd w:val="clear" w:color="auto" w:fill="E7E6E6" w:themeFill="background2"/>
          </w:tcPr>
          <w:p w14:paraId="11D43346" w14:textId="52CACF61" w:rsidR="009557E1" w:rsidRPr="007A71FC" w:rsidRDefault="005670AD" w:rsidP="00D02EBF">
            <w:pPr>
              <w:spacing w:before="60" w:after="60"/>
            </w:pPr>
            <w:hyperlink r:id="rId43" w:history="1">
              <w:r w:rsidR="009557E1" w:rsidRPr="00213FE9">
                <w:rPr>
                  <w:rStyle w:val="Hyperlink"/>
                </w:rPr>
                <w:t>1.5b</w:t>
              </w:r>
            </w:hyperlink>
            <w:r w:rsidR="009557E1" w:rsidRPr="007A71FC">
              <w:t xml:space="preserve"> </w:t>
            </w:r>
            <w:r w:rsidR="009557E1" w:rsidRPr="007A71FC">
              <w:rPr>
                <w:color w:val="000000"/>
                <w:szCs w:val="22"/>
              </w:rPr>
              <w:t>Explain the reasonableness of the choice</w:t>
            </w:r>
          </w:p>
        </w:tc>
        <w:tc>
          <w:tcPr>
            <w:tcW w:w="236" w:type="dxa"/>
            <w:shd w:val="clear" w:color="auto" w:fill="FFC72C"/>
          </w:tcPr>
          <w:p w14:paraId="352E2002" w14:textId="77777777" w:rsidR="009557E1" w:rsidRPr="007A71FC" w:rsidRDefault="009557E1" w:rsidP="00D02EBF">
            <w:pPr>
              <w:contextualSpacing/>
            </w:pPr>
          </w:p>
        </w:tc>
        <w:tc>
          <w:tcPr>
            <w:tcW w:w="1834" w:type="dxa"/>
            <w:shd w:val="clear" w:color="auto" w:fill="E7E6E6" w:themeFill="background2"/>
            <w:vAlign w:val="center"/>
          </w:tcPr>
          <w:p w14:paraId="14BFB0DD" w14:textId="1C5B2000" w:rsidR="009557E1" w:rsidRPr="007A71FC" w:rsidRDefault="00871AC0" w:rsidP="00DA2686">
            <w:pPr>
              <w:contextualSpacing/>
              <w:jc w:val="center"/>
            </w:pPr>
            <w:r w:rsidRPr="007A71FC">
              <w:t>Problem solving</w:t>
            </w:r>
          </w:p>
        </w:tc>
        <w:tc>
          <w:tcPr>
            <w:tcW w:w="2340" w:type="dxa"/>
            <w:vAlign w:val="center"/>
          </w:tcPr>
          <w:p w14:paraId="18F0DD1D" w14:textId="321B9BEA" w:rsidR="009557E1" w:rsidRPr="007A71FC" w:rsidRDefault="009557E1" w:rsidP="00DA2686">
            <w:pPr>
              <w:contextualSpacing/>
              <w:jc w:val="center"/>
            </w:pPr>
            <w:r w:rsidRPr="007A71FC">
              <w:t>Estimation (Grade 2)</w:t>
            </w:r>
          </w:p>
        </w:tc>
      </w:tr>
      <w:tr w:rsidR="009557E1" w:rsidRPr="007A71FC" w14:paraId="0E94F27D" w14:textId="77777777" w:rsidTr="009E279E">
        <w:trPr>
          <w:trHeight w:val="170"/>
        </w:trPr>
        <w:tc>
          <w:tcPr>
            <w:tcW w:w="1890" w:type="dxa"/>
            <w:tcBorders>
              <w:top w:val="nil"/>
              <w:bottom w:val="nil"/>
            </w:tcBorders>
            <w:shd w:val="clear" w:color="auto" w:fill="D50032"/>
            <w:vAlign w:val="center"/>
          </w:tcPr>
          <w:p w14:paraId="43CBA012" w14:textId="77777777" w:rsidR="009557E1" w:rsidRPr="007A71FC" w:rsidRDefault="009557E1" w:rsidP="00691688">
            <w:pPr>
              <w:contextualSpacing/>
              <w:jc w:val="center"/>
            </w:pPr>
          </w:p>
        </w:tc>
        <w:tc>
          <w:tcPr>
            <w:tcW w:w="1890" w:type="dxa"/>
            <w:shd w:val="clear" w:color="auto" w:fill="auto"/>
          </w:tcPr>
          <w:p w14:paraId="75C8B691" w14:textId="2B8FBF5A" w:rsidR="009557E1" w:rsidRPr="007A71FC" w:rsidRDefault="005670AD" w:rsidP="007B18F8">
            <w:hyperlink r:id="rId44" w:history="1">
              <w:r w:rsidR="00BD04C3" w:rsidRPr="00BD04C3">
                <w:rPr>
                  <w:rStyle w:val="Hyperlink"/>
                </w:rPr>
                <w:t>ELDS</w:t>
              </w:r>
            </w:hyperlink>
            <w:r w:rsidR="00BD04C3">
              <w:t xml:space="preserve"> </w:t>
            </w:r>
            <w:r w:rsidR="004C3B7C" w:rsidRPr="002B7E12">
              <w:t>CD3.1</w:t>
            </w:r>
          </w:p>
        </w:tc>
        <w:tc>
          <w:tcPr>
            <w:tcW w:w="1350" w:type="dxa"/>
            <w:shd w:val="clear" w:color="auto" w:fill="auto"/>
          </w:tcPr>
          <w:p w14:paraId="3010C553" w14:textId="4199D32D" w:rsidR="009557E1" w:rsidRPr="007A71FC" w:rsidRDefault="005670AD" w:rsidP="007B18F8">
            <w:pPr>
              <w:rPr>
                <w:b/>
                <w:color w:val="FF0000"/>
              </w:rPr>
            </w:pPr>
            <w:hyperlink r:id="rId45" w:history="1">
              <w:r w:rsidR="009557E1" w:rsidRPr="00BF4818">
                <w:rPr>
                  <w:rStyle w:val="Hyperlink"/>
                </w:rPr>
                <w:t>K.1b</w:t>
              </w:r>
            </w:hyperlink>
          </w:p>
        </w:tc>
        <w:tc>
          <w:tcPr>
            <w:tcW w:w="5130" w:type="dxa"/>
            <w:shd w:val="clear" w:color="auto" w:fill="E7E6E6" w:themeFill="background2"/>
          </w:tcPr>
          <w:p w14:paraId="0E6EC351" w14:textId="16939CD2" w:rsidR="009557E1" w:rsidRPr="007A71FC" w:rsidRDefault="005670AD" w:rsidP="00D02EBF">
            <w:pPr>
              <w:spacing w:before="60" w:after="60"/>
              <w:rPr>
                <w:b/>
              </w:rPr>
            </w:pPr>
            <w:hyperlink r:id="rId46" w:history="1">
              <w:r w:rsidR="009557E1" w:rsidRPr="00213FE9">
                <w:rPr>
                  <w:rStyle w:val="Hyperlink"/>
                  <w:b/>
                </w:rPr>
                <w:t>1.1b</w:t>
              </w:r>
            </w:hyperlink>
            <w:r w:rsidR="009557E1" w:rsidRPr="007A71FC">
              <w:rPr>
                <w:b/>
              </w:rPr>
              <w:t xml:space="preserve"> Write numerals 0 to 110 in sequence/out-of-sequence </w:t>
            </w:r>
          </w:p>
        </w:tc>
        <w:tc>
          <w:tcPr>
            <w:tcW w:w="236" w:type="dxa"/>
            <w:shd w:val="clear" w:color="auto" w:fill="259591"/>
          </w:tcPr>
          <w:p w14:paraId="0E478512" w14:textId="77777777" w:rsidR="009557E1" w:rsidRPr="007A71FC" w:rsidRDefault="009557E1" w:rsidP="00D02EBF">
            <w:pPr>
              <w:contextualSpacing/>
            </w:pPr>
          </w:p>
        </w:tc>
        <w:tc>
          <w:tcPr>
            <w:tcW w:w="1834" w:type="dxa"/>
            <w:shd w:val="clear" w:color="auto" w:fill="E7E6E6" w:themeFill="background2"/>
            <w:vAlign w:val="center"/>
          </w:tcPr>
          <w:p w14:paraId="4A47BCD0" w14:textId="5658130A" w:rsidR="009557E1" w:rsidRPr="007A71FC" w:rsidRDefault="00871AC0" w:rsidP="00DA2686">
            <w:pPr>
              <w:contextualSpacing/>
              <w:jc w:val="center"/>
            </w:pPr>
            <w:r w:rsidRPr="007A71FC">
              <w:t>Patterns</w:t>
            </w:r>
          </w:p>
        </w:tc>
        <w:tc>
          <w:tcPr>
            <w:tcW w:w="2340" w:type="dxa"/>
            <w:vAlign w:val="center"/>
          </w:tcPr>
          <w:p w14:paraId="3D234EDB" w14:textId="23824DB3" w:rsidR="009557E1" w:rsidRPr="007A71FC" w:rsidRDefault="009557E1" w:rsidP="004E5CB8">
            <w:pPr>
              <w:contextualSpacing/>
              <w:jc w:val="center"/>
            </w:pPr>
            <w:r w:rsidRPr="007A71FC">
              <w:t xml:space="preserve">Write </w:t>
            </w:r>
            <w:r w:rsidR="004E5CB8">
              <w:t>L</w:t>
            </w:r>
            <w:r w:rsidRPr="007A71FC">
              <w:t xml:space="preserve">arger </w:t>
            </w:r>
            <w:r w:rsidR="004E5CB8">
              <w:t>N</w:t>
            </w:r>
            <w:r w:rsidRPr="007A71FC">
              <w:t>umbers (Grade 2)</w:t>
            </w:r>
          </w:p>
        </w:tc>
      </w:tr>
      <w:tr w:rsidR="002E21BB" w:rsidRPr="007A71FC" w14:paraId="2C105A17" w14:textId="77777777" w:rsidTr="009E279E">
        <w:trPr>
          <w:trHeight w:val="170"/>
        </w:trPr>
        <w:tc>
          <w:tcPr>
            <w:tcW w:w="1890" w:type="dxa"/>
            <w:tcBorders>
              <w:top w:val="nil"/>
              <w:bottom w:val="nil"/>
            </w:tcBorders>
            <w:shd w:val="clear" w:color="auto" w:fill="D50032"/>
            <w:vAlign w:val="center"/>
          </w:tcPr>
          <w:p w14:paraId="03277177" w14:textId="77777777" w:rsidR="002E21BB" w:rsidRPr="007A71FC" w:rsidRDefault="002E21BB" w:rsidP="00691688">
            <w:pPr>
              <w:contextualSpacing/>
              <w:jc w:val="center"/>
            </w:pPr>
          </w:p>
        </w:tc>
        <w:tc>
          <w:tcPr>
            <w:tcW w:w="1890" w:type="dxa"/>
            <w:shd w:val="clear" w:color="auto" w:fill="auto"/>
          </w:tcPr>
          <w:p w14:paraId="1B38A3B8" w14:textId="44AC9A84" w:rsidR="002E21BB" w:rsidRPr="007A71FC" w:rsidRDefault="005670AD" w:rsidP="007B18F8">
            <w:hyperlink r:id="rId47" w:history="1">
              <w:r w:rsidR="00BD04C3" w:rsidRPr="00BD04C3">
                <w:rPr>
                  <w:rStyle w:val="Hyperlink"/>
                </w:rPr>
                <w:t>ELDS</w:t>
              </w:r>
            </w:hyperlink>
            <w:r w:rsidR="00BD04C3">
              <w:t xml:space="preserve"> </w:t>
            </w:r>
            <w:r w:rsidR="004C3B7C" w:rsidRPr="002B7E12">
              <w:t>CD3.1</w:t>
            </w:r>
          </w:p>
        </w:tc>
        <w:tc>
          <w:tcPr>
            <w:tcW w:w="1350" w:type="dxa"/>
            <w:shd w:val="clear" w:color="auto" w:fill="auto"/>
          </w:tcPr>
          <w:p w14:paraId="66ED9A3E" w14:textId="5E4434BE" w:rsidR="002E21BB" w:rsidRPr="007A71FC" w:rsidRDefault="005670AD" w:rsidP="007B18F8">
            <w:hyperlink r:id="rId48" w:history="1">
              <w:r w:rsidR="002E21BB" w:rsidRPr="00BF4818">
                <w:rPr>
                  <w:rStyle w:val="Hyperlink"/>
                </w:rPr>
                <w:t>K.3b</w:t>
              </w:r>
            </w:hyperlink>
            <w:r w:rsidR="002E21BB" w:rsidRPr="007A71FC">
              <w:t xml:space="preserve">, </w:t>
            </w:r>
            <w:hyperlink r:id="rId49" w:history="1">
              <w:r w:rsidR="002E21BB" w:rsidRPr="00BF4818">
                <w:rPr>
                  <w:rStyle w:val="Hyperlink"/>
                </w:rPr>
                <w:t>K.3c</w:t>
              </w:r>
            </w:hyperlink>
          </w:p>
        </w:tc>
        <w:tc>
          <w:tcPr>
            <w:tcW w:w="5130" w:type="dxa"/>
            <w:shd w:val="clear" w:color="auto" w:fill="E7E6E6" w:themeFill="background2"/>
          </w:tcPr>
          <w:p w14:paraId="4443298B" w14:textId="75DD2874" w:rsidR="002E21BB" w:rsidRPr="007A71FC" w:rsidRDefault="005670AD" w:rsidP="00D02EBF">
            <w:pPr>
              <w:spacing w:before="60" w:after="60"/>
            </w:pPr>
            <w:hyperlink r:id="rId50" w:history="1">
              <w:r w:rsidR="002E21BB" w:rsidRPr="00213FE9">
                <w:rPr>
                  <w:rStyle w:val="Hyperlink"/>
                </w:rPr>
                <w:t>1.1c</w:t>
              </w:r>
            </w:hyperlink>
            <w:r w:rsidR="002E21BB" w:rsidRPr="007A71FC">
              <w:t xml:space="preserve"> Count backwards orally when given any number between 1-30</w:t>
            </w:r>
            <w:r w:rsidR="00E97C21" w:rsidRPr="007A71FC">
              <w:t xml:space="preserve"> </w:t>
            </w:r>
          </w:p>
        </w:tc>
        <w:tc>
          <w:tcPr>
            <w:tcW w:w="236" w:type="dxa"/>
            <w:shd w:val="clear" w:color="auto" w:fill="FFC72C"/>
          </w:tcPr>
          <w:p w14:paraId="5F9D9E59" w14:textId="77777777" w:rsidR="002E21BB" w:rsidRPr="007A71FC" w:rsidRDefault="002E21BB" w:rsidP="00D02EBF">
            <w:pPr>
              <w:contextualSpacing/>
              <w:rPr>
                <w:color w:val="FF0000"/>
              </w:rPr>
            </w:pPr>
          </w:p>
        </w:tc>
        <w:tc>
          <w:tcPr>
            <w:tcW w:w="1834" w:type="dxa"/>
            <w:shd w:val="clear" w:color="auto" w:fill="E7E6E6" w:themeFill="background2"/>
            <w:vAlign w:val="center"/>
          </w:tcPr>
          <w:p w14:paraId="3CD0A8E7" w14:textId="7A2D6911" w:rsidR="002E21BB" w:rsidRPr="007A71FC" w:rsidRDefault="00E86348" w:rsidP="00DA2686">
            <w:pPr>
              <w:contextualSpacing/>
              <w:jc w:val="center"/>
            </w:pPr>
            <w:r w:rsidRPr="007A71FC">
              <w:t>Problem Solving</w:t>
            </w:r>
          </w:p>
        </w:tc>
        <w:tc>
          <w:tcPr>
            <w:tcW w:w="2340" w:type="dxa"/>
            <w:vAlign w:val="center"/>
          </w:tcPr>
          <w:p w14:paraId="2BEC8754" w14:textId="304BDE88" w:rsidR="002E21BB" w:rsidRPr="007A71FC" w:rsidRDefault="006809B2" w:rsidP="00DA2686">
            <w:pPr>
              <w:contextualSpacing/>
              <w:jc w:val="center"/>
            </w:pPr>
            <w:r w:rsidRPr="007A71FC">
              <w:t>Computation (Grade 2)</w:t>
            </w:r>
          </w:p>
        </w:tc>
      </w:tr>
      <w:tr w:rsidR="002E21BB" w:rsidRPr="007A71FC" w14:paraId="3301926C" w14:textId="77777777" w:rsidTr="00BD04C3">
        <w:trPr>
          <w:trHeight w:val="467"/>
        </w:trPr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D50032"/>
            <w:vAlign w:val="center"/>
          </w:tcPr>
          <w:p w14:paraId="0A5CDD28" w14:textId="77777777" w:rsidR="002E21BB" w:rsidRPr="007A71FC" w:rsidRDefault="002E21BB" w:rsidP="00691688">
            <w:pPr>
              <w:contextualSpacing/>
              <w:jc w:val="center"/>
            </w:pPr>
          </w:p>
        </w:tc>
        <w:tc>
          <w:tcPr>
            <w:tcW w:w="1890" w:type="dxa"/>
            <w:shd w:val="clear" w:color="auto" w:fill="auto"/>
          </w:tcPr>
          <w:p w14:paraId="279CEEDF" w14:textId="2CB083FC" w:rsidR="002E21BB" w:rsidRPr="007A71FC" w:rsidRDefault="005670AD" w:rsidP="007B18F8">
            <w:hyperlink r:id="rId51" w:history="1">
              <w:r w:rsidR="00BD04C3" w:rsidRPr="00BD04C3">
                <w:rPr>
                  <w:rStyle w:val="Hyperlink"/>
                </w:rPr>
                <w:t>ELDS</w:t>
              </w:r>
            </w:hyperlink>
            <w:r w:rsidR="00BD04C3">
              <w:t xml:space="preserve"> </w:t>
            </w:r>
            <w:r w:rsidR="004C3B7C" w:rsidRPr="002B7E12">
              <w:t>CD3.1</w:t>
            </w:r>
          </w:p>
        </w:tc>
        <w:tc>
          <w:tcPr>
            <w:tcW w:w="1350" w:type="dxa"/>
            <w:shd w:val="clear" w:color="auto" w:fill="auto"/>
          </w:tcPr>
          <w:p w14:paraId="4A84A259" w14:textId="55AFF6A2" w:rsidR="002E21BB" w:rsidRPr="007A71FC" w:rsidRDefault="005670AD" w:rsidP="007B18F8">
            <w:hyperlink r:id="rId52" w:history="1">
              <w:r w:rsidR="002E21BB" w:rsidRPr="00BF4818">
                <w:rPr>
                  <w:rStyle w:val="Hyperlink"/>
                </w:rPr>
                <w:t>K.1a</w:t>
              </w:r>
            </w:hyperlink>
            <w:r w:rsidR="002E21BB" w:rsidRPr="007A71FC">
              <w:t xml:space="preserve">, </w:t>
            </w:r>
            <w:hyperlink r:id="rId53" w:history="1">
              <w:r w:rsidR="002E21BB" w:rsidRPr="00BF4818">
                <w:rPr>
                  <w:rStyle w:val="Hyperlink"/>
                </w:rPr>
                <w:t>K.3a</w:t>
              </w:r>
            </w:hyperlink>
          </w:p>
        </w:tc>
        <w:tc>
          <w:tcPr>
            <w:tcW w:w="5130" w:type="dxa"/>
            <w:shd w:val="clear" w:color="auto" w:fill="E7E6E6" w:themeFill="background2"/>
          </w:tcPr>
          <w:p w14:paraId="5D551928" w14:textId="27A7049D" w:rsidR="002E21BB" w:rsidRPr="007A71FC" w:rsidRDefault="005670AD" w:rsidP="00572274">
            <w:pPr>
              <w:spacing w:before="60" w:after="60"/>
            </w:pPr>
            <w:hyperlink r:id="rId54" w:history="1">
              <w:r w:rsidR="002E21BB" w:rsidRPr="00213FE9">
                <w:rPr>
                  <w:rStyle w:val="Hyperlink"/>
                </w:rPr>
                <w:t>1.3</w:t>
              </w:r>
            </w:hyperlink>
            <w:r w:rsidR="002E21BB" w:rsidRPr="007A71FC">
              <w:t xml:space="preserve"> </w:t>
            </w:r>
            <w:r w:rsidR="002E21BB" w:rsidRPr="007A71FC">
              <w:rPr>
                <w:rFonts w:eastAsia="Times New Roman"/>
                <w:szCs w:val="22"/>
              </w:rPr>
              <w:t>Given an ordered set of ten objects and/or pictures, will indicate the ordinal position of each object, first through tenth</w:t>
            </w:r>
            <w:r w:rsidR="00E97C21" w:rsidRPr="007A71FC">
              <w:rPr>
                <w:rFonts w:eastAsia="Times New Roman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259591"/>
          </w:tcPr>
          <w:p w14:paraId="24B2F1CB" w14:textId="77777777" w:rsidR="002E21BB" w:rsidRPr="007A71FC" w:rsidRDefault="002E21BB" w:rsidP="00D02EBF">
            <w:pPr>
              <w:contextualSpacing/>
            </w:pPr>
          </w:p>
        </w:tc>
        <w:tc>
          <w:tcPr>
            <w:tcW w:w="1834" w:type="dxa"/>
            <w:shd w:val="clear" w:color="auto" w:fill="E7E6E6" w:themeFill="background2"/>
            <w:vAlign w:val="center"/>
          </w:tcPr>
          <w:p w14:paraId="7FF2BF8D" w14:textId="77777777" w:rsidR="002E21BB" w:rsidRPr="007A71FC" w:rsidRDefault="002E21BB" w:rsidP="00DA2686">
            <w:pPr>
              <w:contextualSpacing/>
              <w:jc w:val="center"/>
            </w:pPr>
            <w:r w:rsidRPr="007A71FC">
              <w:t>Patterns</w:t>
            </w:r>
          </w:p>
        </w:tc>
        <w:tc>
          <w:tcPr>
            <w:tcW w:w="2340" w:type="dxa"/>
            <w:vAlign w:val="center"/>
          </w:tcPr>
          <w:p w14:paraId="1EAB7704" w14:textId="20F61942" w:rsidR="002E21BB" w:rsidRPr="007A71FC" w:rsidRDefault="00E8695D" w:rsidP="00DA2686">
            <w:pPr>
              <w:contextualSpacing/>
              <w:jc w:val="center"/>
            </w:pPr>
            <w:r w:rsidRPr="007A71FC">
              <w:t>Patterns (Grade 2)</w:t>
            </w:r>
          </w:p>
        </w:tc>
      </w:tr>
      <w:tr w:rsidR="002E21BB" w:rsidRPr="007A71FC" w14:paraId="333DBCCD" w14:textId="77777777" w:rsidTr="009E279E">
        <w:trPr>
          <w:trHeight w:val="206"/>
        </w:trPr>
        <w:tc>
          <w:tcPr>
            <w:tcW w:w="1890" w:type="dxa"/>
            <w:tcBorders>
              <w:bottom w:val="nil"/>
            </w:tcBorders>
            <w:shd w:val="clear" w:color="auto" w:fill="2F5496" w:themeFill="accent5" w:themeFillShade="BF"/>
            <w:vAlign w:val="center"/>
          </w:tcPr>
          <w:p w14:paraId="5E5AF507" w14:textId="651E3EB8" w:rsidR="002E21BB" w:rsidRPr="009B68D9" w:rsidRDefault="002E21BB" w:rsidP="00691688">
            <w:pPr>
              <w:contextualSpacing/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276E56F" w14:textId="0AC41FB6" w:rsidR="002E21BB" w:rsidRPr="004C3B7C" w:rsidRDefault="005670AD" w:rsidP="007B18F8">
            <w:pPr>
              <w:rPr>
                <w:color w:val="0563C1" w:themeColor="hyperlink"/>
                <w:u w:val="single"/>
              </w:rPr>
            </w:pPr>
            <w:hyperlink r:id="rId55" w:history="1">
              <w:r w:rsidR="00BD04C3" w:rsidRPr="00BD04C3">
                <w:rPr>
                  <w:rStyle w:val="Hyperlink"/>
                </w:rPr>
                <w:t>ELDS</w:t>
              </w:r>
            </w:hyperlink>
            <w:r w:rsidR="00BD04C3">
              <w:t xml:space="preserve"> </w:t>
            </w:r>
            <w:r w:rsidR="004C3B7C" w:rsidRPr="002B7E12">
              <w:t>CD3.3</w:t>
            </w:r>
          </w:p>
        </w:tc>
        <w:tc>
          <w:tcPr>
            <w:tcW w:w="1350" w:type="dxa"/>
            <w:shd w:val="clear" w:color="auto" w:fill="auto"/>
          </w:tcPr>
          <w:p w14:paraId="064CAFA4" w14:textId="2885CC92" w:rsidR="002E21BB" w:rsidRPr="007A71FC" w:rsidRDefault="005670AD" w:rsidP="007B18F8">
            <w:hyperlink r:id="rId56" w:history="1">
              <w:r w:rsidR="002E21BB" w:rsidRPr="007D2B41">
                <w:rPr>
                  <w:rStyle w:val="Hyperlink"/>
                </w:rPr>
                <w:t>K.10a</w:t>
              </w:r>
            </w:hyperlink>
            <w:r w:rsidR="002E21BB" w:rsidRPr="007A71FC">
              <w:t xml:space="preserve">, </w:t>
            </w:r>
            <w:hyperlink r:id="rId57" w:history="1">
              <w:r w:rsidR="002E21BB" w:rsidRPr="007D2B41">
                <w:rPr>
                  <w:rStyle w:val="Hyperlink"/>
                </w:rPr>
                <w:t>K.10c</w:t>
              </w:r>
            </w:hyperlink>
            <w:r w:rsidR="002E21BB" w:rsidRPr="007A71FC">
              <w:t xml:space="preserve">, </w:t>
            </w:r>
            <w:hyperlink r:id="rId58" w:history="1">
              <w:r w:rsidR="002E21BB" w:rsidRPr="007D2B41">
                <w:rPr>
                  <w:rStyle w:val="Hyperlink"/>
                </w:rPr>
                <w:t>K.12</w:t>
              </w:r>
            </w:hyperlink>
          </w:p>
        </w:tc>
        <w:tc>
          <w:tcPr>
            <w:tcW w:w="5130" w:type="dxa"/>
            <w:shd w:val="clear" w:color="auto" w:fill="E7E6E6" w:themeFill="background2"/>
          </w:tcPr>
          <w:p w14:paraId="46FAD1A9" w14:textId="4983C0B4" w:rsidR="002E21BB" w:rsidRPr="007A71FC" w:rsidRDefault="005670AD" w:rsidP="00D02EBF">
            <w:pPr>
              <w:spacing w:before="60" w:after="60"/>
            </w:pPr>
            <w:hyperlink r:id="rId59" w:history="1">
              <w:r w:rsidR="002E21BB" w:rsidRPr="00213FE9">
                <w:rPr>
                  <w:rStyle w:val="Hyperlink"/>
                </w:rPr>
                <w:t>1.11a</w:t>
              </w:r>
            </w:hyperlink>
            <w:r w:rsidR="002E21BB" w:rsidRPr="007A71FC">
              <w:t xml:space="preserve"> Identify, trace, describe, and sort plane figures according to number of sides, vertices, and angles</w:t>
            </w:r>
            <w:r w:rsidR="00E97C21" w:rsidRPr="007A71FC">
              <w:t xml:space="preserve"> </w:t>
            </w:r>
          </w:p>
        </w:tc>
        <w:tc>
          <w:tcPr>
            <w:tcW w:w="236" w:type="dxa"/>
            <w:shd w:val="clear" w:color="auto" w:fill="259591"/>
          </w:tcPr>
          <w:p w14:paraId="1F4A2B3F" w14:textId="77777777" w:rsidR="002E21BB" w:rsidRPr="007A71FC" w:rsidRDefault="002E21BB" w:rsidP="00D02EBF">
            <w:pPr>
              <w:contextualSpacing/>
            </w:pPr>
          </w:p>
        </w:tc>
        <w:tc>
          <w:tcPr>
            <w:tcW w:w="1834" w:type="dxa"/>
            <w:shd w:val="clear" w:color="auto" w:fill="E7E6E6" w:themeFill="background2"/>
            <w:vAlign w:val="center"/>
          </w:tcPr>
          <w:p w14:paraId="7B69C41C" w14:textId="77777777" w:rsidR="002E21BB" w:rsidRPr="007A71FC" w:rsidRDefault="002E21BB" w:rsidP="00DA2686">
            <w:pPr>
              <w:contextualSpacing/>
              <w:jc w:val="center"/>
            </w:pPr>
            <w:r w:rsidRPr="007A71FC">
              <w:t>Patterns</w:t>
            </w:r>
          </w:p>
        </w:tc>
        <w:tc>
          <w:tcPr>
            <w:tcW w:w="2340" w:type="dxa"/>
            <w:vAlign w:val="center"/>
          </w:tcPr>
          <w:p w14:paraId="2395572A" w14:textId="1D3A23D5" w:rsidR="002E21BB" w:rsidRPr="007A71FC" w:rsidRDefault="002E21BB" w:rsidP="004E5CB8">
            <w:pPr>
              <w:contextualSpacing/>
              <w:jc w:val="center"/>
            </w:pPr>
            <w:r w:rsidRPr="007A71FC">
              <w:t xml:space="preserve">Characteristics of </w:t>
            </w:r>
            <w:r w:rsidR="004E5CB8">
              <w:t>A</w:t>
            </w:r>
            <w:r w:rsidRPr="007A71FC">
              <w:t xml:space="preserve">dditional </w:t>
            </w:r>
            <w:r w:rsidR="004E5CB8">
              <w:t>G</w:t>
            </w:r>
            <w:r w:rsidRPr="007A71FC">
              <w:t xml:space="preserve">eometric </w:t>
            </w:r>
            <w:r w:rsidR="004E5CB8">
              <w:t>S</w:t>
            </w:r>
            <w:r w:rsidRPr="007A71FC">
              <w:t>hapes</w:t>
            </w:r>
            <w:r w:rsidR="00E8695D" w:rsidRPr="007A71FC">
              <w:t xml:space="preserve"> (Grade 2)</w:t>
            </w:r>
          </w:p>
        </w:tc>
      </w:tr>
      <w:tr w:rsidR="002E21BB" w:rsidRPr="007A71FC" w14:paraId="61AF2D0A" w14:textId="77777777" w:rsidTr="009E279E">
        <w:trPr>
          <w:trHeight w:val="233"/>
        </w:trPr>
        <w:tc>
          <w:tcPr>
            <w:tcW w:w="1890" w:type="dxa"/>
            <w:tcBorders>
              <w:top w:val="nil"/>
              <w:bottom w:val="nil"/>
            </w:tcBorders>
            <w:shd w:val="clear" w:color="auto" w:fill="2F5496" w:themeFill="accent5" w:themeFillShade="BF"/>
            <w:vAlign w:val="center"/>
          </w:tcPr>
          <w:p w14:paraId="6280D671" w14:textId="54591513" w:rsidR="002E21BB" w:rsidRPr="009B68D9" w:rsidRDefault="007F7CFC" w:rsidP="002E21BB">
            <w:pPr>
              <w:contextualSpacing/>
              <w:jc w:val="center"/>
              <w:rPr>
                <w:color w:val="FFFFFF" w:themeColor="background1"/>
                <w:sz w:val="24"/>
              </w:rPr>
            </w:pPr>
            <w:r w:rsidRPr="009B68D9">
              <w:rPr>
                <w:b/>
                <w:color w:val="FFFFFF" w:themeColor="background1"/>
                <w:sz w:val="24"/>
              </w:rPr>
              <w:t>Using Attributes to Compare, Sort, and Order</w:t>
            </w:r>
          </w:p>
        </w:tc>
        <w:tc>
          <w:tcPr>
            <w:tcW w:w="1890" w:type="dxa"/>
            <w:shd w:val="clear" w:color="auto" w:fill="auto"/>
          </w:tcPr>
          <w:p w14:paraId="03AFA251" w14:textId="21012F55" w:rsidR="002E21BB" w:rsidRPr="004C3B7C" w:rsidRDefault="005670AD" w:rsidP="007B18F8">
            <w:pPr>
              <w:rPr>
                <w:color w:val="0563C1" w:themeColor="hyperlink"/>
                <w:u w:val="single"/>
              </w:rPr>
            </w:pPr>
            <w:hyperlink r:id="rId60" w:history="1">
              <w:r w:rsidR="00BD04C3" w:rsidRPr="00BD04C3">
                <w:rPr>
                  <w:rStyle w:val="Hyperlink"/>
                </w:rPr>
                <w:t>ELDS</w:t>
              </w:r>
            </w:hyperlink>
            <w:r w:rsidR="00BD04C3">
              <w:t xml:space="preserve"> </w:t>
            </w:r>
            <w:r w:rsidR="004C3B7C" w:rsidRPr="002B7E12">
              <w:t>CD3.3</w:t>
            </w:r>
          </w:p>
        </w:tc>
        <w:tc>
          <w:tcPr>
            <w:tcW w:w="1350" w:type="dxa"/>
            <w:shd w:val="clear" w:color="auto" w:fill="auto"/>
          </w:tcPr>
          <w:p w14:paraId="03F2BB2C" w14:textId="41242462" w:rsidR="002E21BB" w:rsidRPr="007A71FC" w:rsidRDefault="005670AD" w:rsidP="007B18F8">
            <w:pPr>
              <w:rPr>
                <w:b/>
              </w:rPr>
            </w:pPr>
            <w:hyperlink r:id="rId61" w:history="1">
              <w:r w:rsidR="002E21BB" w:rsidRPr="007D2B41">
                <w:rPr>
                  <w:rStyle w:val="Hyperlink"/>
                </w:rPr>
                <w:t>K.10a</w:t>
              </w:r>
            </w:hyperlink>
            <w:r w:rsidR="002E21BB" w:rsidRPr="007A71FC">
              <w:t xml:space="preserve">, </w:t>
            </w:r>
            <w:hyperlink r:id="rId62" w:history="1">
              <w:r w:rsidR="002E21BB" w:rsidRPr="007D2B41">
                <w:rPr>
                  <w:rStyle w:val="Hyperlink"/>
                </w:rPr>
                <w:t>K.10b</w:t>
              </w:r>
            </w:hyperlink>
            <w:r w:rsidR="002E21BB" w:rsidRPr="007A71FC">
              <w:t xml:space="preserve">, </w:t>
            </w:r>
            <w:hyperlink r:id="rId63" w:history="1">
              <w:r w:rsidR="002E21BB" w:rsidRPr="007D2B41">
                <w:rPr>
                  <w:rStyle w:val="Hyperlink"/>
                </w:rPr>
                <w:t>K.10c</w:t>
              </w:r>
            </w:hyperlink>
          </w:p>
        </w:tc>
        <w:tc>
          <w:tcPr>
            <w:tcW w:w="5130" w:type="dxa"/>
            <w:shd w:val="clear" w:color="auto" w:fill="E7E6E6" w:themeFill="background2"/>
          </w:tcPr>
          <w:p w14:paraId="12032DE0" w14:textId="7EBA6E98" w:rsidR="002E21BB" w:rsidRPr="007A71FC" w:rsidRDefault="005670AD" w:rsidP="002E21BB">
            <w:pPr>
              <w:spacing w:before="60" w:after="60"/>
              <w:rPr>
                <w:b/>
              </w:rPr>
            </w:pPr>
            <w:hyperlink r:id="rId64" w:history="1">
              <w:r w:rsidR="002E21BB" w:rsidRPr="00213FE9">
                <w:rPr>
                  <w:rStyle w:val="Hyperlink"/>
                </w:rPr>
                <w:t>1.11b</w:t>
              </w:r>
            </w:hyperlink>
            <w:r w:rsidR="002E21BB" w:rsidRPr="007A71FC">
              <w:t xml:space="preserve"> Identify and describe representations of circles, squares, rectangles, and triangles in different environments, regardless of orientation, and explain reasoning</w:t>
            </w:r>
            <w:r w:rsidR="00E97C21" w:rsidRPr="007A71FC">
              <w:t xml:space="preserve"> </w:t>
            </w:r>
          </w:p>
        </w:tc>
        <w:tc>
          <w:tcPr>
            <w:tcW w:w="236" w:type="dxa"/>
            <w:shd w:val="clear" w:color="auto" w:fill="259591"/>
          </w:tcPr>
          <w:p w14:paraId="1F03A845" w14:textId="77777777" w:rsidR="002E21BB" w:rsidRPr="007A71FC" w:rsidRDefault="002E21BB" w:rsidP="002E21BB">
            <w:pPr>
              <w:contextualSpacing/>
            </w:pPr>
          </w:p>
        </w:tc>
        <w:tc>
          <w:tcPr>
            <w:tcW w:w="1834" w:type="dxa"/>
            <w:shd w:val="clear" w:color="auto" w:fill="E7E6E6" w:themeFill="background2"/>
            <w:vAlign w:val="center"/>
          </w:tcPr>
          <w:p w14:paraId="6A5B13E3" w14:textId="77777777" w:rsidR="002E21BB" w:rsidRPr="007A71FC" w:rsidRDefault="002E21BB" w:rsidP="00DA2686">
            <w:pPr>
              <w:contextualSpacing/>
              <w:jc w:val="center"/>
            </w:pPr>
            <w:r w:rsidRPr="007A71FC">
              <w:t>Patterns</w:t>
            </w:r>
          </w:p>
        </w:tc>
        <w:tc>
          <w:tcPr>
            <w:tcW w:w="2340" w:type="dxa"/>
            <w:vAlign w:val="center"/>
          </w:tcPr>
          <w:p w14:paraId="4316EDD7" w14:textId="35D3AD26" w:rsidR="002E21BB" w:rsidRPr="007A71FC" w:rsidRDefault="002E21BB" w:rsidP="004E5CB8">
            <w:pPr>
              <w:contextualSpacing/>
              <w:jc w:val="center"/>
            </w:pPr>
            <w:r w:rsidRPr="007A71FC">
              <w:t xml:space="preserve">Characteristics of </w:t>
            </w:r>
            <w:r w:rsidR="004E5CB8">
              <w:t>A</w:t>
            </w:r>
            <w:r w:rsidRPr="007A71FC">
              <w:t xml:space="preserve">dditional </w:t>
            </w:r>
            <w:r w:rsidR="004E5CB8">
              <w:t>G</w:t>
            </w:r>
            <w:r w:rsidRPr="007A71FC">
              <w:t xml:space="preserve">eometric </w:t>
            </w:r>
            <w:r w:rsidR="004E5CB8">
              <w:t>S</w:t>
            </w:r>
            <w:r w:rsidRPr="007A71FC">
              <w:t>hapes</w:t>
            </w:r>
            <w:r w:rsidR="00E8695D" w:rsidRPr="007A71FC">
              <w:t xml:space="preserve"> (Grade 2)</w:t>
            </w:r>
          </w:p>
        </w:tc>
      </w:tr>
      <w:tr w:rsidR="002E21BB" w:rsidRPr="007A71FC" w14:paraId="0FBEF8D5" w14:textId="77777777" w:rsidTr="009E279E">
        <w:trPr>
          <w:trHeight w:val="233"/>
        </w:trPr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185FD3F8" w14:textId="77777777" w:rsidR="002E21BB" w:rsidRPr="009B68D9" w:rsidRDefault="002E21BB" w:rsidP="002E21BB">
            <w:pPr>
              <w:contextualSpacing/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F5383D2" w14:textId="45819BC8" w:rsidR="002E21BB" w:rsidRPr="007A71FC" w:rsidRDefault="005670AD" w:rsidP="007B18F8">
            <w:hyperlink r:id="rId65" w:history="1">
              <w:r w:rsidR="00BD04C3" w:rsidRPr="00BD04C3">
                <w:rPr>
                  <w:rStyle w:val="Hyperlink"/>
                </w:rPr>
                <w:t>ELDS</w:t>
              </w:r>
            </w:hyperlink>
            <w:r w:rsidR="00BD04C3">
              <w:t xml:space="preserve"> </w:t>
            </w:r>
            <w:r w:rsidR="004C3B7C" w:rsidRPr="002B7E12">
              <w:t>CD3.4</w:t>
            </w:r>
          </w:p>
        </w:tc>
        <w:tc>
          <w:tcPr>
            <w:tcW w:w="1350" w:type="dxa"/>
            <w:shd w:val="clear" w:color="auto" w:fill="auto"/>
          </w:tcPr>
          <w:p w14:paraId="31F4E801" w14:textId="372FA7F0" w:rsidR="002E21BB" w:rsidRPr="007A71FC" w:rsidRDefault="005670AD" w:rsidP="007B18F8">
            <w:pPr>
              <w:rPr>
                <w:b/>
              </w:rPr>
            </w:pPr>
            <w:hyperlink r:id="rId66" w:history="1">
              <w:r w:rsidR="002E21BB" w:rsidRPr="007D2B41">
                <w:rPr>
                  <w:rStyle w:val="Hyperlink"/>
                </w:rPr>
                <w:t>K.12</w:t>
              </w:r>
            </w:hyperlink>
          </w:p>
        </w:tc>
        <w:tc>
          <w:tcPr>
            <w:tcW w:w="5130" w:type="dxa"/>
            <w:shd w:val="clear" w:color="auto" w:fill="E7E6E6" w:themeFill="background2"/>
          </w:tcPr>
          <w:p w14:paraId="1B754A9A" w14:textId="4E16336B" w:rsidR="002E21BB" w:rsidRPr="007A71FC" w:rsidRDefault="005670AD" w:rsidP="002E21BB">
            <w:pPr>
              <w:spacing w:before="60" w:after="60"/>
              <w:rPr>
                <w:b/>
              </w:rPr>
            </w:pPr>
            <w:hyperlink r:id="rId67" w:history="1">
              <w:r w:rsidR="002E21BB" w:rsidRPr="00213FE9">
                <w:rPr>
                  <w:rStyle w:val="Hyperlink"/>
                  <w:b/>
                </w:rPr>
                <w:t>1.13</w:t>
              </w:r>
            </w:hyperlink>
            <w:r w:rsidR="002E21BB" w:rsidRPr="007A71FC">
              <w:rPr>
                <w:b/>
              </w:rPr>
              <w:t xml:space="preserve"> Sort and classify concrete objects according to one or two attributes</w:t>
            </w:r>
            <w:r w:rsidR="00E97C21" w:rsidRPr="007A71FC">
              <w:rPr>
                <w:b/>
              </w:rPr>
              <w:t xml:space="preserve"> </w:t>
            </w:r>
          </w:p>
        </w:tc>
        <w:tc>
          <w:tcPr>
            <w:tcW w:w="236" w:type="dxa"/>
            <w:shd w:val="clear" w:color="auto" w:fill="259591"/>
          </w:tcPr>
          <w:p w14:paraId="7DBBC06C" w14:textId="77777777" w:rsidR="002E21BB" w:rsidRPr="007A71FC" w:rsidRDefault="002E21BB" w:rsidP="002E21BB">
            <w:pPr>
              <w:contextualSpacing/>
            </w:pPr>
          </w:p>
        </w:tc>
        <w:tc>
          <w:tcPr>
            <w:tcW w:w="1834" w:type="dxa"/>
            <w:shd w:val="clear" w:color="auto" w:fill="E7E6E6" w:themeFill="background2"/>
            <w:vAlign w:val="center"/>
          </w:tcPr>
          <w:p w14:paraId="26D1DE34" w14:textId="77777777" w:rsidR="002E21BB" w:rsidRPr="007A71FC" w:rsidRDefault="002E21BB" w:rsidP="00DA2686">
            <w:pPr>
              <w:contextualSpacing/>
              <w:jc w:val="center"/>
            </w:pPr>
            <w:r w:rsidRPr="007A71FC">
              <w:t>Patterns</w:t>
            </w:r>
          </w:p>
        </w:tc>
        <w:tc>
          <w:tcPr>
            <w:tcW w:w="2340" w:type="dxa"/>
            <w:vAlign w:val="center"/>
          </w:tcPr>
          <w:p w14:paraId="5C464B2E" w14:textId="7B32306A" w:rsidR="002E21BB" w:rsidRPr="007A71FC" w:rsidRDefault="002E21BB" w:rsidP="004E5CB8">
            <w:pPr>
              <w:contextualSpacing/>
              <w:jc w:val="center"/>
            </w:pPr>
            <w:r w:rsidRPr="007A71FC">
              <w:t xml:space="preserve">Characteristics of </w:t>
            </w:r>
            <w:r w:rsidR="004E5CB8">
              <w:t>A</w:t>
            </w:r>
            <w:r w:rsidRPr="007A71FC">
              <w:t xml:space="preserve">dditional </w:t>
            </w:r>
            <w:r w:rsidR="004E5CB8">
              <w:t>G</w:t>
            </w:r>
            <w:r w:rsidRPr="007A71FC">
              <w:t xml:space="preserve">eometric </w:t>
            </w:r>
            <w:r w:rsidR="004E5CB8">
              <w:t>S</w:t>
            </w:r>
            <w:r w:rsidRPr="007A71FC">
              <w:t>hapes</w:t>
            </w:r>
            <w:r w:rsidR="00E8695D" w:rsidRPr="007A71FC">
              <w:t xml:space="preserve"> (Grade 2)</w:t>
            </w:r>
          </w:p>
        </w:tc>
      </w:tr>
      <w:tr w:rsidR="002E21BB" w:rsidRPr="007A71FC" w14:paraId="3BE07C35" w14:textId="77777777" w:rsidTr="009E279E">
        <w:trPr>
          <w:trHeight w:val="233"/>
        </w:trPr>
        <w:tc>
          <w:tcPr>
            <w:tcW w:w="1890" w:type="dxa"/>
            <w:tcBorders>
              <w:bottom w:val="nil"/>
            </w:tcBorders>
            <w:shd w:val="clear" w:color="auto" w:fill="101820"/>
            <w:vAlign w:val="center"/>
          </w:tcPr>
          <w:p w14:paraId="2C5CC40B" w14:textId="77777777" w:rsidR="002E21BB" w:rsidRPr="007A71FC" w:rsidRDefault="002E21BB" w:rsidP="002E21BB">
            <w:pPr>
              <w:contextualSpacing/>
              <w:jc w:val="center"/>
              <w:rPr>
                <w:sz w:val="24"/>
              </w:rPr>
            </w:pPr>
            <w:r w:rsidRPr="007A71FC">
              <w:rPr>
                <w:b/>
                <w:sz w:val="24"/>
              </w:rPr>
              <w:t>Using Data to Describe My World</w:t>
            </w:r>
          </w:p>
        </w:tc>
        <w:tc>
          <w:tcPr>
            <w:tcW w:w="1890" w:type="dxa"/>
            <w:shd w:val="clear" w:color="auto" w:fill="auto"/>
          </w:tcPr>
          <w:p w14:paraId="7DD9AA77" w14:textId="05A576AF" w:rsidR="002E21BB" w:rsidRPr="004C3B7C" w:rsidRDefault="00BD04C3" w:rsidP="007B18F8">
            <w:pPr>
              <w:rPr>
                <w:color w:val="0563C1" w:themeColor="hyperlink"/>
                <w:u w:val="single"/>
              </w:rPr>
            </w:pPr>
            <w:r>
              <w:t>N/A</w:t>
            </w:r>
          </w:p>
        </w:tc>
        <w:tc>
          <w:tcPr>
            <w:tcW w:w="1350" w:type="dxa"/>
            <w:shd w:val="clear" w:color="auto" w:fill="auto"/>
          </w:tcPr>
          <w:p w14:paraId="226D9A95" w14:textId="6FD7E4BE" w:rsidR="002E21BB" w:rsidRPr="007A71FC" w:rsidRDefault="005670AD" w:rsidP="007B18F8">
            <w:pPr>
              <w:rPr>
                <w:b/>
                <w:color w:val="FF0000"/>
              </w:rPr>
            </w:pPr>
            <w:hyperlink r:id="rId68" w:history="1">
              <w:r w:rsidR="002E21BB" w:rsidRPr="00BF4818">
                <w:rPr>
                  <w:rStyle w:val="Hyperlink"/>
                </w:rPr>
                <w:t>K.2a</w:t>
              </w:r>
            </w:hyperlink>
            <w:r w:rsidR="002E21BB" w:rsidRPr="007A71FC">
              <w:t xml:space="preserve">, </w:t>
            </w:r>
            <w:hyperlink r:id="rId69" w:history="1">
              <w:r w:rsidR="002E21BB" w:rsidRPr="00BF4818">
                <w:rPr>
                  <w:rStyle w:val="Hyperlink"/>
                </w:rPr>
                <w:t>K.2b</w:t>
              </w:r>
            </w:hyperlink>
            <w:r w:rsidR="002E21BB" w:rsidRPr="007A71FC">
              <w:t xml:space="preserve">, </w:t>
            </w:r>
            <w:hyperlink r:id="rId70" w:history="1">
              <w:r w:rsidR="002E21BB" w:rsidRPr="007D2B41">
                <w:rPr>
                  <w:rStyle w:val="Hyperlink"/>
                </w:rPr>
                <w:t>K.11a</w:t>
              </w:r>
            </w:hyperlink>
          </w:p>
        </w:tc>
        <w:tc>
          <w:tcPr>
            <w:tcW w:w="5130" w:type="dxa"/>
            <w:shd w:val="clear" w:color="auto" w:fill="E7E6E6" w:themeFill="background2"/>
          </w:tcPr>
          <w:p w14:paraId="61D009A3" w14:textId="31B3C732" w:rsidR="002E21BB" w:rsidRPr="007A71FC" w:rsidRDefault="005670AD" w:rsidP="002E21BB">
            <w:pPr>
              <w:spacing w:before="60" w:after="60"/>
              <w:rPr>
                <w:b/>
              </w:rPr>
            </w:pPr>
            <w:hyperlink r:id="rId71" w:history="1">
              <w:r w:rsidR="002E21BB" w:rsidRPr="00213FE9">
                <w:rPr>
                  <w:rStyle w:val="Hyperlink"/>
                  <w:b/>
                </w:rPr>
                <w:t>1.12a</w:t>
              </w:r>
            </w:hyperlink>
            <w:r w:rsidR="002E21BB" w:rsidRPr="007A71FC">
              <w:rPr>
                <w:b/>
              </w:rPr>
              <w:t xml:space="preserve"> </w:t>
            </w:r>
            <w:r w:rsidR="002E21BB" w:rsidRPr="007A71FC">
              <w:t>Collect, organize, and represent various forms of data using tables, picture and object graphs</w:t>
            </w:r>
            <w:r w:rsidR="00E97C21" w:rsidRPr="007A71FC">
              <w:rPr>
                <w:b/>
              </w:rPr>
              <w:t xml:space="preserve"> </w:t>
            </w:r>
          </w:p>
        </w:tc>
        <w:tc>
          <w:tcPr>
            <w:tcW w:w="236" w:type="dxa"/>
            <w:shd w:val="clear" w:color="auto" w:fill="D50032"/>
          </w:tcPr>
          <w:p w14:paraId="050EA54F" w14:textId="77777777" w:rsidR="002E21BB" w:rsidRPr="007A71FC" w:rsidRDefault="002E21BB" w:rsidP="002E21BB">
            <w:pPr>
              <w:contextualSpacing/>
            </w:pPr>
          </w:p>
        </w:tc>
        <w:tc>
          <w:tcPr>
            <w:tcW w:w="1834" w:type="dxa"/>
            <w:shd w:val="clear" w:color="auto" w:fill="E7E6E6" w:themeFill="background2"/>
            <w:vAlign w:val="center"/>
          </w:tcPr>
          <w:p w14:paraId="1DE87B2D" w14:textId="4F0E54B9" w:rsidR="002E21BB" w:rsidRPr="007A71FC" w:rsidRDefault="002E21BB" w:rsidP="0007598D">
            <w:pPr>
              <w:contextualSpacing/>
              <w:jc w:val="center"/>
            </w:pPr>
            <w:r w:rsidRPr="007A71FC">
              <w:t xml:space="preserve">Count, </w:t>
            </w:r>
            <w:r w:rsidR="0007598D">
              <w:t>C</w:t>
            </w:r>
            <w:r w:rsidRPr="007A71FC">
              <w:t xml:space="preserve">ompare and </w:t>
            </w:r>
            <w:r w:rsidR="0007598D">
              <w:t>O</w:t>
            </w:r>
            <w:r w:rsidRPr="007A71FC">
              <w:t xml:space="preserve">rder </w:t>
            </w:r>
            <w:r w:rsidR="0007598D">
              <w:t>N</w:t>
            </w:r>
            <w:r w:rsidRPr="007A71FC">
              <w:t>umbers</w:t>
            </w:r>
          </w:p>
        </w:tc>
        <w:tc>
          <w:tcPr>
            <w:tcW w:w="2340" w:type="dxa"/>
            <w:vAlign w:val="center"/>
          </w:tcPr>
          <w:p w14:paraId="7ACA3F04" w14:textId="57E70C65" w:rsidR="002E21BB" w:rsidRPr="007A71FC" w:rsidRDefault="002E21BB" w:rsidP="004E5CB8">
            <w:pPr>
              <w:contextualSpacing/>
              <w:jc w:val="center"/>
            </w:pPr>
            <w:r w:rsidRPr="007A71FC">
              <w:t xml:space="preserve">Bar </w:t>
            </w:r>
            <w:r w:rsidR="004E5CB8">
              <w:t>G</w:t>
            </w:r>
            <w:r w:rsidRPr="007A71FC">
              <w:t>raphs</w:t>
            </w:r>
            <w:r w:rsidR="00E8695D" w:rsidRPr="007A71FC">
              <w:t xml:space="preserve"> (Grade 2)</w:t>
            </w:r>
          </w:p>
        </w:tc>
      </w:tr>
      <w:tr w:rsidR="002E21BB" w:rsidRPr="007A71FC" w14:paraId="66B1344A" w14:textId="77777777" w:rsidTr="009E279E">
        <w:trPr>
          <w:trHeight w:val="233"/>
        </w:trPr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101820"/>
            <w:vAlign w:val="center"/>
          </w:tcPr>
          <w:p w14:paraId="2E09CB8E" w14:textId="77777777" w:rsidR="002E21BB" w:rsidRPr="007A71FC" w:rsidRDefault="002E21BB" w:rsidP="002E21B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8D2D94E" w14:textId="08B380E3" w:rsidR="002E21BB" w:rsidRPr="004C3B7C" w:rsidRDefault="00BD04C3" w:rsidP="007B18F8">
            <w:pPr>
              <w:rPr>
                <w:color w:val="0563C1" w:themeColor="hyperlink"/>
                <w:u w:val="single"/>
              </w:rPr>
            </w:pPr>
            <w:r>
              <w:t>N/A</w:t>
            </w:r>
          </w:p>
        </w:tc>
        <w:tc>
          <w:tcPr>
            <w:tcW w:w="1350" w:type="dxa"/>
            <w:shd w:val="clear" w:color="auto" w:fill="auto"/>
          </w:tcPr>
          <w:p w14:paraId="5BE7738E" w14:textId="7C7C8524" w:rsidR="002E21BB" w:rsidRPr="007A71FC" w:rsidRDefault="005670AD" w:rsidP="007B18F8">
            <w:pPr>
              <w:rPr>
                <w:b/>
                <w:color w:val="FF0000"/>
              </w:rPr>
            </w:pPr>
            <w:hyperlink r:id="rId72" w:history="1">
              <w:r w:rsidR="007D2B41" w:rsidRPr="00BF4818">
                <w:rPr>
                  <w:rStyle w:val="Hyperlink"/>
                </w:rPr>
                <w:t>K.2a</w:t>
              </w:r>
            </w:hyperlink>
            <w:r w:rsidR="007D2B41" w:rsidRPr="007A71FC">
              <w:t xml:space="preserve">, </w:t>
            </w:r>
            <w:hyperlink r:id="rId73" w:history="1">
              <w:r w:rsidR="007D2B41" w:rsidRPr="00BF4818">
                <w:rPr>
                  <w:rStyle w:val="Hyperlink"/>
                </w:rPr>
                <w:t>K.2b</w:t>
              </w:r>
            </w:hyperlink>
            <w:r w:rsidR="007D2B41" w:rsidRPr="007A71FC">
              <w:t xml:space="preserve">, </w:t>
            </w:r>
            <w:hyperlink r:id="rId74" w:history="1">
              <w:r w:rsidR="007D2B41" w:rsidRPr="007D2B41">
                <w:rPr>
                  <w:rStyle w:val="Hyperlink"/>
                </w:rPr>
                <w:t>K.11a</w:t>
              </w:r>
            </w:hyperlink>
          </w:p>
        </w:tc>
        <w:tc>
          <w:tcPr>
            <w:tcW w:w="5130" w:type="dxa"/>
            <w:shd w:val="clear" w:color="auto" w:fill="E7E6E6" w:themeFill="background2"/>
          </w:tcPr>
          <w:p w14:paraId="067B22B2" w14:textId="2839F905" w:rsidR="002E21BB" w:rsidRDefault="005670AD" w:rsidP="002E21BB">
            <w:pPr>
              <w:spacing w:before="60" w:after="60"/>
              <w:rPr>
                <w:noProof/>
                <w:sz w:val="16"/>
                <w:szCs w:val="24"/>
              </w:rPr>
            </w:pPr>
            <w:hyperlink r:id="rId75" w:history="1">
              <w:r w:rsidR="002E21BB" w:rsidRPr="00995201">
                <w:rPr>
                  <w:rStyle w:val="Hyperlink"/>
                  <w:b/>
                </w:rPr>
                <w:t>1.12b</w:t>
              </w:r>
            </w:hyperlink>
            <w:r w:rsidR="002E21BB" w:rsidRPr="007A71FC">
              <w:rPr>
                <w:b/>
              </w:rPr>
              <w:t xml:space="preserve"> Read and interpret data displayed in tables, picture graphs, and object </w:t>
            </w:r>
            <w:r w:rsidR="002E21BB" w:rsidRPr="007A71FC">
              <w:rPr>
                <w:b/>
                <w:sz w:val="22"/>
                <w:szCs w:val="22"/>
              </w:rPr>
              <w:t xml:space="preserve">graphs, using </w:t>
            </w:r>
            <w:r w:rsidR="002E21BB" w:rsidRPr="007A71FC">
              <w:rPr>
                <w:b/>
                <w:color w:val="000000"/>
                <w:sz w:val="22"/>
                <w:szCs w:val="22"/>
              </w:rPr>
              <w:t xml:space="preserve">the vocabulary </w:t>
            </w:r>
            <w:r w:rsidR="002E21BB" w:rsidRPr="007A71FC">
              <w:rPr>
                <w:b/>
                <w:i/>
                <w:color w:val="000000"/>
                <w:sz w:val="22"/>
                <w:szCs w:val="22"/>
              </w:rPr>
              <w:t xml:space="preserve">more, less, fewer, greater than, less than, </w:t>
            </w:r>
            <w:r w:rsidR="002E21BB" w:rsidRPr="007A71FC">
              <w:rPr>
                <w:b/>
                <w:color w:val="000000"/>
                <w:sz w:val="22"/>
                <w:szCs w:val="22"/>
              </w:rPr>
              <w:t xml:space="preserve">and </w:t>
            </w:r>
            <w:r w:rsidR="002E21BB" w:rsidRPr="007A71FC">
              <w:rPr>
                <w:b/>
                <w:i/>
                <w:color w:val="000000"/>
                <w:sz w:val="22"/>
                <w:szCs w:val="22"/>
              </w:rPr>
              <w:t>equal to</w:t>
            </w:r>
            <w:r w:rsidR="00E97C21" w:rsidRPr="007A71FC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14:paraId="5948EFD7" w14:textId="5A0B81B0" w:rsidR="008A6C36" w:rsidRPr="007A71FC" w:rsidRDefault="008A6C36" w:rsidP="002E21BB">
            <w:pPr>
              <w:spacing w:before="60" w:after="60"/>
              <w:rPr>
                <w:b/>
              </w:rPr>
            </w:pPr>
          </w:p>
        </w:tc>
        <w:tc>
          <w:tcPr>
            <w:tcW w:w="236" w:type="dxa"/>
            <w:shd w:val="clear" w:color="auto" w:fill="D50032"/>
          </w:tcPr>
          <w:p w14:paraId="5E260277" w14:textId="77777777" w:rsidR="002E21BB" w:rsidRPr="007A71FC" w:rsidRDefault="002E21BB" w:rsidP="002E21BB">
            <w:pPr>
              <w:contextualSpacing/>
            </w:pPr>
          </w:p>
        </w:tc>
        <w:tc>
          <w:tcPr>
            <w:tcW w:w="1834" w:type="dxa"/>
            <w:shd w:val="clear" w:color="auto" w:fill="E7E6E6" w:themeFill="background2"/>
            <w:vAlign w:val="center"/>
          </w:tcPr>
          <w:p w14:paraId="733976A1" w14:textId="6F2F5A85" w:rsidR="002E21BB" w:rsidRPr="007A71FC" w:rsidRDefault="002E21BB" w:rsidP="0007598D">
            <w:pPr>
              <w:contextualSpacing/>
              <w:jc w:val="center"/>
            </w:pPr>
            <w:r w:rsidRPr="007A71FC">
              <w:t xml:space="preserve">Count and </w:t>
            </w:r>
            <w:r w:rsidR="0007598D">
              <w:t>C</w:t>
            </w:r>
            <w:r w:rsidRPr="007A71FC">
              <w:t xml:space="preserve">ompare </w:t>
            </w:r>
            <w:r w:rsidR="0007598D">
              <w:t>N</w:t>
            </w:r>
            <w:r w:rsidRPr="007A71FC">
              <w:t>umbers</w:t>
            </w:r>
          </w:p>
        </w:tc>
        <w:tc>
          <w:tcPr>
            <w:tcW w:w="2340" w:type="dxa"/>
            <w:vAlign w:val="center"/>
          </w:tcPr>
          <w:p w14:paraId="7E88F1CD" w14:textId="29E974B5" w:rsidR="002E21BB" w:rsidRPr="007A71FC" w:rsidRDefault="002E21BB" w:rsidP="004E5CB8">
            <w:pPr>
              <w:pStyle w:val="Bullet2"/>
              <w:numPr>
                <w:ilvl w:val="0"/>
                <w:numId w:val="0"/>
              </w:numPr>
              <w:tabs>
                <w:tab w:val="clear" w:pos="702"/>
              </w:tabs>
              <w:ind w:left="-20"/>
              <w:jc w:val="center"/>
            </w:pPr>
            <w:r w:rsidRPr="007A71FC">
              <w:t xml:space="preserve">Bar </w:t>
            </w:r>
            <w:r w:rsidR="004E5CB8">
              <w:t>G</w:t>
            </w:r>
            <w:r w:rsidRPr="007A71FC">
              <w:t xml:space="preserve">raphs </w:t>
            </w:r>
            <w:r w:rsidR="00E8695D" w:rsidRPr="007A71FC">
              <w:t>(Grade 2)</w:t>
            </w:r>
          </w:p>
        </w:tc>
      </w:tr>
      <w:tr w:rsidR="00157953" w:rsidRPr="007A71FC" w14:paraId="56E1689C" w14:textId="77777777" w:rsidTr="009E279E">
        <w:trPr>
          <w:trHeight w:val="233"/>
        </w:trPr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259591"/>
            <w:vAlign w:val="center"/>
          </w:tcPr>
          <w:p w14:paraId="78F26F3C" w14:textId="4E60D6C6" w:rsidR="00157953" w:rsidRPr="007A71FC" w:rsidRDefault="00157953" w:rsidP="00157953">
            <w:pPr>
              <w:contextualSpacing/>
              <w:jc w:val="center"/>
              <w:rPr>
                <w:sz w:val="24"/>
              </w:rPr>
            </w:pPr>
            <w:r w:rsidRPr="008D4FBA">
              <w:rPr>
                <w:b/>
                <w:color w:val="FFFFFF" w:themeColor="background1"/>
                <w:sz w:val="24"/>
              </w:rPr>
              <w:t>Noticing, Describing, and Creating Patterns</w:t>
            </w:r>
          </w:p>
        </w:tc>
        <w:tc>
          <w:tcPr>
            <w:tcW w:w="1890" w:type="dxa"/>
            <w:shd w:val="clear" w:color="auto" w:fill="auto"/>
          </w:tcPr>
          <w:p w14:paraId="07A25952" w14:textId="18422193" w:rsidR="00157953" w:rsidRPr="007A71FC" w:rsidRDefault="005670AD" w:rsidP="007B18F8">
            <w:hyperlink r:id="rId76" w:history="1">
              <w:r w:rsidR="00BD04C3" w:rsidRPr="00BD04C3">
                <w:rPr>
                  <w:rStyle w:val="Hyperlink"/>
                </w:rPr>
                <w:t>ELDS</w:t>
              </w:r>
            </w:hyperlink>
            <w:r w:rsidR="00BD04C3">
              <w:t xml:space="preserve"> </w:t>
            </w:r>
            <w:r w:rsidR="004C3B7C" w:rsidRPr="002B7E12">
              <w:t>CD3.4</w:t>
            </w:r>
          </w:p>
        </w:tc>
        <w:tc>
          <w:tcPr>
            <w:tcW w:w="1350" w:type="dxa"/>
            <w:shd w:val="clear" w:color="auto" w:fill="auto"/>
          </w:tcPr>
          <w:p w14:paraId="7A495077" w14:textId="60907987" w:rsidR="00157953" w:rsidRPr="007A71FC" w:rsidRDefault="005670AD" w:rsidP="007B18F8">
            <w:hyperlink r:id="rId77" w:history="1">
              <w:r w:rsidR="00157953" w:rsidRPr="007D2B41">
                <w:rPr>
                  <w:rStyle w:val="Hyperlink"/>
                </w:rPr>
                <w:t>K.12</w:t>
              </w:r>
            </w:hyperlink>
            <w:r w:rsidR="00157953" w:rsidRPr="007A71FC">
              <w:t xml:space="preserve">, </w:t>
            </w:r>
            <w:hyperlink r:id="rId78" w:history="1">
              <w:r w:rsidR="00157953" w:rsidRPr="007D2B41">
                <w:rPr>
                  <w:rStyle w:val="Hyperlink"/>
                </w:rPr>
                <w:t>K.13</w:t>
              </w:r>
            </w:hyperlink>
          </w:p>
        </w:tc>
        <w:tc>
          <w:tcPr>
            <w:tcW w:w="5130" w:type="dxa"/>
            <w:shd w:val="clear" w:color="auto" w:fill="E7E6E6" w:themeFill="background2"/>
          </w:tcPr>
          <w:p w14:paraId="69A0CF7A" w14:textId="0DA7C6B9" w:rsidR="00157953" w:rsidRPr="007A71FC" w:rsidRDefault="005670AD" w:rsidP="00157953">
            <w:pPr>
              <w:spacing w:before="60" w:after="60"/>
            </w:pPr>
            <w:hyperlink r:id="rId79" w:history="1">
              <w:r w:rsidR="00157953" w:rsidRPr="00995201">
                <w:rPr>
                  <w:rStyle w:val="Hyperlink"/>
                  <w:rFonts w:eastAsia="Times New Roman"/>
                </w:rPr>
                <w:t>1.14</w:t>
              </w:r>
            </w:hyperlink>
            <w:r w:rsidR="00157953" w:rsidRPr="007A71FC">
              <w:rPr>
                <w:rFonts w:eastAsia="Times New Roman"/>
              </w:rPr>
              <w:t xml:space="preserve"> Identify, describe, extend, create, and transfer growing and repeating patterns </w:t>
            </w:r>
          </w:p>
        </w:tc>
        <w:tc>
          <w:tcPr>
            <w:tcW w:w="236" w:type="dxa"/>
            <w:shd w:val="clear" w:color="auto" w:fill="2F5496" w:themeFill="accent5" w:themeFillShade="BF"/>
          </w:tcPr>
          <w:p w14:paraId="59446B0A" w14:textId="77777777" w:rsidR="00157953" w:rsidRPr="007A71FC" w:rsidRDefault="00157953" w:rsidP="00157953">
            <w:pPr>
              <w:contextualSpacing/>
            </w:pPr>
          </w:p>
        </w:tc>
        <w:tc>
          <w:tcPr>
            <w:tcW w:w="1834" w:type="dxa"/>
            <w:shd w:val="clear" w:color="auto" w:fill="E7E6E6" w:themeFill="background2"/>
            <w:vAlign w:val="center"/>
          </w:tcPr>
          <w:p w14:paraId="30CB31CE" w14:textId="3DDA84CB" w:rsidR="00157953" w:rsidRPr="007A71FC" w:rsidRDefault="00157953" w:rsidP="0007598D">
            <w:pPr>
              <w:contextualSpacing/>
              <w:jc w:val="center"/>
            </w:pPr>
            <w:r w:rsidRPr="007A71FC">
              <w:t xml:space="preserve">Ordering </w:t>
            </w:r>
            <w:r w:rsidR="0007598D">
              <w:t>N</w:t>
            </w:r>
            <w:r w:rsidRPr="007A71FC">
              <w:t>umbers</w:t>
            </w:r>
          </w:p>
        </w:tc>
        <w:tc>
          <w:tcPr>
            <w:tcW w:w="2340" w:type="dxa"/>
            <w:vAlign w:val="center"/>
          </w:tcPr>
          <w:p w14:paraId="7E427723" w14:textId="2896E199" w:rsidR="00157953" w:rsidRPr="007A71FC" w:rsidRDefault="00157953" w:rsidP="004E5CB8">
            <w:pPr>
              <w:pStyle w:val="Bullet2"/>
              <w:numPr>
                <w:ilvl w:val="0"/>
                <w:numId w:val="0"/>
              </w:numPr>
              <w:tabs>
                <w:tab w:val="clear" w:pos="702"/>
              </w:tabs>
              <w:ind w:left="-20"/>
              <w:jc w:val="center"/>
            </w:pPr>
            <w:r w:rsidRPr="007A71FC">
              <w:t xml:space="preserve">Patterns with </w:t>
            </w:r>
            <w:r w:rsidR="004E5CB8">
              <w:t>G</w:t>
            </w:r>
            <w:r w:rsidRPr="007A71FC">
              <w:t xml:space="preserve">reater </w:t>
            </w:r>
            <w:r w:rsidR="004E5CB8">
              <w:t>C</w:t>
            </w:r>
            <w:r w:rsidRPr="007A71FC">
              <w:t>omplexity (Grade 2)</w:t>
            </w:r>
          </w:p>
        </w:tc>
      </w:tr>
      <w:tr w:rsidR="005D3D9C" w:rsidRPr="007A71FC" w14:paraId="7955FA0C" w14:textId="77777777" w:rsidTr="009E279E">
        <w:trPr>
          <w:trHeight w:val="170"/>
        </w:trPr>
        <w:tc>
          <w:tcPr>
            <w:tcW w:w="1890" w:type="dxa"/>
            <w:tcBorders>
              <w:bottom w:val="nil"/>
            </w:tcBorders>
            <w:shd w:val="clear" w:color="auto" w:fill="F1E6B2"/>
            <w:vAlign w:val="center"/>
          </w:tcPr>
          <w:p w14:paraId="372FED99" w14:textId="2D0C250A" w:rsidR="005D3D9C" w:rsidRPr="007A71FC" w:rsidRDefault="005D3D9C" w:rsidP="002E21BB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44BAE3F1" w14:textId="3C0EB6AE" w:rsidR="005D3D9C" w:rsidRPr="007A71FC" w:rsidRDefault="005670AD" w:rsidP="007B18F8">
            <w:hyperlink r:id="rId80" w:history="1">
              <w:r w:rsidR="00BD04C3" w:rsidRPr="00BD04C3">
                <w:rPr>
                  <w:rStyle w:val="Hyperlink"/>
                </w:rPr>
                <w:t>ELDS</w:t>
              </w:r>
            </w:hyperlink>
            <w:r w:rsidR="00BD04C3">
              <w:t xml:space="preserve"> </w:t>
            </w:r>
            <w:r w:rsidR="004C3B7C" w:rsidRPr="002B7E12">
              <w:t>CD3.1</w:t>
            </w:r>
          </w:p>
        </w:tc>
        <w:tc>
          <w:tcPr>
            <w:tcW w:w="1350" w:type="dxa"/>
            <w:shd w:val="clear" w:color="auto" w:fill="auto"/>
          </w:tcPr>
          <w:p w14:paraId="50C77AD4" w14:textId="1871AE6B" w:rsidR="005D3D9C" w:rsidRPr="007A71FC" w:rsidRDefault="005670AD" w:rsidP="002E21BB">
            <w:pPr>
              <w:spacing w:before="60" w:after="60"/>
            </w:pPr>
            <w:hyperlink r:id="rId81" w:history="1">
              <w:r w:rsidR="005D3D9C" w:rsidRPr="00BF4818">
                <w:rPr>
                  <w:rStyle w:val="Hyperlink"/>
                </w:rPr>
                <w:t>K.3d</w:t>
              </w:r>
            </w:hyperlink>
          </w:p>
        </w:tc>
        <w:tc>
          <w:tcPr>
            <w:tcW w:w="5130" w:type="dxa"/>
            <w:shd w:val="clear" w:color="auto" w:fill="E7E6E6" w:themeFill="background2"/>
          </w:tcPr>
          <w:p w14:paraId="0FBFEE89" w14:textId="1D80F627" w:rsidR="005D3D9C" w:rsidRPr="007A71FC" w:rsidRDefault="005670AD" w:rsidP="002E21BB">
            <w:pPr>
              <w:spacing w:before="60" w:after="60"/>
            </w:pPr>
            <w:hyperlink r:id="rId82" w:history="1">
              <w:r w:rsidR="005D3D9C" w:rsidRPr="00995201">
                <w:rPr>
                  <w:rStyle w:val="Hyperlink"/>
                </w:rPr>
                <w:t>1.9b</w:t>
              </w:r>
            </w:hyperlink>
            <w:r w:rsidR="005D3D9C" w:rsidRPr="007A71FC">
              <w:t xml:space="preserve"> Read and interpret a calendar </w:t>
            </w:r>
          </w:p>
        </w:tc>
        <w:tc>
          <w:tcPr>
            <w:tcW w:w="236" w:type="dxa"/>
            <w:shd w:val="clear" w:color="auto" w:fill="259591"/>
          </w:tcPr>
          <w:p w14:paraId="512EB73D" w14:textId="77777777" w:rsidR="005D3D9C" w:rsidRPr="007A71FC" w:rsidRDefault="005D3D9C" w:rsidP="002E21BB">
            <w:pPr>
              <w:contextualSpacing/>
            </w:pPr>
          </w:p>
        </w:tc>
        <w:tc>
          <w:tcPr>
            <w:tcW w:w="1834" w:type="dxa"/>
            <w:shd w:val="clear" w:color="auto" w:fill="E7E6E6" w:themeFill="background2"/>
            <w:vAlign w:val="center"/>
          </w:tcPr>
          <w:p w14:paraId="08388537" w14:textId="11A83C7B" w:rsidR="005D3D9C" w:rsidRPr="007A71FC" w:rsidRDefault="005D3D9C" w:rsidP="00DA2686">
            <w:pPr>
              <w:contextualSpacing/>
              <w:jc w:val="center"/>
            </w:pPr>
            <w:r w:rsidRPr="007A71FC">
              <w:t>Patterns</w:t>
            </w:r>
          </w:p>
        </w:tc>
        <w:tc>
          <w:tcPr>
            <w:tcW w:w="2340" w:type="dxa"/>
            <w:vAlign w:val="center"/>
          </w:tcPr>
          <w:p w14:paraId="7B5B5197" w14:textId="2C6B17D2" w:rsidR="005D3D9C" w:rsidRPr="007A71FC" w:rsidRDefault="005D3D9C" w:rsidP="004E5CB8">
            <w:pPr>
              <w:contextualSpacing/>
              <w:jc w:val="center"/>
            </w:pPr>
            <w:r w:rsidRPr="007A71FC">
              <w:t xml:space="preserve">Tell </w:t>
            </w:r>
            <w:r w:rsidR="004E5CB8">
              <w:t>T</w:t>
            </w:r>
            <w:r w:rsidRPr="007A71FC">
              <w:t>ime/</w:t>
            </w:r>
            <w:r w:rsidR="004E5CB8">
              <w:t>T</w:t>
            </w:r>
            <w:r w:rsidRPr="007A71FC">
              <w:t xml:space="preserve">ime </w:t>
            </w:r>
            <w:r w:rsidR="004E5CB8">
              <w:t>E</w:t>
            </w:r>
            <w:r w:rsidRPr="007A71FC">
              <w:t>quivalencies (Grade2)</w:t>
            </w:r>
          </w:p>
        </w:tc>
      </w:tr>
      <w:tr w:rsidR="00012A54" w:rsidRPr="007A71FC" w14:paraId="67D49AE5" w14:textId="77777777" w:rsidTr="00BD04C3">
        <w:trPr>
          <w:trHeight w:val="1331"/>
        </w:trPr>
        <w:tc>
          <w:tcPr>
            <w:tcW w:w="1890" w:type="dxa"/>
            <w:tcBorders>
              <w:top w:val="nil"/>
              <w:bottom w:val="nil"/>
            </w:tcBorders>
            <w:shd w:val="clear" w:color="auto" w:fill="F1E6B2"/>
            <w:vAlign w:val="center"/>
          </w:tcPr>
          <w:p w14:paraId="7266A9A6" w14:textId="45F5B1F8" w:rsidR="00012A54" w:rsidRPr="007A71FC" w:rsidRDefault="00012A54" w:rsidP="002E21BB">
            <w:pPr>
              <w:jc w:val="center"/>
            </w:pPr>
            <w:r w:rsidRPr="007A71FC">
              <w:rPr>
                <w:b/>
                <w:sz w:val="24"/>
              </w:rPr>
              <w:lastRenderedPageBreak/>
              <w:t>Using Whole Numbers to Measure and Describe My World</w:t>
            </w:r>
          </w:p>
        </w:tc>
        <w:tc>
          <w:tcPr>
            <w:tcW w:w="1890" w:type="dxa"/>
          </w:tcPr>
          <w:p w14:paraId="678738EB" w14:textId="1B83067B" w:rsidR="00012A54" w:rsidRPr="007A71FC" w:rsidRDefault="005670AD" w:rsidP="007B18F8">
            <w:hyperlink r:id="rId83" w:history="1">
              <w:r w:rsidR="00BD04C3" w:rsidRPr="00BD04C3">
                <w:rPr>
                  <w:rStyle w:val="Hyperlink"/>
                </w:rPr>
                <w:t>ELDS</w:t>
              </w:r>
            </w:hyperlink>
            <w:r w:rsidR="00BD04C3">
              <w:t xml:space="preserve"> </w:t>
            </w:r>
            <w:r w:rsidR="00012A54" w:rsidRPr="002B7E12">
              <w:t>CD3.1</w:t>
            </w:r>
          </w:p>
        </w:tc>
        <w:tc>
          <w:tcPr>
            <w:tcW w:w="1350" w:type="dxa"/>
          </w:tcPr>
          <w:p w14:paraId="499F73B3" w14:textId="547740B9" w:rsidR="00012A54" w:rsidRPr="007A71FC" w:rsidRDefault="005670AD" w:rsidP="007B18F8">
            <w:hyperlink r:id="rId84" w:history="1">
              <w:r w:rsidR="00012A54" w:rsidRPr="00BF4818">
                <w:rPr>
                  <w:rStyle w:val="Hyperlink"/>
                </w:rPr>
                <w:t>K.1a</w:t>
              </w:r>
            </w:hyperlink>
            <w:r w:rsidR="00012A54" w:rsidRPr="007A71FC">
              <w:t xml:space="preserve">, </w:t>
            </w:r>
            <w:hyperlink r:id="rId85" w:history="1">
              <w:r w:rsidR="00012A54" w:rsidRPr="007D2B41">
                <w:rPr>
                  <w:rStyle w:val="Hyperlink"/>
                </w:rPr>
                <w:t>K.7</w:t>
              </w:r>
            </w:hyperlink>
          </w:p>
        </w:tc>
        <w:tc>
          <w:tcPr>
            <w:tcW w:w="5130" w:type="dxa"/>
            <w:shd w:val="clear" w:color="auto" w:fill="E7E6E6" w:themeFill="background2"/>
          </w:tcPr>
          <w:p w14:paraId="05267C30" w14:textId="04AE77E0" w:rsidR="00012A54" w:rsidRPr="007A71FC" w:rsidRDefault="005670AD" w:rsidP="002E21BB">
            <w:pPr>
              <w:spacing w:before="60" w:after="60"/>
            </w:pPr>
            <w:hyperlink r:id="rId86" w:history="1">
              <w:r w:rsidR="00012A54" w:rsidRPr="00995201">
                <w:rPr>
                  <w:rStyle w:val="Hyperlink"/>
                </w:rPr>
                <w:t>1.8</w:t>
              </w:r>
            </w:hyperlink>
            <w:r w:rsidR="00012A54" w:rsidRPr="007A71FC">
              <w:t xml:space="preserve"> Determine the value of a collection of like coins </w:t>
            </w:r>
            <w:r w:rsidR="00012A54" w:rsidRPr="007A71FC">
              <w:rPr>
                <w:rFonts w:eastAsia="Times New Roman"/>
                <w:szCs w:val="22"/>
              </w:rPr>
              <w:t xml:space="preserve">(pennies, nickels, or dimes) </w:t>
            </w:r>
            <w:r w:rsidR="00012A54" w:rsidRPr="007A71FC">
              <w:t xml:space="preserve">whose total value is 100 cents or less </w:t>
            </w:r>
          </w:p>
        </w:tc>
        <w:tc>
          <w:tcPr>
            <w:tcW w:w="236" w:type="dxa"/>
            <w:shd w:val="clear" w:color="auto" w:fill="D50032"/>
          </w:tcPr>
          <w:p w14:paraId="3076EEF7" w14:textId="77777777" w:rsidR="00012A54" w:rsidRPr="007A71FC" w:rsidRDefault="00012A54" w:rsidP="002E21BB"/>
        </w:tc>
        <w:tc>
          <w:tcPr>
            <w:tcW w:w="1834" w:type="dxa"/>
            <w:shd w:val="clear" w:color="auto" w:fill="E7E6E6" w:themeFill="background2"/>
            <w:vAlign w:val="center"/>
          </w:tcPr>
          <w:p w14:paraId="5DBA560A" w14:textId="77777777" w:rsidR="00012A54" w:rsidRPr="007A71FC" w:rsidRDefault="00012A54" w:rsidP="00DA2686">
            <w:pPr>
              <w:jc w:val="center"/>
            </w:pPr>
            <w:r w:rsidRPr="007A71FC">
              <w:t>Count</w:t>
            </w:r>
          </w:p>
        </w:tc>
        <w:tc>
          <w:tcPr>
            <w:tcW w:w="2340" w:type="dxa"/>
            <w:vAlign w:val="center"/>
          </w:tcPr>
          <w:p w14:paraId="7FF10A6F" w14:textId="77777777" w:rsidR="00012A54" w:rsidRDefault="00012A54" w:rsidP="004E5CB8">
            <w:pPr>
              <w:jc w:val="center"/>
            </w:pPr>
            <w:r>
              <w:t xml:space="preserve">Determine Value </w:t>
            </w:r>
            <w:proofErr w:type="gramStart"/>
            <w:r>
              <w:t xml:space="preserve">of </w:t>
            </w:r>
            <w:r w:rsidRPr="007A71FC">
              <w:t xml:space="preserve"> </w:t>
            </w:r>
            <w:r>
              <w:t>M</w:t>
            </w:r>
            <w:r w:rsidRPr="007A71FC">
              <w:t>ixed</w:t>
            </w:r>
            <w:proofErr w:type="gramEnd"/>
            <w:r w:rsidRPr="007A71FC">
              <w:t xml:space="preserve"> </w:t>
            </w:r>
            <w:r>
              <w:t>Collection of C</w:t>
            </w:r>
            <w:r w:rsidRPr="007A71FC">
              <w:t xml:space="preserve">oins to $2.00 </w:t>
            </w:r>
          </w:p>
          <w:p w14:paraId="5083B571" w14:textId="284BD32C" w:rsidR="00012A54" w:rsidRPr="007A71FC" w:rsidRDefault="00012A54" w:rsidP="004E5CB8">
            <w:pPr>
              <w:jc w:val="center"/>
            </w:pPr>
            <w:r w:rsidRPr="007A71FC">
              <w:t>(Grade 2)</w:t>
            </w:r>
          </w:p>
        </w:tc>
      </w:tr>
      <w:tr w:rsidR="00252D38" w:rsidRPr="007A71FC" w14:paraId="31A943E3" w14:textId="77777777" w:rsidTr="009E279E">
        <w:trPr>
          <w:trHeight w:val="26"/>
        </w:trPr>
        <w:tc>
          <w:tcPr>
            <w:tcW w:w="1890" w:type="dxa"/>
            <w:tcBorders>
              <w:top w:val="nil"/>
              <w:bottom w:val="nil"/>
            </w:tcBorders>
            <w:shd w:val="clear" w:color="auto" w:fill="F1E6B2"/>
            <w:vAlign w:val="center"/>
          </w:tcPr>
          <w:p w14:paraId="7A7A38DD" w14:textId="77777777" w:rsidR="00252D38" w:rsidRPr="007A71FC" w:rsidRDefault="00252D38" w:rsidP="00BD04C3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DE47B82" w14:textId="0C9C6B49" w:rsidR="00252D38" w:rsidRPr="007A71FC" w:rsidRDefault="005670AD" w:rsidP="007B18F8">
            <w:hyperlink r:id="rId87" w:history="1">
              <w:r w:rsidR="00BD04C3" w:rsidRPr="00BD04C3">
                <w:rPr>
                  <w:rStyle w:val="Hyperlink"/>
                </w:rPr>
                <w:t>ELDS</w:t>
              </w:r>
            </w:hyperlink>
            <w:r w:rsidR="00BD04C3">
              <w:t xml:space="preserve"> </w:t>
            </w:r>
            <w:r w:rsidR="004C3B7C" w:rsidRPr="002B7E12">
              <w:t>CD3.1</w:t>
            </w:r>
          </w:p>
        </w:tc>
        <w:tc>
          <w:tcPr>
            <w:tcW w:w="1350" w:type="dxa"/>
          </w:tcPr>
          <w:p w14:paraId="01630292" w14:textId="33E55281" w:rsidR="00252D38" w:rsidRPr="007A71FC" w:rsidRDefault="005670AD" w:rsidP="007B18F8">
            <w:pPr>
              <w:rPr>
                <w:b/>
                <w:color w:val="FF0000"/>
              </w:rPr>
            </w:pPr>
            <w:hyperlink r:id="rId88" w:history="1">
              <w:r w:rsidR="00252D38" w:rsidRPr="00BF4818">
                <w:rPr>
                  <w:rStyle w:val="Hyperlink"/>
                </w:rPr>
                <w:t>K.1b</w:t>
              </w:r>
            </w:hyperlink>
          </w:p>
        </w:tc>
        <w:tc>
          <w:tcPr>
            <w:tcW w:w="5130" w:type="dxa"/>
            <w:shd w:val="clear" w:color="auto" w:fill="E7E6E6" w:themeFill="background2"/>
          </w:tcPr>
          <w:p w14:paraId="4E66546F" w14:textId="1EB91686" w:rsidR="00252D38" w:rsidRPr="007A71FC" w:rsidRDefault="005670AD" w:rsidP="002E21BB">
            <w:pPr>
              <w:spacing w:before="60" w:after="60"/>
              <w:rPr>
                <w:b/>
              </w:rPr>
            </w:pPr>
            <w:hyperlink r:id="rId89" w:history="1">
              <w:r w:rsidR="00252D38" w:rsidRPr="00995201">
                <w:rPr>
                  <w:rStyle w:val="Hyperlink"/>
                  <w:b/>
                </w:rPr>
                <w:t>1.9a</w:t>
              </w:r>
            </w:hyperlink>
            <w:r w:rsidR="00252D38" w:rsidRPr="007A71FC">
              <w:rPr>
                <w:b/>
              </w:rPr>
              <w:t xml:space="preserve"> Tell time to hour and half-hour, using analog and digital clocks</w:t>
            </w:r>
            <w:r w:rsidR="00E97C21" w:rsidRPr="007A71FC">
              <w:rPr>
                <w:b/>
              </w:rPr>
              <w:t xml:space="preserve"> </w:t>
            </w:r>
          </w:p>
        </w:tc>
        <w:tc>
          <w:tcPr>
            <w:tcW w:w="236" w:type="dxa"/>
            <w:shd w:val="clear" w:color="auto" w:fill="538135" w:themeFill="accent6" w:themeFillShade="BF"/>
          </w:tcPr>
          <w:p w14:paraId="46C20569" w14:textId="77777777" w:rsidR="00252D38" w:rsidRPr="007A71FC" w:rsidRDefault="00252D38" w:rsidP="002E21BB"/>
        </w:tc>
        <w:tc>
          <w:tcPr>
            <w:tcW w:w="1834" w:type="dxa"/>
            <w:shd w:val="clear" w:color="auto" w:fill="E7E6E6" w:themeFill="background2"/>
            <w:vAlign w:val="center"/>
          </w:tcPr>
          <w:p w14:paraId="1C565F58" w14:textId="2629152F" w:rsidR="00252D38" w:rsidRPr="007A71FC" w:rsidRDefault="00252D38" w:rsidP="00DA2686">
            <w:pPr>
              <w:jc w:val="center"/>
            </w:pPr>
            <w:r w:rsidRPr="007A71FC">
              <w:t>Fractions (halves)</w:t>
            </w:r>
          </w:p>
        </w:tc>
        <w:tc>
          <w:tcPr>
            <w:tcW w:w="2340" w:type="dxa"/>
            <w:vAlign w:val="center"/>
          </w:tcPr>
          <w:p w14:paraId="38947069" w14:textId="38A27F22" w:rsidR="00252D38" w:rsidRPr="007A71FC" w:rsidRDefault="00252D38" w:rsidP="004E5CB8">
            <w:pPr>
              <w:jc w:val="center"/>
            </w:pPr>
            <w:r w:rsidRPr="007A71FC">
              <w:t xml:space="preserve">Time to </w:t>
            </w:r>
            <w:r w:rsidR="004E5CB8">
              <w:t>N</w:t>
            </w:r>
            <w:r w:rsidRPr="007A71FC">
              <w:t xml:space="preserve">earest </w:t>
            </w:r>
            <w:r w:rsidR="004E5CB8">
              <w:t>F</w:t>
            </w:r>
            <w:r w:rsidRPr="007A71FC">
              <w:t xml:space="preserve">ive </w:t>
            </w:r>
            <w:r w:rsidR="004E5CB8">
              <w:t>M</w:t>
            </w:r>
            <w:r w:rsidRPr="007A71FC">
              <w:t xml:space="preserve">inutes </w:t>
            </w:r>
            <w:r w:rsidR="007F7CFC" w:rsidRPr="007A71FC">
              <w:t>(Grade 2)</w:t>
            </w:r>
          </w:p>
        </w:tc>
      </w:tr>
      <w:tr w:rsidR="00252D38" w:rsidRPr="007A71FC" w14:paraId="2AFF4592" w14:textId="77777777" w:rsidTr="00BD04C3">
        <w:trPr>
          <w:trHeight w:val="188"/>
        </w:trPr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F1E6B2"/>
            <w:vAlign w:val="center"/>
          </w:tcPr>
          <w:p w14:paraId="459E29D7" w14:textId="77777777" w:rsidR="00252D38" w:rsidRPr="007A71FC" w:rsidRDefault="00252D38" w:rsidP="00BD04C3"/>
        </w:tc>
        <w:tc>
          <w:tcPr>
            <w:tcW w:w="1890" w:type="dxa"/>
            <w:tcBorders>
              <w:top w:val="single" w:sz="4" w:space="0" w:color="auto"/>
            </w:tcBorders>
          </w:tcPr>
          <w:p w14:paraId="5FB7F6CB" w14:textId="67CC97C0" w:rsidR="00252D38" w:rsidRPr="007A71FC" w:rsidRDefault="005670AD" w:rsidP="007B18F8">
            <w:hyperlink r:id="rId90" w:history="1">
              <w:r w:rsidR="00BD04C3" w:rsidRPr="00BD04C3">
                <w:rPr>
                  <w:rStyle w:val="Hyperlink"/>
                </w:rPr>
                <w:t>ELDS</w:t>
              </w:r>
            </w:hyperlink>
            <w:r w:rsidR="00BD04C3">
              <w:t xml:space="preserve"> </w:t>
            </w:r>
            <w:r w:rsidR="004C3B7C" w:rsidRPr="002B7E12">
              <w:t>CD3.5</w:t>
            </w:r>
          </w:p>
        </w:tc>
        <w:tc>
          <w:tcPr>
            <w:tcW w:w="1350" w:type="dxa"/>
          </w:tcPr>
          <w:p w14:paraId="2F83B3D9" w14:textId="717D2D99" w:rsidR="00252D38" w:rsidRPr="007A71FC" w:rsidRDefault="005670AD" w:rsidP="007B18F8">
            <w:pPr>
              <w:rPr>
                <w:b/>
                <w:color w:val="FF0000"/>
              </w:rPr>
            </w:pPr>
            <w:hyperlink r:id="rId91" w:history="1">
              <w:r w:rsidR="00252D38" w:rsidRPr="007D2B41">
                <w:rPr>
                  <w:rStyle w:val="Hyperlink"/>
                </w:rPr>
                <w:t>K.9</w:t>
              </w:r>
            </w:hyperlink>
          </w:p>
        </w:tc>
        <w:tc>
          <w:tcPr>
            <w:tcW w:w="5130" w:type="dxa"/>
            <w:shd w:val="clear" w:color="auto" w:fill="E7E6E6" w:themeFill="background2"/>
          </w:tcPr>
          <w:p w14:paraId="6A974719" w14:textId="5BFE9C3C" w:rsidR="00252D38" w:rsidRPr="007A71FC" w:rsidRDefault="005670AD" w:rsidP="002E21BB">
            <w:pPr>
              <w:spacing w:before="60" w:after="60"/>
              <w:rPr>
                <w:b/>
              </w:rPr>
            </w:pPr>
            <w:hyperlink r:id="rId92" w:history="1">
              <w:r w:rsidR="00252D38" w:rsidRPr="00995201">
                <w:rPr>
                  <w:rStyle w:val="Hyperlink"/>
                </w:rPr>
                <w:t>1.10</w:t>
              </w:r>
            </w:hyperlink>
            <w:r w:rsidR="00252D38" w:rsidRPr="007A71FC">
              <w:t xml:space="preserve"> Use nonstandard units to measure and compare length, weight, and volume</w:t>
            </w:r>
            <w:r w:rsidR="00E97C21" w:rsidRPr="007A71FC">
              <w:t xml:space="preserve">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50032"/>
          </w:tcPr>
          <w:p w14:paraId="488F7DEC" w14:textId="77777777" w:rsidR="00252D38" w:rsidRPr="007A71FC" w:rsidRDefault="00252D38" w:rsidP="002E21BB"/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DE9988" w14:textId="49CC6477" w:rsidR="00252D38" w:rsidRPr="007A71FC" w:rsidRDefault="00252D38" w:rsidP="0007598D">
            <w:pPr>
              <w:jc w:val="center"/>
            </w:pPr>
            <w:r w:rsidRPr="007A71FC">
              <w:t xml:space="preserve">Count </w:t>
            </w:r>
            <w:r w:rsidR="0007598D">
              <w:t xml:space="preserve">and </w:t>
            </w:r>
            <w:r w:rsidRPr="007A71FC">
              <w:t xml:space="preserve">Compare </w:t>
            </w:r>
            <w:r w:rsidR="0007598D">
              <w:t>W</w:t>
            </w:r>
            <w:r w:rsidRPr="007A71FC">
              <w:t xml:space="preserve">hole </w:t>
            </w:r>
            <w:r w:rsidR="0007598D">
              <w:t>N</w:t>
            </w:r>
            <w:r w:rsidRPr="007A71FC">
              <w:t>umbers</w:t>
            </w:r>
          </w:p>
        </w:tc>
        <w:tc>
          <w:tcPr>
            <w:tcW w:w="2340" w:type="dxa"/>
            <w:vAlign w:val="center"/>
          </w:tcPr>
          <w:p w14:paraId="4DB4C53B" w14:textId="4F9AE63D" w:rsidR="00252D38" w:rsidRPr="007A71FC" w:rsidRDefault="007F7CFC" w:rsidP="004E5CB8">
            <w:pPr>
              <w:jc w:val="center"/>
            </w:pPr>
            <w:r w:rsidRPr="007A71FC">
              <w:t xml:space="preserve">Measure with </w:t>
            </w:r>
            <w:r w:rsidR="004E5CB8">
              <w:t>S</w:t>
            </w:r>
            <w:r w:rsidRPr="007A71FC">
              <w:t xml:space="preserve">tandard </w:t>
            </w:r>
            <w:r w:rsidR="004E5CB8">
              <w:t>U</w:t>
            </w:r>
            <w:r w:rsidRPr="007A71FC">
              <w:t>nits (Grade</w:t>
            </w:r>
            <w:r w:rsidR="0067335F" w:rsidRPr="007A71FC">
              <w:t>s</w:t>
            </w:r>
            <w:r w:rsidRPr="007A71FC">
              <w:t xml:space="preserve"> 2</w:t>
            </w:r>
            <w:r w:rsidR="0067335F" w:rsidRPr="007A71FC">
              <w:t xml:space="preserve"> and 3</w:t>
            </w:r>
            <w:r w:rsidRPr="007A71FC">
              <w:t>)</w:t>
            </w:r>
          </w:p>
        </w:tc>
      </w:tr>
      <w:tr w:rsidR="00012A54" w:rsidRPr="007A71FC" w14:paraId="6605EFC3" w14:textId="77777777" w:rsidTr="009E279E">
        <w:trPr>
          <w:trHeight w:val="26"/>
        </w:trPr>
        <w:tc>
          <w:tcPr>
            <w:tcW w:w="1890" w:type="dxa"/>
            <w:tcBorders>
              <w:bottom w:val="nil"/>
            </w:tcBorders>
            <w:shd w:val="clear" w:color="auto" w:fill="FFC72C"/>
            <w:vAlign w:val="center"/>
          </w:tcPr>
          <w:p w14:paraId="1E1CC36A" w14:textId="6806663D" w:rsidR="00012A54" w:rsidRPr="007A71FC" w:rsidRDefault="00012A54" w:rsidP="002E21BB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</w:tcPr>
          <w:p w14:paraId="50817706" w14:textId="2EE67E7D" w:rsidR="00012A54" w:rsidRPr="007A71FC" w:rsidRDefault="005670AD" w:rsidP="007B18F8">
            <w:hyperlink r:id="rId93" w:history="1">
              <w:r w:rsidR="00BD04C3" w:rsidRPr="00BD04C3">
                <w:rPr>
                  <w:rStyle w:val="Hyperlink"/>
                </w:rPr>
                <w:t>ELDS</w:t>
              </w:r>
            </w:hyperlink>
            <w:r w:rsidR="00BD04C3">
              <w:t xml:space="preserve"> </w:t>
            </w:r>
            <w:r w:rsidR="00012A54" w:rsidRPr="002B7E12">
              <w:t>CD3.2</w:t>
            </w:r>
          </w:p>
        </w:tc>
        <w:tc>
          <w:tcPr>
            <w:tcW w:w="1350" w:type="dxa"/>
          </w:tcPr>
          <w:p w14:paraId="11BFFFE4" w14:textId="15A4E24D" w:rsidR="00012A54" w:rsidRPr="007A71FC" w:rsidRDefault="005670AD" w:rsidP="007B18F8">
            <w:pPr>
              <w:rPr>
                <w:b/>
                <w:color w:val="FF0000"/>
              </w:rPr>
            </w:pPr>
            <w:hyperlink r:id="rId94" w:history="1">
              <w:r w:rsidR="00012A54" w:rsidRPr="00BF4818">
                <w:rPr>
                  <w:rStyle w:val="Hyperlink"/>
                </w:rPr>
                <w:t>K.4a</w:t>
              </w:r>
            </w:hyperlink>
            <w:r w:rsidR="00012A54" w:rsidRPr="007A71FC">
              <w:t xml:space="preserve">, </w:t>
            </w:r>
            <w:hyperlink r:id="rId95" w:history="1">
              <w:r w:rsidR="00012A54" w:rsidRPr="00BF4818">
                <w:rPr>
                  <w:rStyle w:val="Hyperlink"/>
                </w:rPr>
                <w:t>K.4b</w:t>
              </w:r>
            </w:hyperlink>
          </w:p>
        </w:tc>
        <w:tc>
          <w:tcPr>
            <w:tcW w:w="5130" w:type="dxa"/>
            <w:shd w:val="clear" w:color="auto" w:fill="E7E6E6" w:themeFill="background2"/>
          </w:tcPr>
          <w:p w14:paraId="0DC89816" w14:textId="65C5AB18" w:rsidR="00012A54" w:rsidRPr="007A71FC" w:rsidRDefault="005670AD" w:rsidP="002E21BB">
            <w:pPr>
              <w:spacing w:before="60" w:after="60"/>
              <w:rPr>
                <w:b/>
              </w:rPr>
            </w:pPr>
            <w:hyperlink r:id="rId96" w:history="1">
              <w:r w:rsidR="00012A54" w:rsidRPr="00995201">
                <w:rPr>
                  <w:rStyle w:val="Hyperlink"/>
                  <w:b/>
                </w:rPr>
                <w:t>1.7a</w:t>
              </w:r>
            </w:hyperlink>
            <w:r w:rsidR="00012A54" w:rsidRPr="007A71FC">
              <w:rPr>
                <w:b/>
              </w:rPr>
              <w:t xml:space="preserve"> Recognize and describe with fluency part-whole relationships for numbers to 10 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DA761D8" w14:textId="77777777" w:rsidR="00012A54" w:rsidRPr="007A71FC" w:rsidRDefault="00012A54" w:rsidP="00DA2686">
            <w:pPr>
              <w:jc w:val="center"/>
            </w:pPr>
          </w:p>
        </w:tc>
        <w:tc>
          <w:tcPr>
            <w:tcW w:w="183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37F37B1" w14:textId="412EDB7F" w:rsidR="00012A54" w:rsidRPr="007A71FC" w:rsidRDefault="00012A54" w:rsidP="00DA2686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28867E1" w14:textId="35F55B45" w:rsidR="00012A54" w:rsidRPr="007A71FC" w:rsidRDefault="00012A54" w:rsidP="004E5CB8">
            <w:pPr>
              <w:jc w:val="center"/>
            </w:pPr>
            <w:r w:rsidRPr="007A71FC">
              <w:t xml:space="preserve">Fluency with </w:t>
            </w:r>
            <w:r>
              <w:t>A</w:t>
            </w:r>
            <w:r w:rsidRPr="007A71FC">
              <w:t>ddition/</w:t>
            </w:r>
            <w:r>
              <w:t>S</w:t>
            </w:r>
            <w:r w:rsidRPr="007A71FC">
              <w:t>ubtraction to 20 (Grade 2)</w:t>
            </w:r>
          </w:p>
        </w:tc>
      </w:tr>
      <w:tr w:rsidR="00E64E7F" w:rsidRPr="007A71FC" w14:paraId="6BE70FB2" w14:textId="77777777" w:rsidTr="009E279E">
        <w:trPr>
          <w:trHeight w:val="21"/>
        </w:trPr>
        <w:tc>
          <w:tcPr>
            <w:tcW w:w="1890" w:type="dxa"/>
            <w:tcBorders>
              <w:top w:val="nil"/>
              <w:bottom w:val="nil"/>
            </w:tcBorders>
            <w:shd w:val="clear" w:color="auto" w:fill="FFC72C"/>
            <w:vAlign w:val="center"/>
          </w:tcPr>
          <w:p w14:paraId="0CCC018E" w14:textId="07CE5A6C" w:rsidR="00E64E7F" w:rsidRPr="007A71FC" w:rsidRDefault="00E64E7F" w:rsidP="00B867C3">
            <w:pPr>
              <w:jc w:val="center"/>
              <w:rPr>
                <w:sz w:val="24"/>
              </w:rPr>
            </w:pPr>
            <w:r w:rsidRPr="007A71FC">
              <w:rPr>
                <w:b/>
                <w:sz w:val="24"/>
              </w:rPr>
              <w:t>Understanding and Using Number Relationships to Solve Problems</w:t>
            </w:r>
          </w:p>
        </w:tc>
        <w:tc>
          <w:tcPr>
            <w:tcW w:w="1890" w:type="dxa"/>
          </w:tcPr>
          <w:p w14:paraId="096465C7" w14:textId="5B8F3DCD" w:rsidR="00E64E7F" w:rsidRPr="007A71FC" w:rsidRDefault="005670AD" w:rsidP="007B18F8">
            <w:pPr>
              <w:spacing w:before="60" w:after="60"/>
            </w:pPr>
            <w:hyperlink r:id="rId97" w:history="1">
              <w:r w:rsidR="00BD04C3" w:rsidRPr="00BD04C3">
                <w:rPr>
                  <w:rStyle w:val="Hyperlink"/>
                </w:rPr>
                <w:t>ELDS</w:t>
              </w:r>
            </w:hyperlink>
            <w:r w:rsidR="00BD04C3">
              <w:t xml:space="preserve"> </w:t>
            </w:r>
            <w:r w:rsidR="00E64E7F" w:rsidRPr="002B7E12">
              <w:t>CD3.2</w:t>
            </w:r>
          </w:p>
        </w:tc>
        <w:tc>
          <w:tcPr>
            <w:tcW w:w="1350" w:type="dxa"/>
          </w:tcPr>
          <w:p w14:paraId="6BA137D1" w14:textId="611CCCCB" w:rsidR="00E64E7F" w:rsidRPr="007A71FC" w:rsidRDefault="005670AD" w:rsidP="007B18F8">
            <w:pPr>
              <w:spacing w:before="60" w:after="60"/>
              <w:rPr>
                <w:b/>
                <w:color w:val="FF0000"/>
              </w:rPr>
            </w:pPr>
            <w:hyperlink r:id="rId98" w:history="1">
              <w:r w:rsidR="00E64E7F" w:rsidRPr="00BF4818">
                <w:rPr>
                  <w:rStyle w:val="Hyperlink"/>
                </w:rPr>
                <w:t>K.4a</w:t>
              </w:r>
            </w:hyperlink>
            <w:r w:rsidR="00E64E7F" w:rsidRPr="007A71FC">
              <w:t xml:space="preserve">. </w:t>
            </w:r>
            <w:hyperlink r:id="rId99" w:history="1">
              <w:r w:rsidR="00E64E7F" w:rsidRPr="00BF4818">
                <w:rPr>
                  <w:rStyle w:val="Hyperlink"/>
                </w:rPr>
                <w:t>K.4b</w:t>
              </w:r>
            </w:hyperlink>
            <w:r w:rsidR="00E64E7F" w:rsidRPr="007A71FC">
              <w:t xml:space="preserve">, </w:t>
            </w:r>
            <w:hyperlink r:id="rId100" w:history="1">
              <w:r w:rsidR="00E64E7F" w:rsidRPr="007D2B41">
                <w:rPr>
                  <w:rStyle w:val="Hyperlink"/>
                </w:rPr>
                <w:t>K.6</w:t>
              </w:r>
            </w:hyperlink>
          </w:p>
        </w:tc>
        <w:tc>
          <w:tcPr>
            <w:tcW w:w="5130" w:type="dxa"/>
            <w:shd w:val="clear" w:color="auto" w:fill="E7E6E6" w:themeFill="background2"/>
          </w:tcPr>
          <w:p w14:paraId="22E7336E" w14:textId="4DC778A4" w:rsidR="00E64E7F" w:rsidRPr="007A71FC" w:rsidRDefault="005670AD" w:rsidP="002E21BB">
            <w:pPr>
              <w:spacing w:before="60" w:after="60"/>
              <w:rPr>
                <w:b/>
              </w:rPr>
            </w:pPr>
            <w:hyperlink r:id="rId101" w:history="1">
              <w:r w:rsidR="00E64E7F" w:rsidRPr="00995201">
                <w:rPr>
                  <w:rStyle w:val="Hyperlink"/>
                  <w:b/>
                </w:rPr>
                <w:t>1.6</w:t>
              </w:r>
            </w:hyperlink>
            <w:r w:rsidR="00E64E7F" w:rsidRPr="007A71FC">
              <w:rPr>
                <w:b/>
              </w:rPr>
              <w:t xml:space="preserve"> Create </w:t>
            </w:r>
            <w:r w:rsidR="00E64E7F" w:rsidRPr="007A71FC">
              <w:rPr>
                <w:rFonts w:eastAsia="Times New Roman"/>
                <w:b/>
              </w:rPr>
              <w:t xml:space="preserve">and solve single-step story and picture problems using </w:t>
            </w:r>
            <w:r w:rsidR="00E64E7F" w:rsidRPr="007A71FC">
              <w:rPr>
                <w:b/>
              </w:rPr>
              <w:t xml:space="preserve">addition and subtraction within 20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101820"/>
            <w:vAlign w:val="center"/>
          </w:tcPr>
          <w:p w14:paraId="2D832543" w14:textId="77777777" w:rsidR="00E64E7F" w:rsidRPr="007A71FC" w:rsidRDefault="00E64E7F" w:rsidP="00DA2686">
            <w:pPr>
              <w:jc w:val="center"/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ACC906" w14:textId="78A66D78" w:rsidR="00E64E7F" w:rsidRPr="007A71FC" w:rsidRDefault="00E64E7F" w:rsidP="00DA2686">
            <w:pPr>
              <w:jc w:val="center"/>
            </w:pPr>
            <w:r>
              <w:t>Interpret Data</w:t>
            </w:r>
          </w:p>
        </w:tc>
        <w:tc>
          <w:tcPr>
            <w:tcW w:w="2340" w:type="dxa"/>
            <w:vAlign w:val="center"/>
          </w:tcPr>
          <w:p w14:paraId="47FFA6DD" w14:textId="77777777" w:rsidR="00E64E7F" w:rsidRDefault="00E64E7F" w:rsidP="004E5CB8">
            <w:pPr>
              <w:jc w:val="center"/>
            </w:pPr>
            <w:r w:rsidRPr="007A71FC">
              <w:t xml:space="preserve">Solve </w:t>
            </w:r>
            <w:r>
              <w:t>M</w:t>
            </w:r>
            <w:r w:rsidRPr="007A71FC">
              <w:t>ulti-</w:t>
            </w:r>
            <w:r>
              <w:t>S</w:t>
            </w:r>
            <w:r w:rsidRPr="007A71FC">
              <w:t xml:space="preserve">tep </w:t>
            </w:r>
            <w:r>
              <w:t>A</w:t>
            </w:r>
            <w:r w:rsidRPr="007A71FC">
              <w:t xml:space="preserve">ddition/ </w:t>
            </w:r>
            <w:r>
              <w:t>S</w:t>
            </w:r>
            <w:r w:rsidRPr="007A71FC">
              <w:t xml:space="preserve">ubtraction </w:t>
            </w:r>
            <w:r>
              <w:t>P</w:t>
            </w:r>
            <w:r w:rsidRPr="007A71FC">
              <w:t xml:space="preserve">roblems </w:t>
            </w:r>
            <w:r>
              <w:t>I</w:t>
            </w:r>
            <w:r w:rsidRPr="007A71FC">
              <w:t>nvolving 2-</w:t>
            </w:r>
            <w:r>
              <w:t>D</w:t>
            </w:r>
            <w:r w:rsidRPr="007A71FC">
              <w:t xml:space="preserve">igit </w:t>
            </w:r>
            <w:r>
              <w:t>N</w:t>
            </w:r>
            <w:r w:rsidRPr="007A71FC">
              <w:t xml:space="preserve">umbers </w:t>
            </w:r>
          </w:p>
          <w:p w14:paraId="71A89849" w14:textId="33CFDA8A" w:rsidR="00E64E7F" w:rsidRPr="007A71FC" w:rsidRDefault="00E64E7F" w:rsidP="004E5CB8">
            <w:pPr>
              <w:jc w:val="center"/>
            </w:pPr>
            <w:r w:rsidRPr="007A71FC">
              <w:t>(Grade 2)</w:t>
            </w:r>
          </w:p>
        </w:tc>
      </w:tr>
      <w:tr w:rsidR="00C955F8" w:rsidRPr="007A71FC" w14:paraId="5BFF0253" w14:textId="77777777" w:rsidTr="009E279E">
        <w:trPr>
          <w:trHeight w:val="21"/>
        </w:trPr>
        <w:tc>
          <w:tcPr>
            <w:tcW w:w="1890" w:type="dxa"/>
            <w:tcBorders>
              <w:top w:val="nil"/>
              <w:bottom w:val="nil"/>
            </w:tcBorders>
            <w:shd w:val="clear" w:color="auto" w:fill="FFC72C"/>
            <w:vAlign w:val="center"/>
          </w:tcPr>
          <w:p w14:paraId="1A51FE27" w14:textId="77777777" w:rsidR="00C955F8" w:rsidRPr="007A71FC" w:rsidRDefault="00C955F8" w:rsidP="002E21BB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</w:tcPr>
          <w:p w14:paraId="568FD397" w14:textId="2142CAC0" w:rsidR="00C955F8" w:rsidRPr="007A71FC" w:rsidRDefault="005670AD" w:rsidP="007B18F8">
            <w:hyperlink r:id="rId102" w:history="1">
              <w:r w:rsidR="00BD04C3" w:rsidRPr="00BD04C3">
                <w:rPr>
                  <w:rStyle w:val="Hyperlink"/>
                </w:rPr>
                <w:t>ELDS</w:t>
              </w:r>
            </w:hyperlink>
            <w:r w:rsidR="00BD04C3">
              <w:t xml:space="preserve"> </w:t>
            </w:r>
            <w:r w:rsidR="00C955F8" w:rsidRPr="002B7E12">
              <w:t>CD3.2</w:t>
            </w:r>
          </w:p>
        </w:tc>
        <w:tc>
          <w:tcPr>
            <w:tcW w:w="1350" w:type="dxa"/>
          </w:tcPr>
          <w:p w14:paraId="66B53540" w14:textId="08521D91" w:rsidR="00C955F8" w:rsidRPr="007A71FC" w:rsidRDefault="005670AD" w:rsidP="007B18F8">
            <w:pPr>
              <w:rPr>
                <w:b/>
              </w:rPr>
            </w:pPr>
            <w:hyperlink r:id="rId103" w:history="1">
              <w:r w:rsidR="00C955F8" w:rsidRPr="00BF4818">
                <w:rPr>
                  <w:rStyle w:val="Hyperlink"/>
                </w:rPr>
                <w:t>K.4a</w:t>
              </w:r>
            </w:hyperlink>
            <w:r w:rsidR="00C955F8" w:rsidRPr="007A71FC">
              <w:t xml:space="preserve">, </w:t>
            </w:r>
            <w:hyperlink r:id="rId104" w:history="1">
              <w:r w:rsidR="00C955F8" w:rsidRPr="00BF4818">
                <w:rPr>
                  <w:rStyle w:val="Hyperlink"/>
                </w:rPr>
                <w:t>K.4b</w:t>
              </w:r>
            </w:hyperlink>
          </w:p>
        </w:tc>
        <w:tc>
          <w:tcPr>
            <w:tcW w:w="5130" w:type="dxa"/>
            <w:shd w:val="clear" w:color="auto" w:fill="E7E6E6" w:themeFill="background2"/>
          </w:tcPr>
          <w:p w14:paraId="50C8B995" w14:textId="019BA028" w:rsidR="00C955F8" w:rsidRPr="007A71FC" w:rsidRDefault="005670AD" w:rsidP="002E21BB">
            <w:pPr>
              <w:spacing w:before="60" w:after="60"/>
              <w:rPr>
                <w:b/>
              </w:rPr>
            </w:pPr>
            <w:hyperlink r:id="rId105" w:history="1">
              <w:r w:rsidR="00C955F8" w:rsidRPr="00995201">
                <w:rPr>
                  <w:rStyle w:val="Hyperlink"/>
                  <w:b/>
                </w:rPr>
                <w:t>1.7b</w:t>
              </w:r>
            </w:hyperlink>
            <w:r w:rsidR="00C955F8" w:rsidRPr="007A71FC">
              <w:rPr>
                <w:b/>
              </w:rPr>
              <w:t xml:space="preserve"> Demonstrate fluency with addition and subtraction within 10 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6EF38B3" w14:textId="77777777" w:rsidR="00C955F8" w:rsidRPr="007A71FC" w:rsidRDefault="00C955F8" w:rsidP="00DA2686">
            <w:pPr>
              <w:jc w:val="center"/>
            </w:pPr>
          </w:p>
        </w:tc>
        <w:tc>
          <w:tcPr>
            <w:tcW w:w="1834" w:type="dxa"/>
            <w:tcBorders>
              <w:left w:val="nil"/>
              <w:bottom w:val="nil"/>
            </w:tcBorders>
            <w:shd w:val="clear" w:color="auto" w:fill="E7E6E6" w:themeFill="background2"/>
            <w:vAlign w:val="center"/>
          </w:tcPr>
          <w:p w14:paraId="3F846118" w14:textId="7B00C0BE" w:rsidR="00C955F8" w:rsidRPr="007A71FC" w:rsidRDefault="00C955F8" w:rsidP="00DA2686">
            <w:pPr>
              <w:jc w:val="center"/>
            </w:pPr>
          </w:p>
        </w:tc>
        <w:tc>
          <w:tcPr>
            <w:tcW w:w="2340" w:type="dxa"/>
            <w:vAlign w:val="center"/>
          </w:tcPr>
          <w:p w14:paraId="548DB8FF" w14:textId="00417812" w:rsidR="00C955F8" w:rsidRPr="007A71FC" w:rsidRDefault="00C955F8" w:rsidP="004E5CB8">
            <w:pPr>
              <w:jc w:val="center"/>
            </w:pPr>
            <w:r w:rsidRPr="007A71FC">
              <w:t xml:space="preserve">Fluency with </w:t>
            </w:r>
            <w:r>
              <w:t>A</w:t>
            </w:r>
            <w:r w:rsidRPr="007A71FC">
              <w:t>ddition/</w:t>
            </w:r>
            <w:r>
              <w:t>S</w:t>
            </w:r>
            <w:r w:rsidRPr="007A71FC">
              <w:t>ubtraction to 20 (Grade 2)</w:t>
            </w:r>
          </w:p>
        </w:tc>
      </w:tr>
      <w:tr w:rsidR="00C955F8" w:rsidRPr="007A71FC" w14:paraId="7EB9CFC0" w14:textId="77777777" w:rsidTr="00BD04C3">
        <w:trPr>
          <w:trHeight w:val="593"/>
        </w:trPr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FFC72C"/>
            <w:vAlign w:val="center"/>
          </w:tcPr>
          <w:p w14:paraId="6109155F" w14:textId="77777777" w:rsidR="00C955F8" w:rsidRPr="007A71FC" w:rsidRDefault="00C955F8" w:rsidP="002E21BB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</w:tcPr>
          <w:p w14:paraId="3485DAF1" w14:textId="56570604" w:rsidR="00C955F8" w:rsidRPr="007A71FC" w:rsidRDefault="00BD04C3" w:rsidP="007B18F8">
            <w:r>
              <w:t>N/A</w:t>
            </w:r>
          </w:p>
        </w:tc>
        <w:tc>
          <w:tcPr>
            <w:tcW w:w="1350" w:type="dxa"/>
          </w:tcPr>
          <w:p w14:paraId="0E2D2BF1" w14:textId="552802C6" w:rsidR="00C955F8" w:rsidRPr="00BF4818" w:rsidRDefault="00BF4818" w:rsidP="007B18F8">
            <w:pPr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5130" w:type="dxa"/>
            <w:shd w:val="clear" w:color="auto" w:fill="E7E6E6" w:themeFill="background2"/>
          </w:tcPr>
          <w:p w14:paraId="75FB6E9A" w14:textId="26DD6AE0" w:rsidR="00C955F8" w:rsidRPr="007A71FC" w:rsidRDefault="005670AD" w:rsidP="002E21BB">
            <w:pPr>
              <w:spacing w:before="60" w:after="60"/>
              <w:rPr>
                <w:b/>
              </w:rPr>
            </w:pPr>
            <w:hyperlink r:id="rId106" w:history="1">
              <w:r w:rsidR="00C955F8" w:rsidRPr="00995201">
                <w:rPr>
                  <w:rStyle w:val="Hyperlink"/>
                  <w:b/>
                </w:rPr>
                <w:t>1.15</w:t>
              </w:r>
            </w:hyperlink>
            <w:r w:rsidR="00C955F8" w:rsidRPr="007A71FC">
              <w:rPr>
                <w:b/>
              </w:rPr>
              <w:t xml:space="preserve"> Demonstrate an understanding of equality through the use of the equal symbol 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14:paraId="6BB07A69" w14:textId="77777777" w:rsidR="00C955F8" w:rsidRPr="007A71FC" w:rsidRDefault="00C955F8" w:rsidP="00DA2686">
            <w:pPr>
              <w:jc w:val="center"/>
            </w:pPr>
          </w:p>
        </w:tc>
        <w:tc>
          <w:tcPr>
            <w:tcW w:w="1834" w:type="dxa"/>
            <w:tcBorders>
              <w:top w:val="nil"/>
              <w:left w:val="nil"/>
            </w:tcBorders>
            <w:shd w:val="clear" w:color="auto" w:fill="E7E6E6" w:themeFill="background2"/>
            <w:vAlign w:val="center"/>
          </w:tcPr>
          <w:p w14:paraId="49CEF0AC" w14:textId="7EED2BA6" w:rsidR="00C955F8" w:rsidRPr="007A71FC" w:rsidRDefault="00C955F8" w:rsidP="00DA2686">
            <w:pPr>
              <w:jc w:val="center"/>
            </w:pPr>
          </w:p>
        </w:tc>
        <w:tc>
          <w:tcPr>
            <w:tcW w:w="2340" w:type="dxa"/>
            <w:vAlign w:val="center"/>
          </w:tcPr>
          <w:p w14:paraId="31064FF5" w14:textId="5FC35701" w:rsidR="00C955F8" w:rsidRPr="007A71FC" w:rsidRDefault="00C955F8" w:rsidP="00DA2686">
            <w:pPr>
              <w:jc w:val="center"/>
            </w:pPr>
            <w:r w:rsidRPr="007A71FC">
              <w:t xml:space="preserve">Identify </w:t>
            </w:r>
            <w:r>
              <w:t>E</w:t>
            </w:r>
            <w:r w:rsidRPr="007A71FC">
              <w:t xml:space="preserve">quivalent and </w:t>
            </w:r>
            <w:r>
              <w:t>N</w:t>
            </w:r>
            <w:r w:rsidRPr="007A71FC">
              <w:t xml:space="preserve">onequivalent </w:t>
            </w:r>
            <w:r>
              <w:t>V</w:t>
            </w:r>
            <w:r w:rsidRPr="007A71FC">
              <w:t xml:space="preserve">alues and </w:t>
            </w:r>
            <w:r>
              <w:t>E</w:t>
            </w:r>
            <w:r w:rsidRPr="007A71FC">
              <w:t xml:space="preserve">xpressions </w:t>
            </w:r>
          </w:p>
          <w:p w14:paraId="22F3D186" w14:textId="5EF9D251" w:rsidR="00C955F8" w:rsidRPr="007A71FC" w:rsidRDefault="00C955F8" w:rsidP="00DA2686">
            <w:pPr>
              <w:jc w:val="center"/>
            </w:pPr>
            <w:r w:rsidRPr="007A71FC">
              <w:t>(Grade 2)</w:t>
            </w:r>
          </w:p>
        </w:tc>
      </w:tr>
      <w:tr w:rsidR="00E64E7F" w:rsidRPr="007A71FC" w14:paraId="687EDCF6" w14:textId="77777777" w:rsidTr="009E279E">
        <w:trPr>
          <w:trHeight w:val="24"/>
        </w:trPr>
        <w:tc>
          <w:tcPr>
            <w:tcW w:w="1890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14:paraId="3964034B" w14:textId="2D6C4DA7" w:rsidR="00E64E7F" w:rsidRPr="00AA1A34" w:rsidRDefault="00E64E7F" w:rsidP="002E21B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AA1A34">
              <w:rPr>
                <w:b/>
                <w:color w:val="FFFFFF" w:themeColor="background1"/>
                <w:sz w:val="24"/>
              </w:rPr>
              <w:t xml:space="preserve">Understanding Parts of </w:t>
            </w:r>
            <w:r w:rsidR="00BD04C3">
              <w:rPr>
                <w:b/>
                <w:color w:val="FFFFFF" w:themeColor="background1"/>
                <w:sz w:val="24"/>
              </w:rPr>
              <w:t>a</w:t>
            </w:r>
            <w:r w:rsidRPr="00AA1A34">
              <w:rPr>
                <w:b/>
                <w:color w:val="FFFFFF" w:themeColor="background1"/>
                <w:sz w:val="24"/>
              </w:rPr>
              <w:t xml:space="preserve"> Whole</w:t>
            </w:r>
          </w:p>
        </w:tc>
        <w:tc>
          <w:tcPr>
            <w:tcW w:w="1890" w:type="dxa"/>
          </w:tcPr>
          <w:p w14:paraId="4CDF288A" w14:textId="5EB4E5DB" w:rsidR="00E64E7F" w:rsidRPr="007A71FC" w:rsidRDefault="00BD04C3" w:rsidP="007B18F8">
            <w:r>
              <w:t>N/A</w:t>
            </w:r>
          </w:p>
        </w:tc>
        <w:tc>
          <w:tcPr>
            <w:tcW w:w="1350" w:type="dxa"/>
          </w:tcPr>
          <w:p w14:paraId="28231D3C" w14:textId="52BDD769" w:rsidR="00E64E7F" w:rsidRPr="007A71FC" w:rsidRDefault="005670AD" w:rsidP="007B18F8">
            <w:hyperlink r:id="rId107" w:history="1">
              <w:r w:rsidR="00E64E7F" w:rsidRPr="007D2B41">
                <w:rPr>
                  <w:rStyle w:val="Hyperlink"/>
                </w:rPr>
                <w:t>K.5</w:t>
              </w:r>
            </w:hyperlink>
          </w:p>
        </w:tc>
        <w:tc>
          <w:tcPr>
            <w:tcW w:w="5130" w:type="dxa"/>
            <w:shd w:val="clear" w:color="auto" w:fill="E7E6E6" w:themeFill="background2"/>
          </w:tcPr>
          <w:p w14:paraId="66255E3C" w14:textId="17625DC3" w:rsidR="00E64E7F" w:rsidRPr="007A71FC" w:rsidRDefault="005670AD" w:rsidP="002E21BB">
            <w:pPr>
              <w:spacing w:before="60" w:after="60"/>
            </w:pPr>
            <w:hyperlink r:id="rId108" w:history="1">
              <w:r w:rsidR="00E64E7F" w:rsidRPr="00995201">
                <w:rPr>
                  <w:rStyle w:val="Hyperlink"/>
                </w:rPr>
                <w:t>1.4a</w:t>
              </w:r>
            </w:hyperlink>
            <w:r w:rsidR="00E64E7F" w:rsidRPr="007A71FC">
              <w:t xml:space="preserve"> Represent and solve practical problems involving equal sharing with two or four sharers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C72C"/>
            <w:vAlign w:val="center"/>
          </w:tcPr>
          <w:p w14:paraId="072244CF" w14:textId="77777777" w:rsidR="00E64E7F" w:rsidRPr="007A71FC" w:rsidRDefault="00E64E7F" w:rsidP="00DA2686">
            <w:pPr>
              <w:jc w:val="center"/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55875B" w14:textId="149647B0" w:rsidR="00E64E7F" w:rsidRPr="007A71FC" w:rsidRDefault="00E64E7F" w:rsidP="00DA2686">
            <w:pPr>
              <w:jc w:val="center"/>
            </w:pPr>
            <w:r>
              <w:t>Part-whole Relationships</w:t>
            </w:r>
          </w:p>
        </w:tc>
        <w:tc>
          <w:tcPr>
            <w:tcW w:w="2340" w:type="dxa"/>
            <w:vAlign w:val="center"/>
          </w:tcPr>
          <w:p w14:paraId="0B124FCF" w14:textId="18B5AA9E" w:rsidR="00E64E7F" w:rsidRPr="007A71FC" w:rsidRDefault="00E64E7F" w:rsidP="00DA2686">
            <w:pPr>
              <w:jc w:val="center"/>
            </w:pPr>
            <w:r w:rsidRPr="007A71FC">
              <w:t xml:space="preserve">Develop </w:t>
            </w:r>
            <w:r>
              <w:t>U</w:t>
            </w:r>
            <w:r w:rsidRPr="007A71FC">
              <w:t xml:space="preserve">nderstanding of </w:t>
            </w:r>
            <w:r>
              <w:t>U</w:t>
            </w:r>
            <w:r w:rsidRPr="007A71FC">
              <w:t xml:space="preserve">nit </w:t>
            </w:r>
            <w:r>
              <w:t>F</w:t>
            </w:r>
            <w:r w:rsidRPr="007A71FC">
              <w:t xml:space="preserve">ractions </w:t>
            </w:r>
          </w:p>
          <w:p w14:paraId="6936704B" w14:textId="5F10301A" w:rsidR="00E64E7F" w:rsidRPr="007A71FC" w:rsidRDefault="00E64E7F" w:rsidP="00DA2686">
            <w:pPr>
              <w:jc w:val="center"/>
            </w:pPr>
            <w:r w:rsidRPr="007A71FC">
              <w:t>(Grade 2)</w:t>
            </w:r>
          </w:p>
        </w:tc>
      </w:tr>
      <w:tr w:rsidR="00C955F8" w:rsidRPr="007A71FC" w14:paraId="3AAD4980" w14:textId="77777777" w:rsidTr="009E279E">
        <w:trPr>
          <w:trHeight w:val="24"/>
        </w:trPr>
        <w:tc>
          <w:tcPr>
            <w:tcW w:w="1890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14:paraId="65EFC2E6" w14:textId="77777777" w:rsidR="00C955F8" w:rsidRPr="00AA1A34" w:rsidRDefault="00C955F8" w:rsidP="002E21B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90" w:type="dxa"/>
          </w:tcPr>
          <w:p w14:paraId="3A14E339" w14:textId="26ACE247" w:rsidR="00C955F8" w:rsidRPr="007A71FC" w:rsidRDefault="00BD04C3" w:rsidP="007B18F8">
            <w:r>
              <w:t>N/A</w:t>
            </w:r>
          </w:p>
        </w:tc>
        <w:tc>
          <w:tcPr>
            <w:tcW w:w="1350" w:type="dxa"/>
          </w:tcPr>
          <w:p w14:paraId="4E5DCA3D" w14:textId="36B3ACA7" w:rsidR="00C955F8" w:rsidRPr="007A71FC" w:rsidRDefault="005670AD" w:rsidP="007B18F8">
            <w:hyperlink r:id="rId109" w:history="1">
              <w:r w:rsidR="00C955F8" w:rsidRPr="00BF4818">
                <w:rPr>
                  <w:rStyle w:val="Hyperlink"/>
                </w:rPr>
                <w:t>K.5</w:t>
              </w:r>
            </w:hyperlink>
          </w:p>
        </w:tc>
        <w:tc>
          <w:tcPr>
            <w:tcW w:w="5130" w:type="dxa"/>
            <w:shd w:val="clear" w:color="auto" w:fill="E7E6E6" w:themeFill="background2"/>
          </w:tcPr>
          <w:p w14:paraId="7F245967" w14:textId="2876354A" w:rsidR="00C955F8" w:rsidRPr="007A71FC" w:rsidRDefault="005670AD" w:rsidP="002E21BB">
            <w:pPr>
              <w:spacing w:before="60" w:after="60"/>
            </w:pPr>
            <w:hyperlink r:id="rId110" w:history="1">
              <w:r w:rsidR="00C955F8" w:rsidRPr="00995201">
                <w:rPr>
                  <w:rStyle w:val="Hyperlink"/>
                </w:rPr>
                <w:t>1.4b</w:t>
              </w:r>
            </w:hyperlink>
            <w:r w:rsidR="00C955F8" w:rsidRPr="007A71FC">
              <w:t xml:space="preserve"> Represent and name fractions for halves and fourths, using models 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43987B3" w14:textId="77777777" w:rsidR="00C955F8" w:rsidRPr="007A71FC" w:rsidRDefault="00C955F8" w:rsidP="00DA2686">
            <w:pPr>
              <w:jc w:val="center"/>
            </w:pPr>
          </w:p>
        </w:tc>
        <w:tc>
          <w:tcPr>
            <w:tcW w:w="183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086BD0E" w14:textId="28529C0E" w:rsidR="00C955F8" w:rsidRPr="007A71FC" w:rsidRDefault="00C955F8" w:rsidP="00DA2686">
            <w:pPr>
              <w:jc w:val="center"/>
            </w:pPr>
          </w:p>
        </w:tc>
        <w:tc>
          <w:tcPr>
            <w:tcW w:w="2340" w:type="dxa"/>
            <w:vAlign w:val="center"/>
          </w:tcPr>
          <w:p w14:paraId="1D806671" w14:textId="3DC7F5C1" w:rsidR="00C955F8" w:rsidRPr="007A71FC" w:rsidRDefault="00C955F8" w:rsidP="00DA2686">
            <w:pPr>
              <w:jc w:val="center"/>
            </w:pPr>
            <w:r w:rsidRPr="007A71FC">
              <w:t xml:space="preserve">Develop </w:t>
            </w:r>
            <w:r>
              <w:t>U</w:t>
            </w:r>
            <w:r w:rsidRPr="007A71FC">
              <w:t xml:space="preserve">nderstanding of </w:t>
            </w:r>
            <w:r>
              <w:t>U</w:t>
            </w:r>
            <w:r w:rsidRPr="007A71FC">
              <w:t xml:space="preserve">nit </w:t>
            </w:r>
            <w:r>
              <w:t>F</w:t>
            </w:r>
            <w:r w:rsidRPr="007A71FC">
              <w:t xml:space="preserve">ractions </w:t>
            </w:r>
          </w:p>
          <w:p w14:paraId="3C0F86A5" w14:textId="3F042807" w:rsidR="00C955F8" w:rsidRPr="007A71FC" w:rsidRDefault="00C955F8" w:rsidP="00DA2686">
            <w:pPr>
              <w:jc w:val="center"/>
            </w:pPr>
            <w:r w:rsidRPr="007A71FC">
              <w:t>(Grade 2)</w:t>
            </w:r>
          </w:p>
        </w:tc>
      </w:tr>
    </w:tbl>
    <w:p w14:paraId="49437A9F" w14:textId="500CC21E" w:rsidR="004C3B7C" w:rsidRDefault="004C3B7C" w:rsidP="007D2B41">
      <w:pPr>
        <w:spacing w:before="240"/>
      </w:pPr>
      <w:r w:rsidRPr="00DF5477">
        <w:t xml:space="preserve">* </w:t>
      </w:r>
      <w:r w:rsidR="00BD04C3">
        <w:rPr>
          <w:i/>
          <w:iCs/>
        </w:rPr>
        <w:t>V</w:t>
      </w:r>
      <w:r w:rsidRPr="002B7E12">
        <w:rPr>
          <w:i/>
          <w:iCs/>
        </w:rPr>
        <w:t>irginia's Early Learning and Development Standards, Birth to Five Learning Guidelines</w:t>
      </w:r>
      <w:r w:rsidRPr="005B73E1">
        <w:rPr>
          <w:color w:val="000000"/>
        </w:rPr>
        <w:t> </w:t>
      </w:r>
      <w:r w:rsidR="00BD04C3">
        <w:rPr>
          <w:color w:val="000000"/>
        </w:rPr>
        <w:t>were implemented in fall 2021.</w:t>
      </w:r>
    </w:p>
    <w:p w14:paraId="44F521FC" w14:textId="566DB19B" w:rsidR="007E0618" w:rsidRPr="007A71FC" w:rsidRDefault="007E0618" w:rsidP="003B260F">
      <w:r w:rsidRPr="007A71FC">
        <w:lastRenderedPageBreak/>
        <w:t xml:space="preserve">NOTE: </w:t>
      </w:r>
      <w:r w:rsidR="009110E4" w:rsidRPr="007A71FC">
        <w:t xml:space="preserve">Calendar should be included as part of the daily routines at this grade level.  </w:t>
      </w:r>
      <w:r w:rsidR="00F91D54" w:rsidRPr="007A71FC">
        <w:t xml:space="preserve">Once concepts have been introduced, many </w:t>
      </w:r>
      <w:r w:rsidR="007246AD" w:rsidRPr="007A71FC">
        <w:t xml:space="preserve">(i.e., </w:t>
      </w:r>
      <w:r w:rsidR="00F31798" w:rsidRPr="007A71FC">
        <w:t>place value</w:t>
      </w:r>
      <w:r w:rsidR="004C355B" w:rsidRPr="007A71FC">
        <w:t xml:space="preserve">, </w:t>
      </w:r>
      <w:r w:rsidR="00F31798" w:rsidRPr="007A71FC">
        <w:t xml:space="preserve">problem solving, </w:t>
      </w:r>
      <w:r w:rsidR="00475663" w:rsidRPr="007A71FC">
        <w:t xml:space="preserve">equality, </w:t>
      </w:r>
      <w:r w:rsidR="007246AD" w:rsidRPr="007A71FC">
        <w:t xml:space="preserve">and </w:t>
      </w:r>
      <w:r w:rsidR="00475663" w:rsidRPr="007A71FC">
        <w:t>developing fluency with part-whole relationships</w:t>
      </w:r>
      <w:r w:rsidR="00F91D54" w:rsidRPr="007A71FC">
        <w:t>)</w:t>
      </w:r>
      <w:r w:rsidR="007246AD" w:rsidRPr="007A71FC">
        <w:t xml:space="preserve"> </w:t>
      </w:r>
      <w:r w:rsidRPr="007A71FC">
        <w:t>will need to be revisited throughout the year.</w:t>
      </w:r>
    </w:p>
    <w:p w14:paraId="3E7244B0" w14:textId="132794F5" w:rsidR="00AE02C0" w:rsidRPr="007A71FC" w:rsidRDefault="00AE02C0" w:rsidP="00DA2686"/>
    <w:sectPr w:rsidR="00AE02C0" w:rsidRPr="007A71FC" w:rsidSect="00EA6DDE">
      <w:headerReference w:type="even" r:id="rId111"/>
      <w:headerReference w:type="default" r:id="rId112"/>
      <w:footerReference w:type="default" r:id="rId113"/>
      <w:headerReference w:type="first" r:id="rId1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8CBB" w14:textId="77777777" w:rsidR="00921F29" w:rsidRDefault="00921F29" w:rsidP="00AD248B">
      <w:r>
        <w:separator/>
      </w:r>
    </w:p>
  </w:endnote>
  <w:endnote w:type="continuationSeparator" w:id="0">
    <w:p w14:paraId="492B271D" w14:textId="77777777" w:rsidR="00921F29" w:rsidRDefault="00921F29" w:rsidP="00AD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F8B0" w14:textId="77777777" w:rsidR="00AD248B" w:rsidRDefault="00AD248B">
    <w:pPr>
      <w:pStyle w:val="Footer"/>
    </w:pPr>
  </w:p>
  <w:p w14:paraId="44EB5094" w14:textId="42F733CF" w:rsidR="00AD248B" w:rsidRDefault="00AD248B" w:rsidP="001F7433">
    <w:pPr>
      <w:pStyle w:val="Footer"/>
      <w:tabs>
        <w:tab w:val="clear" w:pos="4680"/>
        <w:tab w:val="clear" w:pos="9360"/>
        <w:tab w:val="right" w:pos="14400"/>
      </w:tabs>
    </w:pPr>
    <w:r>
      <w:t>Virginia Department of Education</w:t>
    </w:r>
    <w:r w:rsidR="001E7EAF">
      <w:t xml:space="preserve"> </w:t>
    </w:r>
    <w:r w:rsidR="00762B37">
      <w:tab/>
    </w:r>
    <w:r w:rsidR="005670AD">
      <w:t>March</w:t>
    </w:r>
    <w:r w:rsidR="00E51B41">
      <w:t xml:space="preserve"> 202</w:t>
    </w:r>
    <w:r w:rsidR="00BD04C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0497" w14:textId="77777777" w:rsidR="00921F29" w:rsidRDefault="00921F29" w:rsidP="00AD248B">
      <w:r>
        <w:separator/>
      </w:r>
    </w:p>
  </w:footnote>
  <w:footnote w:type="continuationSeparator" w:id="0">
    <w:p w14:paraId="7FE34F8C" w14:textId="77777777" w:rsidR="00921F29" w:rsidRDefault="00921F29" w:rsidP="00AD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9B27" w14:textId="77777777" w:rsidR="00267762" w:rsidRDefault="005670AD">
    <w:pPr>
      <w:pStyle w:val="Header"/>
    </w:pPr>
    <w:r>
      <w:rPr>
        <w:noProof/>
      </w:rPr>
      <w:pict w14:anchorId="11229F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695172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#a5a5a5 [3206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0F59" w14:textId="7DC3BA2F" w:rsidR="00762B37" w:rsidRPr="000313FF" w:rsidRDefault="00762B37" w:rsidP="00762B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4"/>
        <w:szCs w:val="22"/>
      </w:rPr>
    </w:pPr>
    <w:r w:rsidRPr="000313FF">
      <w:rPr>
        <w:b/>
        <w:color w:val="000000"/>
        <w:sz w:val="24"/>
        <w:szCs w:val="22"/>
      </w:rPr>
      <w:t xml:space="preserve">Grade </w:t>
    </w:r>
    <w:r>
      <w:rPr>
        <w:b/>
        <w:color w:val="000000"/>
        <w:sz w:val="24"/>
        <w:szCs w:val="22"/>
      </w:rPr>
      <w:t>1</w:t>
    </w:r>
    <w:r w:rsidRPr="000313FF">
      <w:rPr>
        <w:b/>
        <w:color w:val="000000"/>
        <w:sz w:val="24"/>
        <w:szCs w:val="22"/>
      </w:rPr>
      <w:t xml:space="preserve"> Mathematics – Bridging Standards</w:t>
    </w:r>
  </w:p>
  <w:p w14:paraId="5AE28482" w14:textId="77777777" w:rsidR="00AD248B" w:rsidRDefault="00AD248B" w:rsidP="00AD248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0EDF" w14:textId="77777777" w:rsidR="00267762" w:rsidRDefault="005670AD">
    <w:pPr>
      <w:pStyle w:val="Header"/>
    </w:pPr>
    <w:r>
      <w:rPr>
        <w:noProof/>
      </w:rPr>
      <w:pict w14:anchorId="7856B2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695171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#a5a5a5 [3206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C16"/>
    <w:multiLevelType w:val="hybridMultilevel"/>
    <w:tmpl w:val="602012A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7332988"/>
    <w:multiLevelType w:val="hybridMultilevel"/>
    <w:tmpl w:val="FDB4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8353B"/>
    <w:multiLevelType w:val="singleLevel"/>
    <w:tmpl w:val="F4982EE4"/>
    <w:lvl w:ilvl="0">
      <w:start w:val="1"/>
      <w:numFmt w:val="bullet"/>
      <w:pStyle w:val="Bullet2"/>
      <w:lvlText w:val="–"/>
      <w:lvlJc w:val="left"/>
      <w:pPr>
        <w:tabs>
          <w:tab w:val="num" w:pos="936"/>
        </w:tabs>
        <w:ind w:left="936" w:hanging="360"/>
      </w:pPr>
      <w:rPr>
        <w:rFonts w:ascii="Times New Roman" w:hAnsi="Times New Roman" w:hint="default"/>
        <w:b w:val="0"/>
        <w:sz w:val="20"/>
      </w:rPr>
    </w:lvl>
  </w:abstractNum>
  <w:abstractNum w:abstractNumId="3" w15:restartNumberingAfterBreak="0">
    <w:nsid w:val="691C3263"/>
    <w:multiLevelType w:val="hybridMultilevel"/>
    <w:tmpl w:val="6E4A74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DE"/>
    <w:rsid w:val="00007C81"/>
    <w:rsid w:val="00012A54"/>
    <w:rsid w:val="00030A4E"/>
    <w:rsid w:val="0004723C"/>
    <w:rsid w:val="0007598D"/>
    <w:rsid w:val="000A3BEF"/>
    <w:rsid w:val="000A454E"/>
    <w:rsid w:val="001024AF"/>
    <w:rsid w:val="00152242"/>
    <w:rsid w:val="00155231"/>
    <w:rsid w:val="00157953"/>
    <w:rsid w:val="001607C8"/>
    <w:rsid w:val="00167211"/>
    <w:rsid w:val="001A50A9"/>
    <w:rsid w:val="001C7E47"/>
    <w:rsid w:val="001E7EAF"/>
    <w:rsid w:val="001F7433"/>
    <w:rsid w:val="00213FE9"/>
    <w:rsid w:val="00252D38"/>
    <w:rsid w:val="0026019F"/>
    <w:rsid w:val="00267762"/>
    <w:rsid w:val="002762A1"/>
    <w:rsid w:val="00281852"/>
    <w:rsid w:val="002A4863"/>
    <w:rsid w:val="002B156B"/>
    <w:rsid w:val="002B68FE"/>
    <w:rsid w:val="002B7E12"/>
    <w:rsid w:val="002C64F7"/>
    <w:rsid w:val="002D2891"/>
    <w:rsid w:val="002E19BB"/>
    <w:rsid w:val="002E21BB"/>
    <w:rsid w:val="002F27C1"/>
    <w:rsid w:val="00334DAE"/>
    <w:rsid w:val="00342E6A"/>
    <w:rsid w:val="003808B4"/>
    <w:rsid w:val="003B0442"/>
    <w:rsid w:val="003B260F"/>
    <w:rsid w:val="003B72E3"/>
    <w:rsid w:val="003B78B2"/>
    <w:rsid w:val="00475663"/>
    <w:rsid w:val="004852E6"/>
    <w:rsid w:val="004B1FB1"/>
    <w:rsid w:val="004C023E"/>
    <w:rsid w:val="004C355B"/>
    <w:rsid w:val="004C3B7C"/>
    <w:rsid w:val="004E07C5"/>
    <w:rsid w:val="004E52E6"/>
    <w:rsid w:val="004E5CB8"/>
    <w:rsid w:val="004F2F8A"/>
    <w:rsid w:val="00543ED2"/>
    <w:rsid w:val="00552F6B"/>
    <w:rsid w:val="005670AD"/>
    <w:rsid w:val="00572274"/>
    <w:rsid w:val="00572B1E"/>
    <w:rsid w:val="00590896"/>
    <w:rsid w:val="0059516D"/>
    <w:rsid w:val="005B58CB"/>
    <w:rsid w:val="005D3D9C"/>
    <w:rsid w:val="005E1EDB"/>
    <w:rsid w:val="005E243E"/>
    <w:rsid w:val="00614E92"/>
    <w:rsid w:val="006238F2"/>
    <w:rsid w:val="0067335F"/>
    <w:rsid w:val="006809B2"/>
    <w:rsid w:val="00687617"/>
    <w:rsid w:val="0069163C"/>
    <w:rsid w:val="00691688"/>
    <w:rsid w:val="007002C0"/>
    <w:rsid w:val="007246AD"/>
    <w:rsid w:val="00762B37"/>
    <w:rsid w:val="007A71FC"/>
    <w:rsid w:val="007B098E"/>
    <w:rsid w:val="007B18F8"/>
    <w:rsid w:val="007D2B41"/>
    <w:rsid w:val="007E0618"/>
    <w:rsid w:val="007F7CFC"/>
    <w:rsid w:val="00804EAB"/>
    <w:rsid w:val="00833EC4"/>
    <w:rsid w:val="00843849"/>
    <w:rsid w:val="0086057E"/>
    <w:rsid w:val="00871AC0"/>
    <w:rsid w:val="00896D94"/>
    <w:rsid w:val="008A678C"/>
    <w:rsid w:val="008A6C36"/>
    <w:rsid w:val="008C3D56"/>
    <w:rsid w:val="008C5C4F"/>
    <w:rsid w:val="008C5DA0"/>
    <w:rsid w:val="008D4FBA"/>
    <w:rsid w:val="009110E4"/>
    <w:rsid w:val="00911BC1"/>
    <w:rsid w:val="00921F29"/>
    <w:rsid w:val="009557E1"/>
    <w:rsid w:val="009654E2"/>
    <w:rsid w:val="00995201"/>
    <w:rsid w:val="009A1F9B"/>
    <w:rsid w:val="009B68D9"/>
    <w:rsid w:val="009E279E"/>
    <w:rsid w:val="00A02B35"/>
    <w:rsid w:val="00A11AD0"/>
    <w:rsid w:val="00A32FD0"/>
    <w:rsid w:val="00AA1A34"/>
    <w:rsid w:val="00AD248B"/>
    <w:rsid w:val="00AD4B72"/>
    <w:rsid w:val="00AE02C0"/>
    <w:rsid w:val="00B05C3D"/>
    <w:rsid w:val="00B550ED"/>
    <w:rsid w:val="00B867C3"/>
    <w:rsid w:val="00BB0333"/>
    <w:rsid w:val="00BD04C3"/>
    <w:rsid w:val="00BD1497"/>
    <w:rsid w:val="00BD7942"/>
    <w:rsid w:val="00BE5242"/>
    <w:rsid w:val="00BF4818"/>
    <w:rsid w:val="00C61E04"/>
    <w:rsid w:val="00C955F8"/>
    <w:rsid w:val="00C97B63"/>
    <w:rsid w:val="00CB7181"/>
    <w:rsid w:val="00CD3D5D"/>
    <w:rsid w:val="00D00CFC"/>
    <w:rsid w:val="00D3435E"/>
    <w:rsid w:val="00D3652F"/>
    <w:rsid w:val="00D40537"/>
    <w:rsid w:val="00D7655E"/>
    <w:rsid w:val="00DA2686"/>
    <w:rsid w:val="00DA32C2"/>
    <w:rsid w:val="00DA44ED"/>
    <w:rsid w:val="00DB2242"/>
    <w:rsid w:val="00DB3B49"/>
    <w:rsid w:val="00E51B41"/>
    <w:rsid w:val="00E64E7F"/>
    <w:rsid w:val="00E76C6E"/>
    <w:rsid w:val="00E77BF4"/>
    <w:rsid w:val="00E86348"/>
    <w:rsid w:val="00E8695D"/>
    <w:rsid w:val="00E941A6"/>
    <w:rsid w:val="00E97C21"/>
    <w:rsid w:val="00EA283F"/>
    <w:rsid w:val="00EA4913"/>
    <w:rsid w:val="00EA6DDE"/>
    <w:rsid w:val="00F06186"/>
    <w:rsid w:val="00F221FA"/>
    <w:rsid w:val="00F31798"/>
    <w:rsid w:val="00F53E4B"/>
    <w:rsid w:val="00F608D2"/>
    <w:rsid w:val="00F63696"/>
    <w:rsid w:val="00F6618D"/>
    <w:rsid w:val="00F70146"/>
    <w:rsid w:val="00F752E0"/>
    <w:rsid w:val="00F91D54"/>
    <w:rsid w:val="00F91F26"/>
    <w:rsid w:val="00FA23CA"/>
    <w:rsid w:val="00FA2E74"/>
    <w:rsid w:val="00FA371C"/>
    <w:rsid w:val="00FA5BA6"/>
    <w:rsid w:val="00FB1FE5"/>
    <w:rsid w:val="00FD7B31"/>
    <w:rsid w:val="00FE3304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75D0B55"/>
  <w15:chartTrackingRefBased/>
  <w15:docId w15:val="{6A8E3D97-A472-490E-8685-251CD53F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48B"/>
  </w:style>
  <w:style w:type="paragraph" w:styleId="Footer">
    <w:name w:val="footer"/>
    <w:basedOn w:val="Normal"/>
    <w:link w:val="FooterChar"/>
    <w:uiPriority w:val="99"/>
    <w:unhideWhenUsed/>
    <w:rsid w:val="00AD2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48B"/>
  </w:style>
  <w:style w:type="character" w:styleId="Hyperlink">
    <w:name w:val="Hyperlink"/>
    <w:basedOn w:val="DefaultParagraphFont"/>
    <w:uiPriority w:val="99"/>
    <w:unhideWhenUsed/>
    <w:rsid w:val="00EA4913"/>
    <w:rPr>
      <w:color w:val="0563C1" w:themeColor="hyperlink"/>
      <w:u w:val="single"/>
    </w:rPr>
  </w:style>
  <w:style w:type="paragraph" w:customStyle="1" w:styleId="Bullet2">
    <w:name w:val="Bullet 2"/>
    <w:basedOn w:val="Normal"/>
    <w:next w:val="Normal"/>
    <w:rsid w:val="00EA283F"/>
    <w:pPr>
      <w:keepNext/>
      <w:numPr>
        <w:numId w:val="3"/>
      </w:numPr>
      <w:tabs>
        <w:tab w:val="left" w:pos="702"/>
      </w:tabs>
      <w:ind w:right="72"/>
      <w:outlineLvl w:val="0"/>
    </w:pPr>
    <w:rPr>
      <w:rFonts w:eastAsia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B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2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1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1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1B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D04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48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oe.virginia.gov/home/showpublisheddocument/421/637890605072570000" TargetMode="External"/><Relationship Id="rId21" Type="http://schemas.openxmlformats.org/officeDocument/2006/relationships/hyperlink" Target="https://www.doe.virginia.gov/home/showpublisheddocument/24334/638085169581170000" TargetMode="External"/><Relationship Id="rId42" Type="http://schemas.openxmlformats.org/officeDocument/2006/relationships/hyperlink" Target="https://www.doe.virginia.gov/home/showpublisheddocument/24244/638085485996830000" TargetMode="External"/><Relationship Id="rId47" Type="http://schemas.openxmlformats.org/officeDocument/2006/relationships/hyperlink" Target="https://www.doe.virginia.gov/home/showpublisheddocument/421/637890605072570000" TargetMode="External"/><Relationship Id="rId63" Type="http://schemas.openxmlformats.org/officeDocument/2006/relationships/hyperlink" Target="https://www.doe.virginia.gov/home/showpublisheddocument/24292/638085499742430000" TargetMode="External"/><Relationship Id="rId68" Type="http://schemas.openxmlformats.org/officeDocument/2006/relationships/hyperlink" Target="https://www.doe.virginia.gov/home/showpublisheddocument/24232/638085483492530000" TargetMode="External"/><Relationship Id="rId84" Type="http://schemas.openxmlformats.org/officeDocument/2006/relationships/hyperlink" Target="https://www.doe.virginia.gov/home/showpublisheddocument/24224/638085478324970000" TargetMode="External"/><Relationship Id="rId89" Type="http://schemas.openxmlformats.org/officeDocument/2006/relationships/hyperlink" Target="https://www.doe.virginia.gov/home/showpublisheddocument/24382/638085320571330000" TargetMode="External"/><Relationship Id="rId112" Type="http://schemas.openxmlformats.org/officeDocument/2006/relationships/header" Target="header2.xml"/><Relationship Id="rId16" Type="http://schemas.openxmlformats.org/officeDocument/2006/relationships/hyperlink" Target="https://www.doe.virginia.gov/home/showpublisheddocument/421/637890605072570000" TargetMode="External"/><Relationship Id="rId107" Type="http://schemas.openxmlformats.org/officeDocument/2006/relationships/hyperlink" Target="https://www.doe.virginia.gov/home/showpublisheddocument/24264/638085493702770000" TargetMode="External"/><Relationship Id="rId11" Type="http://schemas.openxmlformats.org/officeDocument/2006/relationships/hyperlink" Target="https://www.doe.virginia.gov/home/showpublisheddocument/24248/638085487579800000" TargetMode="External"/><Relationship Id="rId32" Type="http://schemas.openxmlformats.org/officeDocument/2006/relationships/hyperlink" Target="https://www.doe.virginia.gov/home/showpublisheddocument/24232/638085483492530000" TargetMode="External"/><Relationship Id="rId37" Type="http://schemas.openxmlformats.org/officeDocument/2006/relationships/hyperlink" Target="https://www.doe.virginia.gov/home/showpublisheddocument/421/637890605072570000" TargetMode="External"/><Relationship Id="rId53" Type="http://schemas.openxmlformats.org/officeDocument/2006/relationships/hyperlink" Target="https://www.doe.virginia.gov/home/showpublisheddocument/24240/638085485223330000" TargetMode="External"/><Relationship Id="rId58" Type="http://schemas.openxmlformats.org/officeDocument/2006/relationships/hyperlink" Target="https://www.doe.virginia.gov/home/showpublisheddocument/24304/638085501503070000" TargetMode="External"/><Relationship Id="rId74" Type="http://schemas.openxmlformats.org/officeDocument/2006/relationships/hyperlink" Target="https://www.doe.virginia.gov/home/showpublisheddocument/24296/638085500210870000" TargetMode="External"/><Relationship Id="rId79" Type="http://schemas.openxmlformats.org/officeDocument/2006/relationships/hyperlink" Target="https://www.doe.virginia.gov/home/showpublisheddocument/24410/638085347514270000" TargetMode="External"/><Relationship Id="rId102" Type="http://schemas.openxmlformats.org/officeDocument/2006/relationships/hyperlink" Target="https://www.doe.virginia.gov/home/showpublisheddocument/421/63789060507257000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doe.virginia.gov/home/showpublisheddocument/421/637890605072570000" TargetMode="External"/><Relationship Id="rId95" Type="http://schemas.openxmlformats.org/officeDocument/2006/relationships/hyperlink" Target="https://www.doe.virginia.gov/home/showpublisheddocument/24262/638085493252500000" TargetMode="External"/><Relationship Id="rId22" Type="http://schemas.openxmlformats.org/officeDocument/2006/relationships/hyperlink" Target="https://www.doe.virginia.gov/home/showpublisheddocument/421/637890605072570000" TargetMode="External"/><Relationship Id="rId27" Type="http://schemas.openxmlformats.org/officeDocument/2006/relationships/hyperlink" Target="https://www.doe.virginia.gov/home/showpublisheddocument/24232/638085483492530000" TargetMode="External"/><Relationship Id="rId43" Type="http://schemas.openxmlformats.org/officeDocument/2006/relationships/hyperlink" Target="https://www.doe.virginia.gov/home/showpublisheddocument/24364/638085199487800000" TargetMode="External"/><Relationship Id="rId48" Type="http://schemas.openxmlformats.org/officeDocument/2006/relationships/hyperlink" Target="https://www.doe.virginia.gov/home/showpublisheddocument/24244/638085485996830000" TargetMode="External"/><Relationship Id="rId64" Type="http://schemas.openxmlformats.org/officeDocument/2006/relationships/hyperlink" Target="https://www.doe.virginia.gov/home/showpublisheddocument/24394/638085330131170000" TargetMode="External"/><Relationship Id="rId69" Type="http://schemas.openxmlformats.org/officeDocument/2006/relationships/hyperlink" Target="https://www.doe.virginia.gov/home/showpublisheddocument/24236/638085484224630000" TargetMode="External"/><Relationship Id="rId113" Type="http://schemas.openxmlformats.org/officeDocument/2006/relationships/footer" Target="footer1.xml"/><Relationship Id="rId80" Type="http://schemas.openxmlformats.org/officeDocument/2006/relationships/hyperlink" Target="https://www.doe.virginia.gov/home/showpublisheddocument/421/637890605072570000" TargetMode="External"/><Relationship Id="rId85" Type="http://schemas.openxmlformats.org/officeDocument/2006/relationships/hyperlink" Target="https://www.doe.virginia.gov/home/showpublisheddocument/24272/638085496273500000" TargetMode="External"/><Relationship Id="rId12" Type="http://schemas.openxmlformats.org/officeDocument/2006/relationships/hyperlink" Target="https://www.doe.virginia.gov/home/showpublisheddocument/24316/638085146120000000" TargetMode="External"/><Relationship Id="rId17" Type="http://schemas.openxmlformats.org/officeDocument/2006/relationships/hyperlink" Target="https://www.doe.virginia.gov/home/showpublisheddocument/24224/638085478324970000" TargetMode="External"/><Relationship Id="rId33" Type="http://schemas.openxmlformats.org/officeDocument/2006/relationships/hyperlink" Target="https://www.doe.virginia.gov/home/showpublisheddocument/24236/638085484224630000" TargetMode="External"/><Relationship Id="rId38" Type="http://schemas.openxmlformats.org/officeDocument/2006/relationships/hyperlink" Target="https://www.doe.virginia.gov/home/showpublisheddocument/24224/638085478324970000" TargetMode="External"/><Relationship Id="rId59" Type="http://schemas.openxmlformats.org/officeDocument/2006/relationships/hyperlink" Target="https://www.doe.virginia.gov/home/showpublisheddocument/24390/638085324415400000" TargetMode="External"/><Relationship Id="rId103" Type="http://schemas.openxmlformats.org/officeDocument/2006/relationships/hyperlink" Target="https://www.doe.virginia.gov/home/showpublisheddocument/24256/638085489779670000" TargetMode="External"/><Relationship Id="rId108" Type="http://schemas.openxmlformats.org/officeDocument/2006/relationships/hyperlink" Target="https://www.doe.virginia.gov/home/showpublisheddocument/24350/638085175704600000" TargetMode="External"/><Relationship Id="rId54" Type="http://schemas.openxmlformats.org/officeDocument/2006/relationships/hyperlink" Target="https://www.doe.virginia.gov/home/showpublisheddocument/24344/638085172658200000" TargetMode="External"/><Relationship Id="rId70" Type="http://schemas.openxmlformats.org/officeDocument/2006/relationships/hyperlink" Target="https://www.doe.virginia.gov/home/showpublisheddocument/24296/638085500210870000" TargetMode="External"/><Relationship Id="rId75" Type="http://schemas.openxmlformats.org/officeDocument/2006/relationships/hyperlink" Target="https://www.doe.virginia.gov/home/showpublisheddocument/24402/638085336935300000" TargetMode="External"/><Relationship Id="rId91" Type="http://schemas.openxmlformats.org/officeDocument/2006/relationships/hyperlink" Target="https://www.doe.virginia.gov/home/showpublisheddocument/24280/638085497818430000" TargetMode="External"/><Relationship Id="rId96" Type="http://schemas.openxmlformats.org/officeDocument/2006/relationships/hyperlink" Target="https://www.doe.virginia.gov/home/showpublisheddocument/24370/638085200824670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doe.virginia.gov/home/showpublisheddocument/24328/638085163392470000" TargetMode="External"/><Relationship Id="rId23" Type="http://schemas.openxmlformats.org/officeDocument/2006/relationships/hyperlink" Target="https://www.doe.virginia.gov/home/showpublisheddocument/24232/638085483492530000" TargetMode="External"/><Relationship Id="rId28" Type="http://schemas.openxmlformats.org/officeDocument/2006/relationships/hyperlink" Target="https://www.doe.virginia.gov/home/showpublisheddocument/24236/638085484224630000" TargetMode="External"/><Relationship Id="rId36" Type="http://schemas.openxmlformats.org/officeDocument/2006/relationships/hyperlink" Target="https://www.doe.virginia.gov/home/showpublisheddocument/24358/638085189454830000" TargetMode="External"/><Relationship Id="rId49" Type="http://schemas.openxmlformats.org/officeDocument/2006/relationships/hyperlink" Target="https://www.doe.virginia.gov/home/showpublisheddocument/24248/638085487579800000" TargetMode="External"/><Relationship Id="rId57" Type="http://schemas.openxmlformats.org/officeDocument/2006/relationships/hyperlink" Target="https://www.doe.virginia.gov/home/showpublisheddocument/24292/638085499742430000" TargetMode="External"/><Relationship Id="rId106" Type="http://schemas.openxmlformats.org/officeDocument/2006/relationships/hyperlink" Target="https://www.doe.virginia.gov/home/showpublisheddocument/24414/638085348534230000" TargetMode="External"/><Relationship Id="rId114" Type="http://schemas.openxmlformats.org/officeDocument/2006/relationships/header" Target="header3.xml"/><Relationship Id="rId10" Type="http://schemas.openxmlformats.org/officeDocument/2006/relationships/hyperlink" Target="https://www.doe.virginia.gov/home/showpublisheddocument/24240/638085485223330000" TargetMode="External"/><Relationship Id="rId31" Type="http://schemas.openxmlformats.org/officeDocument/2006/relationships/hyperlink" Target="https://www.doe.virginia.gov/home/showpublisheddocument/24224/638085478324970000" TargetMode="External"/><Relationship Id="rId44" Type="http://schemas.openxmlformats.org/officeDocument/2006/relationships/hyperlink" Target="https://www.doe.virginia.gov/home/showpublisheddocument/421/637890605072570000" TargetMode="External"/><Relationship Id="rId52" Type="http://schemas.openxmlformats.org/officeDocument/2006/relationships/hyperlink" Target="https://www.doe.virginia.gov/home/showpublisheddocument/24224/638085478324970000" TargetMode="External"/><Relationship Id="rId60" Type="http://schemas.openxmlformats.org/officeDocument/2006/relationships/hyperlink" Target="https://www.doe.virginia.gov/home/showpublisheddocument/421/637890605072570000" TargetMode="External"/><Relationship Id="rId65" Type="http://schemas.openxmlformats.org/officeDocument/2006/relationships/hyperlink" Target="https://www.doe.virginia.gov/home/showpublisheddocument/421/637890605072570000" TargetMode="External"/><Relationship Id="rId73" Type="http://schemas.openxmlformats.org/officeDocument/2006/relationships/hyperlink" Target="https://www.doe.virginia.gov/home/showpublisheddocument/24236/638085484224630000" TargetMode="External"/><Relationship Id="rId78" Type="http://schemas.openxmlformats.org/officeDocument/2006/relationships/hyperlink" Target="https://www.doe.virginia.gov/home/showpublisheddocument/24308/638085502048630000" TargetMode="External"/><Relationship Id="rId81" Type="http://schemas.openxmlformats.org/officeDocument/2006/relationships/hyperlink" Target="https://www.doe.virginia.gov/home/showpublisheddocument/24252/638085488629030000" TargetMode="External"/><Relationship Id="rId86" Type="http://schemas.openxmlformats.org/officeDocument/2006/relationships/hyperlink" Target="https://www.doe.virginia.gov/home/showpublisheddocument/24378/638085314955670000" TargetMode="External"/><Relationship Id="rId94" Type="http://schemas.openxmlformats.org/officeDocument/2006/relationships/hyperlink" Target="https://www.doe.virginia.gov/home/showpublisheddocument/24256/638085489779670000" TargetMode="External"/><Relationship Id="rId99" Type="http://schemas.openxmlformats.org/officeDocument/2006/relationships/hyperlink" Target="https://www.doe.virginia.gov/home/showpublisheddocument/24262/638085493252500000" TargetMode="External"/><Relationship Id="rId101" Type="http://schemas.openxmlformats.org/officeDocument/2006/relationships/hyperlink" Target="https://www.doe.virginia.gov/home/showpublisheddocument/24366/63808519999453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e.virginia.gov/home/showpublisheddocument/24224/638085478324970000" TargetMode="External"/><Relationship Id="rId13" Type="http://schemas.openxmlformats.org/officeDocument/2006/relationships/hyperlink" Target="https://www.doe.virginia.gov/home/showpublisheddocument/421/637890605072570000" TargetMode="External"/><Relationship Id="rId18" Type="http://schemas.openxmlformats.org/officeDocument/2006/relationships/hyperlink" Target="https://www.doe.virginia.gov/home/showpublisheddocument/24228/638085482025770000" TargetMode="External"/><Relationship Id="rId39" Type="http://schemas.openxmlformats.org/officeDocument/2006/relationships/hyperlink" Target="https://www.doe.virginia.gov/home/showpublisheddocument/24232/638085483492530000" TargetMode="External"/><Relationship Id="rId109" Type="http://schemas.openxmlformats.org/officeDocument/2006/relationships/hyperlink" Target="https://www.doe.virginia.gov/home/showpublisheddocument/24264/638085493702770000" TargetMode="External"/><Relationship Id="rId34" Type="http://schemas.openxmlformats.org/officeDocument/2006/relationships/hyperlink" Target="https://www.doe.virginia.gov/home/showpublisheddocument/24240/638085485223330000" TargetMode="External"/><Relationship Id="rId50" Type="http://schemas.openxmlformats.org/officeDocument/2006/relationships/hyperlink" Target="https://www.doe.virginia.gov/home/showpublisheddocument/24324/638085161208730000" TargetMode="External"/><Relationship Id="rId55" Type="http://schemas.openxmlformats.org/officeDocument/2006/relationships/hyperlink" Target="https://www.doe.virginia.gov/home/showpublisheddocument/421/637890605072570000" TargetMode="External"/><Relationship Id="rId76" Type="http://schemas.openxmlformats.org/officeDocument/2006/relationships/hyperlink" Target="https://www.doe.virginia.gov/home/showpublisheddocument/421/637890605072570000" TargetMode="External"/><Relationship Id="rId97" Type="http://schemas.openxmlformats.org/officeDocument/2006/relationships/hyperlink" Target="https://www.doe.virginia.gov/home/showpublisheddocument/421/637890605072570000" TargetMode="External"/><Relationship Id="rId104" Type="http://schemas.openxmlformats.org/officeDocument/2006/relationships/hyperlink" Target="https://www.doe.virginia.gov/home/showpublisheddocument/24262/638085493252500000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doe.virginia.gov/home/showpublisheddocument/24400/638085336034670000" TargetMode="External"/><Relationship Id="rId92" Type="http://schemas.openxmlformats.org/officeDocument/2006/relationships/hyperlink" Target="https://www.doe.virginia.gov/home/showpublisheddocument/24386/638085322176930000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doe.virginia.gov/home/showpublisheddocument/24340/638085171384400000" TargetMode="External"/><Relationship Id="rId24" Type="http://schemas.openxmlformats.org/officeDocument/2006/relationships/hyperlink" Target="https://www.doe.virginia.gov/home/showpublisheddocument/24236/638085484224630000" TargetMode="External"/><Relationship Id="rId40" Type="http://schemas.openxmlformats.org/officeDocument/2006/relationships/hyperlink" Target="https://www.doe.virginia.gov/home/showpublisheddocument/24236/638085484224630000" TargetMode="External"/><Relationship Id="rId45" Type="http://schemas.openxmlformats.org/officeDocument/2006/relationships/hyperlink" Target="https://www.doe.virginia.gov/home/showpublisheddocument/24228/638085482025770000" TargetMode="External"/><Relationship Id="rId66" Type="http://schemas.openxmlformats.org/officeDocument/2006/relationships/hyperlink" Target="https://www.doe.virginia.gov/home/showpublisheddocument/24304/638085501503070000" TargetMode="External"/><Relationship Id="rId87" Type="http://schemas.openxmlformats.org/officeDocument/2006/relationships/hyperlink" Target="https://www.doe.virginia.gov/home/showpublisheddocument/421/637890605072570000" TargetMode="External"/><Relationship Id="rId110" Type="http://schemas.openxmlformats.org/officeDocument/2006/relationships/hyperlink" Target="https://www.doe.virginia.gov/home/showpublisheddocument/24354/638085177053830000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www.doe.virginia.gov/home/showpublisheddocument/24284/638085498433470000" TargetMode="External"/><Relationship Id="rId82" Type="http://schemas.openxmlformats.org/officeDocument/2006/relationships/hyperlink" Target="https://www.doe.virginia.gov/home/showpublisheddocument/24418/638085349355270000" TargetMode="External"/><Relationship Id="rId19" Type="http://schemas.openxmlformats.org/officeDocument/2006/relationships/hyperlink" Target="https://www.doe.virginia.gov/home/showpublisheddocument/24240/638085485223330000" TargetMode="External"/><Relationship Id="rId14" Type="http://schemas.openxmlformats.org/officeDocument/2006/relationships/hyperlink" Target="https://www.doe.virginia.gov/home/showpublisheddocument/24252/638085488629030000" TargetMode="External"/><Relationship Id="rId30" Type="http://schemas.openxmlformats.org/officeDocument/2006/relationships/hyperlink" Target="https://www.doe.virginia.gov/home/showpublisheddocument/421/637890605072570000" TargetMode="External"/><Relationship Id="rId35" Type="http://schemas.openxmlformats.org/officeDocument/2006/relationships/hyperlink" Target="https://www.doe.virginia.gov/home/showpublisheddocument/24244/638085485996830000" TargetMode="External"/><Relationship Id="rId56" Type="http://schemas.openxmlformats.org/officeDocument/2006/relationships/hyperlink" Target="https://www.doe.virginia.gov/home/showpublisheddocument/24284/638085498433470000" TargetMode="External"/><Relationship Id="rId77" Type="http://schemas.openxmlformats.org/officeDocument/2006/relationships/hyperlink" Target="https://www.doe.virginia.gov/home/showpublisheddocument/24304/638085501503070000" TargetMode="External"/><Relationship Id="rId100" Type="http://schemas.openxmlformats.org/officeDocument/2006/relationships/hyperlink" Target="https://www.doe.virginia.gov/home/showpublisheddocument/24268/638085495386370000" TargetMode="External"/><Relationship Id="rId105" Type="http://schemas.openxmlformats.org/officeDocument/2006/relationships/hyperlink" Target="https://www.doe.virginia.gov/home/showpublisheddocument/24374/638085201853170000" TargetMode="External"/><Relationship Id="rId8" Type="http://schemas.openxmlformats.org/officeDocument/2006/relationships/hyperlink" Target="https://www.doe.virginia.gov/home/showpublisheddocument/421/637890605072570000" TargetMode="External"/><Relationship Id="rId51" Type="http://schemas.openxmlformats.org/officeDocument/2006/relationships/hyperlink" Target="https://www.doe.virginia.gov/home/showpublisheddocument/421/637890605072570000" TargetMode="External"/><Relationship Id="rId72" Type="http://schemas.openxmlformats.org/officeDocument/2006/relationships/hyperlink" Target="https://www.doe.virginia.gov/home/showpublisheddocument/24232/638085483492530000" TargetMode="External"/><Relationship Id="rId93" Type="http://schemas.openxmlformats.org/officeDocument/2006/relationships/hyperlink" Target="https://www.doe.virginia.gov/home/showpublisheddocument/421/637890605072570000" TargetMode="External"/><Relationship Id="rId98" Type="http://schemas.openxmlformats.org/officeDocument/2006/relationships/hyperlink" Target="https://www.doe.virginia.gov/home/showpublisheddocument/24256/63808548977967000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doe.virginia.gov/home/showpublisheddocument/24336/638085170184000000" TargetMode="External"/><Relationship Id="rId46" Type="http://schemas.openxmlformats.org/officeDocument/2006/relationships/hyperlink" Target="https://www.doe.virginia.gov/home/showpublisheddocument/24320/638085160211200000" TargetMode="External"/><Relationship Id="rId67" Type="http://schemas.openxmlformats.org/officeDocument/2006/relationships/hyperlink" Target="https://www.doe.virginia.gov/home/showpublisheddocument/24406/638085339767300000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www.doe.virginia.gov/home/showpublisheddocument/24252/638085488629030000" TargetMode="External"/><Relationship Id="rId41" Type="http://schemas.openxmlformats.org/officeDocument/2006/relationships/hyperlink" Target="https://www.doe.virginia.gov/home/showpublisheddocument/24240/638085485223330000" TargetMode="External"/><Relationship Id="rId62" Type="http://schemas.openxmlformats.org/officeDocument/2006/relationships/hyperlink" Target="https://www.doe.virginia.gov/home/showpublisheddocument/24288/638085499066570000" TargetMode="External"/><Relationship Id="rId83" Type="http://schemas.openxmlformats.org/officeDocument/2006/relationships/hyperlink" Target="https://www.doe.virginia.gov/home/showpublisheddocument/421/637890605072570000" TargetMode="External"/><Relationship Id="rId88" Type="http://schemas.openxmlformats.org/officeDocument/2006/relationships/hyperlink" Target="https://www.doe.virginia.gov/home/showpublisheddocument/24228/638085482025770000" TargetMode="External"/><Relationship Id="rId11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1 Mathematics Bridging Standards</vt:lpstr>
    </vt:vector>
  </TitlesOfParts>
  <Company>Virginia Department of Education</Company>
  <LinksUpToDate>false</LinksUpToDate>
  <CharactersWithSpaces>16384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 Mathematics Bridging Standards</dc:title>
  <dc:subject>Mathematics</dc:subject>
  <dc:creator>Virginia Department of Education</dc:creator>
  <cp:keywords/>
  <dc:description/>
  <cp:lastModifiedBy>Jessica Brown</cp:lastModifiedBy>
  <cp:revision>5</cp:revision>
  <dcterms:created xsi:type="dcterms:W3CDTF">2023-02-24T19:45:00Z</dcterms:created>
  <dcterms:modified xsi:type="dcterms:W3CDTF">2023-03-02T16:14:00Z</dcterms:modified>
</cp:coreProperties>
</file>