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27" w:rsidRPr="00567588" w:rsidRDefault="00B20831" w:rsidP="00635A60">
      <w:pPr>
        <w:ind w:firstLine="90"/>
        <w:rPr>
          <w:b/>
          <w:sz w:val="28"/>
        </w:rPr>
      </w:pPr>
      <w:r w:rsidRPr="00D52227">
        <w:rPr>
          <w:rFonts w:asciiTheme="minorHAnsi" w:hAnsiTheme="minorHAnsi" w:cs="Arial"/>
          <w:b/>
          <w:bCs/>
          <w:color w:val="000000"/>
          <w:sz w:val="28"/>
          <w:szCs w:val="32"/>
        </w:rPr>
        <w:t>Trigonometry</w:t>
      </w:r>
      <w:r w:rsidR="00D52227" w:rsidRPr="00D52227">
        <w:rPr>
          <w:b/>
          <w:sz w:val="24"/>
        </w:rPr>
        <w:t xml:space="preserve"> </w:t>
      </w:r>
      <w:r w:rsidR="00D52227" w:rsidRPr="00015384">
        <w:rPr>
          <w:b/>
          <w:sz w:val="28"/>
        </w:rPr>
        <w:t xml:space="preserve">– </w:t>
      </w:r>
      <w:r w:rsidR="00936657">
        <w:rPr>
          <w:b/>
          <w:sz w:val="28"/>
        </w:rPr>
        <w:t>Crosswalk (</w:t>
      </w:r>
      <w:r w:rsidR="00D52227" w:rsidRPr="00015384">
        <w:rPr>
          <w:b/>
          <w:sz w:val="28"/>
        </w:rPr>
        <w:t xml:space="preserve">Summary of </w:t>
      </w:r>
      <w:r w:rsidR="00D52227" w:rsidRPr="00567588">
        <w:rPr>
          <w:b/>
          <w:sz w:val="28"/>
        </w:rPr>
        <w:t>Revisions</w:t>
      </w:r>
      <w:r w:rsidR="00936657">
        <w:rPr>
          <w:b/>
          <w:sz w:val="28"/>
        </w:rPr>
        <w:t>)</w:t>
      </w:r>
      <w:r w:rsidR="00D52227" w:rsidRPr="00567588">
        <w:rPr>
          <w:b/>
          <w:sz w:val="28"/>
        </w:rPr>
        <w:t xml:space="preserve">: 2016 </w:t>
      </w:r>
      <w:r w:rsidR="0033332A" w:rsidRPr="0033332A">
        <w:rPr>
          <w:b/>
          <w:i/>
          <w:sz w:val="28"/>
        </w:rPr>
        <w:t xml:space="preserve">Mathematics </w:t>
      </w:r>
      <w:r w:rsidR="00D52227" w:rsidRPr="0033332A">
        <w:rPr>
          <w:b/>
          <w:i/>
          <w:sz w:val="28"/>
        </w:rPr>
        <w:t>Standards of Learning and Curriculum Framework</w:t>
      </w:r>
      <w:r w:rsidR="00D52227" w:rsidRPr="00567588">
        <w:rPr>
          <w:b/>
          <w:sz w:val="28"/>
        </w:rPr>
        <w:t xml:space="preserve"> </w:t>
      </w:r>
    </w:p>
    <w:tbl>
      <w:tblPr>
        <w:tblStyle w:val="TableGrid"/>
        <w:tblW w:w="4988" w:type="pct"/>
        <w:tblInd w:w="198" w:type="dxa"/>
        <w:tblLook w:val="04A0" w:firstRow="1" w:lastRow="0" w:firstColumn="1" w:lastColumn="0" w:noHBand="0" w:noVBand="1"/>
      </w:tblPr>
      <w:tblGrid>
        <w:gridCol w:w="7290"/>
        <w:gridCol w:w="7291"/>
      </w:tblGrid>
      <w:tr w:rsidR="00D52227" w:rsidRPr="00567588" w:rsidTr="00635A60">
        <w:tc>
          <w:tcPr>
            <w:tcW w:w="7290" w:type="dxa"/>
            <w:shd w:val="clear" w:color="auto" w:fill="D9D9D9" w:themeFill="background1" w:themeFillShade="D9"/>
          </w:tcPr>
          <w:p w:rsidR="00D52227" w:rsidRPr="00567588" w:rsidRDefault="00D52227" w:rsidP="00BB36C0">
            <w:pPr>
              <w:jc w:val="center"/>
              <w:rPr>
                <w:rFonts w:asciiTheme="minorHAnsi" w:hAnsiTheme="minorHAnsi"/>
                <w:b/>
                <w:sz w:val="20"/>
              </w:rPr>
            </w:pPr>
            <w:r w:rsidRPr="00567588">
              <w:rPr>
                <w:rFonts w:asciiTheme="minorHAnsi" w:hAnsiTheme="minorHAnsi"/>
                <w:b/>
                <w:sz w:val="20"/>
              </w:rPr>
              <w:t>Additions (2016 SOL)</w:t>
            </w:r>
          </w:p>
        </w:tc>
        <w:tc>
          <w:tcPr>
            <w:tcW w:w="7291" w:type="dxa"/>
            <w:shd w:val="clear" w:color="auto" w:fill="D9D9D9" w:themeFill="background1" w:themeFillShade="D9"/>
          </w:tcPr>
          <w:p w:rsidR="00D52227" w:rsidRPr="00567588" w:rsidRDefault="00D52227" w:rsidP="00D52227">
            <w:pPr>
              <w:jc w:val="center"/>
              <w:rPr>
                <w:rFonts w:asciiTheme="minorHAnsi" w:hAnsiTheme="minorHAnsi"/>
                <w:b/>
                <w:sz w:val="20"/>
              </w:rPr>
            </w:pPr>
            <w:r w:rsidRPr="00567588">
              <w:rPr>
                <w:rFonts w:asciiTheme="minorHAnsi" w:hAnsiTheme="minorHAnsi"/>
                <w:b/>
                <w:sz w:val="20"/>
              </w:rPr>
              <w:t xml:space="preserve">Deletions from </w:t>
            </w:r>
            <w:r>
              <w:rPr>
                <w:rFonts w:asciiTheme="minorHAnsi" w:hAnsiTheme="minorHAnsi"/>
                <w:b/>
                <w:sz w:val="20"/>
              </w:rPr>
              <w:t>Trigonometry</w:t>
            </w:r>
            <w:r w:rsidRPr="00567588">
              <w:rPr>
                <w:rFonts w:asciiTheme="minorHAnsi" w:hAnsiTheme="minorHAnsi"/>
                <w:b/>
                <w:sz w:val="20"/>
              </w:rPr>
              <w:t xml:space="preserve"> (2009 SOL)</w:t>
            </w:r>
          </w:p>
        </w:tc>
      </w:tr>
      <w:tr w:rsidR="00D52227" w:rsidRPr="00567588" w:rsidTr="00635A60">
        <w:tc>
          <w:tcPr>
            <w:tcW w:w="7290" w:type="dxa"/>
          </w:tcPr>
          <w:p w:rsidR="00D52227" w:rsidRPr="00567588" w:rsidRDefault="00D52227" w:rsidP="00D52227">
            <w:pPr>
              <w:pStyle w:val="ListParagraph"/>
              <w:numPr>
                <w:ilvl w:val="0"/>
                <w:numId w:val="15"/>
              </w:numPr>
              <w:spacing w:before="120" w:after="120"/>
              <w:ind w:left="274" w:hanging="274"/>
              <w:contextualSpacing w:val="0"/>
              <w:rPr>
                <w:rFonts w:asciiTheme="minorHAnsi" w:hAnsiTheme="minorHAnsi"/>
                <w:sz w:val="20"/>
                <w:szCs w:val="20"/>
              </w:rPr>
            </w:pPr>
            <w:r w:rsidRPr="00D52227">
              <w:rPr>
                <w:rFonts w:asciiTheme="minorHAnsi" w:hAnsiTheme="minorHAnsi"/>
                <w:sz w:val="20"/>
              </w:rPr>
              <w:t>T.9 – Solve problems involving arc length and area of sectors in circles using radians and degrees, and linear and angular velocity</w:t>
            </w:r>
          </w:p>
        </w:tc>
        <w:tc>
          <w:tcPr>
            <w:tcW w:w="7291" w:type="dxa"/>
          </w:tcPr>
          <w:p w:rsidR="00D52227" w:rsidRPr="00D52227" w:rsidRDefault="00D52227" w:rsidP="00D52227">
            <w:pPr>
              <w:rPr>
                <w:rFonts w:asciiTheme="minorHAnsi" w:hAnsiTheme="minorHAnsi"/>
                <w:sz w:val="20"/>
              </w:rPr>
            </w:pPr>
          </w:p>
        </w:tc>
      </w:tr>
      <w:tr w:rsidR="00D52227" w:rsidRPr="00C735D7" w:rsidTr="00635A60">
        <w:tc>
          <w:tcPr>
            <w:tcW w:w="7290" w:type="dxa"/>
            <w:shd w:val="clear" w:color="auto" w:fill="D9D9D9" w:themeFill="background1" w:themeFillShade="D9"/>
          </w:tcPr>
          <w:p w:rsidR="00D52227" w:rsidRPr="00567588" w:rsidRDefault="00D52227" w:rsidP="00BB36C0">
            <w:pPr>
              <w:jc w:val="center"/>
              <w:rPr>
                <w:rFonts w:asciiTheme="minorHAnsi" w:hAnsiTheme="minorHAnsi"/>
                <w:b/>
                <w:sz w:val="20"/>
              </w:rPr>
            </w:pPr>
            <w:r w:rsidRPr="00567588">
              <w:rPr>
                <w:rFonts w:asciiTheme="minorHAnsi" w:hAnsiTheme="minorHAnsi"/>
                <w:b/>
                <w:sz w:val="20"/>
              </w:rPr>
              <w:t>Parameter Changes/Clarifications (2016 SOL)</w:t>
            </w:r>
          </w:p>
        </w:tc>
        <w:tc>
          <w:tcPr>
            <w:tcW w:w="7291" w:type="dxa"/>
            <w:shd w:val="clear" w:color="auto" w:fill="D9D9D9" w:themeFill="background1" w:themeFillShade="D9"/>
          </w:tcPr>
          <w:p w:rsidR="00D52227" w:rsidRPr="00567588" w:rsidRDefault="00D52227" w:rsidP="00D52227">
            <w:pPr>
              <w:jc w:val="center"/>
              <w:rPr>
                <w:rFonts w:asciiTheme="minorHAnsi" w:hAnsiTheme="minorHAnsi"/>
                <w:b/>
                <w:sz w:val="20"/>
              </w:rPr>
            </w:pPr>
            <w:r w:rsidRPr="00567588">
              <w:rPr>
                <w:rFonts w:asciiTheme="minorHAnsi" w:hAnsiTheme="minorHAnsi"/>
                <w:b/>
                <w:sz w:val="20"/>
              </w:rPr>
              <w:t xml:space="preserve">Moves within </w:t>
            </w:r>
            <w:r>
              <w:rPr>
                <w:rFonts w:asciiTheme="minorHAnsi" w:hAnsiTheme="minorHAnsi"/>
                <w:b/>
                <w:sz w:val="20"/>
              </w:rPr>
              <w:t>Trigonometry</w:t>
            </w:r>
            <w:r w:rsidRPr="00567588">
              <w:rPr>
                <w:rFonts w:asciiTheme="minorHAnsi" w:hAnsiTheme="minorHAnsi"/>
                <w:b/>
                <w:sz w:val="20"/>
              </w:rPr>
              <w:t xml:space="preserve"> (2009 SOL to 2016 SOL)</w:t>
            </w:r>
          </w:p>
        </w:tc>
      </w:tr>
      <w:tr w:rsidR="00D52227" w:rsidRPr="004F3390" w:rsidTr="00635A60">
        <w:tc>
          <w:tcPr>
            <w:tcW w:w="7290" w:type="dxa"/>
          </w:tcPr>
          <w:p w:rsidR="00E3561E" w:rsidRDefault="00E3561E" w:rsidP="00E3561E">
            <w:pPr>
              <w:pStyle w:val="ListParagraph"/>
              <w:numPr>
                <w:ilvl w:val="0"/>
                <w:numId w:val="15"/>
              </w:numPr>
              <w:spacing w:before="120" w:after="200" w:line="276" w:lineRule="auto"/>
              <w:ind w:left="274" w:hanging="274"/>
              <w:contextualSpacing w:val="0"/>
              <w:rPr>
                <w:rFonts w:asciiTheme="minorHAnsi" w:hAnsiTheme="minorHAnsi"/>
                <w:sz w:val="20"/>
                <w:szCs w:val="20"/>
              </w:rPr>
            </w:pPr>
            <w:r>
              <w:rPr>
                <w:rFonts w:asciiTheme="minorHAnsi" w:hAnsiTheme="minorHAnsi"/>
                <w:sz w:val="20"/>
                <w:szCs w:val="20"/>
              </w:rPr>
              <w:t xml:space="preserve">Many of the revisions to the standards and curriculum framework for Trigonometry focused on simplifying the language of the standards.  Language included in standards that provided specific examples or situations, was often moved to the Essential Knowledge and Skills or Understanding the Standard sections of the Curriculum Framework. </w:t>
            </w:r>
          </w:p>
          <w:p w:rsidR="00D52227" w:rsidRPr="00D52227" w:rsidRDefault="00D52227" w:rsidP="00D52227">
            <w:pPr>
              <w:spacing w:before="120"/>
              <w:rPr>
                <w:rFonts w:asciiTheme="minorHAnsi" w:hAnsiTheme="minorHAnsi"/>
                <w:sz w:val="20"/>
              </w:rPr>
            </w:pPr>
          </w:p>
        </w:tc>
        <w:tc>
          <w:tcPr>
            <w:tcW w:w="7291" w:type="dxa"/>
          </w:tcPr>
          <w:p w:rsidR="00D52227" w:rsidRPr="00D52227" w:rsidRDefault="00D52227" w:rsidP="00D52227">
            <w:pPr>
              <w:pStyle w:val="ListParagraph"/>
              <w:numPr>
                <w:ilvl w:val="0"/>
                <w:numId w:val="15"/>
              </w:numPr>
              <w:spacing w:before="120"/>
              <w:ind w:left="342"/>
              <w:contextualSpacing w:val="0"/>
              <w:rPr>
                <w:rFonts w:asciiTheme="minorHAnsi" w:hAnsiTheme="minorHAnsi"/>
                <w:sz w:val="20"/>
              </w:rPr>
            </w:pPr>
            <w:r w:rsidRPr="00D52227">
              <w:rPr>
                <w:rFonts w:asciiTheme="minorHAnsi" w:hAnsiTheme="minorHAnsi"/>
                <w:sz w:val="20"/>
              </w:rPr>
              <w:t>T.1 – Define circular trigonometric functions [Moved to T.2 EKS]</w:t>
            </w:r>
          </w:p>
          <w:p w:rsidR="00D52227" w:rsidRPr="00D52227" w:rsidRDefault="00D52227" w:rsidP="00D52227">
            <w:pPr>
              <w:pStyle w:val="ListParagraph"/>
              <w:numPr>
                <w:ilvl w:val="0"/>
                <w:numId w:val="15"/>
              </w:numPr>
              <w:ind w:left="342"/>
              <w:rPr>
                <w:rFonts w:asciiTheme="minorHAnsi" w:hAnsiTheme="minorHAnsi"/>
                <w:sz w:val="20"/>
              </w:rPr>
            </w:pPr>
            <w:r w:rsidRPr="00D52227">
              <w:rPr>
                <w:rFonts w:asciiTheme="minorHAnsi" w:hAnsiTheme="minorHAnsi"/>
                <w:sz w:val="20"/>
              </w:rPr>
              <w:t xml:space="preserve">T.2 – [Combined </w:t>
            </w:r>
            <w:r>
              <w:rPr>
                <w:rFonts w:asciiTheme="minorHAnsi" w:hAnsiTheme="minorHAnsi"/>
                <w:sz w:val="20"/>
              </w:rPr>
              <w:t xml:space="preserve">with and </w:t>
            </w:r>
            <w:r w:rsidRPr="00D52227">
              <w:rPr>
                <w:rFonts w:asciiTheme="minorHAnsi" w:hAnsiTheme="minorHAnsi"/>
                <w:sz w:val="20"/>
              </w:rPr>
              <w:t>into T.1]</w:t>
            </w:r>
          </w:p>
          <w:p w:rsidR="00D52227" w:rsidRPr="00D52227" w:rsidRDefault="00D52227" w:rsidP="00D52227">
            <w:pPr>
              <w:pStyle w:val="ListParagraph"/>
              <w:numPr>
                <w:ilvl w:val="0"/>
                <w:numId w:val="15"/>
              </w:numPr>
              <w:ind w:left="342"/>
              <w:rPr>
                <w:rFonts w:asciiTheme="minorHAnsi" w:hAnsiTheme="minorHAnsi"/>
                <w:sz w:val="20"/>
              </w:rPr>
            </w:pPr>
            <w:r w:rsidRPr="00D52227">
              <w:rPr>
                <w:rFonts w:asciiTheme="minorHAnsi" w:hAnsiTheme="minorHAnsi"/>
                <w:sz w:val="20"/>
              </w:rPr>
              <w:t>T.2 – Determine trigonometric function values [Moved to T.1 EKS]</w:t>
            </w:r>
          </w:p>
          <w:p w:rsidR="00D52227" w:rsidRPr="00D52227" w:rsidRDefault="00D52227" w:rsidP="00D52227">
            <w:pPr>
              <w:pStyle w:val="ListParagraph"/>
              <w:numPr>
                <w:ilvl w:val="0"/>
                <w:numId w:val="15"/>
              </w:numPr>
              <w:ind w:left="342"/>
              <w:rPr>
                <w:rFonts w:asciiTheme="minorHAnsi" w:hAnsiTheme="minorHAnsi"/>
                <w:sz w:val="20"/>
              </w:rPr>
            </w:pPr>
            <w:r w:rsidRPr="00D52227">
              <w:rPr>
                <w:rFonts w:asciiTheme="minorHAnsi" w:hAnsiTheme="minorHAnsi"/>
                <w:sz w:val="20"/>
              </w:rPr>
              <w:t>T.3 – [Moved to T.2]</w:t>
            </w:r>
          </w:p>
          <w:p w:rsidR="00D52227" w:rsidRPr="00D52227" w:rsidRDefault="00D52227" w:rsidP="00D52227">
            <w:pPr>
              <w:pStyle w:val="ListParagraph"/>
              <w:numPr>
                <w:ilvl w:val="0"/>
                <w:numId w:val="15"/>
              </w:numPr>
              <w:ind w:left="342"/>
              <w:rPr>
                <w:rFonts w:asciiTheme="minorHAnsi" w:hAnsiTheme="minorHAnsi"/>
                <w:sz w:val="20"/>
              </w:rPr>
            </w:pPr>
            <w:r w:rsidRPr="00D52227">
              <w:rPr>
                <w:rFonts w:asciiTheme="minorHAnsi" w:hAnsiTheme="minorHAnsi"/>
                <w:sz w:val="20"/>
              </w:rPr>
              <w:t>T.4 – [Moved to T.7]</w:t>
            </w:r>
          </w:p>
          <w:p w:rsidR="00D52227" w:rsidRPr="00D52227" w:rsidRDefault="00D52227" w:rsidP="00D52227">
            <w:pPr>
              <w:pStyle w:val="ListParagraph"/>
              <w:numPr>
                <w:ilvl w:val="0"/>
                <w:numId w:val="15"/>
              </w:numPr>
              <w:ind w:left="342"/>
              <w:rPr>
                <w:rFonts w:asciiTheme="minorHAnsi" w:hAnsiTheme="minorHAnsi"/>
                <w:sz w:val="20"/>
              </w:rPr>
            </w:pPr>
            <w:r w:rsidRPr="00D52227">
              <w:rPr>
                <w:rFonts w:asciiTheme="minorHAnsi" w:hAnsiTheme="minorHAnsi"/>
                <w:sz w:val="20"/>
              </w:rPr>
              <w:t>T.6 – [Moved to T.3]</w:t>
            </w:r>
          </w:p>
          <w:p w:rsidR="00D52227" w:rsidRPr="00D52227" w:rsidRDefault="00D52227" w:rsidP="00D52227">
            <w:pPr>
              <w:pStyle w:val="ListParagraph"/>
              <w:numPr>
                <w:ilvl w:val="0"/>
                <w:numId w:val="15"/>
              </w:numPr>
              <w:ind w:left="342"/>
              <w:rPr>
                <w:rFonts w:asciiTheme="minorHAnsi" w:hAnsiTheme="minorHAnsi"/>
                <w:sz w:val="20"/>
              </w:rPr>
            </w:pPr>
            <w:r w:rsidRPr="00D52227">
              <w:rPr>
                <w:rFonts w:asciiTheme="minorHAnsi" w:hAnsiTheme="minorHAnsi"/>
                <w:sz w:val="20"/>
              </w:rPr>
              <w:t>T.7 – [Moved to T.4]</w:t>
            </w:r>
          </w:p>
          <w:p w:rsidR="00D52227" w:rsidRPr="00D52227" w:rsidRDefault="00D52227" w:rsidP="00D52227">
            <w:pPr>
              <w:pStyle w:val="ListParagraph"/>
              <w:numPr>
                <w:ilvl w:val="0"/>
                <w:numId w:val="15"/>
              </w:numPr>
              <w:ind w:left="342"/>
              <w:rPr>
                <w:rFonts w:asciiTheme="minorHAnsi" w:hAnsiTheme="minorHAnsi"/>
                <w:sz w:val="20"/>
              </w:rPr>
            </w:pPr>
            <w:r w:rsidRPr="00D52227">
              <w:rPr>
                <w:rFonts w:asciiTheme="minorHAnsi" w:hAnsiTheme="minorHAnsi"/>
                <w:sz w:val="20"/>
              </w:rPr>
              <w:t>T.8 – [Moved to T.6]</w:t>
            </w:r>
          </w:p>
          <w:p w:rsidR="00D52227" w:rsidRPr="0075565B" w:rsidRDefault="00D52227" w:rsidP="00D52227">
            <w:pPr>
              <w:pStyle w:val="ListParagraph"/>
              <w:numPr>
                <w:ilvl w:val="0"/>
                <w:numId w:val="15"/>
              </w:numPr>
              <w:spacing w:after="120"/>
              <w:ind w:left="342"/>
              <w:contextualSpacing w:val="0"/>
              <w:rPr>
                <w:rFonts w:asciiTheme="minorHAnsi" w:hAnsiTheme="minorHAnsi"/>
                <w:sz w:val="20"/>
                <w:szCs w:val="20"/>
              </w:rPr>
            </w:pPr>
            <w:r w:rsidRPr="00D52227">
              <w:rPr>
                <w:rFonts w:asciiTheme="minorHAnsi" w:hAnsiTheme="minorHAnsi"/>
                <w:sz w:val="20"/>
              </w:rPr>
              <w:t>T.9 – [Moved to T.8]</w:t>
            </w:r>
          </w:p>
        </w:tc>
      </w:tr>
    </w:tbl>
    <w:p w:rsidR="00C01C5B" w:rsidRDefault="00C01C5B" w:rsidP="00635A60">
      <w:pPr>
        <w:spacing w:after="0" w:line="240" w:lineRule="auto"/>
        <w:ind w:firstLine="90"/>
        <w:rPr>
          <w:sz w:val="20"/>
        </w:rPr>
      </w:pPr>
      <w:r>
        <w:rPr>
          <w:sz w:val="20"/>
        </w:rPr>
        <w:t>EKS = Essential Knowledge and Skills, referring to the column on the far right of the Curriculum Framework</w:t>
      </w:r>
    </w:p>
    <w:p w:rsidR="00C01C5B" w:rsidRDefault="00C01C5B" w:rsidP="00635A60">
      <w:pPr>
        <w:spacing w:after="0" w:line="240" w:lineRule="auto"/>
        <w:ind w:firstLine="90"/>
        <w:rPr>
          <w:sz w:val="20"/>
        </w:rPr>
      </w:pPr>
      <w:r>
        <w:rPr>
          <w:sz w:val="20"/>
        </w:rPr>
        <w:t>EU = Essential Understandings, referring to the column on the far left of the Curriculum Framework</w:t>
      </w:r>
    </w:p>
    <w:p w:rsidR="00C01C5B" w:rsidRPr="00C01C5B" w:rsidRDefault="00C01C5B" w:rsidP="00C01C5B">
      <w:pPr>
        <w:spacing w:after="0" w:line="240" w:lineRule="auto"/>
        <w:rPr>
          <w:b/>
        </w:rPr>
      </w:pPr>
    </w:p>
    <w:p w:rsidR="00637960" w:rsidRDefault="00637960" w:rsidP="00C01C5B">
      <w:pPr>
        <w:spacing w:after="0" w:line="240" w:lineRule="auto"/>
        <w:rPr>
          <w:b/>
          <w:sz w:val="28"/>
        </w:rPr>
      </w:pPr>
    </w:p>
    <w:p w:rsidR="00635A60" w:rsidRDefault="00635A60" w:rsidP="00C01C5B">
      <w:pPr>
        <w:spacing w:after="0" w:line="240" w:lineRule="auto"/>
        <w:rPr>
          <w:b/>
          <w:sz w:val="28"/>
        </w:rPr>
      </w:pPr>
    </w:p>
    <w:p w:rsidR="00635A60" w:rsidRDefault="00635A60" w:rsidP="00C01C5B">
      <w:pPr>
        <w:spacing w:after="0" w:line="240" w:lineRule="auto"/>
        <w:rPr>
          <w:b/>
          <w:sz w:val="28"/>
        </w:rPr>
      </w:pPr>
      <w:bookmarkStart w:id="0" w:name="_GoBack"/>
      <w:bookmarkEnd w:id="0"/>
    </w:p>
    <w:p w:rsidR="00635A60" w:rsidRDefault="00635A60" w:rsidP="00C01C5B">
      <w:pPr>
        <w:spacing w:after="0" w:line="240" w:lineRule="auto"/>
        <w:rPr>
          <w:b/>
          <w:sz w:val="28"/>
        </w:rPr>
      </w:pPr>
    </w:p>
    <w:p w:rsidR="00635A60" w:rsidRDefault="00635A60" w:rsidP="00C01C5B">
      <w:pPr>
        <w:spacing w:after="0" w:line="240" w:lineRule="auto"/>
        <w:rPr>
          <w:b/>
          <w:sz w:val="28"/>
        </w:rPr>
      </w:pPr>
    </w:p>
    <w:p w:rsidR="00635A60" w:rsidRDefault="00635A60" w:rsidP="00C01C5B">
      <w:pPr>
        <w:spacing w:after="0" w:line="240" w:lineRule="auto"/>
        <w:rPr>
          <w:b/>
          <w:sz w:val="28"/>
        </w:rPr>
      </w:pPr>
    </w:p>
    <w:p w:rsidR="00635A60" w:rsidRDefault="00635A60" w:rsidP="00C01C5B">
      <w:pPr>
        <w:spacing w:after="0" w:line="240" w:lineRule="auto"/>
        <w:rPr>
          <w:b/>
          <w:sz w:val="28"/>
        </w:rPr>
      </w:pPr>
    </w:p>
    <w:p w:rsidR="00635A60" w:rsidRDefault="00635A60" w:rsidP="00C01C5B">
      <w:pPr>
        <w:spacing w:after="0" w:line="240" w:lineRule="auto"/>
        <w:rPr>
          <w:b/>
          <w:sz w:val="28"/>
        </w:rPr>
      </w:pPr>
    </w:p>
    <w:p w:rsidR="00635A60" w:rsidRDefault="00635A60" w:rsidP="00C01C5B">
      <w:pPr>
        <w:spacing w:after="0" w:line="240" w:lineRule="auto"/>
        <w:rPr>
          <w:b/>
          <w:sz w:val="28"/>
        </w:rPr>
      </w:pPr>
    </w:p>
    <w:p w:rsidR="00635A60" w:rsidRDefault="00635A60" w:rsidP="00C01C5B">
      <w:pPr>
        <w:spacing w:after="0" w:line="240" w:lineRule="auto"/>
        <w:rPr>
          <w:b/>
          <w:sz w:val="28"/>
        </w:rPr>
      </w:pPr>
    </w:p>
    <w:p w:rsidR="00635A60" w:rsidRDefault="00635A60" w:rsidP="00C01C5B">
      <w:pPr>
        <w:spacing w:after="0" w:line="240" w:lineRule="auto"/>
        <w:rPr>
          <w:b/>
          <w:sz w:val="28"/>
        </w:rPr>
      </w:pPr>
    </w:p>
    <w:p w:rsidR="00635A60" w:rsidRDefault="00635A60" w:rsidP="00C01C5B">
      <w:pPr>
        <w:spacing w:after="0" w:line="240" w:lineRule="auto"/>
        <w:rPr>
          <w:b/>
          <w:sz w:val="28"/>
        </w:rPr>
      </w:pPr>
    </w:p>
    <w:p w:rsidR="00635A60" w:rsidRDefault="00635A60" w:rsidP="00C01C5B">
      <w:pPr>
        <w:spacing w:after="0" w:line="240" w:lineRule="auto"/>
        <w:rPr>
          <w:b/>
          <w:sz w:val="28"/>
        </w:rPr>
      </w:pPr>
    </w:p>
    <w:p w:rsidR="00635A60" w:rsidRDefault="00635A60" w:rsidP="00C01C5B">
      <w:pPr>
        <w:spacing w:after="0" w:line="240" w:lineRule="auto"/>
        <w:rPr>
          <w:b/>
          <w:sz w:val="28"/>
        </w:rPr>
      </w:pPr>
    </w:p>
    <w:p w:rsidR="00635A60" w:rsidRDefault="00635A60" w:rsidP="00C01C5B">
      <w:pPr>
        <w:spacing w:after="0" w:line="240" w:lineRule="auto"/>
        <w:rPr>
          <w:b/>
          <w:sz w:val="28"/>
        </w:rPr>
      </w:pPr>
    </w:p>
    <w:p w:rsidR="00296756" w:rsidRPr="00D52227" w:rsidRDefault="007F3641" w:rsidP="00635A60">
      <w:pPr>
        <w:spacing w:after="0" w:line="240" w:lineRule="auto"/>
        <w:ind w:firstLine="90"/>
        <w:rPr>
          <w:b/>
          <w:sz w:val="28"/>
        </w:rPr>
      </w:pPr>
      <w:r w:rsidRPr="00D52227">
        <w:rPr>
          <w:b/>
          <w:sz w:val="28"/>
        </w:rPr>
        <w:lastRenderedPageBreak/>
        <w:t xml:space="preserve">Comparison of </w:t>
      </w:r>
      <w:r w:rsidR="00D52227" w:rsidRPr="00D52227">
        <w:rPr>
          <w:b/>
          <w:sz w:val="28"/>
        </w:rPr>
        <w:t xml:space="preserve">Mathematics </w:t>
      </w:r>
      <w:r w:rsidR="00936657">
        <w:rPr>
          <w:b/>
          <w:sz w:val="28"/>
        </w:rPr>
        <w:t xml:space="preserve">Standards of Learning – 2009 to </w:t>
      </w:r>
      <w:r w:rsidRPr="00D52227">
        <w:rPr>
          <w:b/>
          <w:sz w:val="28"/>
        </w:rPr>
        <w:t>2016</w:t>
      </w:r>
    </w:p>
    <w:p w:rsidR="00C01C5B" w:rsidRPr="00C01C5B" w:rsidRDefault="00C01C5B" w:rsidP="00C01C5B">
      <w:pPr>
        <w:spacing w:after="0" w:line="240" w:lineRule="auto"/>
        <w:rPr>
          <w:b/>
        </w:rPr>
      </w:pPr>
    </w:p>
    <w:tbl>
      <w:tblPr>
        <w:tblStyle w:val="TableGrid"/>
        <w:tblW w:w="14580" w:type="dxa"/>
        <w:tblInd w:w="198" w:type="dxa"/>
        <w:tblLook w:val="04A0" w:firstRow="1" w:lastRow="0" w:firstColumn="1" w:lastColumn="0" w:noHBand="0" w:noVBand="1"/>
      </w:tblPr>
      <w:tblGrid>
        <w:gridCol w:w="7290"/>
        <w:gridCol w:w="7290"/>
      </w:tblGrid>
      <w:tr w:rsidR="00296756" w:rsidRPr="003D2001" w:rsidTr="00635A60">
        <w:trPr>
          <w:tblHeader/>
        </w:trPr>
        <w:tc>
          <w:tcPr>
            <w:tcW w:w="7290" w:type="dxa"/>
            <w:shd w:val="clear" w:color="auto" w:fill="D9D9D9" w:themeFill="background1" w:themeFillShade="D9"/>
          </w:tcPr>
          <w:p w:rsidR="00296756" w:rsidRPr="00517DF3" w:rsidRDefault="00D52227" w:rsidP="009F658C">
            <w:pPr>
              <w:jc w:val="center"/>
              <w:rPr>
                <w:rFonts w:asciiTheme="minorHAnsi" w:hAnsiTheme="minorHAnsi"/>
                <w:b/>
                <w:sz w:val="20"/>
              </w:rPr>
            </w:pPr>
            <w:r w:rsidRPr="00517DF3">
              <w:rPr>
                <w:rFonts w:asciiTheme="minorHAnsi" w:hAnsiTheme="minorHAnsi"/>
                <w:b/>
                <w:sz w:val="20"/>
              </w:rPr>
              <w:t>2009 SOL</w:t>
            </w:r>
          </w:p>
        </w:tc>
        <w:tc>
          <w:tcPr>
            <w:tcW w:w="7290" w:type="dxa"/>
            <w:shd w:val="clear" w:color="auto" w:fill="D9D9D9" w:themeFill="background1" w:themeFillShade="D9"/>
          </w:tcPr>
          <w:p w:rsidR="00296756" w:rsidRPr="00517DF3" w:rsidRDefault="00D52227" w:rsidP="009F658C">
            <w:pPr>
              <w:jc w:val="center"/>
              <w:rPr>
                <w:rFonts w:asciiTheme="minorHAnsi" w:hAnsiTheme="minorHAnsi"/>
                <w:b/>
                <w:sz w:val="20"/>
              </w:rPr>
            </w:pPr>
            <w:r w:rsidRPr="00517DF3">
              <w:rPr>
                <w:rFonts w:asciiTheme="minorHAnsi" w:hAnsiTheme="minorHAnsi"/>
                <w:b/>
                <w:sz w:val="20"/>
              </w:rPr>
              <w:t>2016 SOL</w:t>
            </w:r>
          </w:p>
        </w:tc>
      </w:tr>
      <w:tr w:rsidR="00637960" w:rsidRPr="003D2001" w:rsidTr="00635A60">
        <w:tc>
          <w:tcPr>
            <w:tcW w:w="7290" w:type="dxa"/>
            <w:vMerge w:val="restart"/>
          </w:tcPr>
          <w:p w:rsidR="00637960" w:rsidRPr="00517DF3" w:rsidRDefault="00637960" w:rsidP="00517DF3">
            <w:pPr>
              <w:keepLines/>
              <w:spacing w:before="120" w:after="120"/>
              <w:ind w:left="720" w:hanging="720"/>
              <w:rPr>
                <w:rFonts w:asciiTheme="minorHAnsi" w:hAnsiTheme="minorHAnsi"/>
                <w:sz w:val="20"/>
              </w:rPr>
            </w:pPr>
            <w:r w:rsidRPr="00517DF3">
              <w:rPr>
                <w:rFonts w:asciiTheme="minorHAnsi" w:hAnsiTheme="minorHAnsi"/>
                <w:sz w:val="20"/>
              </w:rPr>
              <w:t>T.1</w:t>
            </w:r>
            <w:r w:rsidRPr="00517DF3">
              <w:rPr>
                <w:rFonts w:asciiTheme="minorHAnsi" w:hAnsiTheme="minorHAnsi"/>
                <w:sz w:val="20"/>
              </w:rPr>
              <w:tab/>
              <w:t>The student, given a point other than the origin on the terminal side of an angle, will use the definitions of the six trigonometric functions to find the sine, cosine, tangent, cotangent, secant, and cosecant of the angle in standard position. Trigonometric functions defined on the unit circle will be related to trigonometric functions defined in right triangles.</w:t>
            </w:r>
          </w:p>
        </w:tc>
        <w:tc>
          <w:tcPr>
            <w:tcW w:w="7290" w:type="dxa"/>
            <w:shd w:val="clear" w:color="auto" w:fill="D9D9D9" w:themeFill="background1" w:themeFillShade="D9"/>
          </w:tcPr>
          <w:p w:rsidR="00637960" w:rsidRPr="00517DF3" w:rsidRDefault="00637960" w:rsidP="00637960">
            <w:pPr>
              <w:pStyle w:val="SOLBullet"/>
              <w:ind w:left="706" w:hanging="706"/>
              <w:jc w:val="center"/>
              <w:rPr>
                <w:rFonts w:asciiTheme="minorHAnsi" w:hAnsiTheme="minorHAnsi"/>
                <w:b/>
                <w:sz w:val="20"/>
              </w:rPr>
            </w:pPr>
            <w:r w:rsidRPr="00517DF3">
              <w:rPr>
                <w:rFonts w:asciiTheme="minorHAnsi" w:hAnsiTheme="minorHAnsi"/>
                <w:b/>
                <w:sz w:val="20"/>
              </w:rPr>
              <w:t>Triangular and Circular Trigonometric Functions</w:t>
            </w:r>
          </w:p>
        </w:tc>
      </w:tr>
      <w:tr w:rsidR="00637960" w:rsidRPr="003D2001" w:rsidTr="00635A60">
        <w:tc>
          <w:tcPr>
            <w:tcW w:w="7290" w:type="dxa"/>
            <w:vMerge/>
          </w:tcPr>
          <w:p w:rsidR="00637960" w:rsidRPr="00517DF3" w:rsidRDefault="00637960" w:rsidP="00517DF3">
            <w:pPr>
              <w:keepLines/>
              <w:spacing w:before="120" w:after="120"/>
              <w:ind w:left="720" w:hanging="720"/>
              <w:rPr>
                <w:rFonts w:asciiTheme="minorHAnsi" w:hAnsiTheme="minorHAnsi"/>
                <w:sz w:val="20"/>
              </w:rPr>
            </w:pPr>
          </w:p>
        </w:tc>
        <w:tc>
          <w:tcPr>
            <w:tcW w:w="7290" w:type="dxa"/>
          </w:tcPr>
          <w:p w:rsidR="00637960" w:rsidRPr="00517DF3" w:rsidRDefault="00637960" w:rsidP="00F44362">
            <w:pPr>
              <w:pStyle w:val="SOLBullet"/>
              <w:spacing w:before="120" w:after="120"/>
              <w:ind w:left="702" w:hanging="702"/>
              <w:rPr>
                <w:rFonts w:asciiTheme="minorHAnsi" w:hAnsiTheme="minorHAnsi"/>
                <w:sz w:val="20"/>
              </w:rPr>
            </w:pPr>
            <w:r w:rsidRPr="00517DF3">
              <w:rPr>
                <w:rFonts w:asciiTheme="minorHAnsi" w:hAnsiTheme="minorHAnsi"/>
                <w:sz w:val="20"/>
              </w:rPr>
              <w:t xml:space="preserve">T.1       </w:t>
            </w:r>
            <w:r w:rsidR="00517DF3">
              <w:rPr>
                <w:rFonts w:asciiTheme="minorHAnsi" w:hAnsiTheme="minorHAnsi"/>
                <w:sz w:val="20"/>
              </w:rPr>
              <w:t xml:space="preserve">  </w:t>
            </w:r>
            <w:r w:rsidRPr="00517DF3">
              <w:rPr>
                <w:rFonts w:asciiTheme="minorHAnsi" w:hAnsiTheme="minorHAnsi"/>
                <w:sz w:val="20"/>
              </w:rPr>
              <w:t xml:space="preserve"> The student, given a point on the terminal side of an angle in standard position, or the value of the trigonometric function of the angle, will determine the sine, cosine, tangent, cotangent, secant, and cosecant of the angle.</w:t>
            </w:r>
            <w:r w:rsidRPr="00517DF3">
              <w:rPr>
                <w:rFonts w:asciiTheme="minorHAnsi" w:hAnsiTheme="minorHAnsi"/>
                <w:b/>
                <w:sz w:val="20"/>
              </w:rPr>
              <w:t xml:space="preserve">   </w:t>
            </w:r>
          </w:p>
        </w:tc>
      </w:tr>
      <w:tr w:rsidR="00296756" w:rsidRPr="003D2001" w:rsidTr="00635A60">
        <w:tc>
          <w:tcPr>
            <w:tcW w:w="7290" w:type="dxa"/>
          </w:tcPr>
          <w:p w:rsidR="00296756" w:rsidRPr="00517DF3" w:rsidRDefault="00743A41" w:rsidP="00517DF3">
            <w:pPr>
              <w:keepLines/>
              <w:spacing w:before="120" w:after="120"/>
              <w:ind w:left="720" w:hanging="720"/>
              <w:rPr>
                <w:rFonts w:asciiTheme="minorHAnsi" w:hAnsiTheme="minorHAnsi"/>
                <w:sz w:val="20"/>
              </w:rPr>
            </w:pPr>
            <w:r w:rsidRPr="00517DF3">
              <w:rPr>
                <w:rFonts w:asciiTheme="minorHAnsi" w:hAnsiTheme="minorHAnsi"/>
                <w:sz w:val="20"/>
              </w:rPr>
              <w:t>T.2</w:t>
            </w:r>
            <w:r w:rsidRPr="00517DF3">
              <w:rPr>
                <w:rFonts w:asciiTheme="minorHAnsi" w:hAnsiTheme="minorHAnsi"/>
                <w:sz w:val="20"/>
              </w:rPr>
              <w:tab/>
              <w:t>The student, given the value of one trigonometric function, will find the values of the other trigonometric functions, using the definitions and properties of the trigonometric functions.</w:t>
            </w:r>
            <w:r w:rsidR="00457719" w:rsidRPr="00517DF3">
              <w:rPr>
                <w:rFonts w:asciiTheme="minorHAnsi" w:hAnsiTheme="minorHAnsi"/>
                <w:sz w:val="20"/>
              </w:rPr>
              <w:t xml:space="preserve"> </w:t>
            </w:r>
            <w:r w:rsidR="00D52227" w:rsidRPr="00517DF3">
              <w:rPr>
                <w:rFonts w:asciiTheme="minorHAnsi" w:hAnsiTheme="minorHAnsi"/>
                <w:sz w:val="20"/>
              </w:rPr>
              <w:br/>
            </w:r>
            <w:r w:rsidR="0055180F" w:rsidRPr="00517DF3">
              <w:rPr>
                <w:rFonts w:asciiTheme="minorHAnsi" w:hAnsiTheme="minorHAnsi"/>
                <w:sz w:val="20"/>
              </w:rPr>
              <w:t>[Combined with and into T.1</w:t>
            </w:r>
            <w:r w:rsidR="00457719" w:rsidRPr="00517DF3">
              <w:rPr>
                <w:rFonts w:asciiTheme="minorHAnsi" w:hAnsiTheme="minorHAnsi"/>
                <w:sz w:val="20"/>
              </w:rPr>
              <w:t>]</w:t>
            </w:r>
          </w:p>
        </w:tc>
        <w:tc>
          <w:tcPr>
            <w:tcW w:w="7290" w:type="dxa"/>
          </w:tcPr>
          <w:p w:rsidR="00296756" w:rsidRPr="00517DF3" w:rsidRDefault="00296756" w:rsidP="00D52227">
            <w:pPr>
              <w:spacing w:before="120"/>
              <w:ind w:left="706" w:hanging="706"/>
              <w:rPr>
                <w:rFonts w:asciiTheme="minorHAnsi" w:hAnsiTheme="minorHAnsi"/>
                <w:color w:val="000000"/>
                <w:sz w:val="20"/>
              </w:rPr>
            </w:pPr>
          </w:p>
        </w:tc>
      </w:tr>
      <w:tr w:rsidR="00E26A1E" w:rsidRPr="003D2001" w:rsidTr="00635A60">
        <w:tc>
          <w:tcPr>
            <w:tcW w:w="7290" w:type="dxa"/>
          </w:tcPr>
          <w:p w:rsidR="00E26A1E" w:rsidRPr="00517DF3" w:rsidRDefault="00E26A1E" w:rsidP="00517DF3">
            <w:pPr>
              <w:keepLines/>
              <w:spacing w:before="120" w:after="120"/>
              <w:ind w:left="720" w:hanging="720"/>
              <w:rPr>
                <w:rFonts w:asciiTheme="minorHAnsi" w:hAnsiTheme="minorHAnsi"/>
                <w:sz w:val="20"/>
                <w:highlight w:val="yellow"/>
              </w:rPr>
            </w:pPr>
            <w:r w:rsidRPr="00517DF3">
              <w:rPr>
                <w:rFonts w:asciiTheme="minorHAnsi" w:hAnsiTheme="minorHAnsi"/>
                <w:sz w:val="20"/>
              </w:rPr>
              <w:t>T.3</w:t>
            </w:r>
            <w:r w:rsidRPr="00517DF3">
              <w:rPr>
                <w:rFonts w:asciiTheme="minorHAnsi" w:hAnsiTheme="minorHAnsi"/>
                <w:sz w:val="20"/>
              </w:rPr>
              <w:tab/>
              <w:t>The student will find, without the aid of a calculator, the values of the trigonometric functions of the special angles and their related angles as found in the unit circle. This will include converting angle measures from radians to degree</w:t>
            </w:r>
            <w:r w:rsidR="00D52227" w:rsidRPr="00517DF3">
              <w:rPr>
                <w:rFonts w:asciiTheme="minorHAnsi" w:hAnsiTheme="minorHAnsi"/>
                <w:sz w:val="20"/>
              </w:rPr>
              <w:t xml:space="preserve">s and vice versa. </w:t>
            </w:r>
          </w:p>
        </w:tc>
        <w:tc>
          <w:tcPr>
            <w:tcW w:w="7290" w:type="dxa"/>
          </w:tcPr>
          <w:p w:rsidR="00D52227" w:rsidRPr="00517DF3" w:rsidRDefault="00D52227" w:rsidP="00D52227">
            <w:pPr>
              <w:spacing w:before="120"/>
              <w:ind w:left="706" w:hanging="706"/>
              <w:rPr>
                <w:rFonts w:asciiTheme="minorHAnsi" w:hAnsiTheme="minorHAnsi"/>
                <w:sz w:val="20"/>
              </w:rPr>
            </w:pPr>
            <w:r w:rsidRPr="00517DF3">
              <w:rPr>
                <w:rFonts w:asciiTheme="minorHAnsi" w:hAnsiTheme="minorHAnsi"/>
                <w:color w:val="000000"/>
                <w:sz w:val="20"/>
              </w:rPr>
              <w:t xml:space="preserve">T.2        </w:t>
            </w:r>
            <w:r w:rsidR="00517DF3">
              <w:rPr>
                <w:rFonts w:asciiTheme="minorHAnsi" w:hAnsiTheme="minorHAnsi"/>
                <w:color w:val="000000"/>
                <w:sz w:val="20"/>
              </w:rPr>
              <w:t xml:space="preserve">  </w:t>
            </w:r>
            <w:r w:rsidRPr="00517DF3">
              <w:rPr>
                <w:rFonts w:asciiTheme="minorHAnsi" w:hAnsiTheme="minorHAnsi"/>
                <w:sz w:val="20"/>
              </w:rPr>
              <w:t xml:space="preserve">The student will develop and apply the properties of the unit circle in degrees and radians. </w:t>
            </w:r>
          </w:p>
          <w:p w:rsidR="00E26A1E" w:rsidRPr="00517DF3" w:rsidRDefault="00E26A1E" w:rsidP="00E26A1E">
            <w:pPr>
              <w:spacing w:after="120"/>
              <w:ind w:left="878" w:hanging="180"/>
              <w:rPr>
                <w:rFonts w:asciiTheme="minorHAnsi" w:hAnsiTheme="minorHAnsi"/>
                <w:sz w:val="20"/>
                <w:highlight w:val="yellow"/>
              </w:rPr>
            </w:pPr>
          </w:p>
        </w:tc>
      </w:tr>
      <w:tr w:rsidR="00637960" w:rsidRPr="003D2001" w:rsidTr="00635A60">
        <w:trPr>
          <w:trHeight w:val="296"/>
        </w:trPr>
        <w:tc>
          <w:tcPr>
            <w:tcW w:w="7290" w:type="dxa"/>
            <w:vMerge w:val="restart"/>
          </w:tcPr>
          <w:p w:rsidR="00637960" w:rsidRPr="00517DF3" w:rsidRDefault="00637960" w:rsidP="00517DF3">
            <w:pPr>
              <w:keepLines/>
              <w:spacing w:before="120" w:after="120"/>
              <w:ind w:left="720" w:hanging="720"/>
              <w:rPr>
                <w:rFonts w:asciiTheme="minorHAnsi" w:hAnsiTheme="minorHAnsi"/>
                <w:sz w:val="20"/>
              </w:rPr>
            </w:pPr>
          </w:p>
        </w:tc>
        <w:tc>
          <w:tcPr>
            <w:tcW w:w="7290" w:type="dxa"/>
            <w:shd w:val="clear" w:color="auto" w:fill="D9D9D9" w:themeFill="background1" w:themeFillShade="D9"/>
          </w:tcPr>
          <w:p w:rsidR="00637960" w:rsidRPr="00517DF3" w:rsidRDefault="00637960" w:rsidP="00637960">
            <w:pPr>
              <w:pStyle w:val="SOLNumber"/>
              <w:spacing w:before="0"/>
              <w:ind w:left="706" w:hanging="706"/>
              <w:jc w:val="center"/>
              <w:rPr>
                <w:rFonts w:asciiTheme="minorHAnsi" w:hAnsiTheme="minorHAnsi"/>
                <w:b/>
                <w:sz w:val="20"/>
                <w:szCs w:val="20"/>
              </w:rPr>
            </w:pPr>
            <w:r w:rsidRPr="00517DF3">
              <w:rPr>
                <w:rFonts w:asciiTheme="minorHAnsi" w:hAnsiTheme="minorHAnsi"/>
                <w:b/>
                <w:sz w:val="20"/>
                <w:szCs w:val="20"/>
              </w:rPr>
              <w:t>Graphs of Trigonometric Functions</w:t>
            </w:r>
          </w:p>
        </w:tc>
      </w:tr>
      <w:tr w:rsidR="00637960" w:rsidRPr="003D2001" w:rsidTr="00635A60">
        <w:tc>
          <w:tcPr>
            <w:tcW w:w="7290" w:type="dxa"/>
            <w:vMerge/>
          </w:tcPr>
          <w:p w:rsidR="00637960" w:rsidRPr="00517DF3" w:rsidRDefault="00637960" w:rsidP="00517DF3">
            <w:pPr>
              <w:keepLines/>
              <w:spacing w:before="120" w:after="120"/>
              <w:ind w:left="720" w:hanging="720"/>
              <w:rPr>
                <w:rFonts w:asciiTheme="minorHAnsi" w:hAnsiTheme="minorHAnsi"/>
                <w:sz w:val="20"/>
              </w:rPr>
            </w:pPr>
          </w:p>
        </w:tc>
        <w:tc>
          <w:tcPr>
            <w:tcW w:w="7290" w:type="dxa"/>
          </w:tcPr>
          <w:p w:rsidR="00637960" w:rsidRPr="00517DF3" w:rsidRDefault="00637960" w:rsidP="00E3561E">
            <w:pPr>
              <w:pStyle w:val="SOLNumber"/>
              <w:ind w:left="702" w:hanging="702"/>
              <w:rPr>
                <w:rFonts w:asciiTheme="minorHAnsi" w:hAnsiTheme="minorHAnsi"/>
                <w:sz w:val="20"/>
                <w:szCs w:val="20"/>
              </w:rPr>
            </w:pPr>
            <w:r w:rsidRPr="00517DF3">
              <w:rPr>
                <w:rFonts w:asciiTheme="minorHAnsi" w:hAnsiTheme="minorHAnsi"/>
                <w:sz w:val="20"/>
                <w:szCs w:val="20"/>
              </w:rPr>
              <w:t>T.3</w:t>
            </w:r>
            <w:r w:rsidRPr="00517DF3">
              <w:rPr>
                <w:rFonts w:asciiTheme="minorHAnsi" w:hAnsiTheme="minorHAnsi"/>
                <w:sz w:val="20"/>
                <w:szCs w:val="20"/>
              </w:rPr>
              <w:tab/>
              <w:t>The student, given one of the six trigonometric functions in standard form, will</w:t>
            </w:r>
          </w:p>
          <w:p w:rsidR="00637960" w:rsidRPr="00517DF3" w:rsidRDefault="00637960" w:rsidP="00E3561E">
            <w:pPr>
              <w:pStyle w:val="SOLBullet"/>
              <w:ind w:left="972" w:hanging="270"/>
              <w:rPr>
                <w:rFonts w:asciiTheme="minorHAnsi" w:hAnsiTheme="minorHAnsi"/>
                <w:sz w:val="20"/>
              </w:rPr>
            </w:pPr>
            <w:r w:rsidRPr="00517DF3">
              <w:rPr>
                <w:rFonts w:asciiTheme="minorHAnsi" w:hAnsiTheme="minorHAnsi"/>
                <w:sz w:val="20"/>
              </w:rPr>
              <w:t>a)</w:t>
            </w:r>
            <w:r w:rsidRPr="00517DF3">
              <w:rPr>
                <w:rFonts w:asciiTheme="minorHAnsi" w:hAnsiTheme="minorHAnsi"/>
                <w:sz w:val="20"/>
              </w:rPr>
              <w:tab/>
              <w:t>state the domain and the range of the function;</w:t>
            </w:r>
          </w:p>
          <w:p w:rsidR="00637960" w:rsidRPr="00517DF3" w:rsidRDefault="00637960" w:rsidP="00E3561E">
            <w:pPr>
              <w:pStyle w:val="SOLBullet"/>
              <w:ind w:left="972" w:hanging="270"/>
              <w:rPr>
                <w:rFonts w:asciiTheme="minorHAnsi" w:hAnsiTheme="minorHAnsi"/>
                <w:sz w:val="20"/>
              </w:rPr>
            </w:pPr>
            <w:r w:rsidRPr="00517DF3">
              <w:rPr>
                <w:rFonts w:asciiTheme="minorHAnsi" w:hAnsiTheme="minorHAnsi"/>
                <w:sz w:val="20"/>
              </w:rPr>
              <w:t>b)</w:t>
            </w:r>
            <w:r w:rsidRPr="00517DF3">
              <w:rPr>
                <w:rFonts w:asciiTheme="minorHAnsi" w:hAnsiTheme="minorHAnsi"/>
                <w:sz w:val="20"/>
              </w:rPr>
              <w:tab/>
              <w:t>determine the amplitude, period, phase shift, vertical shift, and asymptotes;</w:t>
            </w:r>
          </w:p>
          <w:p w:rsidR="00637960" w:rsidRPr="00517DF3" w:rsidRDefault="00637960" w:rsidP="00E3561E">
            <w:pPr>
              <w:pStyle w:val="SOLBullet"/>
              <w:ind w:left="972" w:hanging="270"/>
              <w:rPr>
                <w:rFonts w:asciiTheme="minorHAnsi" w:hAnsiTheme="minorHAnsi"/>
                <w:sz w:val="20"/>
              </w:rPr>
            </w:pPr>
            <w:r w:rsidRPr="00517DF3">
              <w:rPr>
                <w:rFonts w:asciiTheme="minorHAnsi" w:hAnsiTheme="minorHAnsi"/>
                <w:sz w:val="20"/>
              </w:rPr>
              <w:t>c)</w:t>
            </w:r>
            <w:r w:rsidRPr="00517DF3">
              <w:rPr>
                <w:rFonts w:asciiTheme="minorHAnsi" w:hAnsiTheme="minorHAnsi"/>
                <w:sz w:val="20"/>
              </w:rPr>
              <w:tab/>
              <w:t>sketch the graph of the function by using transformations for at least a two-period interval; and</w:t>
            </w:r>
          </w:p>
          <w:p w:rsidR="00637960" w:rsidRPr="00517DF3" w:rsidRDefault="00637960" w:rsidP="0088349D">
            <w:pPr>
              <w:tabs>
                <w:tab w:val="left" w:pos="972"/>
              </w:tabs>
              <w:ind w:left="980" w:hanging="274"/>
              <w:rPr>
                <w:rFonts w:asciiTheme="minorHAnsi" w:hAnsiTheme="minorHAnsi"/>
                <w:sz w:val="20"/>
              </w:rPr>
            </w:pPr>
            <w:r w:rsidRPr="00517DF3">
              <w:rPr>
                <w:rFonts w:asciiTheme="minorHAnsi" w:hAnsiTheme="minorHAnsi"/>
                <w:sz w:val="20"/>
              </w:rPr>
              <w:t>d)</w:t>
            </w:r>
            <w:r w:rsidRPr="00517DF3">
              <w:rPr>
                <w:rFonts w:asciiTheme="minorHAnsi" w:hAnsiTheme="minorHAnsi"/>
                <w:sz w:val="20"/>
              </w:rPr>
              <w:tab/>
            </w:r>
            <w:proofErr w:type="gramStart"/>
            <w:r w:rsidRPr="00517DF3">
              <w:rPr>
                <w:rFonts w:asciiTheme="minorHAnsi" w:hAnsiTheme="minorHAnsi"/>
                <w:sz w:val="20"/>
              </w:rPr>
              <w:t>investigate</w:t>
            </w:r>
            <w:proofErr w:type="gramEnd"/>
            <w:r w:rsidRPr="00517DF3">
              <w:rPr>
                <w:rFonts w:asciiTheme="minorHAnsi" w:hAnsiTheme="minorHAnsi"/>
                <w:sz w:val="20"/>
              </w:rPr>
              <w:t xml:space="preserve"> the effect of changing the parameters in a trigonometric function on the graph of the function.</w:t>
            </w:r>
          </w:p>
          <w:p w:rsidR="00637960" w:rsidRPr="00517DF3" w:rsidRDefault="00637960" w:rsidP="00E3561E">
            <w:pPr>
              <w:tabs>
                <w:tab w:val="left" w:pos="972"/>
              </w:tabs>
              <w:spacing w:after="120"/>
              <w:ind w:left="980" w:hanging="274"/>
              <w:rPr>
                <w:rFonts w:asciiTheme="minorHAnsi" w:hAnsiTheme="minorHAnsi"/>
                <w:color w:val="000000"/>
                <w:sz w:val="20"/>
              </w:rPr>
            </w:pPr>
            <w:r w:rsidRPr="00517DF3">
              <w:rPr>
                <w:rFonts w:asciiTheme="minorHAnsi" w:hAnsiTheme="minorHAnsi"/>
                <w:sz w:val="20"/>
              </w:rPr>
              <w:t>[Moved from T.6]</w:t>
            </w:r>
          </w:p>
        </w:tc>
      </w:tr>
      <w:tr w:rsidR="00E3561E" w:rsidRPr="003D2001" w:rsidTr="00635A60">
        <w:tc>
          <w:tcPr>
            <w:tcW w:w="7290" w:type="dxa"/>
          </w:tcPr>
          <w:p w:rsidR="00E3561E" w:rsidRPr="00517DF3" w:rsidRDefault="00E3561E" w:rsidP="00517DF3">
            <w:pPr>
              <w:keepLines/>
              <w:spacing w:before="120" w:after="120"/>
              <w:ind w:left="720" w:hanging="720"/>
              <w:rPr>
                <w:rFonts w:asciiTheme="minorHAnsi" w:hAnsiTheme="minorHAnsi"/>
                <w:sz w:val="20"/>
              </w:rPr>
            </w:pPr>
          </w:p>
        </w:tc>
        <w:tc>
          <w:tcPr>
            <w:tcW w:w="7290" w:type="dxa"/>
          </w:tcPr>
          <w:p w:rsidR="00E3561E" w:rsidRPr="00517DF3" w:rsidRDefault="00E3561E" w:rsidP="00E3561E">
            <w:pPr>
              <w:pStyle w:val="SOLNumber"/>
              <w:spacing w:after="120"/>
              <w:ind w:left="706" w:hanging="706"/>
              <w:rPr>
                <w:rFonts w:asciiTheme="minorHAnsi" w:hAnsiTheme="minorHAnsi"/>
                <w:sz w:val="20"/>
                <w:szCs w:val="20"/>
              </w:rPr>
            </w:pPr>
            <w:r w:rsidRPr="00517DF3">
              <w:rPr>
                <w:rFonts w:asciiTheme="minorHAnsi" w:hAnsiTheme="minorHAnsi"/>
                <w:sz w:val="20"/>
                <w:szCs w:val="20"/>
              </w:rPr>
              <w:t>T.4</w:t>
            </w:r>
            <w:r w:rsidRPr="00517DF3">
              <w:rPr>
                <w:rFonts w:asciiTheme="minorHAnsi" w:hAnsiTheme="minorHAnsi"/>
                <w:sz w:val="20"/>
                <w:szCs w:val="20"/>
              </w:rPr>
              <w:tab/>
              <w:t>The student will graph the six inverse trigonometric functions.  [Moved from T.7]</w:t>
            </w:r>
          </w:p>
        </w:tc>
      </w:tr>
      <w:tr w:rsidR="00E26A1E" w:rsidRPr="003D2001" w:rsidTr="00635A60">
        <w:tc>
          <w:tcPr>
            <w:tcW w:w="7290" w:type="dxa"/>
          </w:tcPr>
          <w:p w:rsidR="00E26A1E" w:rsidRPr="00517DF3" w:rsidRDefault="00E26A1E" w:rsidP="00517DF3">
            <w:pPr>
              <w:pStyle w:val="SOLNumber"/>
              <w:spacing w:before="120" w:after="120"/>
              <w:ind w:left="720" w:hanging="720"/>
              <w:rPr>
                <w:rFonts w:asciiTheme="minorHAnsi" w:hAnsiTheme="minorHAnsi"/>
                <w:sz w:val="20"/>
                <w:szCs w:val="20"/>
              </w:rPr>
            </w:pPr>
            <w:r w:rsidRPr="00517DF3">
              <w:rPr>
                <w:rFonts w:asciiTheme="minorHAnsi" w:hAnsiTheme="minorHAnsi"/>
                <w:sz w:val="20"/>
                <w:szCs w:val="20"/>
              </w:rPr>
              <w:t>T.4</w:t>
            </w:r>
            <w:r w:rsidRPr="00517DF3">
              <w:rPr>
                <w:rFonts w:asciiTheme="minorHAnsi" w:hAnsiTheme="minorHAnsi"/>
                <w:sz w:val="20"/>
                <w:szCs w:val="20"/>
              </w:rPr>
              <w:tab/>
              <w:t>The student will find, with the aid of a calculator, the value of any trigonometric function and inverse trigonometric function.</w:t>
            </w:r>
            <w:r w:rsidR="00637960" w:rsidRPr="00517DF3">
              <w:rPr>
                <w:rFonts w:asciiTheme="minorHAnsi" w:hAnsiTheme="minorHAnsi"/>
                <w:sz w:val="20"/>
                <w:szCs w:val="20"/>
              </w:rPr>
              <w:t xml:space="preserve"> [Moved to T.7]</w:t>
            </w:r>
          </w:p>
        </w:tc>
        <w:tc>
          <w:tcPr>
            <w:tcW w:w="7290" w:type="dxa"/>
          </w:tcPr>
          <w:p w:rsidR="00E26A1E" w:rsidRPr="00517DF3" w:rsidRDefault="00E26A1E" w:rsidP="00E26A1E">
            <w:pPr>
              <w:pStyle w:val="SOLNumber"/>
              <w:spacing w:before="120" w:after="120"/>
              <w:ind w:left="702" w:hanging="702"/>
              <w:rPr>
                <w:rFonts w:asciiTheme="minorHAnsi" w:hAnsiTheme="minorHAnsi"/>
                <w:sz w:val="20"/>
                <w:szCs w:val="20"/>
              </w:rPr>
            </w:pPr>
          </w:p>
        </w:tc>
      </w:tr>
      <w:tr w:rsidR="00637960" w:rsidRPr="003D2001" w:rsidTr="00635A60">
        <w:tc>
          <w:tcPr>
            <w:tcW w:w="7290" w:type="dxa"/>
            <w:vMerge w:val="restart"/>
          </w:tcPr>
          <w:p w:rsidR="00637960" w:rsidRPr="00517DF3" w:rsidRDefault="00637960" w:rsidP="00517DF3">
            <w:pPr>
              <w:pStyle w:val="SOLNumber"/>
              <w:spacing w:before="120" w:after="120"/>
              <w:ind w:left="720" w:hanging="720"/>
              <w:rPr>
                <w:rFonts w:asciiTheme="minorHAnsi" w:hAnsiTheme="minorHAnsi"/>
                <w:sz w:val="20"/>
                <w:szCs w:val="20"/>
              </w:rPr>
            </w:pPr>
            <w:r w:rsidRPr="00517DF3">
              <w:rPr>
                <w:rFonts w:asciiTheme="minorHAnsi" w:hAnsiTheme="minorHAnsi"/>
                <w:sz w:val="20"/>
                <w:szCs w:val="20"/>
              </w:rPr>
              <w:t>T.5</w:t>
            </w:r>
            <w:r w:rsidRPr="00517DF3">
              <w:rPr>
                <w:rFonts w:asciiTheme="minorHAnsi" w:hAnsiTheme="minorHAnsi"/>
                <w:sz w:val="20"/>
                <w:szCs w:val="20"/>
              </w:rPr>
              <w:tab/>
              <w:t>The student will verify basic trigonometric identities and make substitutions, using the basic identities.</w:t>
            </w:r>
          </w:p>
        </w:tc>
        <w:tc>
          <w:tcPr>
            <w:tcW w:w="7290" w:type="dxa"/>
            <w:shd w:val="clear" w:color="auto" w:fill="D9D9D9" w:themeFill="background1" w:themeFillShade="D9"/>
          </w:tcPr>
          <w:p w:rsidR="00637960" w:rsidRPr="00517DF3" w:rsidRDefault="00637960" w:rsidP="00637960">
            <w:pPr>
              <w:pStyle w:val="SOLNumber"/>
              <w:spacing w:before="0"/>
              <w:ind w:left="706" w:hanging="706"/>
              <w:jc w:val="center"/>
              <w:rPr>
                <w:rFonts w:asciiTheme="minorHAnsi" w:hAnsiTheme="minorHAnsi"/>
                <w:b/>
                <w:sz w:val="20"/>
                <w:szCs w:val="20"/>
              </w:rPr>
            </w:pPr>
            <w:r w:rsidRPr="00517DF3">
              <w:rPr>
                <w:rFonts w:asciiTheme="minorHAnsi" w:hAnsiTheme="minorHAnsi"/>
                <w:b/>
                <w:sz w:val="20"/>
                <w:szCs w:val="20"/>
              </w:rPr>
              <w:t>Equations and Identities</w:t>
            </w:r>
          </w:p>
        </w:tc>
      </w:tr>
      <w:tr w:rsidR="00637960" w:rsidRPr="003D2001" w:rsidTr="00635A60">
        <w:tc>
          <w:tcPr>
            <w:tcW w:w="7290" w:type="dxa"/>
            <w:vMerge/>
          </w:tcPr>
          <w:p w:rsidR="00637960" w:rsidRPr="00517DF3" w:rsidRDefault="00637960" w:rsidP="00517DF3">
            <w:pPr>
              <w:pStyle w:val="SOLNumber"/>
              <w:spacing w:before="120" w:after="120"/>
              <w:ind w:left="720" w:hanging="720"/>
              <w:rPr>
                <w:rFonts w:asciiTheme="minorHAnsi" w:hAnsiTheme="minorHAnsi"/>
                <w:sz w:val="20"/>
                <w:szCs w:val="20"/>
              </w:rPr>
            </w:pPr>
          </w:p>
        </w:tc>
        <w:tc>
          <w:tcPr>
            <w:tcW w:w="7290" w:type="dxa"/>
          </w:tcPr>
          <w:p w:rsidR="00637960" w:rsidRPr="00517DF3" w:rsidRDefault="00637960" w:rsidP="00E26A1E">
            <w:pPr>
              <w:pStyle w:val="SOLNumber"/>
              <w:spacing w:before="120" w:after="120"/>
              <w:ind w:left="702" w:hanging="702"/>
              <w:rPr>
                <w:rFonts w:asciiTheme="minorHAnsi" w:hAnsiTheme="minorHAnsi"/>
                <w:sz w:val="20"/>
                <w:szCs w:val="20"/>
              </w:rPr>
            </w:pPr>
            <w:r w:rsidRPr="00517DF3">
              <w:rPr>
                <w:rFonts w:asciiTheme="minorHAnsi" w:hAnsiTheme="minorHAnsi"/>
                <w:sz w:val="20"/>
                <w:szCs w:val="20"/>
              </w:rPr>
              <w:t>T.5</w:t>
            </w:r>
            <w:r w:rsidRPr="00517DF3">
              <w:rPr>
                <w:rFonts w:asciiTheme="minorHAnsi" w:hAnsiTheme="minorHAnsi"/>
                <w:sz w:val="20"/>
                <w:szCs w:val="20"/>
              </w:rPr>
              <w:tab/>
              <w:t>The student will verify basic trigonometric identities and make substitutions, using the basic identities.</w:t>
            </w:r>
          </w:p>
        </w:tc>
      </w:tr>
      <w:tr w:rsidR="00E26A1E" w:rsidRPr="003D2001" w:rsidTr="00635A60">
        <w:tc>
          <w:tcPr>
            <w:tcW w:w="7290" w:type="dxa"/>
          </w:tcPr>
          <w:p w:rsidR="00E26A1E" w:rsidRPr="00517DF3" w:rsidRDefault="00E26A1E" w:rsidP="00517DF3">
            <w:pPr>
              <w:pStyle w:val="SOLNumber"/>
              <w:ind w:left="720" w:hanging="720"/>
              <w:rPr>
                <w:rFonts w:asciiTheme="minorHAnsi" w:hAnsiTheme="minorHAnsi"/>
                <w:sz w:val="20"/>
                <w:szCs w:val="20"/>
              </w:rPr>
            </w:pPr>
            <w:r w:rsidRPr="00517DF3">
              <w:rPr>
                <w:rFonts w:asciiTheme="minorHAnsi" w:hAnsiTheme="minorHAnsi"/>
                <w:sz w:val="20"/>
                <w:szCs w:val="20"/>
              </w:rPr>
              <w:lastRenderedPageBreak/>
              <w:t>T.6</w:t>
            </w:r>
            <w:r w:rsidRPr="00517DF3">
              <w:rPr>
                <w:rFonts w:asciiTheme="minorHAnsi" w:hAnsiTheme="minorHAnsi"/>
                <w:sz w:val="20"/>
                <w:szCs w:val="20"/>
              </w:rPr>
              <w:tab/>
              <w:t>The student, given one of the six trigonometric functions in standard form, will</w:t>
            </w:r>
          </w:p>
          <w:p w:rsidR="00E26A1E" w:rsidRPr="00517DF3" w:rsidRDefault="00E26A1E" w:rsidP="00635A60">
            <w:pPr>
              <w:pStyle w:val="SOLBullet"/>
              <w:tabs>
                <w:tab w:val="left" w:pos="972"/>
              </w:tabs>
              <w:ind w:left="720" w:hanging="18"/>
              <w:rPr>
                <w:rFonts w:asciiTheme="minorHAnsi" w:hAnsiTheme="minorHAnsi"/>
                <w:sz w:val="20"/>
              </w:rPr>
            </w:pPr>
            <w:r w:rsidRPr="00517DF3">
              <w:rPr>
                <w:rFonts w:asciiTheme="minorHAnsi" w:hAnsiTheme="minorHAnsi"/>
                <w:sz w:val="20"/>
              </w:rPr>
              <w:t>a)</w:t>
            </w:r>
            <w:r w:rsidRPr="00517DF3">
              <w:rPr>
                <w:rFonts w:asciiTheme="minorHAnsi" w:hAnsiTheme="minorHAnsi"/>
                <w:sz w:val="20"/>
              </w:rPr>
              <w:tab/>
              <w:t>state the domain and the range of the function;</w:t>
            </w:r>
          </w:p>
          <w:p w:rsidR="00E26A1E" w:rsidRPr="00517DF3" w:rsidRDefault="00E26A1E" w:rsidP="00635A60">
            <w:pPr>
              <w:pStyle w:val="SOLBullet"/>
              <w:tabs>
                <w:tab w:val="left" w:pos="972"/>
              </w:tabs>
              <w:ind w:left="972" w:hanging="270"/>
              <w:rPr>
                <w:rFonts w:asciiTheme="minorHAnsi" w:hAnsiTheme="minorHAnsi"/>
                <w:sz w:val="20"/>
              </w:rPr>
            </w:pPr>
            <w:r w:rsidRPr="00517DF3">
              <w:rPr>
                <w:rFonts w:asciiTheme="minorHAnsi" w:hAnsiTheme="minorHAnsi"/>
                <w:sz w:val="20"/>
              </w:rPr>
              <w:t>b)</w:t>
            </w:r>
            <w:r w:rsidRPr="00517DF3">
              <w:rPr>
                <w:rFonts w:asciiTheme="minorHAnsi" w:hAnsiTheme="minorHAnsi"/>
                <w:sz w:val="20"/>
              </w:rPr>
              <w:tab/>
              <w:t>determine the amplitude, period, phase shift, vertical shift, and asymptotes;</w:t>
            </w:r>
          </w:p>
          <w:p w:rsidR="00E26A1E" w:rsidRPr="00517DF3" w:rsidRDefault="00E26A1E" w:rsidP="00635A60">
            <w:pPr>
              <w:pStyle w:val="SOLBullet"/>
              <w:tabs>
                <w:tab w:val="left" w:pos="972"/>
              </w:tabs>
              <w:ind w:left="972" w:hanging="270"/>
              <w:rPr>
                <w:rFonts w:asciiTheme="minorHAnsi" w:hAnsiTheme="minorHAnsi"/>
                <w:sz w:val="20"/>
              </w:rPr>
            </w:pPr>
            <w:r w:rsidRPr="00517DF3">
              <w:rPr>
                <w:rFonts w:asciiTheme="minorHAnsi" w:hAnsiTheme="minorHAnsi"/>
                <w:sz w:val="20"/>
              </w:rPr>
              <w:t>c)</w:t>
            </w:r>
            <w:r w:rsidRPr="00517DF3">
              <w:rPr>
                <w:rFonts w:asciiTheme="minorHAnsi" w:hAnsiTheme="minorHAnsi"/>
                <w:sz w:val="20"/>
              </w:rPr>
              <w:tab/>
              <w:t>sketch the graph of the function by using transformations for at least a two-period interval; and</w:t>
            </w:r>
          </w:p>
          <w:p w:rsidR="00E26A1E" w:rsidRPr="00517DF3" w:rsidRDefault="00E26A1E" w:rsidP="00635A60">
            <w:pPr>
              <w:pStyle w:val="SOLBullet"/>
              <w:tabs>
                <w:tab w:val="left" w:pos="972"/>
              </w:tabs>
              <w:ind w:left="972" w:hanging="270"/>
              <w:rPr>
                <w:rFonts w:asciiTheme="minorHAnsi" w:hAnsiTheme="minorHAnsi"/>
                <w:sz w:val="20"/>
              </w:rPr>
            </w:pPr>
            <w:r w:rsidRPr="00517DF3">
              <w:rPr>
                <w:rFonts w:asciiTheme="minorHAnsi" w:hAnsiTheme="minorHAnsi"/>
                <w:sz w:val="20"/>
              </w:rPr>
              <w:t>d)</w:t>
            </w:r>
            <w:r w:rsidRPr="00517DF3">
              <w:rPr>
                <w:rFonts w:asciiTheme="minorHAnsi" w:hAnsiTheme="minorHAnsi"/>
                <w:sz w:val="20"/>
              </w:rPr>
              <w:tab/>
            </w:r>
            <w:proofErr w:type="gramStart"/>
            <w:r w:rsidRPr="00517DF3">
              <w:rPr>
                <w:rFonts w:asciiTheme="minorHAnsi" w:hAnsiTheme="minorHAnsi"/>
                <w:sz w:val="20"/>
              </w:rPr>
              <w:t>investigate</w:t>
            </w:r>
            <w:proofErr w:type="gramEnd"/>
            <w:r w:rsidRPr="00517DF3">
              <w:rPr>
                <w:rFonts w:asciiTheme="minorHAnsi" w:hAnsiTheme="minorHAnsi"/>
                <w:sz w:val="20"/>
              </w:rPr>
              <w:t xml:space="preserve"> the effect of changing the parameters in a trigonometric function on the graph of the function.</w:t>
            </w:r>
            <w:r w:rsidR="00E3561E" w:rsidRPr="00517DF3">
              <w:rPr>
                <w:rFonts w:asciiTheme="minorHAnsi" w:hAnsiTheme="minorHAnsi"/>
                <w:sz w:val="20"/>
              </w:rPr>
              <w:t xml:space="preserve"> </w:t>
            </w:r>
          </w:p>
          <w:p w:rsidR="00E3561E" w:rsidRPr="00517DF3" w:rsidRDefault="00E3561E" w:rsidP="00635A60">
            <w:pPr>
              <w:spacing w:after="120"/>
              <w:ind w:left="720" w:hanging="18"/>
              <w:rPr>
                <w:sz w:val="20"/>
              </w:rPr>
            </w:pPr>
            <w:r w:rsidRPr="00517DF3">
              <w:rPr>
                <w:sz w:val="20"/>
              </w:rPr>
              <w:t>[Moved to T.3]</w:t>
            </w:r>
          </w:p>
        </w:tc>
        <w:tc>
          <w:tcPr>
            <w:tcW w:w="7290" w:type="dxa"/>
          </w:tcPr>
          <w:p w:rsidR="00E26A1E" w:rsidRPr="00517DF3" w:rsidRDefault="00E26A1E" w:rsidP="00E26A1E">
            <w:pPr>
              <w:pStyle w:val="SOLBullet"/>
              <w:ind w:left="972" w:hanging="270"/>
              <w:rPr>
                <w:rFonts w:asciiTheme="minorHAnsi" w:hAnsiTheme="minorHAnsi"/>
                <w:sz w:val="20"/>
              </w:rPr>
            </w:pPr>
          </w:p>
        </w:tc>
      </w:tr>
      <w:tr w:rsidR="00E26A1E" w:rsidRPr="003D2001" w:rsidTr="00635A60">
        <w:tc>
          <w:tcPr>
            <w:tcW w:w="7290" w:type="dxa"/>
          </w:tcPr>
          <w:p w:rsidR="00E26A1E" w:rsidRPr="00517DF3" w:rsidRDefault="00E26A1E" w:rsidP="00517DF3">
            <w:pPr>
              <w:pStyle w:val="SOLNumber"/>
              <w:spacing w:before="120" w:after="120"/>
              <w:ind w:left="720" w:hanging="720"/>
              <w:rPr>
                <w:rFonts w:asciiTheme="minorHAnsi" w:hAnsiTheme="minorHAnsi"/>
                <w:sz w:val="20"/>
                <w:szCs w:val="20"/>
              </w:rPr>
            </w:pPr>
            <w:r w:rsidRPr="00517DF3">
              <w:rPr>
                <w:rFonts w:asciiTheme="minorHAnsi" w:hAnsiTheme="minorHAnsi"/>
                <w:sz w:val="20"/>
                <w:szCs w:val="20"/>
              </w:rPr>
              <w:t>T.7</w:t>
            </w:r>
            <w:r w:rsidRPr="00517DF3">
              <w:rPr>
                <w:rFonts w:asciiTheme="minorHAnsi" w:hAnsiTheme="minorHAnsi"/>
                <w:sz w:val="20"/>
                <w:szCs w:val="20"/>
              </w:rPr>
              <w:tab/>
              <w:t>The student will identify the domain and range of the inverse trigonometric functions and recognize the graphs of these functions. Restrictions on the domains of the inverse trigonometric functions will be included.</w:t>
            </w:r>
            <w:r w:rsidR="00E3561E" w:rsidRPr="00517DF3">
              <w:rPr>
                <w:rFonts w:asciiTheme="minorHAnsi" w:hAnsiTheme="minorHAnsi"/>
                <w:sz w:val="20"/>
                <w:szCs w:val="20"/>
              </w:rPr>
              <w:t xml:space="preserve"> [Moved to T.4]</w:t>
            </w:r>
          </w:p>
        </w:tc>
        <w:tc>
          <w:tcPr>
            <w:tcW w:w="7290" w:type="dxa"/>
          </w:tcPr>
          <w:p w:rsidR="00E26A1E" w:rsidRPr="00517DF3" w:rsidRDefault="00E26A1E" w:rsidP="00215E41">
            <w:pPr>
              <w:pStyle w:val="SOLNumber"/>
              <w:spacing w:before="120" w:after="120"/>
              <w:ind w:left="702" w:hanging="702"/>
              <w:rPr>
                <w:rFonts w:asciiTheme="minorHAnsi" w:hAnsiTheme="minorHAnsi"/>
                <w:sz w:val="20"/>
                <w:szCs w:val="20"/>
              </w:rPr>
            </w:pPr>
          </w:p>
        </w:tc>
      </w:tr>
      <w:tr w:rsidR="00E26A1E" w:rsidRPr="003D2001" w:rsidTr="00635A60">
        <w:tc>
          <w:tcPr>
            <w:tcW w:w="7290" w:type="dxa"/>
          </w:tcPr>
          <w:p w:rsidR="00E26A1E" w:rsidRPr="00517DF3" w:rsidRDefault="00E26A1E" w:rsidP="00517DF3">
            <w:pPr>
              <w:pStyle w:val="SOLNumber"/>
              <w:spacing w:before="120" w:after="120"/>
              <w:ind w:left="720" w:hanging="720"/>
              <w:rPr>
                <w:rFonts w:asciiTheme="minorHAnsi" w:hAnsiTheme="minorHAnsi"/>
                <w:sz w:val="20"/>
                <w:szCs w:val="20"/>
              </w:rPr>
            </w:pPr>
            <w:r w:rsidRPr="00517DF3">
              <w:rPr>
                <w:rFonts w:asciiTheme="minorHAnsi" w:hAnsiTheme="minorHAnsi"/>
                <w:sz w:val="20"/>
                <w:szCs w:val="20"/>
              </w:rPr>
              <w:t>T.8</w:t>
            </w:r>
            <w:r w:rsidRPr="00517DF3">
              <w:rPr>
                <w:rFonts w:asciiTheme="minorHAnsi" w:hAnsiTheme="minorHAnsi"/>
                <w:sz w:val="20"/>
                <w:szCs w:val="20"/>
              </w:rPr>
              <w:tab/>
              <w:t>The student will solve trigonometric equations that include both infinite solutions and restricted domain solutions and solve basic trigonometric inequalities.</w:t>
            </w:r>
          </w:p>
        </w:tc>
        <w:tc>
          <w:tcPr>
            <w:tcW w:w="7290" w:type="dxa"/>
          </w:tcPr>
          <w:p w:rsidR="00E26A1E" w:rsidRPr="00517DF3" w:rsidRDefault="00E26A1E" w:rsidP="00215E41">
            <w:pPr>
              <w:pStyle w:val="SOLBullet"/>
              <w:spacing w:before="120" w:after="120"/>
              <w:ind w:left="702" w:hanging="702"/>
              <w:rPr>
                <w:rFonts w:asciiTheme="minorHAnsi" w:hAnsiTheme="minorHAnsi"/>
                <w:sz w:val="20"/>
              </w:rPr>
            </w:pPr>
            <w:r w:rsidRPr="00517DF3">
              <w:rPr>
                <w:rFonts w:asciiTheme="minorHAnsi" w:hAnsiTheme="minorHAnsi"/>
                <w:sz w:val="20"/>
              </w:rPr>
              <w:t>T.6</w:t>
            </w:r>
            <w:r w:rsidRPr="00517DF3">
              <w:rPr>
                <w:rFonts w:asciiTheme="minorHAnsi" w:hAnsiTheme="minorHAnsi"/>
                <w:sz w:val="20"/>
              </w:rPr>
              <w:tab/>
              <w:t xml:space="preserve">The student will solve trigonometric equations </w:t>
            </w:r>
            <w:r w:rsidR="00215E41" w:rsidRPr="00517DF3">
              <w:rPr>
                <w:rFonts w:asciiTheme="minorHAnsi" w:hAnsiTheme="minorHAnsi"/>
                <w:sz w:val="20"/>
              </w:rPr>
              <w:t>and inequalities.</w:t>
            </w:r>
          </w:p>
        </w:tc>
      </w:tr>
      <w:tr w:rsidR="00637960" w:rsidRPr="003D2001" w:rsidTr="00635A60">
        <w:tc>
          <w:tcPr>
            <w:tcW w:w="7290" w:type="dxa"/>
          </w:tcPr>
          <w:p w:rsidR="00637960" w:rsidRPr="00517DF3" w:rsidRDefault="00637960" w:rsidP="00517DF3">
            <w:pPr>
              <w:keepLines/>
              <w:spacing w:before="120" w:after="120"/>
              <w:ind w:left="720" w:hanging="720"/>
              <w:rPr>
                <w:rFonts w:asciiTheme="minorHAnsi" w:hAnsiTheme="minorHAnsi"/>
                <w:sz w:val="20"/>
              </w:rPr>
            </w:pPr>
          </w:p>
        </w:tc>
        <w:tc>
          <w:tcPr>
            <w:tcW w:w="7290" w:type="dxa"/>
          </w:tcPr>
          <w:p w:rsidR="00637960" w:rsidRPr="00517DF3" w:rsidRDefault="00637960" w:rsidP="00D52227">
            <w:pPr>
              <w:spacing w:before="120" w:after="120"/>
              <w:ind w:left="702" w:hanging="702"/>
              <w:rPr>
                <w:rFonts w:asciiTheme="minorHAnsi" w:hAnsiTheme="minorHAnsi"/>
                <w:sz w:val="20"/>
              </w:rPr>
            </w:pPr>
            <w:r w:rsidRPr="00517DF3">
              <w:rPr>
                <w:rFonts w:asciiTheme="minorHAnsi" w:hAnsiTheme="minorHAnsi"/>
                <w:sz w:val="20"/>
              </w:rPr>
              <w:t>T.7</w:t>
            </w:r>
            <w:r w:rsidRPr="00517DF3">
              <w:rPr>
                <w:rFonts w:asciiTheme="minorHAnsi" w:hAnsiTheme="minorHAnsi"/>
                <w:sz w:val="20"/>
              </w:rPr>
              <w:tab/>
              <w:t>The student will determine the value of any trigonometric function and inverse trigonometric function. [Moved from T.4]</w:t>
            </w:r>
          </w:p>
        </w:tc>
      </w:tr>
      <w:tr w:rsidR="00637960" w:rsidRPr="003D2001" w:rsidTr="00635A60">
        <w:tc>
          <w:tcPr>
            <w:tcW w:w="7290" w:type="dxa"/>
            <w:vMerge w:val="restart"/>
          </w:tcPr>
          <w:p w:rsidR="00637960" w:rsidRPr="00517DF3" w:rsidRDefault="00637960" w:rsidP="00517DF3">
            <w:pPr>
              <w:keepLines/>
              <w:spacing w:before="120" w:after="120"/>
              <w:ind w:left="720" w:hanging="720"/>
              <w:rPr>
                <w:rFonts w:asciiTheme="minorHAnsi" w:hAnsiTheme="minorHAnsi"/>
                <w:sz w:val="20"/>
              </w:rPr>
            </w:pPr>
            <w:r w:rsidRPr="00517DF3">
              <w:rPr>
                <w:rFonts w:asciiTheme="minorHAnsi" w:hAnsiTheme="minorHAnsi"/>
                <w:sz w:val="20"/>
              </w:rPr>
              <w:t>T.9</w:t>
            </w:r>
            <w:r w:rsidRPr="00517DF3">
              <w:rPr>
                <w:rFonts w:asciiTheme="minorHAnsi" w:hAnsiTheme="minorHAnsi"/>
                <w:sz w:val="20"/>
              </w:rPr>
              <w:tab/>
              <w:t>The student will identify, create, and solve real-world problems involving triangles. Techniques will include using the trigonometric functions, the Pythagorean Theorem, the Law of Sines, and the Law of Cosines.</w:t>
            </w:r>
          </w:p>
        </w:tc>
        <w:tc>
          <w:tcPr>
            <w:tcW w:w="7290" w:type="dxa"/>
            <w:shd w:val="clear" w:color="auto" w:fill="D9D9D9" w:themeFill="background1" w:themeFillShade="D9"/>
          </w:tcPr>
          <w:p w:rsidR="00637960" w:rsidRPr="00517DF3" w:rsidRDefault="00637960" w:rsidP="00637960">
            <w:pPr>
              <w:ind w:left="706" w:hanging="706"/>
              <w:jc w:val="center"/>
              <w:rPr>
                <w:rFonts w:asciiTheme="minorHAnsi" w:hAnsiTheme="minorHAnsi"/>
                <w:b/>
                <w:sz w:val="20"/>
              </w:rPr>
            </w:pPr>
            <w:r w:rsidRPr="00517DF3">
              <w:rPr>
                <w:rFonts w:asciiTheme="minorHAnsi" w:hAnsiTheme="minorHAnsi"/>
                <w:b/>
                <w:sz w:val="20"/>
              </w:rPr>
              <w:t>Applications of Trigonometric Functions</w:t>
            </w:r>
          </w:p>
        </w:tc>
      </w:tr>
      <w:tr w:rsidR="00637960" w:rsidRPr="003D2001" w:rsidTr="00635A60">
        <w:tc>
          <w:tcPr>
            <w:tcW w:w="7290" w:type="dxa"/>
            <w:vMerge/>
          </w:tcPr>
          <w:p w:rsidR="00637960" w:rsidRPr="00517DF3" w:rsidRDefault="00637960" w:rsidP="00C01C5B">
            <w:pPr>
              <w:keepLines/>
              <w:spacing w:before="120" w:after="120"/>
              <w:ind w:left="907" w:hanging="907"/>
              <w:rPr>
                <w:rFonts w:asciiTheme="minorHAnsi" w:hAnsiTheme="minorHAnsi"/>
                <w:sz w:val="20"/>
              </w:rPr>
            </w:pPr>
          </w:p>
        </w:tc>
        <w:tc>
          <w:tcPr>
            <w:tcW w:w="7290" w:type="dxa"/>
          </w:tcPr>
          <w:p w:rsidR="00637960" w:rsidRPr="00517DF3" w:rsidRDefault="00637960" w:rsidP="00D52227">
            <w:pPr>
              <w:spacing w:before="120" w:after="120"/>
              <w:ind w:left="702" w:hanging="702"/>
              <w:rPr>
                <w:rFonts w:asciiTheme="minorHAnsi" w:hAnsiTheme="minorHAnsi"/>
                <w:sz w:val="20"/>
              </w:rPr>
            </w:pPr>
            <w:r w:rsidRPr="00517DF3">
              <w:rPr>
                <w:rFonts w:asciiTheme="minorHAnsi" w:hAnsiTheme="minorHAnsi"/>
                <w:sz w:val="20"/>
              </w:rPr>
              <w:t xml:space="preserve">T.8       </w:t>
            </w:r>
            <w:r w:rsidR="00517DF3">
              <w:rPr>
                <w:rFonts w:asciiTheme="minorHAnsi" w:hAnsiTheme="minorHAnsi"/>
                <w:sz w:val="20"/>
              </w:rPr>
              <w:t xml:space="preserve">   </w:t>
            </w:r>
            <w:r w:rsidRPr="00517DF3">
              <w:rPr>
                <w:sz w:val="20"/>
              </w:rPr>
              <w:t>The student will create and solve practical problems involving triangles.</w:t>
            </w:r>
          </w:p>
        </w:tc>
      </w:tr>
      <w:tr w:rsidR="00D52227" w:rsidRPr="003D2001" w:rsidTr="00635A60">
        <w:tc>
          <w:tcPr>
            <w:tcW w:w="7290" w:type="dxa"/>
          </w:tcPr>
          <w:p w:rsidR="00D52227" w:rsidRPr="00517DF3" w:rsidRDefault="00D52227" w:rsidP="00C01C5B">
            <w:pPr>
              <w:keepLines/>
              <w:spacing w:before="120" w:after="120"/>
              <w:ind w:left="907" w:hanging="907"/>
              <w:rPr>
                <w:rFonts w:asciiTheme="minorHAnsi" w:hAnsiTheme="minorHAnsi"/>
                <w:sz w:val="20"/>
              </w:rPr>
            </w:pPr>
          </w:p>
        </w:tc>
        <w:tc>
          <w:tcPr>
            <w:tcW w:w="7290" w:type="dxa"/>
          </w:tcPr>
          <w:p w:rsidR="00D52227" w:rsidRPr="00517DF3" w:rsidRDefault="00D52227" w:rsidP="00D52227">
            <w:pPr>
              <w:spacing w:before="120"/>
              <w:ind w:left="702" w:hanging="702"/>
              <w:rPr>
                <w:rFonts w:asciiTheme="minorHAnsi" w:hAnsiTheme="minorHAnsi"/>
                <w:sz w:val="20"/>
              </w:rPr>
            </w:pPr>
            <w:r w:rsidRPr="00517DF3">
              <w:rPr>
                <w:rFonts w:asciiTheme="minorHAnsi" w:hAnsiTheme="minorHAnsi"/>
                <w:sz w:val="20"/>
              </w:rPr>
              <w:t xml:space="preserve">T.9        </w:t>
            </w:r>
            <w:r w:rsidR="00517DF3">
              <w:rPr>
                <w:rFonts w:asciiTheme="minorHAnsi" w:hAnsiTheme="minorHAnsi"/>
                <w:sz w:val="20"/>
              </w:rPr>
              <w:t xml:space="preserve"> </w:t>
            </w:r>
            <w:r w:rsidRPr="00517DF3">
              <w:rPr>
                <w:rFonts w:asciiTheme="minorHAnsi" w:hAnsiTheme="minorHAnsi"/>
                <w:sz w:val="20"/>
              </w:rPr>
              <w:t xml:space="preserve">The student will solve problems, including practical problems, involving </w:t>
            </w:r>
          </w:p>
          <w:p w:rsidR="00D52227" w:rsidRPr="00517DF3" w:rsidRDefault="00D52227" w:rsidP="0088349D">
            <w:pPr>
              <w:ind w:left="972" w:right="446" w:hanging="270"/>
              <w:rPr>
                <w:rFonts w:asciiTheme="minorHAnsi" w:hAnsiTheme="minorHAnsi"/>
                <w:sz w:val="20"/>
              </w:rPr>
            </w:pPr>
            <w:r w:rsidRPr="00517DF3">
              <w:rPr>
                <w:rFonts w:asciiTheme="minorHAnsi" w:hAnsiTheme="minorHAnsi"/>
                <w:sz w:val="20"/>
              </w:rPr>
              <w:t xml:space="preserve">a) arc length and area of sectors in circles using radians and </w:t>
            </w:r>
            <w:r w:rsidR="0088349D" w:rsidRPr="00517DF3">
              <w:rPr>
                <w:rFonts w:asciiTheme="minorHAnsi" w:hAnsiTheme="minorHAnsi"/>
                <w:sz w:val="20"/>
              </w:rPr>
              <w:t xml:space="preserve"> </w:t>
            </w:r>
            <w:r w:rsidRPr="00517DF3">
              <w:rPr>
                <w:rFonts w:asciiTheme="minorHAnsi" w:hAnsiTheme="minorHAnsi"/>
                <w:sz w:val="20"/>
              </w:rPr>
              <w:t>degrees; and</w:t>
            </w:r>
          </w:p>
          <w:p w:rsidR="00D52227" w:rsidRPr="00517DF3" w:rsidRDefault="00D52227" w:rsidP="00033E79">
            <w:pPr>
              <w:spacing w:after="120"/>
              <w:ind w:left="893" w:right="446" w:hanging="187"/>
              <w:rPr>
                <w:rFonts w:asciiTheme="minorHAnsi" w:hAnsiTheme="minorHAnsi"/>
                <w:sz w:val="20"/>
              </w:rPr>
            </w:pPr>
            <w:r w:rsidRPr="00517DF3">
              <w:rPr>
                <w:rFonts w:asciiTheme="minorHAnsi" w:hAnsiTheme="minorHAnsi"/>
                <w:sz w:val="20"/>
              </w:rPr>
              <w:t xml:space="preserve">b) </w:t>
            </w:r>
            <w:proofErr w:type="gramStart"/>
            <w:r w:rsidRPr="00517DF3">
              <w:rPr>
                <w:rFonts w:asciiTheme="minorHAnsi" w:hAnsiTheme="minorHAnsi"/>
                <w:sz w:val="20"/>
              </w:rPr>
              <w:t>linear</w:t>
            </w:r>
            <w:proofErr w:type="gramEnd"/>
            <w:r w:rsidRPr="00517DF3">
              <w:rPr>
                <w:rFonts w:asciiTheme="minorHAnsi" w:hAnsiTheme="minorHAnsi"/>
                <w:sz w:val="20"/>
              </w:rPr>
              <w:t xml:space="preserve"> and angular velocity.</w:t>
            </w:r>
          </w:p>
        </w:tc>
      </w:tr>
    </w:tbl>
    <w:p w:rsidR="00296756" w:rsidRDefault="00296756"/>
    <w:sectPr w:rsidR="00296756" w:rsidSect="00C6616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A2" w:rsidRDefault="001E46A2" w:rsidP="00A5170F">
      <w:pPr>
        <w:spacing w:after="0" w:line="240" w:lineRule="auto"/>
      </w:pPr>
      <w:r>
        <w:separator/>
      </w:r>
    </w:p>
  </w:endnote>
  <w:endnote w:type="continuationSeparator" w:id="0">
    <w:p w:rsidR="001E46A2" w:rsidRDefault="001E46A2"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0F" w:rsidRPr="00635A60" w:rsidRDefault="00A5170F" w:rsidP="00635A60">
    <w:pPr>
      <w:pStyle w:val="Footer"/>
      <w:ind w:left="90"/>
      <w:rPr>
        <w:sz w:val="20"/>
      </w:rPr>
    </w:pPr>
    <w:r w:rsidRPr="00635A60">
      <w:rPr>
        <w:sz w:val="20"/>
      </w:rPr>
      <w:t>VDOE SOL</w:t>
    </w:r>
    <w:r w:rsidR="00D52227" w:rsidRPr="00635A60">
      <w:rPr>
        <w:sz w:val="20"/>
      </w:rPr>
      <w:t xml:space="preserve"> and CF </w:t>
    </w:r>
    <w:r w:rsidR="00635A60" w:rsidRPr="00635A60">
      <w:rPr>
        <w:sz w:val="20"/>
      </w:rPr>
      <w:t xml:space="preserve">Crosswalk (Summary of </w:t>
    </w:r>
    <w:r w:rsidRPr="00635A60">
      <w:rPr>
        <w:sz w:val="20"/>
      </w:rPr>
      <w:t>Revisions</w:t>
    </w:r>
    <w:proofErr w:type="gramStart"/>
    <w:r w:rsidR="00635A60" w:rsidRPr="00635A60">
      <w:rPr>
        <w:sz w:val="20"/>
      </w:rPr>
      <w:t>)</w:t>
    </w:r>
    <w:proofErr w:type="gramEnd"/>
    <w:r w:rsidRPr="00635A60">
      <w:rPr>
        <w:sz w:val="20"/>
      </w:rPr>
      <w:ptab w:relativeTo="margin" w:alignment="center" w:leader="none"/>
    </w:r>
    <w:r w:rsidR="00B20831" w:rsidRPr="00635A60">
      <w:rPr>
        <w:sz w:val="20"/>
      </w:rPr>
      <w:t>Trigonometry</w:t>
    </w:r>
    <w:r w:rsidRPr="00635A60">
      <w:rPr>
        <w:sz w:val="20"/>
      </w:rPr>
      <w:ptab w:relativeTo="margin" w:alignment="right" w:leader="none"/>
    </w:r>
    <w:r w:rsidR="00637960" w:rsidRPr="00635A60">
      <w:rPr>
        <w:sz w:val="20"/>
      </w:rPr>
      <w:t>1</w:t>
    </w:r>
    <w:r w:rsidR="0033332A">
      <w:rPr>
        <w:sz w:val="20"/>
      </w:rPr>
      <w:t>1</w:t>
    </w:r>
    <w:r w:rsidR="00D52227" w:rsidRPr="00635A60">
      <w:rPr>
        <w:sz w:val="20"/>
      </w:rPr>
      <w:t>/</w:t>
    </w:r>
    <w:r w:rsidR="00635A60" w:rsidRPr="00635A60">
      <w:rPr>
        <w:sz w:val="20"/>
      </w:rPr>
      <w:t>0</w:t>
    </w:r>
    <w:r w:rsidR="0033332A">
      <w:rPr>
        <w:sz w:val="20"/>
      </w:rPr>
      <w:t>1</w:t>
    </w:r>
    <w:r w:rsidR="00D52227" w:rsidRPr="00635A60">
      <w:rPr>
        <w:sz w:val="20"/>
      </w:rPr>
      <w:t xml:space="preserve">/16 </w:t>
    </w:r>
    <w:r w:rsidR="00765F4B" w:rsidRPr="00635A60">
      <w:rPr>
        <w:sz w:val="20"/>
      </w:rPr>
      <w:t xml:space="preserve">Page </w:t>
    </w:r>
    <w:r w:rsidR="00765F4B" w:rsidRPr="00635A60">
      <w:rPr>
        <w:sz w:val="20"/>
      </w:rPr>
      <w:fldChar w:fldCharType="begin"/>
    </w:r>
    <w:r w:rsidR="00765F4B" w:rsidRPr="00635A60">
      <w:rPr>
        <w:sz w:val="20"/>
      </w:rPr>
      <w:instrText xml:space="preserve"> PAGE   \* MERGEFORMAT </w:instrText>
    </w:r>
    <w:r w:rsidR="00765F4B" w:rsidRPr="00635A60">
      <w:rPr>
        <w:sz w:val="20"/>
      </w:rPr>
      <w:fldChar w:fldCharType="separate"/>
    </w:r>
    <w:r w:rsidR="0033332A">
      <w:rPr>
        <w:noProof/>
        <w:sz w:val="20"/>
      </w:rPr>
      <w:t>1</w:t>
    </w:r>
    <w:r w:rsidR="00765F4B" w:rsidRPr="00635A6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A2" w:rsidRDefault="001E46A2" w:rsidP="00A5170F">
      <w:pPr>
        <w:spacing w:after="0" w:line="240" w:lineRule="auto"/>
      </w:pPr>
      <w:r>
        <w:separator/>
      </w:r>
    </w:p>
  </w:footnote>
  <w:footnote w:type="continuationSeparator" w:id="0">
    <w:p w:rsidR="001E46A2" w:rsidRDefault="001E46A2"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2B717B"/>
    <w:multiLevelType w:val="hybridMultilevel"/>
    <w:tmpl w:val="F56E0720"/>
    <w:lvl w:ilvl="0" w:tplc="BDC84EA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37347C"/>
    <w:multiLevelType w:val="hybridMultilevel"/>
    <w:tmpl w:val="3FAAC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766FA"/>
    <w:multiLevelType w:val="hybridMultilevel"/>
    <w:tmpl w:val="8ABA820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CE5658"/>
    <w:multiLevelType w:val="hybridMultilevel"/>
    <w:tmpl w:val="18DCF78E"/>
    <w:lvl w:ilvl="0" w:tplc="A81E379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322C31"/>
    <w:multiLevelType w:val="hybridMultilevel"/>
    <w:tmpl w:val="06E2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5159A1"/>
    <w:multiLevelType w:val="hybridMultilevel"/>
    <w:tmpl w:val="00D08314"/>
    <w:lvl w:ilvl="0" w:tplc="FA08B7F0">
      <w:start w:val="1"/>
      <w:numFmt w:val="low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BC107E"/>
    <w:multiLevelType w:val="hybridMultilevel"/>
    <w:tmpl w:val="A4EC94B0"/>
    <w:lvl w:ilvl="0" w:tplc="04090017">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3">
    <w:nsid w:val="5C700C0D"/>
    <w:multiLevelType w:val="hybridMultilevel"/>
    <w:tmpl w:val="333CF9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60167C"/>
    <w:multiLevelType w:val="hybridMultilevel"/>
    <w:tmpl w:val="0228009E"/>
    <w:lvl w:ilvl="0" w:tplc="C07A9EC2">
      <w:start w:val="1"/>
      <w:numFmt w:val="lowerLetter"/>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62CDE"/>
    <w:multiLevelType w:val="hybridMultilevel"/>
    <w:tmpl w:val="F388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4"/>
  </w:num>
  <w:num w:numId="3">
    <w:abstractNumId w:val="16"/>
  </w:num>
  <w:num w:numId="4">
    <w:abstractNumId w:val="25"/>
  </w:num>
  <w:num w:numId="5">
    <w:abstractNumId w:val="3"/>
  </w:num>
  <w:num w:numId="6">
    <w:abstractNumId w:val="7"/>
  </w:num>
  <w:num w:numId="7">
    <w:abstractNumId w:val="2"/>
  </w:num>
  <w:num w:numId="8">
    <w:abstractNumId w:val="14"/>
  </w:num>
  <w:num w:numId="9">
    <w:abstractNumId w:val="8"/>
  </w:num>
  <w:num w:numId="10">
    <w:abstractNumId w:val="6"/>
  </w:num>
  <w:num w:numId="11">
    <w:abstractNumId w:val="12"/>
  </w:num>
  <w:num w:numId="12">
    <w:abstractNumId w:val="28"/>
  </w:num>
  <w:num w:numId="13">
    <w:abstractNumId w:val="9"/>
  </w:num>
  <w:num w:numId="14">
    <w:abstractNumId w:val="1"/>
  </w:num>
  <w:num w:numId="15">
    <w:abstractNumId w:val="17"/>
  </w:num>
  <w:num w:numId="16">
    <w:abstractNumId w:val="19"/>
  </w:num>
  <w:num w:numId="17">
    <w:abstractNumId w:val="18"/>
  </w:num>
  <w:num w:numId="18">
    <w:abstractNumId w:val="4"/>
  </w:num>
  <w:num w:numId="19">
    <w:abstractNumId w:val="13"/>
  </w:num>
  <w:num w:numId="20">
    <w:abstractNumId w:val="0"/>
  </w:num>
  <w:num w:numId="21">
    <w:abstractNumId w:val="22"/>
  </w:num>
  <w:num w:numId="22">
    <w:abstractNumId w:val="26"/>
  </w:num>
  <w:num w:numId="23">
    <w:abstractNumId w:val="11"/>
  </w:num>
  <w:num w:numId="24">
    <w:abstractNumId w:val="10"/>
  </w:num>
  <w:num w:numId="25">
    <w:abstractNumId w:val="5"/>
  </w:num>
  <w:num w:numId="26">
    <w:abstractNumId w:val="15"/>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133A8"/>
    <w:rsid w:val="00033E79"/>
    <w:rsid w:val="00036915"/>
    <w:rsid w:val="00057A4E"/>
    <w:rsid w:val="00081614"/>
    <w:rsid w:val="001053DF"/>
    <w:rsid w:val="001072D7"/>
    <w:rsid w:val="00193075"/>
    <w:rsid w:val="001B2623"/>
    <w:rsid w:val="001B4B02"/>
    <w:rsid w:val="001C7D84"/>
    <w:rsid w:val="001E46A2"/>
    <w:rsid w:val="00215E41"/>
    <w:rsid w:val="00266CF5"/>
    <w:rsid w:val="00296756"/>
    <w:rsid w:val="002C01F9"/>
    <w:rsid w:val="002C116D"/>
    <w:rsid w:val="002C3BFF"/>
    <w:rsid w:val="002F1053"/>
    <w:rsid w:val="003000F0"/>
    <w:rsid w:val="003143BA"/>
    <w:rsid w:val="0033332A"/>
    <w:rsid w:val="003727C2"/>
    <w:rsid w:val="00392B47"/>
    <w:rsid w:val="003A1BAC"/>
    <w:rsid w:val="003B5BEE"/>
    <w:rsid w:val="003D2001"/>
    <w:rsid w:val="003E6A19"/>
    <w:rsid w:val="00405E1F"/>
    <w:rsid w:val="00457719"/>
    <w:rsid w:val="004949B4"/>
    <w:rsid w:val="004B29D7"/>
    <w:rsid w:val="004D6578"/>
    <w:rsid w:val="004F3390"/>
    <w:rsid w:val="0050380E"/>
    <w:rsid w:val="00517DF3"/>
    <w:rsid w:val="0052176B"/>
    <w:rsid w:val="00530BB5"/>
    <w:rsid w:val="005339A6"/>
    <w:rsid w:val="0055180F"/>
    <w:rsid w:val="00594345"/>
    <w:rsid w:val="00594A2A"/>
    <w:rsid w:val="005E0BD3"/>
    <w:rsid w:val="00610F85"/>
    <w:rsid w:val="00615060"/>
    <w:rsid w:val="0062406A"/>
    <w:rsid w:val="00635A60"/>
    <w:rsid w:val="00637960"/>
    <w:rsid w:val="00642D42"/>
    <w:rsid w:val="0066569E"/>
    <w:rsid w:val="0066657F"/>
    <w:rsid w:val="00694733"/>
    <w:rsid w:val="006A370E"/>
    <w:rsid w:val="006C40E0"/>
    <w:rsid w:val="006F3A86"/>
    <w:rsid w:val="00743A41"/>
    <w:rsid w:val="0076359B"/>
    <w:rsid w:val="00765F4B"/>
    <w:rsid w:val="00781229"/>
    <w:rsid w:val="007C2ABB"/>
    <w:rsid w:val="007C6683"/>
    <w:rsid w:val="007C66C4"/>
    <w:rsid w:val="007F3641"/>
    <w:rsid w:val="0081241E"/>
    <w:rsid w:val="00825EE2"/>
    <w:rsid w:val="00871119"/>
    <w:rsid w:val="0088349D"/>
    <w:rsid w:val="00892E52"/>
    <w:rsid w:val="008A4A21"/>
    <w:rsid w:val="008E373C"/>
    <w:rsid w:val="008F7A46"/>
    <w:rsid w:val="00931718"/>
    <w:rsid w:val="00935739"/>
    <w:rsid w:val="00936657"/>
    <w:rsid w:val="0095520F"/>
    <w:rsid w:val="00972D7F"/>
    <w:rsid w:val="009910F5"/>
    <w:rsid w:val="009A72F1"/>
    <w:rsid w:val="009E3806"/>
    <w:rsid w:val="009F658C"/>
    <w:rsid w:val="00A23FDC"/>
    <w:rsid w:val="00A2544E"/>
    <w:rsid w:val="00A27CB2"/>
    <w:rsid w:val="00A5170F"/>
    <w:rsid w:val="00A837EA"/>
    <w:rsid w:val="00AE0C4D"/>
    <w:rsid w:val="00B11CEC"/>
    <w:rsid w:val="00B20831"/>
    <w:rsid w:val="00BC3500"/>
    <w:rsid w:val="00BE0494"/>
    <w:rsid w:val="00BE0E47"/>
    <w:rsid w:val="00C01C5B"/>
    <w:rsid w:val="00C33C0C"/>
    <w:rsid w:val="00C55252"/>
    <w:rsid w:val="00C66166"/>
    <w:rsid w:val="00C77AAF"/>
    <w:rsid w:val="00D44048"/>
    <w:rsid w:val="00D52227"/>
    <w:rsid w:val="00D63A5C"/>
    <w:rsid w:val="00DA277B"/>
    <w:rsid w:val="00DB5304"/>
    <w:rsid w:val="00DC0959"/>
    <w:rsid w:val="00DD5BDD"/>
    <w:rsid w:val="00DE3895"/>
    <w:rsid w:val="00E14867"/>
    <w:rsid w:val="00E200BF"/>
    <w:rsid w:val="00E26A1E"/>
    <w:rsid w:val="00E3561E"/>
    <w:rsid w:val="00E67D2E"/>
    <w:rsid w:val="00EC7900"/>
    <w:rsid w:val="00F033C9"/>
    <w:rsid w:val="00F22C27"/>
    <w:rsid w:val="00F36E6D"/>
    <w:rsid w:val="00F44362"/>
    <w:rsid w:val="00FD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76B"/>
    <w:pPr>
      <w:keepNext/>
      <w:spacing w:before="160" w:after="0" w:line="240" w:lineRule="auto"/>
      <w:outlineLvl w:val="0"/>
    </w:pPr>
    <w:rPr>
      <w:rFonts w:ascii="CG Omega" w:hAnsi="CG Omega"/>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character" w:customStyle="1" w:styleId="Heading1Char">
    <w:name w:val="Heading 1 Char"/>
    <w:basedOn w:val="DefaultParagraphFont"/>
    <w:link w:val="Heading1"/>
    <w:rsid w:val="0052176B"/>
    <w:rPr>
      <w:rFonts w:ascii="CG Omega" w:hAnsi="CG Omega"/>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76B"/>
    <w:pPr>
      <w:keepNext/>
      <w:spacing w:before="160" w:after="0" w:line="240" w:lineRule="auto"/>
      <w:outlineLvl w:val="0"/>
    </w:pPr>
    <w:rPr>
      <w:rFonts w:ascii="CG Omega" w:hAnsi="CG Omega"/>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character" w:customStyle="1" w:styleId="Heading1Char">
    <w:name w:val="Heading 1 Char"/>
    <w:basedOn w:val="DefaultParagraphFont"/>
    <w:link w:val="Heading1"/>
    <w:rsid w:val="0052176B"/>
    <w:rPr>
      <w:rFonts w:ascii="CG Omega" w:hAnsi="CG Omega"/>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D3AA-7104-407B-9BF7-39238013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Mazzacane, Tina (DOE)</cp:lastModifiedBy>
  <cp:revision>3</cp:revision>
  <cp:lastPrinted>2015-08-06T15:28:00Z</cp:lastPrinted>
  <dcterms:created xsi:type="dcterms:W3CDTF">2016-10-31T02:26:00Z</dcterms:created>
  <dcterms:modified xsi:type="dcterms:W3CDTF">2016-11-01T16:32:00Z</dcterms:modified>
</cp:coreProperties>
</file>