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E621795" w:rsidR="007D37D0" w:rsidRPr="001B05D9" w:rsidRDefault="00100BE1">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Collection of Evidence 9</w:t>
      </w:r>
    </w:p>
    <w:p w14:paraId="00000004" w14:textId="77777777" w:rsidR="007D37D0" w:rsidRPr="001B05D9" w:rsidRDefault="007D37D0">
      <w:pPr>
        <w:rPr>
          <w:rFonts w:ascii="Times New Roman" w:hAnsi="Times New Roman" w:cs="Times New Roman"/>
          <w:sz w:val="24"/>
          <w:szCs w:val="24"/>
        </w:rPr>
      </w:pPr>
    </w:p>
    <w:p w14:paraId="00000005" w14:textId="70EAAD8F" w:rsidR="007D37D0" w:rsidRPr="001B05D9" w:rsidRDefault="00C818EA">
      <w:pPr>
        <w:rPr>
          <w:rFonts w:ascii="Times New Roman" w:hAnsi="Times New Roman" w:cs="Times New Roman"/>
          <w:b/>
          <w:sz w:val="24"/>
          <w:szCs w:val="24"/>
        </w:rPr>
      </w:pPr>
      <w:r w:rsidRPr="001B05D9">
        <w:rPr>
          <w:rFonts w:ascii="Times New Roman" w:hAnsi="Times New Roman" w:cs="Times New Roman"/>
          <w:b/>
          <w:sz w:val="24"/>
          <w:szCs w:val="24"/>
        </w:rPr>
        <w:t>When reviewed against the End-of-Course (EOC) Writing Performance Level Descriptors (2017), the overall writing quality of</w:t>
      </w:r>
      <w:r w:rsidRPr="001B05D9" w:rsidDel="00C818EA">
        <w:rPr>
          <w:rFonts w:ascii="Times New Roman" w:hAnsi="Times New Roman" w:cs="Times New Roman"/>
          <w:b/>
          <w:sz w:val="24"/>
          <w:szCs w:val="24"/>
        </w:rPr>
        <w:t xml:space="preserve"> </w:t>
      </w:r>
      <w:r w:rsidRPr="001B05D9">
        <w:rPr>
          <w:rFonts w:ascii="Times New Roman" w:hAnsi="Times New Roman" w:cs="Times New Roman"/>
          <w:b/>
          <w:sz w:val="24"/>
          <w:szCs w:val="24"/>
        </w:rPr>
        <w:t>t</w:t>
      </w:r>
      <w:r w:rsidR="00415C56" w:rsidRPr="001B05D9">
        <w:rPr>
          <w:rFonts w:ascii="Times New Roman" w:hAnsi="Times New Roman" w:cs="Times New Roman"/>
          <w:b/>
          <w:sz w:val="24"/>
          <w:szCs w:val="24"/>
        </w:rPr>
        <w:t xml:space="preserve">his </w:t>
      </w:r>
      <w:r w:rsidR="00350DCE">
        <w:rPr>
          <w:rFonts w:ascii="Times New Roman" w:hAnsi="Times New Roman" w:cs="Times New Roman"/>
          <w:b/>
          <w:sz w:val="24"/>
          <w:szCs w:val="24"/>
        </w:rPr>
        <w:t>collection</w:t>
      </w:r>
      <w:r w:rsidR="00415C56" w:rsidRPr="001B05D9">
        <w:rPr>
          <w:rFonts w:ascii="Times New Roman" w:hAnsi="Times New Roman" w:cs="Times New Roman"/>
          <w:b/>
          <w:sz w:val="24"/>
          <w:szCs w:val="24"/>
        </w:rPr>
        <w:t xml:space="preserve"> of evidence demonstrates the</w:t>
      </w:r>
      <w:r w:rsidRPr="001B05D9">
        <w:rPr>
          <w:rFonts w:ascii="Times New Roman" w:hAnsi="Times New Roman" w:cs="Times New Roman"/>
          <w:b/>
          <w:sz w:val="24"/>
          <w:szCs w:val="24"/>
        </w:rPr>
        <w:t xml:space="preserve"> achievement level of </w:t>
      </w:r>
      <w:r w:rsidR="00F151F0" w:rsidRPr="001B05D9">
        <w:rPr>
          <w:rFonts w:ascii="Times New Roman" w:hAnsi="Times New Roman" w:cs="Times New Roman"/>
          <w:b/>
          <w:sz w:val="24"/>
          <w:szCs w:val="24"/>
        </w:rPr>
        <w:t>Pass/Proficient</w:t>
      </w:r>
      <w:r w:rsidR="00415C56" w:rsidRPr="001B05D9">
        <w:rPr>
          <w:rFonts w:ascii="Times New Roman" w:hAnsi="Times New Roman" w:cs="Times New Roman"/>
          <w:b/>
          <w:sz w:val="24"/>
          <w:szCs w:val="24"/>
        </w:rPr>
        <w:t>.</w:t>
      </w:r>
    </w:p>
    <w:p w14:paraId="00000006" w14:textId="77777777" w:rsidR="007D37D0" w:rsidRPr="001B05D9" w:rsidRDefault="007D37D0"/>
    <w:p w14:paraId="61F7D33E" w14:textId="1EA1FCC8" w:rsidR="00C01B80" w:rsidRPr="001B05D9" w:rsidRDefault="00100BE1">
      <w:pPr>
        <w:rPr>
          <w:rFonts w:ascii="Times New Roman" w:hAnsi="Times New Roman" w:cs="Times New Roman"/>
          <w:b/>
          <w:sz w:val="24"/>
          <w:szCs w:val="24"/>
        </w:rPr>
      </w:pPr>
      <w:r>
        <w:rPr>
          <w:rFonts w:ascii="Times New Roman" w:hAnsi="Times New Roman" w:cs="Times New Roman"/>
          <w:sz w:val="24"/>
          <w:szCs w:val="24"/>
        </w:rPr>
        <w:t>Though some weakness appears, a</w:t>
      </w:r>
      <w:r w:rsidR="009B0604" w:rsidRPr="001B05D9">
        <w:rPr>
          <w:rFonts w:ascii="Times New Roman" w:hAnsi="Times New Roman" w:cs="Times New Roman"/>
          <w:sz w:val="24"/>
          <w:szCs w:val="24"/>
        </w:rPr>
        <w:t xml:space="preserve"> </w:t>
      </w:r>
      <w:r w:rsidR="009B0604" w:rsidRPr="001B05D9">
        <w:rPr>
          <w:rFonts w:ascii="Times New Roman" w:hAnsi="Times New Roman" w:cs="Times New Roman"/>
          <w:b/>
          <w:sz w:val="24"/>
          <w:szCs w:val="24"/>
        </w:rPr>
        <w:t>logical thesis that conveys a central idea, position, or purpose</w:t>
      </w:r>
      <w:r w:rsidR="003B6600" w:rsidRPr="001B05D9">
        <w:rPr>
          <w:rFonts w:ascii="Times New Roman" w:hAnsi="Times New Roman" w:cs="Times New Roman"/>
          <w:sz w:val="24"/>
          <w:szCs w:val="24"/>
        </w:rPr>
        <w:t xml:space="preserve"> is apparent in each of the writing samples, including a </w:t>
      </w:r>
      <w:r w:rsidR="003B6600" w:rsidRPr="00100BE1">
        <w:rPr>
          <w:rFonts w:ascii="Times New Roman" w:hAnsi="Times New Roman" w:cs="Times New Roman"/>
          <w:b/>
          <w:sz w:val="24"/>
          <w:szCs w:val="24"/>
        </w:rPr>
        <w:t xml:space="preserve">thesis </w:t>
      </w:r>
      <w:r w:rsidR="003B6600" w:rsidRPr="001B05D9">
        <w:rPr>
          <w:rFonts w:ascii="Times New Roman" w:hAnsi="Times New Roman" w:cs="Times New Roman"/>
          <w:sz w:val="24"/>
          <w:szCs w:val="24"/>
        </w:rPr>
        <w:t xml:space="preserve">that more clearly </w:t>
      </w:r>
      <w:r w:rsidR="003B6600" w:rsidRPr="001B05D9">
        <w:rPr>
          <w:rFonts w:ascii="Times New Roman" w:hAnsi="Times New Roman" w:cs="Times New Roman"/>
          <w:b/>
          <w:sz w:val="24"/>
          <w:szCs w:val="24"/>
        </w:rPr>
        <w:t>provides for the development of ideas</w:t>
      </w:r>
      <w:r w:rsidR="003B6600" w:rsidRPr="001B05D9">
        <w:rPr>
          <w:rFonts w:ascii="Times New Roman" w:hAnsi="Times New Roman" w:cs="Times New Roman"/>
          <w:sz w:val="24"/>
          <w:szCs w:val="24"/>
        </w:rPr>
        <w:t xml:space="preserve"> in the third sample (</w:t>
      </w:r>
      <w:r w:rsidR="003B6600" w:rsidRPr="001B05D9">
        <w:rPr>
          <w:rFonts w:ascii="Times New Roman" w:hAnsi="Times New Roman" w:cs="Times New Roman"/>
          <w:i/>
          <w:sz w:val="24"/>
          <w:szCs w:val="24"/>
        </w:rPr>
        <w:t>The disciplinary actions from administration should be in school suspension, out of school suspension, or an alternative learning center. This way the students will understand that what they did was unacceptable.</w:t>
      </w:r>
      <w:r w:rsidR="003B6600" w:rsidRPr="001B05D9">
        <w:rPr>
          <w:rFonts w:ascii="Times New Roman" w:hAnsi="Times New Roman" w:cs="Times New Roman"/>
          <w:sz w:val="24"/>
          <w:szCs w:val="24"/>
        </w:rPr>
        <w:t>)</w:t>
      </w:r>
      <w:r w:rsidR="009B0604" w:rsidRPr="001B05D9">
        <w:rPr>
          <w:rFonts w:ascii="Times New Roman" w:hAnsi="Times New Roman" w:cs="Times New Roman"/>
          <w:sz w:val="24"/>
          <w:szCs w:val="24"/>
        </w:rPr>
        <w:t xml:space="preserve">. </w:t>
      </w:r>
      <w:r w:rsidR="003B6600" w:rsidRPr="001B05D9">
        <w:rPr>
          <w:rFonts w:ascii="Times New Roman" w:hAnsi="Times New Roman" w:cs="Times New Roman"/>
          <w:sz w:val="24"/>
          <w:szCs w:val="24"/>
        </w:rPr>
        <w:t xml:space="preserve">The first sample illustrates a </w:t>
      </w:r>
      <w:r w:rsidR="003B6600" w:rsidRPr="001B05D9">
        <w:rPr>
          <w:rFonts w:ascii="Times New Roman" w:hAnsi="Times New Roman" w:cs="Times New Roman"/>
          <w:b/>
          <w:sz w:val="24"/>
          <w:szCs w:val="24"/>
        </w:rPr>
        <w:t>clear position</w:t>
      </w:r>
      <w:r w:rsidR="003B6600" w:rsidRPr="001B05D9">
        <w:rPr>
          <w:rFonts w:ascii="Times New Roman" w:hAnsi="Times New Roman" w:cs="Times New Roman"/>
          <w:sz w:val="24"/>
          <w:szCs w:val="24"/>
        </w:rPr>
        <w:t xml:space="preserve"> without relying on a formulaic thesis statement</w:t>
      </w:r>
      <w:r w:rsidR="00C01B80" w:rsidRPr="001B05D9">
        <w:rPr>
          <w:rFonts w:ascii="Times New Roman" w:hAnsi="Times New Roman" w:cs="Times New Roman"/>
          <w:sz w:val="24"/>
          <w:szCs w:val="24"/>
        </w:rPr>
        <w:t xml:space="preserve"> (</w:t>
      </w:r>
      <w:r w:rsidR="00C01B80" w:rsidRPr="001B05D9">
        <w:rPr>
          <w:rFonts w:ascii="Times New Roman" w:hAnsi="Times New Roman" w:cs="Times New Roman"/>
          <w:i/>
          <w:sz w:val="24"/>
          <w:szCs w:val="24"/>
        </w:rPr>
        <w:t>The American Dream is dead especially for Immigrants. . . . because of the raising in taxes and the economic decline</w:t>
      </w:r>
      <w:r w:rsidR="00B91460" w:rsidRPr="001B05D9">
        <w:rPr>
          <w:rFonts w:ascii="Times New Roman" w:hAnsi="Times New Roman" w:cs="Times New Roman"/>
          <w:i/>
          <w:sz w:val="24"/>
          <w:szCs w:val="24"/>
        </w:rPr>
        <w:t xml:space="preserve"> </w:t>
      </w:r>
      <w:r w:rsidR="00B91460" w:rsidRPr="001B05D9">
        <w:rPr>
          <w:rFonts w:ascii="Times New Roman" w:hAnsi="Times New Roman" w:cs="Times New Roman"/>
          <w:sz w:val="24"/>
          <w:szCs w:val="24"/>
        </w:rPr>
        <w:t xml:space="preserve">[that began with the] </w:t>
      </w:r>
      <w:r w:rsidR="00B91460" w:rsidRPr="001B05D9">
        <w:rPr>
          <w:rFonts w:ascii="Times New Roman" w:hAnsi="Times New Roman" w:cs="Times New Roman"/>
          <w:i/>
          <w:sz w:val="24"/>
          <w:szCs w:val="24"/>
        </w:rPr>
        <w:t>recession in the 1980’s</w:t>
      </w:r>
      <w:r w:rsidR="00C01B80" w:rsidRPr="001B05D9">
        <w:rPr>
          <w:rFonts w:ascii="Times New Roman" w:hAnsi="Times New Roman" w:cs="Times New Roman"/>
          <w:sz w:val="24"/>
          <w:szCs w:val="24"/>
        </w:rPr>
        <w:t>)</w:t>
      </w:r>
      <w:r w:rsidR="003B6600" w:rsidRPr="001B05D9">
        <w:rPr>
          <w:rFonts w:ascii="Times New Roman" w:hAnsi="Times New Roman" w:cs="Times New Roman"/>
          <w:sz w:val="24"/>
          <w:szCs w:val="24"/>
        </w:rPr>
        <w:t xml:space="preserve">, despite </w:t>
      </w:r>
      <w:r w:rsidR="003B6600" w:rsidRPr="00100BE1">
        <w:rPr>
          <w:rFonts w:ascii="Times New Roman" w:hAnsi="Times New Roman" w:cs="Times New Roman"/>
          <w:b/>
          <w:sz w:val="24"/>
          <w:szCs w:val="24"/>
        </w:rPr>
        <w:t xml:space="preserve">support becoming repetitive </w:t>
      </w:r>
      <w:r w:rsidR="003B6600" w:rsidRPr="001B05D9">
        <w:rPr>
          <w:rFonts w:ascii="Times New Roman" w:hAnsi="Times New Roman" w:cs="Times New Roman"/>
          <w:sz w:val="24"/>
          <w:szCs w:val="24"/>
        </w:rPr>
        <w:t>throughout the writing</w:t>
      </w:r>
      <w:r w:rsidR="00C01B80" w:rsidRPr="001B05D9">
        <w:rPr>
          <w:rFonts w:ascii="Times New Roman" w:hAnsi="Times New Roman" w:cs="Times New Roman"/>
          <w:sz w:val="24"/>
          <w:szCs w:val="24"/>
        </w:rPr>
        <w:t xml:space="preserve">. </w:t>
      </w:r>
      <w:r w:rsidR="00C97023" w:rsidRPr="001B05D9">
        <w:rPr>
          <w:rFonts w:ascii="Times New Roman" w:hAnsi="Times New Roman" w:cs="Times New Roman"/>
          <w:sz w:val="24"/>
          <w:szCs w:val="24"/>
        </w:rPr>
        <w:t xml:space="preserve">Though a thin </w:t>
      </w:r>
      <w:r w:rsidR="00C97023" w:rsidRPr="001B05D9">
        <w:rPr>
          <w:rFonts w:ascii="Times New Roman" w:hAnsi="Times New Roman" w:cs="Times New Roman"/>
          <w:b/>
          <w:sz w:val="24"/>
          <w:szCs w:val="24"/>
        </w:rPr>
        <w:t>central idea</w:t>
      </w:r>
      <w:r w:rsidR="00C97023" w:rsidRPr="001B05D9">
        <w:rPr>
          <w:rFonts w:ascii="Times New Roman" w:hAnsi="Times New Roman" w:cs="Times New Roman"/>
          <w:sz w:val="24"/>
          <w:szCs w:val="24"/>
        </w:rPr>
        <w:t xml:space="preserve"> is present, the </w:t>
      </w:r>
      <w:r w:rsidR="00C97023" w:rsidRPr="001B05D9">
        <w:rPr>
          <w:rFonts w:ascii="Times New Roman" w:hAnsi="Times New Roman" w:cs="Times New Roman"/>
          <w:b/>
          <w:sz w:val="24"/>
          <w:szCs w:val="24"/>
        </w:rPr>
        <w:t>thesis</w:t>
      </w:r>
      <w:r w:rsidR="00C97023" w:rsidRPr="001B05D9">
        <w:rPr>
          <w:rFonts w:ascii="Times New Roman" w:hAnsi="Times New Roman" w:cs="Times New Roman"/>
          <w:sz w:val="24"/>
          <w:szCs w:val="24"/>
        </w:rPr>
        <w:t xml:space="preserve"> in the second sample is weak and </w:t>
      </w:r>
      <w:r w:rsidR="00C97023" w:rsidRPr="001B05D9">
        <w:rPr>
          <w:rFonts w:ascii="Times New Roman" w:hAnsi="Times New Roman" w:cs="Times New Roman"/>
          <w:b/>
          <w:sz w:val="24"/>
          <w:szCs w:val="24"/>
        </w:rPr>
        <w:t>does not provide for the development of ideas</w:t>
      </w:r>
      <w:r w:rsidR="00C97023" w:rsidRPr="001B05D9">
        <w:rPr>
          <w:rFonts w:ascii="Times New Roman" w:hAnsi="Times New Roman" w:cs="Times New Roman"/>
          <w:sz w:val="24"/>
          <w:szCs w:val="24"/>
        </w:rPr>
        <w:t xml:space="preserve"> outside of summarizing plot events</w:t>
      </w:r>
      <w:r w:rsidR="00C01B80" w:rsidRPr="001B05D9">
        <w:rPr>
          <w:rFonts w:ascii="Times New Roman" w:hAnsi="Times New Roman" w:cs="Times New Roman"/>
          <w:sz w:val="24"/>
          <w:szCs w:val="24"/>
        </w:rPr>
        <w:t xml:space="preserve"> (</w:t>
      </w:r>
      <w:r w:rsidR="00C01B80" w:rsidRPr="001B05D9">
        <w:rPr>
          <w:rFonts w:ascii="Times New Roman" w:hAnsi="Times New Roman" w:cs="Times New Roman"/>
          <w:i/>
          <w:sz w:val="24"/>
          <w:szCs w:val="24"/>
        </w:rPr>
        <w:t>[S]uspense and mystery, decay and failing light source. . . . are very important to this story because they represent key points of what’s happening in this story.</w:t>
      </w:r>
      <w:r w:rsidR="00C01B80" w:rsidRPr="001B05D9">
        <w:rPr>
          <w:rFonts w:ascii="Times New Roman" w:hAnsi="Times New Roman" w:cs="Times New Roman"/>
          <w:sz w:val="24"/>
          <w:szCs w:val="24"/>
        </w:rPr>
        <w:t>).</w:t>
      </w:r>
      <w:r w:rsidR="00C01B80" w:rsidRPr="00100BE1">
        <w:rPr>
          <w:rFonts w:ascii="Times New Roman" w:hAnsi="Times New Roman" w:cs="Times New Roman"/>
          <w:sz w:val="24"/>
          <w:szCs w:val="24"/>
        </w:rPr>
        <w:t xml:space="preserve"> Control</w:t>
      </w:r>
      <w:r w:rsidR="00CE7735" w:rsidRPr="00100BE1">
        <w:rPr>
          <w:rFonts w:ascii="Times New Roman" w:hAnsi="Times New Roman" w:cs="Times New Roman"/>
          <w:sz w:val="24"/>
          <w:szCs w:val="24"/>
        </w:rPr>
        <w:t xml:space="preserve"> of composing a logical thesis is </w:t>
      </w:r>
      <w:r w:rsidRPr="00100BE1">
        <w:rPr>
          <w:rFonts w:ascii="Times New Roman" w:hAnsi="Times New Roman" w:cs="Times New Roman"/>
          <w:sz w:val="24"/>
          <w:szCs w:val="24"/>
        </w:rPr>
        <w:t>reasonable</w:t>
      </w:r>
      <w:r w:rsidR="00C01B80" w:rsidRPr="00100BE1">
        <w:rPr>
          <w:rFonts w:ascii="Times New Roman" w:hAnsi="Times New Roman" w:cs="Times New Roman"/>
          <w:sz w:val="24"/>
          <w:szCs w:val="24"/>
        </w:rPr>
        <w:t xml:space="preserve"> in this </w:t>
      </w:r>
      <w:r w:rsidR="00952476" w:rsidRPr="00100BE1">
        <w:rPr>
          <w:rFonts w:ascii="Times New Roman" w:hAnsi="Times New Roman" w:cs="Times New Roman"/>
          <w:sz w:val="24"/>
          <w:szCs w:val="24"/>
        </w:rPr>
        <w:t>collection</w:t>
      </w:r>
      <w:r w:rsidR="00C01B80" w:rsidRPr="00100BE1">
        <w:rPr>
          <w:rFonts w:ascii="Times New Roman" w:hAnsi="Times New Roman" w:cs="Times New Roman"/>
          <w:sz w:val="24"/>
          <w:szCs w:val="24"/>
        </w:rPr>
        <w:t xml:space="preserve"> of evidence</w:t>
      </w:r>
      <w:r w:rsidR="00CE7735" w:rsidRPr="00100BE1">
        <w:rPr>
          <w:rFonts w:ascii="Times New Roman" w:hAnsi="Times New Roman" w:cs="Times New Roman"/>
          <w:sz w:val="24"/>
          <w:szCs w:val="24"/>
        </w:rPr>
        <w:t xml:space="preserve">. </w:t>
      </w:r>
    </w:p>
    <w:p w14:paraId="0ACE00FA" w14:textId="77777777" w:rsidR="00C01B80" w:rsidRPr="001B05D9" w:rsidRDefault="00C01B80">
      <w:pPr>
        <w:rPr>
          <w:rFonts w:ascii="Times New Roman" w:hAnsi="Times New Roman" w:cs="Times New Roman"/>
          <w:sz w:val="24"/>
          <w:szCs w:val="24"/>
        </w:rPr>
      </w:pPr>
    </w:p>
    <w:p w14:paraId="00000008" w14:textId="57D2653E" w:rsidR="007D37D0" w:rsidRPr="001B05D9" w:rsidRDefault="00C01B80">
      <w:pPr>
        <w:rPr>
          <w:rFonts w:ascii="Times New Roman" w:hAnsi="Times New Roman" w:cs="Times New Roman"/>
          <w:sz w:val="24"/>
          <w:szCs w:val="24"/>
        </w:rPr>
      </w:pPr>
      <w:r w:rsidRPr="001B05D9">
        <w:rPr>
          <w:rFonts w:ascii="Times New Roman" w:hAnsi="Times New Roman" w:cs="Times New Roman"/>
          <w:b/>
          <w:sz w:val="24"/>
          <w:szCs w:val="24"/>
        </w:rPr>
        <w:t>Accurate, relevant evidence</w:t>
      </w:r>
      <w:r w:rsidRPr="001B05D9">
        <w:rPr>
          <w:rFonts w:ascii="Times New Roman" w:hAnsi="Times New Roman" w:cs="Times New Roman"/>
          <w:sz w:val="24"/>
          <w:szCs w:val="24"/>
        </w:rPr>
        <w:t xml:space="preserve"> to support each thesis is present but</w:t>
      </w:r>
      <w:r w:rsidR="00577787">
        <w:rPr>
          <w:rFonts w:ascii="Times New Roman" w:hAnsi="Times New Roman" w:cs="Times New Roman"/>
          <w:sz w:val="24"/>
          <w:szCs w:val="24"/>
        </w:rPr>
        <w:t xml:space="preserve"> significantly</w:t>
      </w:r>
      <w:r w:rsidRPr="001B05D9">
        <w:rPr>
          <w:rFonts w:ascii="Times New Roman" w:hAnsi="Times New Roman" w:cs="Times New Roman"/>
          <w:sz w:val="24"/>
          <w:szCs w:val="24"/>
        </w:rPr>
        <w:t xml:space="preserve"> weakened by </w:t>
      </w:r>
      <w:r w:rsidR="00A74BDA" w:rsidRPr="001B05D9">
        <w:rPr>
          <w:rFonts w:ascii="Times New Roman" w:hAnsi="Times New Roman" w:cs="Times New Roman"/>
          <w:sz w:val="24"/>
          <w:szCs w:val="24"/>
        </w:rPr>
        <w:t xml:space="preserve">the </w:t>
      </w:r>
      <w:r w:rsidRPr="001B05D9">
        <w:rPr>
          <w:rFonts w:ascii="Times New Roman" w:hAnsi="Times New Roman" w:cs="Times New Roman"/>
          <w:sz w:val="24"/>
          <w:szCs w:val="24"/>
        </w:rPr>
        <w:t>repetition</w:t>
      </w:r>
      <w:r w:rsidR="00A74BDA" w:rsidRPr="001B05D9">
        <w:rPr>
          <w:rFonts w:ascii="Times New Roman" w:hAnsi="Times New Roman" w:cs="Times New Roman"/>
          <w:sz w:val="24"/>
          <w:szCs w:val="24"/>
        </w:rPr>
        <w:t xml:space="preserve"> of </w:t>
      </w:r>
      <w:r w:rsidRPr="001B05D9">
        <w:rPr>
          <w:rFonts w:ascii="Times New Roman" w:hAnsi="Times New Roman" w:cs="Times New Roman"/>
          <w:sz w:val="24"/>
          <w:szCs w:val="24"/>
        </w:rPr>
        <w:t>information.</w:t>
      </w:r>
      <w:r w:rsidR="00350DCE">
        <w:rPr>
          <w:rFonts w:ascii="Times New Roman" w:hAnsi="Times New Roman" w:cs="Times New Roman"/>
          <w:b/>
          <w:sz w:val="24"/>
          <w:szCs w:val="24"/>
        </w:rPr>
        <w:t xml:space="preserve"> </w:t>
      </w:r>
      <w:r w:rsidR="0043257A">
        <w:rPr>
          <w:rFonts w:ascii="Times New Roman" w:hAnsi="Times New Roman" w:cs="Times New Roman"/>
          <w:sz w:val="24"/>
          <w:szCs w:val="24"/>
        </w:rPr>
        <w:t>For example, although t</w:t>
      </w:r>
      <w:r w:rsidRPr="001B05D9">
        <w:rPr>
          <w:rFonts w:ascii="Times New Roman" w:hAnsi="Times New Roman" w:cs="Times New Roman"/>
          <w:sz w:val="24"/>
          <w:szCs w:val="24"/>
        </w:rPr>
        <w:t>he fifth paragraph of the third writing sample</w:t>
      </w:r>
      <w:r w:rsidR="0043257A">
        <w:rPr>
          <w:rFonts w:ascii="Times New Roman" w:hAnsi="Times New Roman" w:cs="Times New Roman"/>
          <w:sz w:val="24"/>
          <w:szCs w:val="24"/>
        </w:rPr>
        <w:t xml:space="preserve"> serves to </w:t>
      </w:r>
      <w:r w:rsidR="0043257A" w:rsidRPr="001B05D9">
        <w:rPr>
          <w:rFonts w:ascii="Times New Roman" w:hAnsi="Times New Roman" w:cs="Times New Roman"/>
          <w:sz w:val="24"/>
          <w:szCs w:val="24"/>
        </w:rPr>
        <w:t xml:space="preserve">address a </w:t>
      </w:r>
      <w:r w:rsidR="0043257A" w:rsidRPr="001B05D9">
        <w:rPr>
          <w:rFonts w:ascii="Times New Roman" w:hAnsi="Times New Roman" w:cs="Times New Roman"/>
          <w:b/>
          <w:sz w:val="24"/>
          <w:szCs w:val="24"/>
        </w:rPr>
        <w:t>counterclaim</w:t>
      </w:r>
      <w:r w:rsidR="0043257A">
        <w:rPr>
          <w:rFonts w:ascii="Times New Roman" w:hAnsi="Times New Roman" w:cs="Times New Roman"/>
          <w:sz w:val="24"/>
          <w:szCs w:val="24"/>
        </w:rPr>
        <w:t>, it</w:t>
      </w:r>
      <w:r w:rsidRPr="001B05D9">
        <w:rPr>
          <w:rFonts w:ascii="Times New Roman" w:hAnsi="Times New Roman" w:cs="Times New Roman"/>
          <w:sz w:val="24"/>
          <w:szCs w:val="24"/>
        </w:rPr>
        <w:t xml:space="preserve"> is almost entirely one rephrased thought (</w:t>
      </w:r>
      <w:r w:rsidRPr="001B05D9">
        <w:rPr>
          <w:rFonts w:ascii="Times New Roman" w:hAnsi="Times New Roman" w:cs="Times New Roman"/>
          <w:i/>
          <w:sz w:val="24"/>
          <w:szCs w:val="24"/>
        </w:rPr>
        <w:t>Some people may say that having the discipline as yoga and meditation is great. . . . On the other hand, students now want to get in trouble and get detention because they want to be able to do yoga and meditation.</w:t>
      </w:r>
      <w:r w:rsidRPr="001B05D9">
        <w:rPr>
          <w:rFonts w:ascii="Times New Roman" w:hAnsi="Times New Roman" w:cs="Times New Roman"/>
          <w:sz w:val="24"/>
          <w:szCs w:val="24"/>
        </w:rPr>
        <w:t xml:space="preserve">). </w:t>
      </w:r>
      <w:r w:rsidR="00B44E5B" w:rsidRPr="001B05D9">
        <w:rPr>
          <w:rFonts w:ascii="Times New Roman" w:hAnsi="Times New Roman" w:cs="Times New Roman"/>
          <w:sz w:val="24"/>
          <w:szCs w:val="24"/>
        </w:rPr>
        <w:t xml:space="preserve">The writing includes </w:t>
      </w:r>
      <w:r w:rsidR="00577787">
        <w:rPr>
          <w:rFonts w:ascii="Times New Roman" w:hAnsi="Times New Roman" w:cs="Times New Roman"/>
          <w:sz w:val="24"/>
          <w:szCs w:val="24"/>
        </w:rPr>
        <w:t xml:space="preserve">attempts to </w:t>
      </w:r>
      <w:r w:rsidR="00577787" w:rsidRPr="00577787">
        <w:rPr>
          <w:rFonts w:ascii="Times New Roman" w:hAnsi="Times New Roman" w:cs="Times New Roman"/>
          <w:b/>
          <w:sz w:val="24"/>
          <w:szCs w:val="24"/>
        </w:rPr>
        <w:t xml:space="preserve">draw </w:t>
      </w:r>
      <w:r w:rsidR="00577787">
        <w:rPr>
          <w:rFonts w:ascii="Times New Roman" w:hAnsi="Times New Roman" w:cs="Times New Roman"/>
          <w:b/>
          <w:sz w:val="24"/>
          <w:szCs w:val="24"/>
        </w:rPr>
        <w:t xml:space="preserve">conclusions </w:t>
      </w:r>
      <w:r w:rsidR="00B44E5B" w:rsidRPr="00100BE1">
        <w:rPr>
          <w:rFonts w:ascii="Times New Roman" w:hAnsi="Times New Roman" w:cs="Times New Roman"/>
          <w:b/>
          <w:sz w:val="24"/>
          <w:szCs w:val="24"/>
        </w:rPr>
        <w:t>from reasons, claims, or evidence</w:t>
      </w:r>
      <w:r w:rsidR="00B44E5B" w:rsidRPr="001B05D9">
        <w:rPr>
          <w:rFonts w:ascii="Times New Roman" w:hAnsi="Times New Roman" w:cs="Times New Roman"/>
          <w:sz w:val="24"/>
          <w:szCs w:val="24"/>
        </w:rPr>
        <w:t xml:space="preserve"> (</w:t>
      </w:r>
      <w:r w:rsidR="00B44E5B" w:rsidRPr="001B05D9">
        <w:rPr>
          <w:rFonts w:ascii="Times New Roman" w:hAnsi="Times New Roman" w:cs="Times New Roman"/>
          <w:i/>
          <w:sz w:val="24"/>
          <w:szCs w:val="24"/>
        </w:rPr>
        <w:t>It made a lot of people lose faith because it was a time where a lot of people were unemployed and were lacking wealth.</w:t>
      </w:r>
      <w:r w:rsidR="00B44E5B" w:rsidRPr="001B05D9">
        <w:rPr>
          <w:rFonts w:ascii="Times New Roman" w:hAnsi="Times New Roman" w:cs="Times New Roman"/>
          <w:sz w:val="24"/>
          <w:szCs w:val="24"/>
        </w:rPr>
        <w:t xml:space="preserve">), though some </w:t>
      </w:r>
      <w:r w:rsidR="00577787">
        <w:rPr>
          <w:rFonts w:ascii="Times New Roman" w:hAnsi="Times New Roman" w:cs="Times New Roman"/>
          <w:b/>
          <w:sz w:val="24"/>
          <w:szCs w:val="24"/>
        </w:rPr>
        <w:t>conclusions are</w:t>
      </w:r>
      <w:r w:rsidR="00B44E5B" w:rsidRPr="00100BE1">
        <w:rPr>
          <w:rFonts w:ascii="Times New Roman" w:hAnsi="Times New Roman" w:cs="Times New Roman"/>
          <w:b/>
          <w:sz w:val="24"/>
          <w:szCs w:val="24"/>
        </w:rPr>
        <w:t xml:space="preserve"> limited</w:t>
      </w:r>
      <w:r w:rsidR="00B44E5B" w:rsidRPr="001B05D9">
        <w:rPr>
          <w:rFonts w:ascii="Times New Roman" w:hAnsi="Times New Roman" w:cs="Times New Roman"/>
          <w:sz w:val="24"/>
          <w:szCs w:val="24"/>
        </w:rPr>
        <w:t xml:space="preserve"> (</w:t>
      </w:r>
      <w:r w:rsidR="00B44E5B" w:rsidRPr="001B05D9">
        <w:rPr>
          <w:rFonts w:ascii="Times New Roman" w:hAnsi="Times New Roman" w:cs="Times New Roman"/>
          <w:i/>
          <w:sz w:val="24"/>
          <w:szCs w:val="24"/>
        </w:rPr>
        <w:t>Failing light source is kind of interesting because it’s creepy and mysterious most of the time when it is used.</w:t>
      </w:r>
      <w:r w:rsidR="00B44E5B" w:rsidRPr="001B05D9">
        <w:rPr>
          <w:rFonts w:ascii="Times New Roman" w:hAnsi="Times New Roman" w:cs="Times New Roman"/>
          <w:sz w:val="24"/>
          <w:szCs w:val="24"/>
        </w:rPr>
        <w:t xml:space="preserve">). </w:t>
      </w:r>
      <w:r w:rsidR="00D449F2" w:rsidRPr="001B05D9">
        <w:rPr>
          <w:rFonts w:ascii="Times New Roman" w:hAnsi="Times New Roman" w:cs="Times New Roman"/>
          <w:sz w:val="24"/>
          <w:szCs w:val="24"/>
        </w:rPr>
        <w:t xml:space="preserve">The first writing sample includes a subtle </w:t>
      </w:r>
      <w:r w:rsidR="00D449F2" w:rsidRPr="00100BE1">
        <w:rPr>
          <w:rFonts w:ascii="Times New Roman" w:hAnsi="Times New Roman" w:cs="Times New Roman"/>
          <w:b/>
          <w:sz w:val="24"/>
          <w:szCs w:val="24"/>
        </w:rPr>
        <w:t xml:space="preserve">call to action that supports the position </w:t>
      </w:r>
      <w:r w:rsidR="00D449F2" w:rsidRPr="001B05D9">
        <w:rPr>
          <w:rFonts w:ascii="Times New Roman" w:hAnsi="Times New Roman" w:cs="Times New Roman"/>
          <w:sz w:val="24"/>
          <w:szCs w:val="24"/>
        </w:rPr>
        <w:t>(</w:t>
      </w:r>
      <w:r w:rsidR="00D449F2" w:rsidRPr="001B05D9">
        <w:rPr>
          <w:rFonts w:ascii="Times New Roman" w:hAnsi="Times New Roman" w:cs="Times New Roman"/>
          <w:i/>
          <w:sz w:val="24"/>
          <w:szCs w:val="24"/>
        </w:rPr>
        <w:t>Unless in the future the taxes go down and the criteria to get a job is the same for all people then that could help make the American Dream reachable again.</w:t>
      </w:r>
      <w:r w:rsidR="00D449F2" w:rsidRPr="001B05D9">
        <w:rPr>
          <w:rFonts w:ascii="Times New Roman" w:hAnsi="Times New Roman" w:cs="Times New Roman"/>
          <w:sz w:val="24"/>
          <w:szCs w:val="24"/>
        </w:rPr>
        <w:t>)</w:t>
      </w:r>
      <w:r w:rsidR="005B3EB1">
        <w:rPr>
          <w:rFonts w:ascii="Times New Roman" w:hAnsi="Times New Roman" w:cs="Times New Roman"/>
          <w:sz w:val="24"/>
          <w:szCs w:val="24"/>
        </w:rPr>
        <w:t>.</w:t>
      </w:r>
      <w:r w:rsidR="00D449F2" w:rsidRPr="001B05D9">
        <w:rPr>
          <w:rFonts w:ascii="Times New Roman" w:hAnsi="Times New Roman" w:cs="Times New Roman"/>
          <w:sz w:val="24"/>
          <w:szCs w:val="24"/>
        </w:rPr>
        <w:t xml:space="preserve"> </w:t>
      </w:r>
      <w:r w:rsidR="00B44E5B" w:rsidRPr="00100BE1">
        <w:rPr>
          <w:rFonts w:ascii="Times New Roman" w:hAnsi="Times New Roman" w:cs="Times New Roman"/>
          <w:b/>
          <w:sz w:val="24"/>
          <w:szCs w:val="24"/>
        </w:rPr>
        <w:t>Ideas are connected in a clear progression to show unity</w:t>
      </w:r>
      <w:r w:rsidR="00B44E5B" w:rsidRPr="001B05D9">
        <w:rPr>
          <w:rFonts w:ascii="Times New Roman" w:hAnsi="Times New Roman" w:cs="Times New Roman"/>
          <w:sz w:val="24"/>
          <w:szCs w:val="24"/>
        </w:rPr>
        <w:t xml:space="preserve">, with some weakness in the second writing sample when the quotations are explained but </w:t>
      </w:r>
      <w:r w:rsidR="00B44E5B" w:rsidRPr="00100BE1">
        <w:rPr>
          <w:rFonts w:ascii="Times New Roman" w:hAnsi="Times New Roman" w:cs="Times New Roman"/>
          <w:b/>
          <w:sz w:val="24"/>
          <w:szCs w:val="24"/>
        </w:rPr>
        <w:t>not fully connected to the central idea</w:t>
      </w:r>
      <w:r w:rsidR="00B44E5B" w:rsidRPr="001B05D9">
        <w:rPr>
          <w:rFonts w:ascii="Times New Roman" w:hAnsi="Times New Roman" w:cs="Times New Roman"/>
          <w:sz w:val="24"/>
          <w:szCs w:val="24"/>
        </w:rPr>
        <w:t>.</w:t>
      </w:r>
      <w:r w:rsidR="00577787">
        <w:rPr>
          <w:rFonts w:ascii="Times New Roman" w:hAnsi="Times New Roman" w:cs="Times New Roman"/>
          <w:sz w:val="24"/>
          <w:szCs w:val="24"/>
        </w:rPr>
        <w:t xml:space="preserve"> </w:t>
      </w:r>
      <w:r w:rsidR="0043257A">
        <w:rPr>
          <w:rFonts w:ascii="Times New Roman" w:hAnsi="Times New Roman" w:cs="Times New Roman"/>
          <w:sz w:val="24"/>
          <w:szCs w:val="24"/>
        </w:rPr>
        <w:t xml:space="preserve">Although the inclusion of precise evidence and relevant conclusions are areas of weakness that affect the </w:t>
      </w:r>
      <w:r w:rsidR="006F0C5D">
        <w:rPr>
          <w:rFonts w:ascii="Times New Roman" w:hAnsi="Times New Roman" w:cs="Times New Roman"/>
          <w:sz w:val="24"/>
          <w:szCs w:val="24"/>
        </w:rPr>
        <w:t xml:space="preserve">overall quality of the writing, </w:t>
      </w:r>
      <w:r w:rsidR="00577787" w:rsidRPr="0043257A">
        <w:rPr>
          <w:rFonts w:ascii="Times New Roman" w:hAnsi="Times New Roman" w:cs="Times New Roman"/>
          <w:sz w:val="24"/>
          <w:szCs w:val="24"/>
        </w:rPr>
        <w:t>reasonable to consistent control of additional features</w:t>
      </w:r>
      <w:r w:rsidR="0043257A">
        <w:rPr>
          <w:rFonts w:ascii="Times New Roman" w:hAnsi="Times New Roman" w:cs="Times New Roman"/>
          <w:sz w:val="24"/>
          <w:szCs w:val="24"/>
        </w:rPr>
        <w:t xml:space="preserve"> of the performance level</w:t>
      </w:r>
      <w:r w:rsidR="00577787" w:rsidRPr="0043257A">
        <w:rPr>
          <w:rFonts w:ascii="Times New Roman" w:hAnsi="Times New Roman" w:cs="Times New Roman"/>
          <w:sz w:val="24"/>
          <w:szCs w:val="24"/>
        </w:rPr>
        <w:t xml:space="preserve"> allows this collection to be considered proficient.</w:t>
      </w:r>
    </w:p>
    <w:p w14:paraId="2E63E426" w14:textId="77777777" w:rsidR="00BA0BF3" w:rsidRPr="001B05D9" w:rsidRDefault="00BA0BF3" w:rsidP="00BA0BF3">
      <w:pPr>
        <w:rPr>
          <w:rFonts w:ascii="Times New Roman" w:hAnsi="Times New Roman" w:cs="Times New Roman"/>
          <w:sz w:val="24"/>
          <w:szCs w:val="24"/>
          <w:lang w:val="en-US"/>
        </w:rPr>
      </w:pPr>
    </w:p>
    <w:p w14:paraId="00C66805" w14:textId="2B93FB0E" w:rsidR="000C02E6" w:rsidRDefault="000D3EB7" w:rsidP="00F44C27">
      <w:pPr>
        <w:rPr>
          <w:rFonts w:ascii="Times New Roman" w:hAnsi="Times New Roman" w:cs="Times New Roman"/>
          <w:sz w:val="24"/>
          <w:szCs w:val="24"/>
        </w:rPr>
      </w:pPr>
      <w:r w:rsidRPr="001B05D9">
        <w:rPr>
          <w:rFonts w:ascii="Times New Roman" w:hAnsi="Times New Roman" w:cs="Times New Roman"/>
          <w:sz w:val="24"/>
          <w:szCs w:val="24"/>
        </w:rPr>
        <w:t xml:space="preserve">The </w:t>
      </w:r>
      <w:r w:rsidR="00952476">
        <w:rPr>
          <w:rFonts w:ascii="Times New Roman" w:hAnsi="Times New Roman" w:cs="Times New Roman"/>
          <w:sz w:val="24"/>
          <w:szCs w:val="24"/>
        </w:rPr>
        <w:t>collection</w:t>
      </w:r>
      <w:r w:rsidRPr="001B05D9">
        <w:rPr>
          <w:rFonts w:ascii="Times New Roman" w:hAnsi="Times New Roman" w:cs="Times New Roman"/>
          <w:sz w:val="24"/>
          <w:szCs w:val="24"/>
        </w:rPr>
        <w:t xml:space="preserve"> of evidence includes examples of </w:t>
      </w:r>
      <w:r w:rsidRPr="00100BE1">
        <w:rPr>
          <w:rFonts w:ascii="Times New Roman" w:hAnsi="Times New Roman" w:cs="Times New Roman"/>
          <w:b/>
          <w:sz w:val="24"/>
          <w:szCs w:val="24"/>
        </w:rPr>
        <w:t>varied and effective sentence structures</w:t>
      </w:r>
      <w:r w:rsidR="00703C17">
        <w:rPr>
          <w:rFonts w:ascii="Times New Roman" w:hAnsi="Times New Roman" w:cs="Times New Roman"/>
          <w:b/>
          <w:sz w:val="24"/>
          <w:szCs w:val="24"/>
        </w:rPr>
        <w:t xml:space="preserve"> </w:t>
      </w:r>
      <w:r w:rsidR="00703C17">
        <w:rPr>
          <w:rFonts w:ascii="Times New Roman" w:hAnsi="Times New Roman" w:cs="Times New Roman"/>
          <w:sz w:val="24"/>
          <w:szCs w:val="24"/>
        </w:rPr>
        <w:t>(</w:t>
      </w:r>
      <w:r w:rsidR="00076600">
        <w:rPr>
          <w:rFonts w:ascii="Times New Roman" w:hAnsi="Times New Roman" w:cs="Times New Roman"/>
          <w:i/>
          <w:sz w:val="24"/>
          <w:szCs w:val="24"/>
        </w:rPr>
        <w:t xml:space="preserve">A lot of people use to believe in the American Dream, but after the worst recession in almost a century many feel </w:t>
      </w:r>
      <w:r w:rsidR="00076600">
        <w:rPr>
          <w:rFonts w:ascii="Times New Roman" w:hAnsi="Times New Roman" w:cs="Times New Roman"/>
          <w:i/>
          <w:sz w:val="24"/>
          <w:szCs w:val="24"/>
        </w:rPr>
        <w:lastRenderedPageBreak/>
        <w:t>the dream is in jeopardy. The American Dream is dead especially for Immigrants.</w:t>
      </w:r>
      <w:r w:rsidR="00076600">
        <w:rPr>
          <w:rFonts w:ascii="Times New Roman" w:hAnsi="Times New Roman" w:cs="Times New Roman"/>
          <w:sz w:val="24"/>
          <w:szCs w:val="24"/>
        </w:rPr>
        <w:t>)</w:t>
      </w:r>
      <w:r w:rsidR="00D449F2" w:rsidRPr="001B05D9">
        <w:rPr>
          <w:rFonts w:ascii="Times New Roman" w:hAnsi="Times New Roman" w:cs="Times New Roman"/>
          <w:sz w:val="24"/>
          <w:szCs w:val="24"/>
        </w:rPr>
        <w:t>, including the use of short, purposeful sentences that support the position in the third writing sample (</w:t>
      </w:r>
      <w:r w:rsidR="00D449F2" w:rsidRPr="001B05D9">
        <w:rPr>
          <w:rFonts w:ascii="Times New Roman" w:hAnsi="Times New Roman" w:cs="Times New Roman"/>
          <w:i/>
          <w:sz w:val="24"/>
          <w:szCs w:val="24"/>
        </w:rPr>
        <w:t>Students do not need to be able to do fun things when they misbehave. This is not discipline. If administration doesn’t give students the disciplinary actions that they deserve for their actions that the students chose to do, they will never learn from their mistakes.</w:t>
      </w:r>
      <w:r w:rsidR="00D449F2" w:rsidRPr="001B05D9">
        <w:rPr>
          <w:rFonts w:ascii="Times New Roman" w:hAnsi="Times New Roman" w:cs="Times New Roman"/>
          <w:sz w:val="24"/>
          <w:szCs w:val="24"/>
        </w:rPr>
        <w:t>)</w:t>
      </w:r>
      <w:r w:rsidR="00D449F2" w:rsidRPr="001B05D9">
        <w:rPr>
          <w:rFonts w:ascii="Times New Roman" w:hAnsi="Times New Roman" w:cs="Times New Roman"/>
          <w:i/>
          <w:sz w:val="24"/>
          <w:szCs w:val="24"/>
        </w:rPr>
        <w:t xml:space="preserve"> </w:t>
      </w:r>
      <w:r w:rsidR="00D449F2" w:rsidRPr="00100BE1">
        <w:rPr>
          <w:rFonts w:ascii="Times New Roman" w:hAnsi="Times New Roman" w:cs="Times New Roman"/>
          <w:b/>
          <w:sz w:val="24"/>
          <w:szCs w:val="24"/>
        </w:rPr>
        <w:t>Word choice and language</w:t>
      </w:r>
      <w:r w:rsidR="00D449F2" w:rsidRPr="001B05D9">
        <w:rPr>
          <w:rFonts w:ascii="Times New Roman" w:hAnsi="Times New Roman" w:cs="Times New Roman"/>
          <w:sz w:val="24"/>
          <w:szCs w:val="24"/>
        </w:rPr>
        <w:t xml:space="preserve"> in the third writing sample also show </w:t>
      </w:r>
      <w:r w:rsidR="00D449F2" w:rsidRPr="00100BE1">
        <w:rPr>
          <w:rFonts w:ascii="Times New Roman" w:hAnsi="Times New Roman" w:cs="Times New Roman"/>
          <w:b/>
          <w:sz w:val="24"/>
          <w:szCs w:val="24"/>
        </w:rPr>
        <w:t>awareness of audience and mode of writing</w:t>
      </w:r>
      <w:r w:rsidR="00D449F2" w:rsidRPr="001B05D9">
        <w:rPr>
          <w:rFonts w:ascii="Times New Roman" w:hAnsi="Times New Roman" w:cs="Times New Roman"/>
          <w:sz w:val="24"/>
          <w:szCs w:val="24"/>
        </w:rPr>
        <w:t xml:space="preserve"> (</w:t>
      </w:r>
      <w:r w:rsidR="00D449F2" w:rsidRPr="001B05D9">
        <w:rPr>
          <w:rFonts w:ascii="Times New Roman" w:hAnsi="Times New Roman" w:cs="Times New Roman"/>
          <w:i/>
          <w:sz w:val="24"/>
          <w:szCs w:val="24"/>
        </w:rPr>
        <w:t>Students are getting away with bad behavior. Schools and administration are replacing discipline with fun things.</w:t>
      </w:r>
      <w:r w:rsidR="00D449F2" w:rsidRPr="001B05D9">
        <w:rPr>
          <w:rFonts w:ascii="Times New Roman" w:hAnsi="Times New Roman" w:cs="Times New Roman"/>
          <w:sz w:val="24"/>
          <w:szCs w:val="24"/>
        </w:rPr>
        <w:t xml:space="preserve">) </w:t>
      </w:r>
      <w:r w:rsidR="00995589" w:rsidRPr="001B05D9">
        <w:rPr>
          <w:rFonts w:ascii="Times New Roman" w:hAnsi="Times New Roman" w:cs="Times New Roman"/>
          <w:sz w:val="24"/>
          <w:szCs w:val="24"/>
        </w:rPr>
        <w:t>E</w:t>
      </w:r>
      <w:r w:rsidR="00A862DE" w:rsidRPr="001B05D9">
        <w:rPr>
          <w:rFonts w:ascii="Times New Roman" w:hAnsi="Times New Roman" w:cs="Times New Roman"/>
          <w:sz w:val="24"/>
          <w:szCs w:val="24"/>
        </w:rPr>
        <w:t xml:space="preserve">ach writing sample includes sentences that consistently, though not perfectly, maintain </w:t>
      </w:r>
      <w:r w:rsidR="00A862DE" w:rsidRPr="00100BE1">
        <w:rPr>
          <w:rFonts w:ascii="Times New Roman" w:hAnsi="Times New Roman" w:cs="Times New Roman"/>
          <w:b/>
          <w:sz w:val="24"/>
          <w:szCs w:val="24"/>
        </w:rPr>
        <w:t>standard usage</w:t>
      </w:r>
      <w:r w:rsidRPr="001B05D9">
        <w:rPr>
          <w:rFonts w:ascii="Times New Roman" w:hAnsi="Times New Roman" w:cs="Times New Roman"/>
          <w:sz w:val="24"/>
          <w:szCs w:val="24"/>
        </w:rPr>
        <w:t xml:space="preserve">, </w:t>
      </w:r>
      <w:r w:rsidR="00995589" w:rsidRPr="001B05D9">
        <w:rPr>
          <w:rFonts w:ascii="Times New Roman" w:hAnsi="Times New Roman" w:cs="Times New Roman"/>
          <w:sz w:val="24"/>
          <w:szCs w:val="24"/>
        </w:rPr>
        <w:t xml:space="preserve">and control of </w:t>
      </w:r>
      <w:r w:rsidR="00D449F2" w:rsidRPr="00100BE1">
        <w:rPr>
          <w:rFonts w:ascii="Times New Roman" w:hAnsi="Times New Roman" w:cs="Times New Roman"/>
          <w:b/>
          <w:sz w:val="24"/>
          <w:szCs w:val="24"/>
        </w:rPr>
        <w:t>mechanics</w:t>
      </w:r>
      <w:r w:rsidR="00D449F2" w:rsidRPr="001B05D9">
        <w:rPr>
          <w:rFonts w:ascii="Times New Roman" w:hAnsi="Times New Roman" w:cs="Times New Roman"/>
          <w:sz w:val="24"/>
          <w:szCs w:val="24"/>
        </w:rPr>
        <w:t xml:space="preserve"> is </w:t>
      </w:r>
      <w:r w:rsidR="00952476">
        <w:rPr>
          <w:rFonts w:ascii="Times New Roman" w:hAnsi="Times New Roman" w:cs="Times New Roman"/>
          <w:sz w:val="24"/>
          <w:szCs w:val="24"/>
        </w:rPr>
        <w:t>reasonable</w:t>
      </w:r>
      <w:r w:rsidR="00100BE1">
        <w:rPr>
          <w:rFonts w:ascii="Times New Roman" w:hAnsi="Times New Roman" w:cs="Times New Roman"/>
          <w:sz w:val="24"/>
          <w:szCs w:val="24"/>
        </w:rPr>
        <w:t>, though some weakness appears</w:t>
      </w:r>
      <w:r w:rsidR="00D449F2" w:rsidRPr="001B05D9">
        <w:rPr>
          <w:rFonts w:ascii="Times New Roman" w:hAnsi="Times New Roman" w:cs="Times New Roman"/>
          <w:sz w:val="24"/>
          <w:szCs w:val="24"/>
        </w:rPr>
        <w:t>.</w:t>
      </w:r>
    </w:p>
    <w:p w14:paraId="6C8ACD01" w14:textId="347950C7" w:rsidR="00100BE1" w:rsidRDefault="00100BE1" w:rsidP="00F44C27">
      <w:pPr>
        <w:rPr>
          <w:rFonts w:ascii="Times New Roman" w:hAnsi="Times New Roman" w:cs="Times New Roman"/>
          <w:sz w:val="24"/>
          <w:szCs w:val="24"/>
        </w:rPr>
      </w:pPr>
    </w:p>
    <w:p w14:paraId="4903757D" w14:textId="77777777" w:rsidR="00100BE1" w:rsidRPr="00CC412F" w:rsidRDefault="00100BE1" w:rsidP="00100BE1">
      <w:pPr>
        <w:rPr>
          <w:rFonts w:ascii="Times New Roman" w:hAnsi="Times New Roman" w:cs="Times New Roman"/>
          <w:sz w:val="24"/>
          <w:szCs w:val="24"/>
        </w:rPr>
      </w:pPr>
      <w:r w:rsidRPr="00823BC4">
        <w:rPr>
          <w:rFonts w:ascii="Times New Roman" w:hAnsi="Times New Roman" w:cs="Times New Roman"/>
          <w:b/>
          <w:bCs/>
          <w:color w:val="000000"/>
          <w:sz w:val="24"/>
          <w:szCs w:val="24"/>
          <w:shd w:val="clear" w:color="auto" w:fill="FFFFFF"/>
        </w:rPr>
        <w:t>The collection of evidence demonstrates reasonable control of the features expected for student writing at the end of the course, indicating a performance level of Pass/Proficient and</w:t>
      </w:r>
      <w:r w:rsidRPr="00823BC4">
        <w:rPr>
          <w:rFonts w:ascii="Times New Roman" w:hAnsi="Times New Roman" w:cs="Times New Roman"/>
          <w:color w:val="000000"/>
          <w:sz w:val="24"/>
          <w:szCs w:val="24"/>
          <w:shd w:val="clear" w:color="auto" w:fill="FFFFFF"/>
        </w:rPr>
        <w:t> </w:t>
      </w:r>
      <w:r w:rsidRPr="00823BC4">
        <w:rPr>
          <w:rFonts w:ascii="Times New Roman" w:hAnsi="Times New Roman" w:cs="Times New Roman"/>
          <w:b/>
          <w:bCs/>
          <w:color w:val="000000"/>
          <w:sz w:val="24"/>
          <w:szCs w:val="24"/>
          <w:shd w:val="clear" w:color="auto" w:fill="FFFFFF"/>
        </w:rPr>
        <w:t>resulting in a Verified Credit in Writing.</w:t>
      </w:r>
      <w:r w:rsidRPr="00823BC4">
        <w:rPr>
          <w:rFonts w:ascii="Times New Roman" w:hAnsi="Times New Roman" w:cs="Times New Roman"/>
          <w:color w:val="000000"/>
          <w:sz w:val="24"/>
          <w:szCs w:val="24"/>
          <w:shd w:val="clear" w:color="auto" w:fill="FFFFFF"/>
        </w:rPr>
        <w:t> </w:t>
      </w:r>
    </w:p>
    <w:p w14:paraId="2D1CBE88" w14:textId="77777777" w:rsidR="00100BE1" w:rsidRPr="001B05D9" w:rsidRDefault="00100BE1" w:rsidP="00F44C27"/>
    <w:sectPr w:rsidR="00100BE1" w:rsidRPr="001B05D9" w:rsidSect="00E840AF">
      <w:headerReference w:type="default" r:id="rId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5166" w14:textId="77777777" w:rsidR="00100BE1" w:rsidRDefault="00100BE1" w:rsidP="00100BE1">
      <w:pPr>
        <w:spacing w:line="240" w:lineRule="auto"/>
      </w:pPr>
      <w:r>
        <w:separator/>
      </w:r>
    </w:p>
  </w:endnote>
  <w:endnote w:type="continuationSeparator" w:id="0">
    <w:p w14:paraId="71C89D22" w14:textId="77777777" w:rsidR="00100BE1" w:rsidRDefault="00100BE1" w:rsidP="00100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80B6" w14:textId="77777777" w:rsidR="00100BE1" w:rsidRDefault="00100BE1" w:rsidP="00100BE1">
    <w:pPr>
      <w:pStyle w:val="Footer"/>
      <w:jc w:val="both"/>
      <w:rPr>
        <w:rFonts w:ascii="Times New Roman" w:hAnsi="Times New Roman" w:cs="Times New Roman"/>
        <w:i/>
      </w:rPr>
    </w:pPr>
  </w:p>
  <w:p w14:paraId="2909B58A" w14:textId="77777777" w:rsidR="00100BE1" w:rsidRPr="00076D4B" w:rsidRDefault="00100BE1" w:rsidP="00100BE1">
    <w:pPr>
      <w:pStyle w:val="Footer"/>
      <w:jc w:val="both"/>
      <w:rPr>
        <w:rFonts w:ascii="Times New Roman" w:hAnsi="Times New Roman" w:cs="Times New Roman"/>
        <w:i/>
      </w:rPr>
    </w:pPr>
    <w:r w:rsidRPr="00076D4B">
      <w:rPr>
        <w:rFonts w:ascii="Times New Roman" w:hAnsi="Times New Roman" w:cs="Times New Roman"/>
        <w:i/>
      </w:rPr>
      <w:t>Virginia Department of Education</w:t>
    </w:r>
  </w:p>
  <w:p w14:paraId="74862680" w14:textId="77777777" w:rsidR="00100BE1" w:rsidRPr="00076D4B" w:rsidRDefault="00100BE1" w:rsidP="00100BE1">
    <w:pPr>
      <w:pStyle w:val="Footer"/>
      <w:jc w:val="both"/>
      <w:rPr>
        <w:rFonts w:ascii="Times New Roman" w:hAnsi="Times New Roman" w:cs="Times New Roman"/>
        <w:i/>
      </w:rPr>
    </w:pPr>
    <w:r w:rsidRPr="00076D4B">
      <w:rPr>
        <w:rFonts w:ascii="Times New Roman" w:hAnsi="Times New Roman" w:cs="Times New Roman"/>
        <w:i/>
      </w:rPr>
      <w:t>Department of Student Assessment, Accountability &amp; ESEA Programs</w:t>
    </w:r>
  </w:p>
  <w:p w14:paraId="5980059E" w14:textId="77777777" w:rsidR="00100BE1" w:rsidRPr="00076D4B" w:rsidRDefault="00100BE1" w:rsidP="00100BE1">
    <w:pPr>
      <w:pStyle w:val="Footer"/>
      <w:jc w:val="both"/>
      <w:rPr>
        <w:rFonts w:ascii="Times New Roman" w:hAnsi="Times New Roman" w:cs="Times New Roman"/>
        <w:i/>
      </w:rPr>
    </w:pPr>
    <w:r w:rsidRPr="00076D4B">
      <w:rPr>
        <w:rFonts w:ascii="Times New Roman" w:hAnsi="Times New Roman" w:cs="Times New Roman"/>
        <w:i/>
      </w:rPr>
      <w:t>Department of Learning and Innovation</w:t>
    </w:r>
  </w:p>
  <w:p w14:paraId="1F6467D3" w14:textId="437F8917" w:rsidR="00100BE1" w:rsidRPr="004965C2" w:rsidRDefault="00F40231" w:rsidP="00100BE1">
    <w:pPr>
      <w:pStyle w:val="Footer"/>
      <w:jc w:val="center"/>
      <w:rPr>
        <w:rFonts w:ascii="Times New Roman" w:hAnsi="Times New Roman" w:cs="Times New Roman"/>
        <w:i/>
      </w:rPr>
    </w:pPr>
    <w:sdt>
      <w:sdtPr>
        <w:rPr>
          <w:rFonts w:ascii="Times New Roman" w:hAnsi="Times New Roman" w:cs="Times New Roman"/>
          <w:i/>
        </w:rPr>
        <w:id w:val="-1091541874"/>
        <w:docPartObj>
          <w:docPartGallery w:val="Page Numbers (Bottom of Page)"/>
          <w:docPartUnique/>
        </w:docPartObj>
      </w:sdtPr>
      <w:sdtEndPr>
        <w:rPr>
          <w:noProof/>
        </w:rPr>
      </w:sdtEndPr>
      <w:sdtContent>
        <w:r w:rsidR="00100BE1" w:rsidRPr="00076D4B">
          <w:rPr>
            <w:rFonts w:ascii="Times New Roman" w:hAnsi="Times New Roman" w:cs="Times New Roman"/>
            <w:i/>
          </w:rPr>
          <w:fldChar w:fldCharType="begin"/>
        </w:r>
        <w:r w:rsidR="00100BE1" w:rsidRPr="00076D4B">
          <w:rPr>
            <w:rFonts w:ascii="Times New Roman" w:hAnsi="Times New Roman" w:cs="Times New Roman"/>
            <w:i/>
          </w:rPr>
          <w:instrText xml:space="preserve"> PAGE   \* MERGEFORMAT </w:instrText>
        </w:r>
        <w:r w:rsidR="00100BE1" w:rsidRPr="00076D4B">
          <w:rPr>
            <w:rFonts w:ascii="Times New Roman" w:hAnsi="Times New Roman" w:cs="Times New Roman"/>
            <w:i/>
          </w:rPr>
          <w:fldChar w:fldCharType="separate"/>
        </w:r>
        <w:r>
          <w:rPr>
            <w:rFonts w:ascii="Times New Roman" w:hAnsi="Times New Roman" w:cs="Times New Roman"/>
            <w:i/>
            <w:noProof/>
          </w:rPr>
          <w:t>1</w:t>
        </w:r>
        <w:r w:rsidR="00100BE1" w:rsidRPr="00076D4B">
          <w:rPr>
            <w:rFonts w:ascii="Times New Roman" w:hAnsi="Times New Roman" w:cs="Times New Roman"/>
            <w:i/>
            <w:noProof/>
          </w:rPr>
          <w:fldChar w:fldCharType="end"/>
        </w:r>
        <w:r w:rsidR="00100BE1" w:rsidRPr="00076D4B">
          <w:rPr>
            <w:rFonts w:ascii="Times New Roman" w:hAnsi="Times New Roman" w:cs="Times New Roman"/>
            <w:i/>
            <w:noProof/>
          </w:rPr>
          <w:t xml:space="preserve"> of 2</w:t>
        </w:r>
      </w:sdtContent>
    </w:sdt>
  </w:p>
  <w:p w14:paraId="38012426" w14:textId="77777777" w:rsidR="00100BE1" w:rsidRDefault="0010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01E3" w14:textId="77777777" w:rsidR="00100BE1" w:rsidRDefault="00100BE1" w:rsidP="00100BE1">
      <w:pPr>
        <w:spacing w:line="240" w:lineRule="auto"/>
      </w:pPr>
      <w:r>
        <w:separator/>
      </w:r>
    </w:p>
  </w:footnote>
  <w:footnote w:type="continuationSeparator" w:id="0">
    <w:p w14:paraId="4E5620EA" w14:textId="77777777" w:rsidR="00100BE1" w:rsidRDefault="00100BE1" w:rsidP="00100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7D8F" w14:textId="387E4D39" w:rsidR="00100BE1" w:rsidRPr="00076D4B" w:rsidRDefault="00100BE1" w:rsidP="00100BE1">
    <w:pPr>
      <w:pStyle w:val="Header"/>
      <w:rPr>
        <w:rFonts w:ascii="Times New Roman" w:hAnsi="Times New Roman" w:cs="Times New Roman"/>
        <w:i/>
      </w:rPr>
    </w:pPr>
    <w:r w:rsidRPr="00076D4B">
      <w:rPr>
        <w:rFonts w:ascii="Times New Roman" w:hAnsi="Times New Roman" w:cs="Times New Roman"/>
        <w:i/>
      </w:rPr>
      <w:t>Annotat</w:t>
    </w:r>
    <w:r>
      <w:rPr>
        <w:rFonts w:ascii="Times New Roman" w:hAnsi="Times New Roman" w:cs="Times New Roman"/>
        <w:i/>
      </w:rPr>
      <w:t>ion for Collection of Evidence 9</w:t>
    </w:r>
  </w:p>
  <w:p w14:paraId="4C25925E" w14:textId="77777777" w:rsidR="00100BE1" w:rsidRPr="004855F1" w:rsidRDefault="00100BE1" w:rsidP="00100BE1">
    <w:pPr>
      <w:pStyle w:val="Header"/>
      <w:rPr>
        <w:rFonts w:ascii="Times New Roman" w:hAnsi="Times New Roman" w:cs="Times New Roman"/>
        <w:i/>
      </w:rPr>
    </w:pPr>
    <w:r w:rsidRPr="00076D4B">
      <w:rPr>
        <w:rFonts w:ascii="Times New Roman" w:hAnsi="Times New Roman" w:cs="Times New Roman"/>
        <w:i/>
      </w:rPr>
      <w:t>Performance Assessment to Verify Credits in Writing (End-of-Course)</w:t>
    </w:r>
  </w:p>
  <w:p w14:paraId="6C5302F0" w14:textId="77777777" w:rsidR="00100BE1" w:rsidRDefault="00100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007F8C"/>
    <w:rsid w:val="00014C4D"/>
    <w:rsid w:val="00076600"/>
    <w:rsid w:val="000C02E6"/>
    <w:rsid w:val="000C1C69"/>
    <w:rsid w:val="000C3E81"/>
    <w:rsid w:val="000D3EB7"/>
    <w:rsid w:val="000D4964"/>
    <w:rsid w:val="000F0EC5"/>
    <w:rsid w:val="000F3EF0"/>
    <w:rsid w:val="00100BE1"/>
    <w:rsid w:val="001022DE"/>
    <w:rsid w:val="001205F7"/>
    <w:rsid w:val="00146C21"/>
    <w:rsid w:val="00166FFD"/>
    <w:rsid w:val="001B05D9"/>
    <w:rsid w:val="001B652D"/>
    <w:rsid w:val="002820CF"/>
    <w:rsid w:val="00316BA1"/>
    <w:rsid w:val="00350DCE"/>
    <w:rsid w:val="00362DDF"/>
    <w:rsid w:val="003B053A"/>
    <w:rsid w:val="003B6600"/>
    <w:rsid w:val="003B7080"/>
    <w:rsid w:val="00415C56"/>
    <w:rsid w:val="0043257A"/>
    <w:rsid w:val="004A195D"/>
    <w:rsid w:val="00531497"/>
    <w:rsid w:val="00577787"/>
    <w:rsid w:val="00582106"/>
    <w:rsid w:val="005B3EB1"/>
    <w:rsid w:val="005D6927"/>
    <w:rsid w:val="005E6A99"/>
    <w:rsid w:val="00634D67"/>
    <w:rsid w:val="00667F3F"/>
    <w:rsid w:val="00695464"/>
    <w:rsid w:val="006D218A"/>
    <w:rsid w:val="006E11C4"/>
    <w:rsid w:val="006F0C5D"/>
    <w:rsid w:val="00703C17"/>
    <w:rsid w:val="00725AB4"/>
    <w:rsid w:val="0077081C"/>
    <w:rsid w:val="007D37D0"/>
    <w:rsid w:val="008037F8"/>
    <w:rsid w:val="008353BF"/>
    <w:rsid w:val="00880390"/>
    <w:rsid w:val="008D333D"/>
    <w:rsid w:val="00952476"/>
    <w:rsid w:val="00970480"/>
    <w:rsid w:val="00995589"/>
    <w:rsid w:val="009B0604"/>
    <w:rsid w:val="00A031D8"/>
    <w:rsid w:val="00A74BDA"/>
    <w:rsid w:val="00A862DE"/>
    <w:rsid w:val="00AC484F"/>
    <w:rsid w:val="00AC7C4C"/>
    <w:rsid w:val="00B24DA5"/>
    <w:rsid w:val="00B40549"/>
    <w:rsid w:val="00B43C00"/>
    <w:rsid w:val="00B44E5B"/>
    <w:rsid w:val="00B91460"/>
    <w:rsid w:val="00BA0BF3"/>
    <w:rsid w:val="00BC631A"/>
    <w:rsid w:val="00C01B80"/>
    <w:rsid w:val="00C52571"/>
    <w:rsid w:val="00C818EA"/>
    <w:rsid w:val="00C935BA"/>
    <w:rsid w:val="00C97023"/>
    <w:rsid w:val="00CE7735"/>
    <w:rsid w:val="00D15A1F"/>
    <w:rsid w:val="00D30567"/>
    <w:rsid w:val="00D449F2"/>
    <w:rsid w:val="00D9066D"/>
    <w:rsid w:val="00DB01E4"/>
    <w:rsid w:val="00DB51F2"/>
    <w:rsid w:val="00DF7470"/>
    <w:rsid w:val="00E14FB3"/>
    <w:rsid w:val="00E25B59"/>
    <w:rsid w:val="00E840AF"/>
    <w:rsid w:val="00E9307B"/>
    <w:rsid w:val="00E96F42"/>
    <w:rsid w:val="00F0531C"/>
    <w:rsid w:val="00F151F0"/>
    <w:rsid w:val="00F40231"/>
    <w:rsid w:val="00F44C27"/>
    <w:rsid w:val="00FA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A106"/>
  <w15:docId w15:val="{0F8AE0E0-2F6A-4F65-96D4-D055D70C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531C"/>
    <w:rPr>
      <w:sz w:val="16"/>
      <w:szCs w:val="16"/>
    </w:rPr>
  </w:style>
  <w:style w:type="paragraph" w:styleId="CommentText">
    <w:name w:val="annotation text"/>
    <w:basedOn w:val="Normal"/>
    <w:link w:val="CommentTextChar"/>
    <w:uiPriority w:val="99"/>
    <w:semiHidden/>
    <w:unhideWhenUsed/>
    <w:rsid w:val="00F0531C"/>
    <w:pPr>
      <w:spacing w:line="240" w:lineRule="auto"/>
    </w:pPr>
    <w:rPr>
      <w:sz w:val="20"/>
      <w:szCs w:val="20"/>
    </w:rPr>
  </w:style>
  <w:style w:type="character" w:customStyle="1" w:styleId="CommentTextChar">
    <w:name w:val="Comment Text Char"/>
    <w:basedOn w:val="DefaultParagraphFont"/>
    <w:link w:val="CommentText"/>
    <w:uiPriority w:val="99"/>
    <w:semiHidden/>
    <w:rsid w:val="00F0531C"/>
    <w:rPr>
      <w:sz w:val="20"/>
      <w:szCs w:val="20"/>
    </w:rPr>
  </w:style>
  <w:style w:type="paragraph" w:styleId="CommentSubject">
    <w:name w:val="annotation subject"/>
    <w:basedOn w:val="CommentText"/>
    <w:next w:val="CommentText"/>
    <w:link w:val="CommentSubjectChar"/>
    <w:uiPriority w:val="99"/>
    <w:semiHidden/>
    <w:unhideWhenUsed/>
    <w:rsid w:val="00F0531C"/>
    <w:rPr>
      <w:b/>
      <w:bCs/>
    </w:rPr>
  </w:style>
  <w:style w:type="character" w:customStyle="1" w:styleId="CommentSubjectChar">
    <w:name w:val="Comment Subject Char"/>
    <w:basedOn w:val="CommentTextChar"/>
    <w:link w:val="CommentSubject"/>
    <w:uiPriority w:val="99"/>
    <w:semiHidden/>
    <w:rsid w:val="00F0531C"/>
    <w:rPr>
      <w:b/>
      <w:bCs/>
      <w:sz w:val="20"/>
      <w:szCs w:val="20"/>
    </w:rPr>
  </w:style>
  <w:style w:type="paragraph" w:styleId="Revision">
    <w:name w:val="Revision"/>
    <w:hidden/>
    <w:uiPriority w:val="99"/>
    <w:semiHidden/>
    <w:rsid w:val="00F0531C"/>
    <w:pPr>
      <w:spacing w:line="240" w:lineRule="auto"/>
    </w:pPr>
  </w:style>
  <w:style w:type="paragraph" w:styleId="BalloonText">
    <w:name w:val="Balloon Text"/>
    <w:basedOn w:val="Normal"/>
    <w:link w:val="BalloonTextChar"/>
    <w:uiPriority w:val="99"/>
    <w:semiHidden/>
    <w:unhideWhenUsed/>
    <w:rsid w:val="00F05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1C"/>
    <w:rPr>
      <w:rFonts w:ascii="Segoe UI" w:hAnsi="Segoe UI" w:cs="Segoe UI"/>
      <w:sz w:val="18"/>
      <w:szCs w:val="18"/>
    </w:rPr>
  </w:style>
  <w:style w:type="paragraph" w:styleId="Header">
    <w:name w:val="header"/>
    <w:basedOn w:val="Normal"/>
    <w:link w:val="HeaderChar"/>
    <w:uiPriority w:val="99"/>
    <w:unhideWhenUsed/>
    <w:rsid w:val="00100BE1"/>
    <w:pPr>
      <w:tabs>
        <w:tab w:val="center" w:pos="4680"/>
        <w:tab w:val="right" w:pos="9360"/>
      </w:tabs>
      <w:spacing w:line="240" w:lineRule="auto"/>
    </w:pPr>
  </w:style>
  <w:style w:type="character" w:customStyle="1" w:styleId="HeaderChar">
    <w:name w:val="Header Char"/>
    <w:basedOn w:val="DefaultParagraphFont"/>
    <w:link w:val="Header"/>
    <w:uiPriority w:val="99"/>
    <w:rsid w:val="00100BE1"/>
  </w:style>
  <w:style w:type="paragraph" w:styleId="Footer">
    <w:name w:val="footer"/>
    <w:basedOn w:val="Normal"/>
    <w:link w:val="FooterChar"/>
    <w:uiPriority w:val="99"/>
    <w:unhideWhenUsed/>
    <w:rsid w:val="00100BE1"/>
    <w:pPr>
      <w:tabs>
        <w:tab w:val="center" w:pos="4680"/>
        <w:tab w:val="right" w:pos="9360"/>
      </w:tabs>
      <w:spacing w:line="240" w:lineRule="auto"/>
    </w:pPr>
  </w:style>
  <w:style w:type="character" w:customStyle="1" w:styleId="FooterChar">
    <w:name w:val="Footer Char"/>
    <w:basedOn w:val="DefaultParagraphFont"/>
    <w:link w:val="Footer"/>
    <w:uiPriority w:val="99"/>
    <w:rsid w:val="0010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805">
      <w:bodyDiv w:val="1"/>
      <w:marLeft w:val="0"/>
      <w:marRight w:val="0"/>
      <w:marTop w:val="0"/>
      <w:marBottom w:val="0"/>
      <w:divBdr>
        <w:top w:val="none" w:sz="0" w:space="0" w:color="auto"/>
        <w:left w:val="none" w:sz="0" w:space="0" w:color="auto"/>
        <w:bottom w:val="none" w:sz="0" w:space="0" w:color="auto"/>
        <w:right w:val="none" w:sz="0" w:space="0" w:color="auto"/>
      </w:divBdr>
      <w:divsChild>
        <w:div w:id="1401517063">
          <w:marLeft w:val="0"/>
          <w:marRight w:val="0"/>
          <w:marTop w:val="0"/>
          <w:marBottom w:val="0"/>
          <w:divBdr>
            <w:top w:val="none" w:sz="0" w:space="0" w:color="auto"/>
            <w:left w:val="none" w:sz="0" w:space="0" w:color="auto"/>
            <w:bottom w:val="none" w:sz="0" w:space="0" w:color="auto"/>
            <w:right w:val="none" w:sz="0" w:space="0" w:color="auto"/>
          </w:divBdr>
        </w:div>
        <w:div w:id="1835535234">
          <w:marLeft w:val="0"/>
          <w:marRight w:val="0"/>
          <w:marTop w:val="0"/>
          <w:marBottom w:val="0"/>
          <w:divBdr>
            <w:top w:val="none" w:sz="0" w:space="0" w:color="auto"/>
            <w:left w:val="none" w:sz="0" w:space="0" w:color="auto"/>
            <w:bottom w:val="none" w:sz="0" w:space="0" w:color="auto"/>
            <w:right w:val="none" w:sz="0" w:space="0" w:color="auto"/>
          </w:divBdr>
        </w:div>
      </w:divsChild>
    </w:div>
    <w:div w:id="688676256">
      <w:bodyDiv w:val="1"/>
      <w:marLeft w:val="0"/>
      <w:marRight w:val="0"/>
      <w:marTop w:val="0"/>
      <w:marBottom w:val="0"/>
      <w:divBdr>
        <w:top w:val="none" w:sz="0" w:space="0" w:color="auto"/>
        <w:left w:val="none" w:sz="0" w:space="0" w:color="auto"/>
        <w:bottom w:val="none" w:sz="0" w:space="0" w:color="auto"/>
        <w:right w:val="none" w:sz="0" w:space="0" w:color="auto"/>
      </w:divBdr>
      <w:divsChild>
        <w:div w:id="586309655">
          <w:marLeft w:val="0"/>
          <w:marRight w:val="0"/>
          <w:marTop w:val="0"/>
          <w:marBottom w:val="0"/>
          <w:divBdr>
            <w:top w:val="none" w:sz="0" w:space="0" w:color="auto"/>
            <w:left w:val="none" w:sz="0" w:space="0" w:color="auto"/>
            <w:bottom w:val="none" w:sz="0" w:space="0" w:color="auto"/>
            <w:right w:val="none" w:sz="0" w:space="0" w:color="auto"/>
          </w:divBdr>
        </w:div>
        <w:div w:id="2047485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BB13-02EC-4DF5-8F81-5EDD5FC4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Annotation for Collection 9</vt:lpstr>
    </vt:vector>
  </TitlesOfParts>
  <Company>Virginia Department of Education</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for Collection 9</dc:title>
  <dc:creator>Virginia Department of Education</dc:creator>
  <cp:lastModifiedBy>VITA Program</cp:lastModifiedBy>
  <cp:revision>2</cp:revision>
  <dcterms:created xsi:type="dcterms:W3CDTF">2022-11-18T19:39:00Z</dcterms:created>
  <dcterms:modified xsi:type="dcterms:W3CDTF">2022-11-18T19:39:00Z</dcterms:modified>
</cp:coreProperties>
</file>