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3F" w:rsidRDefault="00747B3F" w:rsidP="00747B3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747B3F" w:rsidRDefault="00747B3F" w:rsidP="00747B3F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B25A54" w:rsidRDefault="008D0270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1A.4c</w:t>
      </w:r>
    </w:p>
    <w:p w:rsidR="008D0270" w:rsidRDefault="008D0270" w:rsidP="008D0270"/>
    <w:p w:rsidR="00505CAF" w:rsidRPr="00505CAF" w:rsidRDefault="008D0270" w:rsidP="00505C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270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0.75pt" o:ole="">
            <v:imagedata r:id="rId7" o:title=""/>
          </v:shape>
          <o:OLEObject Type="Embed" ProgID="Equation.DSMT4" ShapeID="_x0000_i1025" DrawAspect="Content" ObjectID="_1600709299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formula which can be used to find the area</w:t>
      </w:r>
      <w:r w:rsidR="00505CAF">
        <w:rPr>
          <w:rFonts w:ascii="Times New Roman" w:hAnsi="Times New Roman" w:cs="Times New Roman"/>
          <w:sz w:val="24"/>
          <w:szCs w:val="24"/>
        </w:rPr>
        <w:t xml:space="preserve"> (</w:t>
      </w:r>
      <w:r w:rsidR="00505CAF">
        <w:rPr>
          <w:rFonts w:ascii="Times New Roman" w:hAnsi="Times New Roman" w:cs="Times New Roman"/>
          <w:i/>
          <w:sz w:val="24"/>
          <w:szCs w:val="24"/>
        </w:rPr>
        <w:t>A</w:t>
      </w:r>
      <w:r w:rsidR="00505CAF">
        <w:rPr>
          <w:rFonts w:ascii="Times New Roman" w:hAnsi="Times New Roman" w:cs="Times New Roman"/>
          <w:sz w:val="24"/>
          <w:szCs w:val="24"/>
        </w:rPr>
        <w:t>) of</w:t>
      </w:r>
      <w:r>
        <w:rPr>
          <w:rFonts w:ascii="Times New Roman" w:hAnsi="Times New Roman" w:cs="Times New Roman"/>
          <w:sz w:val="24"/>
          <w:szCs w:val="24"/>
        </w:rPr>
        <w:t xml:space="preserve"> a trapezoid </w:t>
      </w:r>
      <w:r w:rsidR="00505CAF">
        <w:rPr>
          <w:rFonts w:ascii="Times New Roman" w:hAnsi="Times New Roman" w:cs="Times New Roman"/>
          <w:sz w:val="24"/>
          <w:szCs w:val="24"/>
        </w:rPr>
        <w:t>in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represents height,</w:t>
      </w:r>
      <w:r w:rsidR="00505CAF">
        <w:rPr>
          <w:rFonts w:ascii="Times New Roman" w:hAnsi="Times New Roman" w:cs="Times New Roman"/>
          <w:sz w:val="24"/>
          <w:szCs w:val="24"/>
        </w:rPr>
        <w:t xml:space="preserve"> and</w:t>
      </w:r>
      <w:r w:rsidR="00505CAF" w:rsidRPr="00930E18">
        <w:rPr>
          <w:position w:val="-12"/>
        </w:rPr>
        <w:object w:dxaOrig="220" w:dyaOrig="360">
          <v:shape id="_x0000_i1026" type="#_x0000_t75" style="width:11.25pt;height:18pt" o:ole="">
            <v:imagedata r:id="rId9" o:title=""/>
          </v:shape>
          <o:OLEObject Type="Embed" ProgID="Equation.DSMT4" ShapeID="_x0000_i1026" DrawAspect="Content" ObjectID="_1600709300" r:id="rId10"/>
        </w:object>
      </w:r>
      <w:r w:rsidR="0050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A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05CAF">
        <w:rPr>
          <w:rFonts w:ascii="Times New Roman" w:hAnsi="Times New Roman" w:cs="Times New Roman"/>
          <w:sz w:val="24"/>
          <w:szCs w:val="24"/>
        </w:rPr>
        <w:t xml:space="preserve"> </w:t>
      </w:r>
      <w:r w:rsidR="00505CAF" w:rsidRPr="00505CAF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27" type="#_x0000_t75" style="width:12pt;height:18pt" o:ole="">
            <v:imagedata r:id="rId11" o:title=""/>
          </v:shape>
          <o:OLEObject Type="Embed" ProgID="Equation.DSMT4" ShapeID="_x0000_i1027" DrawAspect="Content" ObjectID="_1600709301" r:id="rId12"/>
        </w:object>
      </w:r>
      <w:r w:rsidR="00505CAF">
        <w:rPr>
          <w:rFonts w:ascii="Times New Roman" w:hAnsi="Times New Roman" w:cs="Times New Roman"/>
          <w:sz w:val="24"/>
          <w:szCs w:val="24"/>
        </w:rPr>
        <w:t xml:space="preserve"> represent the bases of the trapezoid. Using algebraic properties, solve the formula for height (</w:t>
      </w:r>
      <w:r w:rsidR="00505CAF">
        <w:rPr>
          <w:rFonts w:ascii="Times New Roman" w:hAnsi="Times New Roman" w:cs="Times New Roman"/>
          <w:i/>
          <w:sz w:val="24"/>
          <w:szCs w:val="24"/>
        </w:rPr>
        <w:t>h</w:t>
      </w:r>
      <w:r w:rsidR="00505CAF">
        <w:rPr>
          <w:rFonts w:ascii="Times New Roman" w:hAnsi="Times New Roman" w:cs="Times New Roman"/>
          <w:sz w:val="24"/>
          <w:szCs w:val="24"/>
        </w:rPr>
        <w:t>).</w:t>
      </w:r>
    </w:p>
    <w:p w:rsidR="00505CAF" w:rsidRDefault="00505CAF" w:rsidP="00505CA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05CAF" w:rsidRDefault="00505CAF" w:rsidP="00505CA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05CAF" w:rsidRDefault="00505CAF" w:rsidP="00505CA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05CAF" w:rsidRDefault="00505CAF" w:rsidP="00505CA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05CAF" w:rsidRDefault="00505CAF" w:rsidP="00505C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formula for the finding the perimeter of a rectangle can be represented as</w:t>
      </w:r>
    </w:p>
    <w:p w:rsidR="00505CAF" w:rsidRDefault="00505CAF" w:rsidP="00505CA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5CA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930E18">
        <w:rPr>
          <w:position w:val="-6"/>
        </w:rPr>
        <w:object w:dxaOrig="1180" w:dyaOrig="279">
          <v:shape id="_x0000_i1028" type="#_x0000_t75" style="width:59.25pt;height:14.25pt" o:ole="">
            <v:imagedata r:id="rId13" o:title=""/>
          </v:shape>
          <o:OLEObject Type="Embed" ProgID="Equation.DSMT4" ShapeID="_x0000_i1028" DrawAspect="Content" ObjectID="_1600709302" r:id="rId14"/>
        </w:objec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represents the length and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represents </w:t>
      </w:r>
      <w:r w:rsidR="003E57C0">
        <w:rPr>
          <w:rFonts w:ascii="Times New Roman" w:hAnsi="Times New Roman" w:cs="Times New Roman"/>
          <w:sz w:val="24"/>
          <w:szCs w:val="24"/>
        </w:rPr>
        <w:t>the width. Using algebraic properties, solve the formula for width (</w:t>
      </w:r>
      <w:r w:rsidR="003E57C0">
        <w:rPr>
          <w:rFonts w:ascii="Times New Roman" w:hAnsi="Times New Roman" w:cs="Times New Roman"/>
          <w:i/>
          <w:sz w:val="24"/>
          <w:szCs w:val="24"/>
        </w:rPr>
        <w:t>w</w:t>
      </w:r>
      <w:r w:rsidR="003E57C0">
        <w:rPr>
          <w:rFonts w:ascii="Times New Roman" w:hAnsi="Times New Roman" w:cs="Times New Roman"/>
          <w:sz w:val="24"/>
          <w:szCs w:val="24"/>
        </w:rPr>
        <w:t>).</w:t>
      </w:r>
    </w:p>
    <w:p w:rsidR="00C02936" w:rsidRDefault="00C02936" w:rsidP="00505C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2936" w:rsidRDefault="00C02936" w:rsidP="00505C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2936" w:rsidRDefault="00C02936" w:rsidP="00505C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2936" w:rsidRDefault="00C02936" w:rsidP="00505C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2936" w:rsidRDefault="00C02936" w:rsidP="00505C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2936" w:rsidRDefault="00C02936" w:rsidP="00505C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2936" w:rsidRDefault="00C02936" w:rsidP="00505C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2936" w:rsidRDefault="00C02936" w:rsidP="00505C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57C0" w:rsidRDefault="003E57C0" w:rsidP="00505C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4F7C" w:rsidRDefault="00AC4F7C" w:rsidP="00AC4F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formula for finding the surface area of a square-based pyramid can be represented as</w:t>
      </w:r>
      <w:r w:rsidRPr="00A54D61">
        <w:rPr>
          <w:position w:val="-24"/>
        </w:rPr>
        <w:object w:dxaOrig="1460" w:dyaOrig="620">
          <v:shape id="_x0000_i1029" type="#_x0000_t75" style="width:72.75pt;height:30.75pt" o:ole="">
            <v:imagedata r:id="rId15" o:title=""/>
          </v:shape>
          <o:OLEObject Type="Embed" ProgID="Equation.DSMT4" ShapeID="_x0000_i1029" DrawAspect="Content" ObjectID="_1600709303" r:id="rId16"/>
        </w:object>
      </w:r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C0" w:rsidRDefault="00AC325F" w:rsidP="003E57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all formulas that are equivalent to </w:t>
      </w:r>
      <w:r w:rsidR="00AC4F7C">
        <w:rPr>
          <w:rFonts w:ascii="Times New Roman" w:hAnsi="Times New Roman" w:cs="Times New Roman"/>
          <w:sz w:val="24"/>
          <w:szCs w:val="24"/>
        </w:rPr>
        <w:t>this formula.</w:t>
      </w:r>
    </w:p>
    <w:p w:rsidR="00AC325F" w:rsidRDefault="00AC325F" w:rsidP="003E57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  <w:tblCaption w:val="Table"/>
        <w:tblDescription w:val="This table lists the choices."/>
      </w:tblPr>
      <w:tblGrid>
        <w:gridCol w:w="2160"/>
        <w:gridCol w:w="2250"/>
        <w:gridCol w:w="1980"/>
      </w:tblGrid>
      <w:tr w:rsidR="00AC325F" w:rsidTr="000236A8">
        <w:tc>
          <w:tcPr>
            <w:tcW w:w="2160" w:type="dxa"/>
          </w:tcPr>
          <w:p w:rsidR="00AC325F" w:rsidRDefault="003F0807" w:rsidP="000236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position w:val="-24"/>
              </w:rPr>
              <w:object w:dxaOrig="1440" w:dyaOrig="620">
                <v:shape id="_x0000_i1030" type="#_x0000_t75" style="width:1in;height:30.75pt" o:ole="">
                  <v:imagedata r:id="rId17" o:title=""/>
                </v:shape>
                <o:OLEObject Type="Embed" ProgID="Equation.DSMT4" ShapeID="_x0000_i1030" DrawAspect="Content" ObjectID="_1600709304" r:id="rId18"/>
              </w:object>
            </w:r>
          </w:p>
        </w:tc>
        <w:tc>
          <w:tcPr>
            <w:tcW w:w="2250" w:type="dxa"/>
          </w:tcPr>
          <w:p w:rsidR="00AC325F" w:rsidRDefault="00B44992" w:rsidP="000236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position w:val="-24"/>
              </w:rPr>
              <w:object w:dxaOrig="1200" w:dyaOrig="620">
                <v:shape id="_x0000_i1031" type="#_x0000_t75" style="width:60pt;height:30.75pt" o:ole="">
                  <v:imagedata r:id="rId19" o:title=""/>
                </v:shape>
                <o:OLEObject Type="Embed" ProgID="Equation.DSMT4" ShapeID="_x0000_i1031" DrawAspect="Content" ObjectID="_1600709305" r:id="rId20"/>
              </w:object>
            </w:r>
          </w:p>
        </w:tc>
        <w:tc>
          <w:tcPr>
            <w:tcW w:w="1980" w:type="dxa"/>
          </w:tcPr>
          <w:p w:rsidR="00AC325F" w:rsidRDefault="003F0807" w:rsidP="000236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position w:val="-30"/>
              </w:rPr>
              <w:object w:dxaOrig="1560" w:dyaOrig="720">
                <v:shape id="_x0000_i1032" type="#_x0000_t75" style="width:78pt;height:36pt" o:ole="">
                  <v:imagedata r:id="rId21" o:title=""/>
                </v:shape>
                <o:OLEObject Type="Embed" ProgID="Equation.DSMT4" ShapeID="_x0000_i1032" DrawAspect="Content" ObjectID="_1600709306" r:id="rId22"/>
              </w:object>
            </w:r>
          </w:p>
        </w:tc>
      </w:tr>
      <w:tr w:rsidR="00AC325F" w:rsidTr="000236A8">
        <w:tc>
          <w:tcPr>
            <w:tcW w:w="2160" w:type="dxa"/>
          </w:tcPr>
          <w:p w:rsidR="00AC325F" w:rsidRDefault="00B44992" w:rsidP="000236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position w:val="-28"/>
              </w:rPr>
              <w:object w:dxaOrig="1200" w:dyaOrig="660">
                <v:shape id="_x0000_i1033" type="#_x0000_t75" style="width:60pt;height:33pt" o:ole="">
                  <v:imagedata r:id="rId23" o:title=""/>
                </v:shape>
                <o:OLEObject Type="Embed" ProgID="Equation.DSMT4" ShapeID="_x0000_i1033" DrawAspect="Content" ObjectID="_1600709307" r:id="rId24"/>
              </w:object>
            </w:r>
          </w:p>
        </w:tc>
        <w:tc>
          <w:tcPr>
            <w:tcW w:w="2250" w:type="dxa"/>
          </w:tcPr>
          <w:p w:rsidR="00AC325F" w:rsidRDefault="003F0807" w:rsidP="000236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position w:val="-24"/>
              </w:rPr>
              <w:object w:dxaOrig="1560" w:dyaOrig="620">
                <v:shape id="_x0000_i1034" type="#_x0000_t75" style="width:78pt;height:30.75pt" o:ole="">
                  <v:imagedata r:id="rId25" o:title=""/>
                </v:shape>
                <o:OLEObject Type="Embed" ProgID="Equation.DSMT4" ShapeID="_x0000_i1034" DrawAspect="Content" ObjectID="_1600709308" r:id="rId26"/>
              </w:object>
            </w:r>
          </w:p>
        </w:tc>
        <w:tc>
          <w:tcPr>
            <w:tcW w:w="1980" w:type="dxa"/>
          </w:tcPr>
          <w:p w:rsidR="00AC325F" w:rsidRDefault="00B44992" w:rsidP="000236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position w:val="-30"/>
              </w:rPr>
              <w:object w:dxaOrig="1200" w:dyaOrig="720">
                <v:shape id="_x0000_i1035" type="#_x0000_t75" style="width:60pt;height:36pt" o:ole="">
                  <v:imagedata r:id="rId27" o:title=""/>
                </v:shape>
                <o:OLEObject Type="Embed" ProgID="Equation.DSMT4" ShapeID="_x0000_i1035" DrawAspect="Content" ObjectID="_1600709309" r:id="rId28"/>
              </w:object>
            </w:r>
          </w:p>
        </w:tc>
      </w:tr>
    </w:tbl>
    <w:p w:rsidR="00AC325F" w:rsidRDefault="00AC325F" w:rsidP="003E57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36A8" w:rsidRDefault="000236A8" w:rsidP="003E57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36A8" w:rsidRDefault="000236A8" w:rsidP="003E57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36A8" w:rsidRDefault="000236A8" w:rsidP="003E57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36A8" w:rsidRDefault="000236A8" w:rsidP="003E57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36A8" w:rsidRPr="003E57C0" w:rsidRDefault="000236A8" w:rsidP="003E57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36A8" w:rsidRPr="000236A8" w:rsidRDefault="00B44992" w:rsidP="000236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 w:rsidR="00270AFF">
        <w:rPr>
          <w:rFonts w:ascii="Times New Roman" w:hAnsi="Times New Roman" w:cs="Times New Roman"/>
          <w:sz w:val="24"/>
          <w:szCs w:val="24"/>
        </w:rPr>
        <w:t xml:space="preserve">the formula </w:t>
      </w:r>
      <w:r w:rsidR="00270AFF" w:rsidRPr="00A54D61">
        <w:rPr>
          <w:position w:val="-12"/>
        </w:rPr>
        <w:object w:dxaOrig="1900" w:dyaOrig="360">
          <v:shape id="_x0000_i1036" type="#_x0000_t75" style="width:95.25pt;height:18pt" o:ole="">
            <v:imagedata r:id="rId29" o:title=""/>
          </v:shape>
          <o:OLEObject Type="Embed" ProgID="Equation.DSMT4" ShapeID="_x0000_i1036" DrawAspect="Content" ObjectID="_1600709310" r:id="rId30"/>
        </w:object>
      </w:r>
      <w:r w:rsidR="00270AFF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x.</w:t>
      </w:r>
    </w:p>
    <w:p w:rsidR="000236A8" w:rsidRDefault="000236A8" w:rsidP="00C0293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02936" w:rsidRDefault="00C02936" w:rsidP="000236A8">
      <w:pPr>
        <w:rPr>
          <w:rFonts w:ascii="Times New Roman" w:hAnsi="Times New Roman" w:cs="Times New Roman"/>
          <w:sz w:val="24"/>
          <w:szCs w:val="24"/>
        </w:rPr>
      </w:pPr>
    </w:p>
    <w:p w:rsidR="00C02936" w:rsidRDefault="00C02936" w:rsidP="000236A8">
      <w:pPr>
        <w:rPr>
          <w:rFonts w:ascii="Times New Roman" w:hAnsi="Times New Roman" w:cs="Times New Roman"/>
          <w:sz w:val="24"/>
          <w:szCs w:val="24"/>
        </w:rPr>
      </w:pPr>
    </w:p>
    <w:p w:rsidR="00C02936" w:rsidRPr="000236A8" w:rsidRDefault="00C02936" w:rsidP="000236A8">
      <w:pPr>
        <w:rPr>
          <w:rFonts w:ascii="Times New Roman" w:hAnsi="Times New Roman" w:cs="Times New Roman"/>
          <w:sz w:val="24"/>
          <w:szCs w:val="24"/>
        </w:rPr>
      </w:pPr>
    </w:p>
    <w:p w:rsidR="0003321B" w:rsidRPr="00270AFF" w:rsidRDefault="000236A8" w:rsidP="00270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6F5">
        <w:rPr>
          <w:rFonts w:ascii="Times New Roman" w:hAnsi="Times New Roman" w:cs="Times New Roman"/>
          <w:sz w:val="24"/>
          <w:szCs w:val="24"/>
        </w:rPr>
        <w:t xml:space="preserve">The formula for finding the </w:t>
      </w:r>
      <w:r w:rsidR="00270AFF">
        <w:rPr>
          <w:rFonts w:ascii="Times New Roman" w:hAnsi="Times New Roman" w:cs="Times New Roman"/>
          <w:sz w:val="24"/>
          <w:szCs w:val="24"/>
        </w:rPr>
        <w:t>volume of a cone</w:t>
      </w:r>
      <w:r w:rsidR="006C66F5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gramStart"/>
      <w:r w:rsidR="006C66F5">
        <w:rPr>
          <w:rFonts w:ascii="Times New Roman" w:hAnsi="Times New Roman" w:cs="Times New Roman"/>
          <w:sz w:val="24"/>
          <w:szCs w:val="24"/>
        </w:rPr>
        <w:t>represented as</w:t>
      </w:r>
      <w:r w:rsidR="00270AFF">
        <w:rPr>
          <w:rFonts w:ascii="Times New Roman" w:hAnsi="Times New Roman" w:cs="Times New Roman"/>
          <w:sz w:val="24"/>
          <w:szCs w:val="24"/>
        </w:rPr>
        <w:t xml:space="preserve"> </w:t>
      </w:r>
      <w:r w:rsidR="00270AFF" w:rsidRPr="00A54D61">
        <w:rPr>
          <w:position w:val="-24"/>
        </w:rPr>
        <w:object w:dxaOrig="1120" w:dyaOrig="620">
          <v:shape id="_x0000_i1037" type="#_x0000_t75" style="width:56.25pt;height:30.75pt" o:ole="">
            <v:imagedata r:id="rId31" o:title=""/>
          </v:shape>
          <o:OLEObject Type="Embed" ProgID="Equation.DSMT4" ShapeID="_x0000_i1037" DrawAspect="Content" ObjectID="_1600709311" r:id="rId32"/>
        </w:object>
      </w:r>
      <w:r w:rsidR="00270AFF">
        <w:t>,</w:t>
      </w:r>
      <w:proofErr w:type="gramEnd"/>
      <w:r w:rsidR="00270AFF">
        <w:br/>
      </w:r>
      <w:r w:rsidR="00270AFF">
        <w:rPr>
          <w:rFonts w:ascii="Times New Roman" w:hAnsi="Times New Roman" w:cs="Times New Roman"/>
          <w:sz w:val="24"/>
          <w:szCs w:val="24"/>
        </w:rPr>
        <w:t>w</w:t>
      </w:r>
      <w:r w:rsidR="00270AFF" w:rsidRPr="00270AFF">
        <w:rPr>
          <w:rFonts w:ascii="Times New Roman" w:hAnsi="Times New Roman" w:cs="Times New Roman"/>
        </w:rPr>
        <w:t xml:space="preserve">here </w:t>
      </w:r>
      <w:r w:rsidR="00270AFF" w:rsidRPr="00270AFF">
        <w:rPr>
          <w:rFonts w:ascii="Times New Roman" w:hAnsi="Times New Roman" w:cs="Times New Roman"/>
          <w:i/>
        </w:rPr>
        <w:t>V</w:t>
      </w:r>
      <w:r w:rsidR="00270AFF" w:rsidRPr="00270AFF">
        <w:rPr>
          <w:rFonts w:ascii="Times New Roman" w:hAnsi="Times New Roman" w:cs="Times New Roman"/>
        </w:rPr>
        <w:t xml:space="preserve"> represents the volume, </w:t>
      </w:r>
      <w:r w:rsidR="00270AFF" w:rsidRPr="00270AFF">
        <w:rPr>
          <w:rFonts w:ascii="Times New Roman" w:hAnsi="Times New Roman" w:cs="Times New Roman"/>
          <w:i/>
        </w:rPr>
        <w:t xml:space="preserve">r </w:t>
      </w:r>
      <w:r w:rsidR="00270AFF" w:rsidRPr="00270AFF">
        <w:rPr>
          <w:rFonts w:ascii="Times New Roman" w:hAnsi="Times New Roman" w:cs="Times New Roman"/>
        </w:rPr>
        <w:t xml:space="preserve">represents the radius, and </w:t>
      </w:r>
      <w:r w:rsidR="00270AFF" w:rsidRPr="00270AFF">
        <w:rPr>
          <w:rFonts w:ascii="Times New Roman" w:hAnsi="Times New Roman" w:cs="Times New Roman"/>
          <w:i/>
        </w:rPr>
        <w:t>h</w:t>
      </w:r>
      <w:r w:rsidR="00270AFF" w:rsidRPr="00270AFF">
        <w:rPr>
          <w:rFonts w:ascii="Times New Roman" w:hAnsi="Times New Roman" w:cs="Times New Roman"/>
        </w:rPr>
        <w:t xml:space="preserve"> represents the height. Solve the formula for the height, </w:t>
      </w:r>
      <w:r w:rsidR="00270AFF" w:rsidRPr="00270AFF">
        <w:rPr>
          <w:rFonts w:ascii="Times New Roman" w:hAnsi="Times New Roman" w:cs="Times New Roman"/>
          <w:i/>
        </w:rPr>
        <w:t>h.</w:t>
      </w:r>
    </w:p>
    <w:p w:rsidR="00270AFF" w:rsidRDefault="00270AFF" w:rsidP="00270AFF">
      <w:pPr>
        <w:pStyle w:val="ListParagraph"/>
        <w:rPr>
          <w:rFonts w:ascii="Times New Roman" w:hAnsi="Times New Roman" w:cs="Times New Roman"/>
          <w:i/>
        </w:rPr>
      </w:pPr>
    </w:p>
    <w:p w:rsidR="00270AFF" w:rsidRPr="00270AFF" w:rsidRDefault="00270AFF" w:rsidP="00270A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21B" w:rsidRPr="006C66F5" w:rsidRDefault="0003321B" w:rsidP="006C6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C74" w:rsidRDefault="000236A8" w:rsidP="000236A8">
      <w:pPr>
        <w:pStyle w:val="ListParagraph"/>
      </w:pPr>
      <w:r>
        <w:t xml:space="preserve"> </w:t>
      </w:r>
    </w:p>
    <w:p w:rsidR="00086030" w:rsidRPr="00086030" w:rsidRDefault="00747B3F" w:rsidP="00086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 2018</w:t>
      </w:r>
      <w:bookmarkStart w:id="0" w:name="_GoBack"/>
      <w:bookmarkEnd w:id="0"/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522FA2" w:rsidRDefault="009A149A" w:rsidP="00522FA2"/>
    <w:sectPr w:rsidR="009A149A" w:rsidRPr="00522FA2" w:rsidSect="00BD035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0E" w:rsidRDefault="00A53D0E" w:rsidP="00522FA2">
      <w:pPr>
        <w:spacing w:after="0" w:line="240" w:lineRule="auto"/>
      </w:pPr>
      <w:r>
        <w:separator/>
      </w:r>
    </w:p>
  </w:endnote>
  <w:endnote w:type="continuationSeparator" w:id="0">
    <w:p w:rsidR="00A53D0E" w:rsidRDefault="00A53D0E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0E" w:rsidRDefault="005A3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0E" w:rsidRDefault="005A3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0E" w:rsidRDefault="005A3E0E" w:rsidP="005A3E0E">
    <w:pPr>
      <w:pStyle w:val="Footer"/>
      <w:jc w:val="center"/>
    </w:pPr>
    <w:r>
      <w:t>Virginia Department of Education 2018</w:t>
    </w:r>
  </w:p>
  <w:p w:rsidR="005A3E0E" w:rsidRDefault="005A3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0E" w:rsidRDefault="00A53D0E" w:rsidP="00522FA2">
      <w:pPr>
        <w:spacing w:after="0" w:line="240" w:lineRule="auto"/>
      </w:pPr>
      <w:r>
        <w:separator/>
      </w:r>
    </w:p>
  </w:footnote>
  <w:footnote w:type="continuationSeparator" w:id="0">
    <w:p w:rsidR="00A53D0E" w:rsidRDefault="00A53D0E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0E" w:rsidRDefault="005A3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0E" w:rsidRDefault="005A3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237"/>
    <w:multiLevelType w:val="hybridMultilevel"/>
    <w:tmpl w:val="F49A7F0E"/>
    <w:lvl w:ilvl="0" w:tplc="BDC250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66C6A"/>
    <w:multiLevelType w:val="hybridMultilevel"/>
    <w:tmpl w:val="066E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F408D"/>
    <w:multiLevelType w:val="hybridMultilevel"/>
    <w:tmpl w:val="7DA80868"/>
    <w:lvl w:ilvl="0" w:tplc="E1AE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64F5A"/>
    <w:multiLevelType w:val="hybridMultilevel"/>
    <w:tmpl w:val="A0A0855E"/>
    <w:lvl w:ilvl="0" w:tplc="BC84A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D47E0"/>
    <w:multiLevelType w:val="hybridMultilevel"/>
    <w:tmpl w:val="D4E8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901DB"/>
    <w:multiLevelType w:val="hybridMultilevel"/>
    <w:tmpl w:val="0396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0236A8"/>
    <w:rsid w:val="0003321B"/>
    <w:rsid w:val="0005468C"/>
    <w:rsid w:val="00086030"/>
    <w:rsid w:val="000F203E"/>
    <w:rsid w:val="00270AFF"/>
    <w:rsid w:val="003C3E4B"/>
    <w:rsid w:val="003E57C0"/>
    <w:rsid w:val="003F0807"/>
    <w:rsid w:val="00460C74"/>
    <w:rsid w:val="00505CAF"/>
    <w:rsid w:val="00522FA2"/>
    <w:rsid w:val="005A3E0E"/>
    <w:rsid w:val="00664104"/>
    <w:rsid w:val="006C66F5"/>
    <w:rsid w:val="00747B3F"/>
    <w:rsid w:val="007D69ED"/>
    <w:rsid w:val="007F673E"/>
    <w:rsid w:val="0080125F"/>
    <w:rsid w:val="008D0270"/>
    <w:rsid w:val="00944CE6"/>
    <w:rsid w:val="009A149A"/>
    <w:rsid w:val="00A53D0E"/>
    <w:rsid w:val="00AC325F"/>
    <w:rsid w:val="00AC4F7C"/>
    <w:rsid w:val="00B25A54"/>
    <w:rsid w:val="00B44992"/>
    <w:rsid w:val="00BC2BF9"/>
    <w:rsid w:val="00BD0356"/>
    <w:rsid w:val="00C02936"/>
    <w:rsid w:val="00D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3B2F5F3"/>
  <w15:docId w15:val="{3576162B-D075-435C-8603-8F96B43D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0C74"/>
    <w:pPr>
      <w:ind w:left="720"/>
      <w:contextualSpacing/>
    </w:pPr>
  </w:style>
  <w:style w:type="table" w:styleId="TableGrid">
    <w:name w:val="Table Grid"/>
    <w:basedOn w:val="TableNormal"/>
    <w:uiPriority w:val="39"/>
    <w:rsid w:val="0008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2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B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7</cp:revision>
  <cp:lastPrinted>2018-10-03T22:31:00Z</cp:lastPrinted>
  <dcterms:created xsi:type="dcterms:W3CDTF">2018-08-07T12:54:00Z</dcterms:created>
  <dcterms:modified xsi:type="dcterms:W3CDTF">2018-10-11T00:42:00Z</dcterms:modified>
</cp:coreProperties>
</file>