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87" w:rsidRPr="000F5AED" w:rsidRDefault="00EE0787" w:rsidP="00EE0787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:rsidR="00EE0787" w:rsidRPr="000F5AED" w:rsidRDefault="00EE0787" w:rsidP="00EE0787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:rsidR="00EE0787" w:rsidRPr="00CE46DB" w:rsidRDefault="00EE0787" w:rsidP="00CE46DB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1A.4a</w:t>
      </w:r>
    </w:p>
    <w:p w:rsidR="00EE0787" w:rsidRDefault="00EE0787" w:rsidP="00EE0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the solution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gramEnd"/>
      <w:r w:rsidR="00594AED" w:rsidRPr="00594AED">
        <w:rPr>
          <w:rFonts w:ascii="Times New Roman" w:hAnsi="Times New Roman" w:cs="Times New Roman"/>
          <w:position w:val="-24"/>
          <w:sz w:val="24"/>
          <w:szCs w:val="24"/>
        </w:rPr>
        <w:object w:dxaOrig="1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0.75pt" o:ole="">
            <v:imagedata r:id="rId7" o:title=""/>
          </v:shape>
          <o:OLEObject Type="Embed" ProgID="Equation.DSMT4" ShapeID="_x0000_i1025" DrawAspect="Content" ObjectID="_1600709149" r:id="rId8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E0787" w:rsidRDefault="00CB5B99" w:rsidP="00CB5B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= 4</w:t>
      </w:r>
    </w:p>
    <w:p w:rsidR="00CB5B99" w:rsidRDefault="00CB5B99" w:rsidP="00EE0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= 3</w:t>
      </w:r>
    </w:p>
    <w:p w:rsidR="00EE0787" w:rsidRPr="00CB5B99" w:rsidRDefault="00CB5B99" w:rsidP="00EE0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4D61">
        <w:rPr>
          <w:position w:val="-24"/>
        </w:rPr>
        <w:object w:dxaOrig="680" w:dyaOrig="620">
          <v:shape id="_x0000_i1026" type="#_x0000_t75" style="width:33.75pt;height:30.75pt" o:ole="">
            <v:imagedata r:id="rId9" o:title=""/>
          </v:shape>
          <o:OLEObject Type="Embed" ProgID="Equation.DSMT4" ShapeID="_x0000_i1026" DrawAspect="Content" ObjectID="_1600709150" r:id="rId10"/>
        </w:object>
      </w:r>
    </w:p>
    <w:p w:rsidR="00EE0787" w:rsidRDefault="00CB5B99" w:rsidP="00EE0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-5</w:t>
      </w:r>
    </w:p>
    <w:p w:rsidR="00C811B8" w:rsidRPr="00C811B8" w:rsidRDefault="00C811B8" w:rsidP="00C811B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E0787" w:rsidRDefault="00EE0787" w:rsidP="00EE0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the solution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r w:rsidR="00CB5B99" w:rsidRPr="00CB5B99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gramEnd"/>
      <w:r w:rsidR="00CB5B99" w:rsidRPr="00A54D61">
        <w:rPr>
          <w:position w:val="-24"/>
        </w:rPr>
        <w:object w:dxaOrig="1780" w:dyaOrig="620">
          <v:shape id="_x0000_i1027" type="#_x0000_t75" style="width:89.25pt;height:30.75pt" o:ole="">
            <v:imagedata r:id="rId11" o:title=""/>
          </v:shape>
          <o:OLEObject Type="Embed" ProgID="Equation.DSMT4" ShapeID="_x0000_i1027" DrawAspect="Content" ObjectID="_1600709151" r:id="rId12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E0787" w:rsidRDefault="00EE0787" w:rsidP="00EE07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0787" w:rsidRDefault="00EE0787" w:rsidP="00C811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811B8" w:rsidRPr="00C811B8" w:rsidRDefault="00C811B8" w:rsidP="00C811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0787" w:rsidRPr="00742D05" w:rsidRDefault="00EE0787" w:rsidP="00EE0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the solution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gramEnd"/>
      <w:r w:rsidR="00594AED" w:rsidRPr="00594AED">
        <w:rPr>
          <w:position w:val="-24"/>
        </w:rPr>
        <w:object w:dxaOrig="2120" w:dyaOrig="620">
          <v:shape id="_x0000_i1028" type="#_x0000_t75" style="width:105.75pt;height:30.75pt" o:ole="">
            <v:imagedata r:id="rId13" o:title=""/>
          </v:shape>
          <o:OLEObject Type="Embed" ProgID="Equation.DSMT4" ShapeID="_x0000_i1028" DrawAspect="Content" ObjectID="_1600709152" r:id="rId14"/>
        </w:object>
      </w:r>
      <w:r>
        <w:t>?</w:t>
      </w:r>
    </w:p>
    <w:p w:rsidR="00EE0787" w:rsidRDefault="00EE0787" w:rsidP="00EE07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E0787" w:rsidRDefault="00EE0787" w:rsidP="00EE078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E0787" w:rsidRDefault="00EE0787" w:rsidP="00EE0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B99">
        <w:rPr>
          <w:rFonts w:ascii="Times New Roman" w:hAnsi="Times New Roman" w:cs="Times New Roman"/>
          <w:sz w:val="24"/>
          <w:szCs w:val="24"/>
        </w:rPr>
        <w:t>Given</w:t>
      </w:r>
      <w:proofErr w:type="gramStart"/>
      <w:r w:rsidR="00CB5B9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CB5B99" w:rsidRPr="00A54D61">
        <w:rPr>
          <w:position w:val="-10"/>
        </w:rPr>
        <w:object w:dxaOrig="1920" w:dyaOrig="320">
          <v:shape id="_x0000_i1029" type="#_x0000_t75" style="width:96pt;height:15.75pt" o:ole="">
            <v:imagedata r:id="rId15" o:title=""/>
          </v:shape>
          <o:OLEObject Type="Embed" ProgID="Equation.DSMT4" ShapeID="_x0000_i1029" DrawAspect="Content" ObjectID="_1600709153" r:id="rId16"/>
        </w:object>
      </w:r>
      <w:r w:rsidR="00CB5B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If the </w:t>
      </w:r>
      <w:r w:rsidR="00CB5B99">
        <w:rPr>
          <w:rFonts w:ascii="Times New Roman" w:hAnsi="Times New Roman" w:cs="Times New Roman"/>
          <w:sz w:val="24"/>
          <w:szCs w:val="24"/>
        </w:rPr>
        <w:t>last step in solving this</w:t>
      </w:r>
      <w:r>
        <w:rPr>
          <w:rFonts w:ascii="Times New Roman" w:hAnsi="Times New Roman" w:cs="Times New Roman"/>
          <w:sz w:val="24"/>
          <w:szCs w:val="24"/>
        </w:rPr>
        <w:t xml:space="preserve"> linear equation is -3 = -3, what is the solution?</w:t>
      </w:r>
    </w:p>
    <w:p w:rsidR="00EE0787" w:rsidRDefault="00EE0787" w:rsidP="00EE07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0787" w:rsidRDefault="00EE0787" w:rsidP="00CE46D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811B8" w:rsidRDefault="00C811B8" w:rsidP="00CE46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0787" w:rsidRDefault="00EE0787" w:rsidP="00EE0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order to eliminate the fractions from the following linear equation,</w:t>
      </w:r>
    </w:p>
    <w:p w:rsidR="00EE0787" w:rsidRDefault="00EE0787" w:rsidP="00EE0787">
      <w:pPr>
        <w:pStyle w:val="ListParagraph"/>
      </w:pPr>
      <w:r>
        <w:t xml:space="preserve">                                               </w:t>
      </w:r>
      <w:r w:rsidRPr="00930E18">
        <w:rPr>
          <w:position w:val="-24"/>
        </w:rPr>
        <w:object w:dxaOrig="1540" w:dyaOrig="620">
          <v:shape id="_x0000_i1030" type="#_x0000_t75" style="width:76.5pt;height:31.5pt" o:ole="">
            <v:imagedata r:id="rId17" o:title=""/>
          </v:shape>
          <o:OLEObject Type="Embed" ProgID="Equation.DSMT4" ShapeID="_x0000_i1030" DrawAspect="Content" ObjectID="_1600709154" r:id="rId18"/>
        </w:object>
      </w:r>
    </w:p>
    <w:p w:rsidR="00EE0787" w:rsidRDefault="00EE0787" w:rsidP="00EE078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which</w:t>
      </w:r>
      <w:proofErr w:type="gramEnd"/>
      <w:r>
        <w:rPr>
          <w:rFonts w:ascii="Times New Roman" w:hAnsi="Times New Roman" w:cs="Times New Roman"/>
        </w:rPr>
        <w:t xml:space="preserve"> of the following steps</w:t>
      </w:r>
      <w:r>
        <w:rPr>
          <w:rFonts w:ascii="Times New Roman" w:hAnsi="Times New Roman" w:cs="Times New Roman"/>
          <w:sz w:val="24"/>
          <w:szCs w:val="24"/>
        </w:rPr>
        <w:t xml:space="preserve"> could be justified by algebraic properties?</w:t>
      </w:r>
    </w:p>
    <w:p w:rsidR="00EE0787" w:rsidRDefault="00EE0787" w:rsidP="00EE07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Table"/>
        <w:tblDescription w:val="This table outlines the choices for this question."/>
      </w:tblPr>
      <w:tblGrid>
        <w:gridCol w:w="2952"/>
        <w:gridCol w:w="2952"/>
        <w:gridCol w:w="2952"/>
      </w:tblGrid>
      <w:tr w:rsidR="00EE0787" w:rsidTr="00930E18">
        <w:tc>
          <w:tcPr>
            <w:tcW w:w="3192" w:type="dxa"/>
          </w:tcPr>
          <w:p w:rsidR="00EE0787" w:rsidRDefault="00EE0787" w:rsidP="00930E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Multiply both sides of the equation by 4</w:t>
            </w:r>
          </w:p>
        </w:tc>
        <w:tc>
          <w:tcPr>
            <w:tcW w:w="3192" w:type="dxa"/>
          </w:tcPr>
          <w:p w:rsidR="00EE0787" w:rsidRPr="00CB2D88" w:rsidRDefault="00EE0787" w:rsidP="00930E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 </w:t>
            </w:r>
            <w:r w:rsidRPr="00930E18">
              <w:rPr>
                <w:position w:val="-24"/>
              </w:rPr>
              <w:object w:dxaOrig="240" w:dyaOrig="620">
                <v:shape id="_x0000_i1031" type="#_x0000_t75" style="width:12pt;height:31.5pt" o:ole="">
                  <v:imagedata r:id="rId19" o:title=""/>
                </v:shape>
                <o:OLEObject Type="Embed" ProgID="Equation.DSMT4" ShapeID="_x0000_i1031" DrawAspect="Content" ObjectID="_1600709155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both sides of the equation</w:t>
            </w:r>
          </w:p>
        </w:tc>
        <w:tc>
          <w:tcPr>
            <w:tcW w:w="3192" w:type="dxa"/>
          </w:tcPr>
          <w:p w:rsidR="00EE0787" w:rsidRDefault="00EE0787" w:rsidP="00930E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Multiply both sides of the equation by 3</w:t>
            </w:r>
          </w:p>
        </w:tc>
      </w:tr>
      <w:tr w:rsidR="00EE0787" w:rsidTr="00930E18">
        <w:tc>
          <w:tcPr>
            <w:tcW w:w="3192" w:type="dxa"/>
          </w:tcPr>
          <w:p w:rsidR="00EE0787" w:rsidRPr="00CB2D88" w:rsidRDefault="00EE0787" w:rsidP="00930E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Subtract </w:t>
            </w:r>
            <w:r w:rsidRPr="00930E18">
              <w:rPr>
                <w:position w:val="-24"/>
              </w:rPr>
              <w:object w:dxaOrig="240" w:dyaOrig="620">
                <v:shape id="_x0000_i1032" type="#_x0000_t75" style="width:12pt;height:31.5pt" o:ole="">
                  <v:imagedata r:id="rId21" o:title=""/>
                </v:shape>
                <o:OLEObject Type="Embed" ProgID="Equation.DSMT4" ShapeID="_x0000_i1032" DrawAspect="Content" ObjectID="_1600709156" r:id="rId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from both sides of the equation</w:t>
            </w:r>
          </w:p>
        </w:tc>
        <w:tc>
          <w:tcPr>
            <w:tcW w:w="3192" w:type="dxa"/>
          </w:tcPr>
          <w:p w:rsidR="00EE0787" w:rsidRDefault="00EE0787" w:rsidP="00930E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Multiply both sides of the equation by 8</w:t>
            </w:r>
          </w:p>
        </w:tc>
        <w:tc>
          <w:tcPr>
            <w:tcW w:w="3192" w:type="dxa"/>
          </w:tcPr>
          <w:p w:rsidR="00EE0787" w:rsidRDefault="00EE0787" w:rsidP="00930E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Multiply both sides of the equation by </w:t>
            </w:r>
            <w:r w:rsidRPr="00930E18">
              <w:rPr>
                <w:position w:val="-24"/>
              </w:rPr>
              <w:object w:dxaOrig="240" w:dyaOrig="620">
                <v:shape id="_x0000_i1033" type="#_x0000_t75" style="width:12pt;height:31.5pt" o:ole="">
                  <v:imagedata r:id="rId23" o:title=""/>
                </v:shape>
                <o:OLEObject Type="Embed" ProgID="Equation.DSMT4" ShapeID="_x0000_i1033" DrawAspect="Content" ObjectID="_1600709157" r:id="rId24"/>
              </w:object>
            </w:r>
          </w:p>
        </w:tc>
      </w:tr>
    </w:tbl>
    <w:p w:rsidR="00C811B8" w:rsidRDefault="00C811B8"/>
    <w:p w:rsidR="00C811B8" w:rsidRDefault="00C811B8">
      <w:r>
        <w:t>Virginia Department of Education 2018</w:t>
      </w:r>
      <w:bookmarkStart w:id="0" w:name="_GoBack"/>
      <w:bookmarkEnd w:id="0"/>
    </w:p>
    <w:p w:rsidR="00C811B8" w:rsidRDefault="00C811B8"/>
    <w:sectPr w:rsidR="00C811B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DE7" w:rsidRDefault="00894DE7" w:rsidP="00894DE7">
      <w:pPr>
        <w:spacing w:after="0" w:line="240" w:lineRule="auto"/>
      </w:pPr>
      <w:r>
        <w:separator/>
      </w:r>
    </w:p>
  </w:endnote>
  <w:endnote w:type="continuationSeparator" w:id="0">
    <w:p w:rsidR="00894DE7" w:rsidRDefault="00894DE7" w:rsidP="0089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E7" w:rsidRDefault="00894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E7" w:rsidRDefault="00894DE7" w:rsidP="00894DE7">
    <w:pPr>
      <w:pStyle w:val="Footer"/>
      <w:jc w:val="center"/>
    </w:pPr>
    <w:r>
      <w:t>Virginia Department of Education 2018</w:t>
    </w:r>
  </w:p>
  <w:p w:rsidR="00894DE7" w:rsidRDefault="00894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E7" w:rsidRDefault="00894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DE7" w:rsidRDefault="00894DE7" w:rsidP="00894DE7">
      <w:pPr>
        <w:spacing w:after="0" w:line="240" w:lineRule="auto"/>
      </w:pPr>
      <w:r>
        <w:separator/>
      </w:r>
    </w:p>
  </w:footnote>
  <w:footnote w:type="continuationSeparator" w:id="0">
    <w:p w:rsidR="00894DE7" w:rsidRDefault="00894DE7" w:rsidP="0089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E7" w:rsidRDefault="00894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E7" w:rsidRDefault="00894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E7" w:rsidRDefault="00894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1D7"/>
    <w:multiLevelType w:val="hybridMultilevel"/>
    <w:tmpl w:val="6E841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221E6"/>
    <w:multiLevelType w:val="hybridMultilevel"/>
    <w:tmpl w:val="AD7C24D2"/>
    <w:lvl w:ilvl="0" w:tplc="CD828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87"/>
    <w:rsid w:val="00121B8E"/>
    <w:rsid w:val="002E5758"/>
    <w:rsid w:val="0032091D"/>
    <w:rsid w:val="00594AED"/>
    <w:rsid w:val="007F666B"/>
    <w:rsid w:val="00894DE7"/>
    <w:rsid w:val="0097514E"/>
    <w:rsid w:val="00B02433"/>
    <w:rsid w:val="00C811B8"/>
    <w:rsid w:val="00CB5B99"/>
    <w:rsid w:val="00CE46DB"/>
    <w:rsid w:val="00E5320B"/>
    <w:rsid w:val="00E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2B14E4E"/>
  <w15:docId w15:val="{985DFB3D-DBB9-477A-A19B-67D2694A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8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07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7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E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787"/>
  </w:style>
  <w:style w:type="paragraph" w:styleId="ListParagraph">
    <w:name w:val="List Paragraph"/>
    <w:basedOn w:val="Normal"/>
    <w:uiPriority w:val="34"/>
    <w:qFormat/>
    <w:rsid w:val="00EE0787"/>
    <w:pPr>
      <w:ind w:left="720"/>
      <w:contextualSpacing/>
    </w:pPr>
  </w:style>
  <w:style w:type="table" w:styleId="TableGrid">
    <w:name w:val="Table Grid"/>
    <w:basedOn w:val="TableNormal"/>
    <w:uiPriority w:val="39"/>
    <w:rsid w:val="00EE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0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9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9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1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4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8</cp:revision>
  <cp:lastPrinted>2018-10-03T22:27:00Z</cp:lastPrinted>
  <dcterms:created xsi:type="dcterms:W3CDTF">2018-08-07T00:34:00Z</dcterms:created>
  <dcterms:modified xsi:type="dcterms:W3CDTF">2018-10-11T00:39:00Z</dcterms:modified>
</cp:coreProperties>
</file>