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4679" w14:textId="77777777" w:rsidR="001E3127" w:rsidRPr="00D14543" w:rsidRDefault="001E3127" w:rsidP="001E3127">
      <w:pPr>
        <w:pStyle w:val="Heading1"/>
      </w:pPr>
      <w:bookmarkStart w:id="0" w:name="_Toc175632766"/>
      <w:r w:rsidRPr="001761F1">
        <w:t xml:space="preserve">AR Remediation Plan – </w:t>
      </w:r>
      <w:r>
        <w:t>Practical Applications – Rational Numbers and Proportional Reasoning</w:t>
      </w:r>
    </w:p>
    <w:p w14:paraId="1DC25FFF" w14:textId="4570F3BF" w:rsidR="00D14543" w:rsidRPr="00B00C0C" w:rsidRDefault="00EE3B27" w:rsidP="001E3127">
      <w:pPr>
        <w:pStyle w:val="Heading3"/>
        <w:jc w:val="center"/>
        <w:rPr>
          <w:rFonts w:asciiTheme="minorHAnsi" w:hAnsiTheme="minorHAnsi" w:cstheme="minorHAnsi"/>
          <w:sz w:val="28"/>
        </w:rPr>
      </w:pPr>
      <w:r>
        <w:rPr>
          <w:rFonts w:asciiTheme="minorHAnsi" w:hAnsiTheme="minorHAnsi" w:cstheme="minorHAnsi"/>
          <w:sz w:val="28"/>
        </w:rPr>
        <w:t>Solving Practical Problems Using Proportional Reasoning I</w:t>
      </w:r>
    </w:p>
    <w:p w14:paraId="5D439EAB" w14:textId="49CECE05" w:rsidR="008E2707" w:rsidRPr="00B00C0C" w:rsidRDefault="008E2707" w:rsidP="0090751A">
      <w:pPr>
        <w:pStyle w:val="Heading3"/>
        <w:rPr>
          <w:rFonts w:asciiTheme="minorHAnsi" w:hAnsiTheme="minorHAnsi" w:cstheme="minorHAnsi"/>
        </w:rPr>
      </w:pPr>
      <w:r w:rsidRPr="00B00C0C">
        <w:rPr>
          <w:rFonts w:asciiTheme="minorHAnsi" w:hAnsiTheme="minorHAnsi" w:cstheme="minorHAnsi"/>
        </w:rPr>
        <w:t>STRAND:</w:t>
      </w:r>
      <w:r w:rsidR="006E1294" w:rsidRPr="00B00C0C">
        <w:rPr>
          <w:rFonts w:asciiTheme="minorHAnsi" w:hAnsiTheme="minorHAnsi" w:cstheme="minorHAnsi"/>
        </w:rPr>
        <w:t xml:space="preserve">  </w:t>
      </w:r>
      <w:r w:rsidR="0052357F" w:rsidRPr="00B00C0C">
        <w:rPr>
          <w:rFonts w:asciiTheme="minorHAnsi" w:hAnsiTheme="minorHAnsi" w:cstheme="minorHAnsi"/>
          <w:b w:val="0"/>
        </w:rPr>
        <w:t xml:space="preserve"> </w:t>
      </w:r>
      <w:r w:rsidR="002D38D7" w:rsidRPr="00B00C0C">
        <w:rPr>
          <w:rFonts w:asciiTheme="minorHAnsi" w:hAnsiTheme="minorHAnsi" w:cstheme="minorHAnsi"/>
        </w:rPr>
        <w:t>Computation and Estimation</w:t>
      </w:r>
    </w:p>
    <w:p w14:paraId="062ADD1E" w14:textId="51B76BAF" w:rsidR="008E2707" w:rsidRPr="00B00C0C" w:rsidRDefault="008E2707" w:rsidP="0090751A">
      <w:pPr>
        <w:pStyle w:val="Heading3"/>
        <w:rPr>
          <w:rFonts w:asciiTheme="minorHAnsi" w:hAnsiTheme="minorHAnsi" w:cstheme="minorHAnsi"/>
        </w:rPr>
      </w:pPr>
      <w:r w:rsidRPr="00B00C0C">
        <w:rPr>
          <w:rFonts w:asciiTheme="minorHAnsi" w:hAnsiTheme="minorHAnsi" w:cstheme="minorHAnsi"/>
        </w:rPr>
        <w:t>STRAND CONCEPT:</w:t>
      </w:r>
      <w:r w:rsidR="006E1294" w:rsidRPr="00B00C0C">
        <w:rPr>
          <w:rFonts w:asciiTheme="minorHAnsi" w:hAnsiTheme="minorHAnsi" w:cstheme="minorHAnsi"/>
        </w:rPr>
        <w:t xml:space="preserve">  </w:t>
      </w:r>
      <w:r w:rsidR="002D38D7" w:rsidRPr="00B00C0C">
        <w:rPr>
          <w:rFonts w:asciiTheme="minorHAnsi" w:hAnsiTheme="minorHAnsi" w:cstheme="minorHAnsi"/>
        </w:rPr>
        <w:t>Practical Applications-</w:t>
      </w:r>
      <w:r w:rsidR="00D93942" w:rsidRPr="00B00C0C">
        <w:rPr>
          <w:rFonts w:asciiTheme="minorHAnsi" w:hAnsiTheme="minorHAnsi" w:cstheme="minorHAnsi"/>
        </w:rPr>
        <w:t>Rational Number</w:t>
      </w:r>
      <w:r w:rsidR="00D14543" w:rsidRPr="00B00C0C">
        <w:rPr>
          <w:rFonts w:asciiTheme="minorHAnsi" w:hAnsiTheme="minorHAnsi" w:cstheme="minorHAnsi"/>
        </w:rPr>
        <w:t>s</w:t>
      </w:r>
      <w:r w:rsidR="00D93942" w:rsidRPr="00B00C0C">
        <w:rPr>
          <w:rFonts w:asciiTheme="minorHAnsi" w:hAnsiTheme="minorHAnsi" w:cstheme="minorHAnsi"/>
        </w:rPr>
        <w:t xml:space="preserve"> </w:t>
      </w:r>
      <w:r w:rsidR="002D38D7" w:rsidRPr="00B00C0C">
        <w:rPr>
          <w:rFonts w:asciiTheme="minorHAnsi" w:hAnsiTheme="minorHAnsi" w:cstheme="minorHAnsi"/>
        </w:rPr>
        <w:t>and Proportional Reasoning</w:t>
      </w:r>
    </w:p>
    <w:p w14:paraId="357176F4" w14:textId="3E847942" w:rsidR="004E43DC" w:rsidRPr="00B00C0C" w:rsidRDefault="00AC1CDA" w:rsidP="0090751A">
      <w:pPr>
        <w:pStyle w:val="Heading3"/>
        <w:rPr>
          <w:rFonts w:asciiTheme="minorHAnsi" w:hAnsiTheme="minorHAnsi" w:cstheme="minorHAnsi"/>
        </w:rPr>
      </w:pPr>
      <w:r w:rsidRPr="00B00C0C">
        <w:rPr>
          <w:rFonts w:asciiTheme="minorHAnsi" w:hAnsiTheme="minorHAnsi" w:cstheme="minorHAnsi"/>
        </w:rPr>
        <w:t>SOL</w:t>
      </w:r>
      <w:r w:rsidR="00B44791" w:rsidRPr="00B00C0C">
        <w:rPr>
          <w:rFonts w:asciiTheme="minorHAnsi" w:hAnsiTheme="minorHAnsi" w:cstheme="minorHAnsi"/>
        </w:rPr>
        <w:t xml:space="preserve"> </w:t>
      </w:r>
      <w:bookmarkEnd w:id="0"/>
      <w:r w:rsidR="00E96175" w:rsidRPr="00B00C0C">
        <w:rPr>
          <w:rFonts w:asciiTheme="minorHAnsi" w:hAnsiTheme="minorHAnsi" w:cstheme="minorHAnsi"/>
        </w:rPr>
        <w:t>7.3</w:t>
      </w:r>
      <w:r w:rsidR="00BC7E8B" w:rsidRPr="00B00C0C">
        <w:rPr>
          <w:rFonts w:asciiTheme="minorHAnsi" w:hAnsiTheme="minorHAnsi" w:cstheme="minorHAnsi"/>
        </w:rPr>
        <w:t>, 8.4</w:t>
      </w:r>
    </w:p>
    <w:p w14:paraId="5CED4B2D" w14:textId="1ADF81B6" w:rsidR="004E43DC" w:rsidRPr="00B00C0C" w:rsidRDefault="000E173E" w:rsidP="0083755B">
      <w:pPr>
        <w:pStyle w:val="Heading4"/>
        <w:rPr>
          <w:rFonts w:asciiTheme="minorHAnsi" w:hAnsiTheme="minorHAnsi" w:cstheme="minorHAnsi"/>
        </w:rPr>
      </w:pPr>
      <w:r w:rsidRPr="00B00C0C">
        <w:rPr>
          <w:rFonts w:asciiTheme="minorHAnsi" w:hAnsiTheme="minorHAnsi" w:cstheme="minorHAnsi"/>
        </w:rPr>
        <w:t xml:space="preserve">Remediation Plan </w:t>
      </w:r>
      <w:r w:rsidR="004E43DC" w:rsidRPr="00B00C0C">
        <w:rPr>
          <w:rFonts w:asciiTheme="minorHAnsi" w:hAnsiTheme="minorHAnsi" w:cstheme="minorHAnsi"/>
        </w:rPr>
        <w:t>Summary</w:t>
      </w:r>
    </w:p>
    <w:p w14:paraId="1396DBD1" w14:textId="75B16E4D" w:rsidR="00213599" w:rsidRPr="00B00C0C" w:rsidRDefault="00BC7E8B" w:rsidP="00BC7E8B">
      <w:pPr>
        <w:rPr>
          <w:rFonts w:asciiTheme="minorHAnsi" w:hAnsiTheme="minorHAnsi" w:cstheme="minorHAnsi"/>
          <w:sz w:val="24"/>
        </w:rPr>
      </w:pPr>
      <w:r w:rsidRPr="00B00C0C">
        <w:rPr>
          <w:rFonts w:asciiTheme="minorHAnsi" w:hAnsiTheme="minorHAnsi" w:cstheme="minorHAnsi"/>
          <w:sz w:val="24"/>
        </w:rPr>
        <w:t xml:space="preserve">Students </w:t>
      </w:r>
      <w:r w:rsidR="006E4461">
        <w:rPr>
          <w:rFonts w:asciiTheme="minorHAnsi" w:hAnsiTheme="minorHAnsi" w:cstheme="minorHAnsi"/>
          <w:sz w:val="24"/>
        </w:rPr>
        <w:t xml:space="preserve">use ratio tables and </w:t>
      </w:r>
      <w:r w:rsidRPr="00B00C0C">
        <w:rPr>
          <w:rFonts w:asciiTheme="minorHAnsi" w:hAnsiTheme="minorHAnsi" w:cstheme="minorHAnsi"/>
          <w:sz w:val="24"/>
        </w:rPr>
        <w:t xml:space="preserve">proportions </w:t>
      </w:r>
      <w:r w:rsidR="006E4461">
        <w:rPr>
          <w:rFonts w:asciiTheme="minorHAnsi" w:hAnsiTheme="minorHAnsi" w:cstheme="minorHAnsi"/>
          <w:sz w:val="24"/>
        </w:rPr>
        <w:t>to</w:t>
      </w:r>
      <w:r w:rsidRPr="00B00C0C">
        <w:rPr>
          <w:rFonts w:asciiTheme="minorHAnsi" w:hAnsiTheme="minorHAnsi" w:cstheme="minorHAnsi"/>
          <w:sz w:val="24"/>
        </w:rPr>
        <w:t xml:space="preserve"> solve </w:t>
      </w:r>
      <w:r w:rsidR="006E4461">
        <w:rPr>
          <w:rFonts w:asciiTheme="minorHAnsi" w:hAnsiTheme="minorHAnsi" w:cstheme="minorHAnsi"/>
          <w:sz w:val="24"/>
        </w:rPr>
        <w:t>practical problems</w:t>
      </w:r>
      <w:r w:rsidRPr="00B00C0C">
        <w:rPr>
          <w:rFonts w:asciiTheme="minorHAnsi" w:hAnsiTheme="minorHAnsi" w:cstheme="minorHAnsi"/>
          <w:sz w:val="24"/>
        </w:rPr>
        <w:t>. This lesson covers the basics of proportions and sets the framework for the following lessons.</w:t>
      </w:r>
    </w:p>
    <w:p w14:paraId="502E29EB" w14:textId="527EE5CE" w:rsidR="0052357F" w:rsidRPr="00B00C0C" w:rsidRDefault="0052357F" w:rsidP="0052357F">
      <w:pPr>
        <w:pStyle w:val="Heading4"/>
        <w:rPr>
          <w:rFonts w:asciiTheme="minorHAnsi" w:hAnsiTheme="minorHAnsi" w:cstheme="minorHAnsi"/>
        </w:rPr>
      </w:pPr>
      <w:r w:rsidRPr="00B00C0C">
        <w:rPr>
          <w:rFonts w:asciiTheme="minorHAnsi" w:hAnsiTheme="minorHAnsi" w:cstheme="minorHAnsi"/>
        </w:rPr>
        <w:t>Common Misconceptions</w:t>
      </w:r>
    </w:p>
    <w:p w14:paraId="402B0B4C" w14:textId="6C60B456" w:rsidR="004E0D9A" w:rsidRPr="00B00C0C" w:rsidRDefault="004E0D9A" w:rsidP="004E0D9A">
      <w:pPr>
        <w:pStyle w:val="ListParagraph"/>
        <w:numPr>
          <w:ilvl w:val="0"/>
          <w:numId w:val="8"/>
        </w:numPr>
        <w:rPr>
          <w:rFonts w:asciiTheme="minorHAnsi" w:hAnsiTheme="minorHAnsi" w:cstheme="minorHAnsi"/>
          <w:sz w:val="24"/>
          <w:szCs w:val="24"/>
        </w:rPr>
      </w:pPr>
      <w:r w:rsidRPr="00B00C0C">
        <w:rPr>
          <w:rFonts w:asciiTheme="minorHAnsi" w:hAnsiTheme="minorHAnsi" w:cstheme="minorHAnsi"/>
          <w:sz w:val="24"/>
          <w:szCs w:val="24"/>
        </w:rPr>
        <w:t xml:space="preserve">Students may mix up the whole and the part when trying to write the proportion for the </w:t>
      </w:r>
      <w:r w:rsidR="00D14543" w:rsidRPr="00B00C0C">
        <w:rPr>
          <w:rFonts w:asciiTheme="minorHAnsi" w:hAnsiTheme="minorHAnsi" w:cstheme="minorHAnsi"/>
          <w:sz w:val="24"/>
          <w:szCs w:val="24"/>
        </w:rPr>
        <w:t>practical</w:t>
      </w:r>
      <w:r w:rsidRPr="00B00C0C">
        <w:rPr>
          <w:rFonts w:asciiTheme="minorHAnsi" w:hAnsiTheme="minorHAnsi" w:cstheme="minorHAnsi"/>
          <w:sz w:val="24"/>
          <w:szCs w:val="24"/>
        </w:rPr>
        <w:t xml:space="preserve"> problem.</w:t>
      </w:r>
    </w:p>
    <w:p w14:paraId="77E7F05E" w14:textId="4CE01DEB" w:rsidR="003F64B7" w:rsidRPr="00B00C0C" w:rsidRDefault="004E0D9A" w:rsidP="004E0D9A">
      <w:pPr>
        <w:pStyle w:val="ListParagraph"/>
        <w:numPr>
          <w:ilvl w:val="0"/>
          <w:numId w:val="8"/>
        </w:numPr>
        <w:rPr>
          <w:rFonts w:asciiTheme="minorHAnsi" w:hAnsiTheme="minorHAnsi" w:cstheme="minorHAnsi"/>
          <w:sz w:val="24"/>
          <w:szCs w:val="24"/>
        </w:rPr>
      </w:pPr>
      <w:r w:rsidRPr="00B00C0C">
        <w:rPr>
          <w:rFonts w:asciiTheme="minorHAnsi" w:hAnsiTheme="minorHAnsi" w:cstheme="minorHAnsi"/>
          <w:sz w:val="24"/>
          <w:szCs w:val="24"/>
        </w:rPr>
        <w:t xml:space="preserve">Students </w:t>
      </w:r>
      <w:r w:rsidR="00B00C0C" w:rsidRPr="00B00C0C">
        <w:rPr>
          <w:rFonts w:asciiTheme="minorHAnsi" w:hAnsiTheme="minorHAnsi" w:cstheme="minorHAnsi"/>
          <w:sz w:val="24"/>
          <w:szCs w:val="24"/>
        </w:rPr>
        <w:t>may</w:t>
      </w:r>
      <w:r w:rsidRPr="00B00C0C">
        <w:rPr>
          <w:rFonts w:asciiTheme="minorHAnsi" w:hAnsiTheme="minorHAnsi" w:cstheme="minorHAnsi"/>
          <w:sz w:val="24"/>
          <w:szCs w:val="24"/>
        </w:rPr>
        <w:t xml:space="preserve"> incorrectly set up the proportions by always putting the variable as the numerator in the second ratio or over 100.</w:t>
      </w:r>
    </w:p>
    <w:p w14:paraId="77512882" w14:textId="5ED4030C" w:rsidR="004E43DC" w:rsidRPr="00B00C0C" w:rsidRDefault="004E43DC" w:rsidP="0083755B">
      <w:pPr>
        <w:pStyle w:val="Heading4"/>
        <w:rPr>
          <w:rFonts w:asciiTheme="minorHAnsi" w:hAnsiTheme="minorHAnsi" w:cstheme="minorHAnsi"/>
        </w:rPr>
      </w:pPr>
      <w:r w:rsidRPr="00B00C0C">
        <w:rPr>
          <w:rFonts w:asciiTheme="minorHAnsi" w:hAnsiTheme="minorHAnsi" w:cstheme="minorHAnsi"/>
        </w:rPr>
        <w:t>Materials</w:t>
      </w:r>
    </w:p>
    <w:p w14:paraId="4C4DA0FD" w14:textId="31C0BD9B" w:rsidR="002114E5" w:rsidRPr="00B00C0C" w:rsidRDefault="00BC7E8B" w:rsidP="002114E5">
      <w:pPr>
        <w:pStyle w:val="ListParagraph"/>
        <w:numPr>
          <w:ilvl w:val="0"/>
          <w:numId w:val="8"/>
        </w:numPr>
        <w:rPr>
          <w:rFonts w:asciiTheme="minorHAnsi" w:hAnsiTheme="minorHAnsi" w:cstheme="minorHAnsi"/>
          <w:sz w:val="24"/>
          <w:szCs w:val="24"/>
        </w:rPr>
      </w:pPr>
      <w:r w:rsidRPr="00B00C0C">
        <w:rPr>
          <w:rFonts w:asciiTheme="minorHAnsi" w:hAnsiTheme="minorHAnsi" w:cstheme="minorHAnsi"/>
        </w:rPr>
        <w:t xml:space="preserve"> </w:t>
      </w:r>
      <w:r w:rsidRPr="00B00C0C">
        <w:rPr>
          <w:rFonts w:asciiTheme="minorHAnsi" w:hAnsiTheme="minorHAnsi" w:cstheme="minorHAnsi"/>
          <w:sz w:val="24"/>
        </w:rPr>
        <w:t>Ratio Tables handout</w:t>
      </w:r>
    </w:p>
    <w:p w14:paraId="39B44166" w14:textId="77777777" w:rsidR="00B44791" w:rsidRPr="00B00C0C" w:rsidRDefault="0083755B" w:rsidP="0083755B">
      <w:pPr>
        <w:pStyle w:val="Heading4"/>
        <w:rPr>
          <w:rFonts w:asciiTheme="minorHAnsi" w:hAnsiTheme="minorHAnsi" w:cstheme="minorHAnsi"/>
        </w:rPr>
      </w:pPr>
      <w:r w:rsidRPr="00B00C0C">
        <w:rPr>
          <w:rFonts w:asciiTheme="minorHAnsi" w:hAnsiTheme="minorHAnsi" w:cstheme="minorHAnsi"/>
        </w:rPr>
        <w:t>Introductory Activity</w:t>
      </w:r>
    </w:p>
    <w:p w14:paraId="52D132AE" w14:textId="77777777" w:rsidR="006E4461" w:rsidRDefault="00BC7E8B" w:rsidP="00BC7E8B">
      <w:pPr>
        <w:pStyle w:val="Paragraph"/>
        <w:rPr>
          <w:rFonts w:asciiTheme="minorHAnsi" w:hAnsiTheme="minorHAnsi" w:cstheme="minorHAnsi"/>
          <w:sz w:val="24"/>
        </w:rPr>
      </w:pPr>
      <w:r w:rsidRPr="00B00C0C">
        <w:rPr>
          <w:rFonts w:asciiTheme="minorHAnsi" w:hAnsiTheme="minorHAnsi" w:cstheme="minorHAnsi"/>
          <w:sz w:val="24"/>
        </w:rPr>
        <w:t xml:space="preserve">Tell students that to make lemonade from a frozen concentrate, the directions say to add 3 cups of water to the concentrate and stir. </w:t>
      </w:r>
      <w:r w:rsidRPr="00B00C0C">
        <w:rPr>
          <w:rFonts w:asciiTheme="minorHAnsi" w:hAnsiTheme="minorHAnsi" w:cstheme="minorHAnsi"/>
          <w:i/>
          <w:sz w:val="24"/>
        </w:rPr>
        <w:t xml:space="preserve">What would happen if you were to add 4 cups of water? How would the lemonade taste? </w:t>
      </w:r>
      <w:r w:rsidRPr="00B00C0C">
        <w:rPr>
          <w:rFonts w:asciiTheme="minorHAnsi" w:hAnsiTheme="minorHAnsi" w:cstheme="minorHAnsi"/>
          <w:sz w:val="24"/>
        </w:rPr>
        <w:t xml:space="preserve">(Adding more water means it would be overly diluted and would taste </w:t>
      </w:r>
      <w:proofErr w:type="gramStart"/>
      <w:r w:rsidRPr="00B00C0C">
        <w:rPr>
          <w:rFonts w:asciiTheme="minorHAnsi" w:hAnsiTheme="minorHAnsi" w:cstheme="minorHAnsi"/>
          <w:sz w:val="24"/>
        </w:rPr>
        <w:t>weak</w:t>
      </w:r>
      <w:proofErr w:type="gramEnd"/>
      <w:r w:rsidRPr="00B00C0C">
        <w:rPr>
          <w:rFonts w:asciiTheme="minorHAnsi" w:hAnsiTheme="minorHAnsi" w:cstheme="minorHAnsi"/>
          <w:sz w:val="24"/>
        </w:rPr>
        <w:t xml:space="preserve">.) </w:t>
      </w:r>
      <w:r w:rsidRPr="00B00C0C">
        <w:rPr>
          <w:rFonts w:asciiTheme="minorHAnsi" w:hAnsiTheme="minorHAnsi" w:cstheme="minorHAnsi"/>
          <w:i/>
          <w:sz w:val="24"/>
        </w:rPr>
        <w:t xml:space="preserve">What if you were to add only 2 cups of water? </w:t>
      </w:r>
      <w:r w:rsidR="006E4461">
        <w:rPr>
          <w:rFonts w:asciiTheme="minorHAnsi" w:hAnsiTheme="minorHAnsi" w:cstheme="minorHAnsi"/>
          <w:sz w:val="24"/>
        </w:rPr>
        <w:t xml:space="preserve">(It would taste too strong.) </w:t>
      </w:r>
      <w:r w:rsidRPr="00B00C0C">
        <w:rPr>
          <w:rFonts w:asciiTheme="minorHAnsi" w:hAnsiTheme="minorHAnsi" w:cstheme="minorHAnsi"/>
          <w:sz w:val="24"/>
        </w:rPr>
        <w:t>Have the students talk about the relationship between the water and the concentrate.</w:t>
      </w:r>
    </w:p>
    <w:p w14:paraId="5268BA29" w14:textId="1C1ABB4E" w:rsidR="006E4461" w:rsidRDefault="006E4461" w:rsidP="00BC7E8B">
      <w:pPr>
        <w:pStyle w:val="Paragraph"/>
        <w:rPr>
          <w:rFonts w:asciiTheme="minorHAnsi" w:hAnsiTheme="minorHAnsi" w:cstheme="minorHAnsi"/>
          <w:sz w:val="24"/>
        </w:rPr>
      </w:pPr>
      <w:r>
        <w:rPr>
          <w:rFonts w:asciiTheme="minorHAnsi" w:hAnsiTheme="minorHAnsi" w:cstheme="minorHAnsi"/>
          <w:sz w:val="24"/>
        </w:rPr>
        <w:t>Display the following table and ask students to help you determine the missing measurements.</w:t>
      </w:r>
    </w:p>
    <w:p w14:paraId="4890626F" w14:textId="1D0DA630" w:rsidR="006E4461" w:rsidRDefault="006E4461" w:rsidP="006E4461"/>
    <w:tbl>
      <w:tblPr>
        <w:tblStyle w:val="TableGrid"/>
        <w:tblW w:w="0" w:type="auto"/>
        <w:tblInd w:w="985" w:type="dxa"/>
        <w:tblLayout w:type="fixed"/>
        <w:tblLook w:val="04A0" w:firstRow="1" w:lastRow="0" w:firstColumn="1" w:lastColumn="0" w:noHBand="0" w:noVBand="1"/>
        <w:tblCaption w:val="Table"/>
        <w:tblDescription w:val="Lists concentrate and water"/>
      </w:tblPr>
      <w:tblGrid>
        <w:gridCol w:w="1630"/>
        <w:gridCol w:w="1110"/>
        <w:gridCol w:w="1110"/>
        <w:gridCol w:w="1110"/>
        <w:gridCol w:w="1110"/>
        <w:gridCol w:w="1110"/>
      </w:tblGrid>
      <w:tr w:rsidR="006E4461" w14:paraId="666AD00D" w14:textId="77777777" w:rsidTr="00962479">
        <w:trPr>
          <w:trHeight w:val="720"/>
          <w:tblHeader/>
        </w:trPr>
        <w:tc>
          <w:tcPr>
            <w:tcW w:w="1630" w:type="dxa"/>
            <w:tcBorders>
              <w:top w:val="single" w:sz="4" w:space="0" w:color="auto"/>
              <w:left w:val="single" w:sz="4" w:space="0" w:color="auto"/>
              <w:bottom w:val="single" w:sz="4" w:space="0" w:color="auto"/>
              <w:right w:val="single" w:sz="4" w:space="0" w:color="auto"/>
            </w:tcBorders>
            <w:vAlign w:val="center"/>
            <w:hideMark/>
          </w:tcPr>
          <w:p w14:paraId="2002EFB1" w14:textId="7A1D2476" w:rsidR="006E4461" w:rsidRDefault="006E4461">
            <w:pPr>
              <w:pStyle w:val="Handoutnormal"/>
              <w:rPr>
                <w:rFonts w:asciiTheme="minorHAnsi" w:hAnsiTheme="minorHAnsi" w:cstheme="minorHAnsi"/>
                <w:b/>
                <w:sz w:val="24"/>
              </w:rPr>
            </w:pPr>
            <w:bookmarkStart w:id="1" w:name="_GoBack" w:colFirst="0" w:colLast="6"/>
            <w:r>
              <w:rPr>
                <w:rFonts w:asciiTheme="minorHAnsi" w:hAnsiTheme="minorHAnsi" w:cstheme="minorHAnsi"/>
                <w:b/>
                <w:sz w:val="24"/>
              </w:rPr>
              <w:t>Concentrate</w:t>
            </w:r>
          </w:p>
        </w:tc>
        <w:tc>
          <w:tcPr>
            <w:tcW w:w="1110" w:type="dxa"/>
            <w:tcBorders>
              <w:top w:val="single" w:sz="4" w:space="0" w:color="auto"/>
              <w:left w:val="single" w:sz="4" w:space="0" w:color="auto"/>
              <w:bottom w:val="single" w:sz="4" w:space="0" w:color="auto"/>
              <w:right w:val="single" w:sz="4" w:space="0" w:color="auto"/>
            </w:tcBorders>
            <w:vAlign w:val="center"/>
          </w:tcPr>
          <w:p w14:paraId="2BB20F53" w14:textId="40B8F446" w:rsidR="006E4461" w:rsidRDefault="006E4461">
            <w:pPr>
              <w:pStyle w:val="Handoutnormal"/>
              <w:jc w:val="center"/>
              <w:rPr>
                <w:rFonts w:asciiTheme="minorHAnsi" w:hAnsiTheme="minorHAnsi" w:cstheme="minorHAnsi"/>
                <w:sz w:val="24"/>
              </w:rPr>
            </w:pPr>
            <w:r>
              <w:rPr>
                <w:rFonts w:asciiTheme="minorHAnsi" w:hAnsiTheme="minorHAnsi" w:cstheme="minorHAnsi"/>
                <w:sz w:val="24"/>
              </w:rPr>
              <w:t>1</w:t>
            </w:r>
          </w:p>
        </w:tc>
        <w:tc>
          <w:tcPr>
            <w:tcW w:w="1110" w:type="dxa"/>
            <w:tcBorders>
              <w:top w:val="single" w:sz="4" w:space="0" w:color="auto"/>
              <w:left w:val="single" w:sz="4" w:space="0" w:color="auto"/>
              <w:bottom w:val="single" w:sz="4" w:space="0" w:color="auto"/>
              <w:right w:val="single" w:sz="4" w:space="0" w:color="auto"/>
            </w:tcBorders>
            <w:vAlign w:val="center"/>
          </w:tcPr>
          <w:p w14:paraId="6902BB91" w14:textId="2F939CAA" w:rsidR="006E4461" w:rsidRDefault="006E4461">
            <w:pPr>
              <w:pStyle w:val="Handoutnormal"/>
              <w:jc w:val="center"/>
              <w:rPr>
                <w:rFonts w:asciiTheme="minorHAnsi" w:hAnsiTheme="minorHAnsi" w:cstheme="minorHAnsi"/>
                <w:sz w:val="24"/>
              </w:rPr>
            </w:pPr>
            <w:r>
              <w:rPr>
                <w:rFonts w:asciiTheme="minorHAnsi" w:hAnsiTheme="minorHAnsi" w:cstheme="minorHAnsi"/>
                <w:sz w:val="24"/>
              </w:rPr>
              <w:t>2</w:t>
            </w:r>
          </w:p>
        </w:tc>
        <w:tc>
          <w:tcPr>
            <w:tcW w:w="1110" w:type="dxa"/>
            <w:tcBorders>
              <w:top w:val="single" w:sz="4" w:space="0" w:color="auto"/>
              <w:left w:val="single" w:sz="4" w:space="0" w:color="auto"/>
              <w:bottom w:val="single" w:sz="4" w:space="0" w:color="auto"/>
              <w:right w:val="single" w:sz="4" w:space="0" w:color="auto"/>
            </w:tcBorders>
            <w:vAlign w:val="center"/>
          </w:tcPr>
          <w:p w14:paraId="28E29067" w14:textId="77777777" w:rsidR="006E4461" w:rsidRDefault="006E4461">
            <w:pPr>
              <w:pStyle w:val="Handoutnormal"/>
              <w:jc w:val="center"/>
              <w:rPr>
                <w:rFonts w:asciiTheme="minorHAnsi" w:hAnsiTheme="minorHAnsi" w:cstheme="minorHAnsi"/>
                <w:sz w:val="24"/>
              </w:rPr>
            </w:pPr>
          </w:p>
        </w:tc>
        <w:tc>
          <w:tcPr>
            <w:tcW w:w="1110" w:type="dxa"/>
            <w:tcBorders>
              <w:top w:val="single" w:sz="4" w:space="0" w:color="auto"/>
              <w:left w:val="single" w:sz="4" w:space="0" w:color="auto"/>
              <w:bottom w:val="single" w:sz="4" w:space="0" w:color="auto"/>
              <w:right w:val="single" w:sz="4" w:space="0" w:color="auto"/>
            </w:tcBorders>
            <w:vAlign w:val="center"/>
          </w:tcPr>
          <w:p w14:paraId="16CA9A62" w14:textId="77777777" w:rsidR="006E4461" w:rsidRDefault="006E4461">
            <w:pPr>
              <w:pStyle w:val="Handoutnormal"/>
              <w:jc w:val="center"/>
              <w:rPr>
                <w:rFonts w:asciiTheme="minorHAnsi" w:hAnsiTheme="minorHAnsi" w:cstheme="minorHAnsi"/>
                <w:sz w:val="24"/>
              </w:rPr>
            </w:pPr>
          </w:p>
        </w:tc>
        <w:tc>
          <w:tcPr>
            <w:tcW w:w="1110" w:type="dxa"/>
            <w:tcBorders>
              <w:top w:val="single" w:sz="4" w:space="0" w:color="auto"/>
              <w:left w:val="single" w:sz="4" w:space="0" w:color="auto"/>
              <w:bottom w:val="single" w:sz="4" w:space="0" w:color="auto"/>
              <w:right w:val="single" w:sz="4" w:space="0" w:color="auto"/>
            </w:tcBorders>
            <w:vAlign w:val="center"/>
          </w:tcPr>
          <w:p w14:paraId="759168B5" w14:textId="2158DC87" w:rsidR="006E4461" w:rsidRDefault="006E4461">
            <w:pPr>
              <w:pStyle w:val="Handoutnormal"/>
              <w:jc w:val="center"/>
              <w:rPr>
                <w:rFonts w:asciiTheme="minorHAnsi" w:hAnsiTheme="minorHAnsi" w:cstheme="minorHAnsi"/>
                <w:sz w:val="24"/>
              </w:rPr>
            </w:pPr>
            <w:r>
              <w:rPr>
                <w:rFonts w:asciiTheme="minorHAnsi" w:hAnsiTheme="minorHAnsi" w:cstheme="minorHAnsi"/>
                <w:sz w:val="24"/>
              </w:rPr>
              <w:t>7</w:t>
            </w:r>
          </w:p>
        </w:tc>
      </w:tr>
      <w:bookmarkEnd w:id="1"/>
      <w:tr w:rsidR="006E4461" w14:paraId="6D4434E7" w14:textId="77777777" w:rsidTr="006E4461">
        <w:trPr>
          <w:trHeight w:val="720"/>
        </w:trPr>
        <w:tc>
          <w:tcPr>
            <w:tcW w:w="1630" w:type="dxa"/>
            <w:tcBorders>
              <w:top w:val="single" w:sz="4" w:space="0" w:color="auto"/>
              <w:left w:val="single" w:sz="4" w:space="0" w:color="auto"/>
              <w:bottom w:val="single" w:sz="4" w:space="0" w:color="auto"/>
              <w:right w:val="single" w:sz="4" w:space="0" w:color="auto"/>
            </w:tcBorders>
            <w:vAlign w:val="center"/>
            <w:hideMark/>
          </w:tcPr>
          <w:p w14:paraId="2ABC7CEF" w14:textId="676E8A7A" w:rsidR="006E4461" w:rsidRDefault="006E4461" w:rsidP="006E4461">
            <w:pPr>
              <w:pStyle w:val="Handoutnormal"/>
              <w:rPr>
                <w:rFonts w:asciiTheme="minorHAnsi" w:hAnsiTheme="minorHAnsi" w:cstheme="minorHAnsi"/>
                <w:b/>
                <w:sz w:val="24"/>
              </w:rPr>
            </w:pPr>
            <w:r>
              <w:rPr>
                <w:rFonts w:asciiTheme="minorHAnsi" w:hAnsiTheme="minorHAnsi" w:cstheme="minorHAnsi"/>
                <w:b/>
                <w:sz w:val="24"/>
              </w:rPr>
              <w:t>Water</w:t>
            </w:r>
          </w:p>
        </w:tc>
        <w:tc>
          <w:tcPr>
            <w:tcW w:w="1110" w:type="dxa"/>
            <w:tcBorders>
              <w:top w:val="single" w:sz="4" w:space="0" w:color="auto"/>
              <w:left w:val="single" w:sz="4" w:space="0" w:color="auto"/>
              <w:bottom w:val="single" w:sz="4" w:space="0" w:color="auto"/>
              <w:right w:val="single" w:sz="4" w:space="0" w:color="auto"/>
            </w:tcBorders>
            <w:vAlign w:val="center"/>
          </w:tcPr>
          <w:p w14:paraId="1C119A1E" w14:textId="06A2AD28" w:rsidR="006E4461" w:rsidRDefault="006E4461">
            <w:pPr>
              <w:pStyle w:val="Handoutnormal"/>
              <w:jc w:val="center"/>
              <w:rPr>
                <w:rFonts w:asciiTheme="minorHAnsi" w:hAnsiTheme="minorHAnsi" w:cstheme="minorHAnsi"/>
                <w:sz w:val="24"/>
              </w:rPr>
            </w:pPr>
            <w:r>
              <w:rPr>
                <w:rFonts w:asciiTheme="minorHAnsi" w:hAnsiTheme="minorHAnsi" w:cstheme="minorHAnsi"/>
                <w:sz w:val="24"/>
              </w:rPr>
              <w:t>3</w:t>
            </w:r>
          </w:p>
        </w:tc>
        <w:tc>
          <w:tcPr>
            <w:tcW w:w="1110" w:type="dxa"/>
            <w:tcBorders>
              <w:top w:val="single" w:sz="4" w:space="0" w:color="auto"/>
              <w:left w:val="single" w:sz="4" w:space="0" w:color="auto"/>
              <w:bottom w:val="single" w:sz="4" w:space="0" w:color="auto"/>
              <w:right w:val="single" w:sz="4" w:space="0" w:color="auto"/>
            </w:tcBorders>
            <w:vAlign w:val="center"/>
          </w:tcPr>
          <w:p w14:paraId="6A523AB3" w14:textId="62645244" w:rsidR="006E4461" w:rsidRDefault="006E4461">
            <w:pPr>
              <w:pStyle w:val="Handoutnormal"/>
              <w:jc w:val="center"/>
              <w:rPr>
                <w:rFonts w:asciiTheme="minorHAnsi" w:hAnsiTheme="minorHAnsi" w:cstheme="minorHAnsi"/>
                <w:sz w:val="24"/>
              </w:rPr>
            </w:pPr>
          </w:p>
        </w:tc>
        <w:tc>
          <w:tcPr>
            <w:tcW w:w="1110" w:type="dxa"/>
            <w:tcBorders>
              <w:top w:val="single" w:sz="4" w:space="0" w:color="auto"/>
              <w:left w:val="single" w:sz="4" w:space="0" w:color="auto"/>
              <w:bottom w:val="single" w:sz="4" w:space="0" w:color="auto"/>
              <w:right w:val="single" w:sz="4" w:space="0" w:color="auto"/>
            </w:tcBorders>
            <w:vAlign w:val="center"/>
          </w:tcPr>
          <w:p w14:paraId="6FA2E201" w14:textId="4599AA14" w:rsidR="006E4461" w:rsidRDefault="006E4461">
            <w:pPr>
              <w:pStyle w:val="Handoutnormal"/>
              <w:jc w:val="center"/>
              <w:rPr>
                <w:rFonts w:asciiTheme="minorHAnsi" w:hAnsiTheme="minorHAnsi" w:cstheme="minorHAnsi"/>
                <w:sz w:val="24"/>
              </w:rPr>
            </w:pPr>
            <w:r>
              <w:rPr>
                <w:rFonts w:asciiTheme="minorHAnsi" w:hAnsiTheme="minorHAnsi" w:cstheme="minorHAnsi"/>
                <w:sz w:val="24"/>
              </w:rPr>
              <w:t>9</w:t>
            </w:r>
          </w:p>
        </w:tc>
        <w:tc>
          <w:tcPr>
            <w:tcW w:w="1110" w:type="dxa"/>
            <w:tcBorders>
              <w:top w:val="single" w:sz="4" w:space="0" w:color="auto"/>
              <w:left w:val="single" w:sz="4" w:space="0" w:color="auto"/>
              <w:bottom w:val="single" w:sz="4" w:space="0" w:color="auto"/>
              <w:right w:val="single" w:sz="4" w:space="0" w:color="auto"/>
            </w:tcBorders>
            <w:vAlign w:val="center"/>
          </w:tcPr>
          <w:p w14:paraId="56C53FAA" w14:textId="2D7CFEF1" w:rsidR="006E4461" w:rsidRDefault="006E4461">
            <w:pPr>
              <w:pStyle w:val="Handoutnormal"/>
              <w:jc w:val="center"/>
              <w:rPr>
                <w:rFonts w:asciiTheme="minorHAnsi" w:hAnsiTheme="minorHAnsi" w:cstheme="minorHAnsi"/>
                <w:sz w:val="24"/>
              </w:rPr>
            </w:pPr>
            <w:r>
              <w:rPr>
                <w:rFonts w:asciiTheme="minorHAnsi" w:hAnsiTheme="minorHAnsi" w:cstheme="minorHAnsi"/>
                <w:sz w:val="24"/>
              </w:rPr>
              <w:t>15</w:t>
            </w:r>
          </w:p>
        </w:tc>
        <w:tc>
          <w:tcPr>
            <w:tcW w:w="1110" w:type="dxa"/>
            <w:tcBorders>
              <w:top w:val="single" w:sz="4" w:space="0" w:color="auto"/>
              <w:left w:val="single" w:sz="4" w:space="0" w:color="auto"/>
              <w:bottom w:val="single" w:sz="4" w:space="0" w:color="auto"/>
              <w:right w:val="single" w:sz="4" w:space="0" w:color="auto"/>
            </w:tcBorders>
            <w:vAlign w:val="center"/>
          </w:tcPr>
          <w:p w14:paraId="68284DF9" w14:textId="77777777" w:rsidR="006E4461" w:rsidRDefault="006E4461">
            <w:pPr>
              <w:pStyle w:val="Handoutnormal"/>
              <w:jc w:val="center"/>
              <w:rPr>
                <w:rFonts w:asciiTheme="minorHAnsi" w:hAnsiTheme="minorHAnsi" w:cstheme="minorHAnsi"/>
                <w:sz w:val="24"/>
              </w:rPr>
            </w:pPr>
          </w:p>
        </w:tc>
      </w:tr>
    </w:tbl>
    <w:p w14:paraId="2FAD3204" w14:textId="5258CCC2" w:rsidR="006E4461" w:rsidRDefault="006E4461" w:rsidP="006E4461"/>
    <w:p w14:paraId="376BF5AC" w14:textId="540F35F4" w:rsidR="00BC7E8B" w:rsidRPr="00B00C0C" w:rsidRDefault="00BC7E8B" w:rsidP="00BC7E8B">
      <w:pPr>
        <w:pStyle w:val="Paragraph"/>
        <w:rPr>
          <w:rFonts w:asciiTheme="minorHAnsi" w:hAnsiTheme="minorHAnsi" w:cstheme="minorHAnsi"/>
          <w:sz w:val="24"/>
        </w:rPr>
      </w:pPr>
      <w:r w:rsidRPr="00B00C0C">
        <w:rPr>
          <w:rFonts w:asciiTheme="minorHAnsi" w:hAnsiTheme="minorHAnsi" w:cstheme="minorHAnsi"/>
          <w:sz w:val="24"/>
        </w:rPr>
        <w:t>Explain that this is proportional reasoning and they will be exploring this concept today.</w:t>
      </w:r>
    </w:p>
    <w:p w14:paraId="5F165937" w14:textId="77777777" w:rsidR="004E43DC" w:rsidRPr="00B00C0C" w:rsidRDefault="0083755B" w:rsidP="0083755B">
      <w:pPr>
        <w:pStyle w:val="Heading4"/>
        <w:rPr>
          <w:rFonts w:asciiTheme="minorHAnsi" w:hAnsiTheme="minorHAnsi" w:cstheme="minorHAnsi"/>
        </w:rPr>
      </w:pPr>
      <w:r w:rsidRPr="00B00C0C">
        <w:rPr>
          <w:rFonts w:asciiTheme="minorHAnsi" w:hAnsiTheme="minorHAnsi" w:cstheme="minorHAnsi"/>
        </w:rPr>
        <w:t>Plan for Instruction</w:t>
      </w:r>
    </w:p>
    <w:p w14:paraId="54094EE3" w14:textId="77777777" w:rsidR="00BC7E8B" w:rsidRPr="00B00C0C" w:rsidRDefault="00BC7E8B" w:rsidP="00BC7E8B">
      <w:pPr>
        <w:pStyle w:val="ListNumber"/>
        <w:numPr>
          <w:ilvl w:val="0"/>
          <w:numId w:val="12"/>
        </w:numPr>
        <w:rPr>
          <w:rFonts w:asciiTheme="minorHAnsi" w:hAnsiTheme="minorHAnsi" w:cstheme="minorHAnsi"/>
          <w:sz w:val="24"/>
          <w:szCs w:val="24"/>
        </w:rPr>
      </w:pPr>
      <w:r w:rsidRPr="00B00C0C">
        <w:rPr>
          <w:rFonts w:asciiTheme="minorHAnsi" w:hAnsiTheme="minorHAnsi" w:cstheme="minorHAnsi"/>
          <w:sz w:val="24"/>
          <w:szCs w:val="24"/>
        </w:rPr>
        <w:t>Distribute the “Ratio Tables” worksheet. Read the first problem with the class, clarifying any misunderstandings. Have students complete the first table.</w:t>
      </w:r>
    </w:p>
    <w:p w14:paraId="6140A01E" w14:textId="0AB5EEC2" w:rsidR="00687B11" w:rsidRPr="00B00C0C" w:rsidRDefault="00687B11" w:rsidP="00BC7E8B">
      <w:pPr>
        <w:pStyle w:val="ListNumber"/>
        <w:numPr>
          <w:ilvl w:val="0"/>
          <w:numId w:val="11"/>
        </w:numPr>
        <w:tabs>
          <w:tab w:val="left" w:pos="360"/>
        </w:tabs>
        <w:rPr>
          <w:rFonts w:asciiTheme="minorHAnsi" w:hAnsiTheme="minorHAnsi" w:cstheme="minorHAnsi"/>
          <w:sz w:val="24"/>
          <w:szCs w:val="24"/>
        </w:rPr>
      </w:pPr>
      <w:r w:rsidRPr="00B00C0C">
        <w:rPr>
          <w:rFonts w:asciiTheme="minorHAnsi" w:hAnsiTheme="minorHAnsi" w:cstheme="minorHAnsi"/>
          <w:sz w:val="24"/>
          <w:szCs w:val="24"/>
        </w:rPr>
        <w:t>Ask</w:t>
      </w:r>
      <w:r w:rsidR="00BC7E8B" w:rsidRPr="00B00C0C">
        <w:rPr>
          <w:rFonts w:asciiTheme="minorHAnsi" w:hAnsiTheme="minorHAnsi" w:cstheme="minorHAnsi"/>
          <w:sz w:val="24"/>
          <w:szCs w:val="24"/>
        </w:rPr>
        <w:t xml:space="preserve"> students </w:t>
      </w:r>
      <w:r w:rsidRPr="00B00C0C">
        <w:rPr>
          <w:rFonts w:asciiTheme="minorHAnsi" w:hAnsiTheme="minorHAnsi" w:cstheme="minorHAnsi"/>
          <w:sz w:val="24"/>
          <w:szCs w:val="24"/>
        </w:rPr>
        <w:t xml:space="preserve">for </w:t>
      </w:r>
      <w:r w:rsidR="00BC7E8B" w:rsidRPr="00B00C0C">
        <w:rPr>
          <w:rFonts w:asciiTheme="minorHAnsi" w:hAnsiTheme="minorHAnsi" w:cstheme="minorHAnsi"/>
          <w:sz w:val="24"/>
          <w:szCs w:val="24"/>
        </w:rPr>
        <w:t xml:space="preserve">the </w:t>
      </w:r>
      <w:r w:rsidRPr="00B00C0C">
        <w:rPr>
          <w:rFonts w:asciiTheme="minorHAnsi" w:hAnsiTheme="minorHAnsi" w:cstheme="minorHAnsi"/>
          <w:sz w:val="24"/>
          <w:szCs w:val="24"/>
        </w:rPr>
        <w:t>missing</w:t>
      </w:r>
      <w:r w:rsidR="00BC7E8B" w:rsidRPr="00B00C0C">
        <w:rPr>
          <w:rFonts w:asciiTheme="minorHAnsi" w:hAnsiTheme="minorHAnsi" w:cstheme="minorHAnsi"/>
          <w:sz w:val="24"/>
          <w:szCs w:val="24"/>
        </w:rPr>
        <w:t xml:space="preserve"> the</w:t>
      </w:r>
      <w:r w:rsidR="006E4461">
        <w:rPr>
          <w:rFonts w:asciiTheme="minorHAnsi" w:hAnsiTheme="minorHAnsi" w:cstheme="minorHAnsi"/>
          <w:sz w:val="24"/>
          <w:szCs w:val="24"/>
        </w:rPr>
        <w:t xml:space="preserve"> ratio</w:t>
      </w:r>
      <w:r w:rsidR="00BC7E8B" w:rsidRPr="00B00C0C">
        <w:rPr>
          <w:rFonts w:asciiTheme="minorHAnsi" w:hAnsiTheme="minorHAnsi" w:cstheme="minorHAnsi"/>
          <w:sz w:val="24"/>
          <w:szCs w:val="24"/>
        </w:rPr>
        <w:t xml:space="preserve"> table entries, and have them check and correct their entries as needed. Then, explain that the ratio of cases to bottles is 1 to 15, which is also written 1:15 </w:t>
      </w:r>
      <w:r w:rsidR="004E0D9A" w:rsidRPr="00B00C0C">
        <w:rPr>
          <w:rFonts w:asciiTheme="minorHAnsi" w:hAnsiTheme="minorHAnsi" w:cstheme="minorHAnsi"/>
          <w:sz w:val="24"/>
          <w:szCs w:val="24"/>
        </w:rPr>
        <w:t>or</w:t>
      </w:r>
      <w:r w:rsidR="0025482F" w:rsidRPr="00B00C0C">
        <w:rPr>
          <w:rFonts w:asciiTheme="minorHAnsi" w:hAnsiTheme="minorHAnsi" w:cstheme="minorHAnsi"/>
          <w:position w:val="-24"/>
          <w:sz w:val="24"/>
          <w:szCs w:val="24"/>
        </w:rPr>
        <w:object w:dxaOrig="320" w:dyaOrig="620" w14:anchorId="23B88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1.5pt" o:ole="">
            <v:imagedata r:id="rId8" o:title=""/>
          </v:shape>
          <o:OLEObject Type="Embed" ProgID="Equation.DSMT4" ShapeID="_x0000_i1025" DrawAspect="Content" ObjectID="_1600766511" r:id="rId9"/>
        </w:object>
      </w:r>
      <w:r w:rsidR="00BC7E8B" w:rsidRPr="00B00C0C">
        <w:rPr>
          <w:rFonts w:asciiTheme="minorHAnsi" w:hAnsiTheme="minorHAnsi" w:cstheme="minorHAnsi"/>
          <w:sz w:val="24"/>
          <w:szCs w:val="24"/>
        </w:rPr>
        <w:t xml:space="preserve">. The </w:t>
      </w:r>
      <w:r w:rsidR="006E4461">
        <w:rPr>
          <w:rFonts w:asciiTheme="minorHAnsi" w:hAnsiTheme="minorHAnsi" w:cstheme="minorHAnsi"/>
          <w:sz w:val="24"/>
          <w:szCs w:val="24"/>
        </w:rPr>
        <w:t xml:space="preserve">ratio </w:t>
      </w:r>
      <w:r w:rsidR="00BC7E8B" w:rsidRPr="00B00C0C">
        <w:rPr>
          <w:rFonts w:asciiTheme="minorHAnsi" w:hAnsiTheme="minorHAnsi" w:cstheme="minorHAnsi"/>
          <w:sz w:val="24"/>
          <w:szCs w:val="24"/>
        </w:rPr>
        <w:t xml:space="preserve">table shows other ratios, e.g., 2:30, 3:45, and 4:60. Demonstrate that the relationship between any two ratios from the </w:t>
      </w:r>
      <w:r w:rsidR="006E4461">
        <w:rPr>
          <w:rFonts w:asciiTheme="minorHAnsi" w:hAnsiTheme="minorHAnsi" w:cstheme="minorHAnsi"/>
          <w:sz w:val="24"/>
          <w:szCs w:val="24"/>
        </w:rPr>
        <w:t xml:space="preserve">ratio </w:t>
      </w:r>
      <w:r w:rsidR="00BC7E8B" w:rsidRPr="00B00C0C">
        <w:rPr>
          <w:rFonts w:asciiTheme="minorHAnsi" w:hAnsiTheme="minorHAnsi" w:cstheme="minorHAnsi"/>
          <w:sz w:val="24"/>
          <w:szCs w:val="24"/>
        </w:rPr>
        <w:t xml:space="preserve">table can be written as a </w:t>
      </w:r>
      <w:r w:rsidR="00BC7E8B" w:rsidRPr="00B00C0C">
        <w:rPr>
          <w:rFonts w:asciiTheme="minorHAnsi" w:hAnsiTheme="minorHAnsi" w:cstheme="minorHAnsi"/>
          <w:sz w:val="24"/>
          <w:szCs w:val="24"/>
        </w:rPr>
        <w:lastRenderedPageBreak/>
        <w:t>proportion, for example</w:t>
      </w:r>
      <w:proofErr w:type="gramStart"/>
      <w:r w:rsidR="00BC7E8B" w:rsidRPr="00B00C0C">
        <w:rPr>
          <w:rFonts w:asciiTheme="minorHAnsi" w:hAnsiTheme="minorHAnsi" w:cstheme="minorHAnsi"/>
          <w:sz w:val="24"/>
          <w:szCs w:val="24"/>
        </w:rPr>
        <w:t xml:space="preserve">, </w:t>
      </w:r>
      <w:proofErr w:type="gramEnd"/>
      <w:r w:rsidR="0025482F" w:rsidRPr="00B00C0C">
        <w:rPr>
          <w:rFonts w:asciiTheme="minorHAnsi" w:hAnsiTheme="minorHAnsi" w:cstheme="minorHAnsi"/>
          <w:position w:val="-24"/>
          <w:sz w:val="24"/>
          <w:szCs w:val="24"/>
        </w:rPr>
        <w:object w:dxaOrig="840" w:dyaOrig="620" w14:anchorId="42F8DE7C">
          <v:shape id="_x0000_i1026" type="#_x0000_t75" style="width:42pt;height:31.5pt" o:ole="">
            <v:imagedata r:id="rId10" o:title=""/>
          </v:shape>
          <o:OLEObject Type="Embed" ProgID="Equation.DSMT4" ShapeID="_x0000_i1026" DrawAspect="Content" ObjectID="_1600766512" r:id="rId11"/>
        </w:object>
      </w:r>
      <w:r w:rsidR="00BC7E8B" w:rsidRPr="00B00C0C">
        <w:rPr>
          <w:rFonts w:asciiTheme="minorHAnsi" w:hAnsiTheme="minorHAnsi" w:cstheme="minorHAnsi"/>
          <w:sz w:val="24"/>
          <w:szCs w:val="24"/>
        </w:rPr>
        <w:t xml:space="preserve">. Give the definition of </w:t>
      </w:r>
      <w:r w:rsidR="00BC7E8B" w:rsidRPr="00B00C0C">
        <w:rPr>
          <w:rFonts w:asciiTheme="minorHAnsi" w:hAnsiTheme="minorHAnsi" w:cstheme="minorHAnsi"/>
          <w:i/>
          <w:sz w:val="24"/>
          <w:szCs w:val="24"/>
        </w:rPr>
        <w:t>proportion</w:t>
      </w:r>
      <w:r w:rsidR="00BC7E8B" w:rsidRPr="00B00C0C">
        <w:rPr>
          <w:rFonts w:asciiTheme="minorHAnsi" w:hAnsiTheme="minorHAnsi" w:cstheme="minorHAnsi"/>
          <w:sz w:val="24"/>
          <w:szCs w:val="24"/>
        </w:rPr>
        <w:t xml:space="preserve">. Ask students to complete the proportion </w:t>
      </w:r>
      <w:r w:rsidR="0025482F" w:rsidRPr="00B00C0C">
        <w:rPr>
          <w:rFonts w:asciiTheme="minorHAnsi" w:hAnsiTheme="minorHAnsi" w:cstheme="minorHAnsi"/>
          <w:position w:val="-24"/>
          <w:sz w:val="24"/>
          <w:szCs w:val="24"/>
        </w:rPr>
        <w:object w:dxaOrig="720" w:dyaOrig="620" w14:anchorId="0F17CBF9">
          <v:shape id="_x0000_i1027" type="#_x0000_t75" style="width:36pt;height:31.5pt" o:ole="">
            <v:imagedata r:id="rId12" o:title=""/>
          </v:shape>
          <o:OLEObject Type="Embed" ProgID="Equation.DSMT4" ShapeID="_x0000_i1027" DrawAspect="Content" ObjectID="_1600766513" r:id="rId13"/>
        </w:object>
      </w:r>
      <w:r w:rsidR="00BC7E8B" w:rsidRPr="00B00C0C">
        <w:rPr>
          <w:rFonts w:asciiTheme="minorHAnsi" w:hAnsiTheme="minorHAnsi" w:cstheme="minorHAnsi"/>
          <w:sz w:val="24"/>
          <w:szCs w:val="24"/>
        </w:rPr>
        <w:t xml:space="preserve"> by using the data in the </w:t>
      </w:r>
      <w:r w:rsidR="006E4461">
        <w:rPr>
          <w:rFonts w:asciiTheme="minorHAnsi" w:hAnsiTheme="minorHAnsi" w:cstheme="minorHAnsi"/>
          <w:sz w:val="24"/>
          <w:szCs w:val="24"/>
        </w:rPr>
        <w:t xml:space="preserve">ratio </w:t>
      </w:r>
      <w:r w:rsidR="00BC7E8B" w:rsidRPr="00B00C0C">
        <w:rPr>
          <w:rFonts w:asciiTheme="minorHAnsi" w:hAnsiTheme="minorHAnsi" w:cstheme="minorHAnsi"/>
          <w:sz w:val="24"/>
          <w:szCs w:val="24"/>
        </w:rPr>
        <w:t>table.</w:t>
      </w:r>
      <w:r w:rsidR="00BC7E8B" w:rsidRPr="00B00C0C">
        <w:rPr>
          <w:rFonts w:asciiTheme="minorHAnsi" w:hAnsiTheme="minorHAnsi" w:cstheme="minorHAnsi"/>
          <w:sz w:val="24"/>
          <w:szCs w:val="24"/>
        </w:rPr>
        <w:br/>
        <w:t>(</w:t>
      </w:r>
      <w:r w:rsidR="0025482F" w:rsidRPr="00B00C0C">
        <w:rPr>
          <w:rFonts w:asciiTheme="minorHAnsi" w:hAnsiTheme="minorHAnsi" w:cstheme="minorHAnsi"/>
          <w:position w:val="-24"/>
          <w:sz w:val="24"/>
          <w:szCs w:val="24"/>
        </w:rPr>
        <w:object w:dxaOrig="840" w:dyaOrig="620" w14:anchorId="2C058359">
          <v:shape id="_x0000_i1028" type="#_x0000_t75" style="width:42pt;height:31.5pt" o:ole="">
            <v:imagedata r:id="rId14" o:title=""/>
          </v:shape>
          <o:OLEObject Type="Embed" ProgID="Equation.DSMT4" ShapeID="_x0000_i1028" DrawAspect="Content" ObjectID="_1600766514" r:id="rId15"/>
        </w:object>
      </w:r>
      <w:r w:rsidR="00BC7E8B" w:rsidRPr="00B00C0C">
        <w:rPr>
          <w:rFonts w:asciiTheme="minorHAnsi" w:hAnsiTheme="minorHAnsi" w:cstheme="minorHAnsi"/>
          <w:sz w:val="24"/>
          <w:szCs w:val="24"/>
        </w:rPr>
        <w:t xml:space="preserve">) If more examples are needed, use other data from the </w:t>
      </w:r>
      <w:r w:rsidR="006E4461">
        <w:rPr>
          <w:rFonts w:asciiTheme="minorHAnsi" w:hAnsiTheme="minorHAnsi" w:cstheme="minorHAnsi"/>
          <w:sz w:val="24"/>
          <w:szCs w:val="24"/>
        </w:rPr>
        <w:t xml:space="preserve">ratio </w:t>
      </w:r>
      <w:r w:rsidR="00BC7E8B" w:rsidRPr="00B00C0C">
        <w:rPr>
          <w:rFonts w:asciiTheme="minorHAnsi" w:hAnsiTheme="minorHAnsi" w:cstheme="minorHAnsi"/>
          <w:sz w:val="24"/>
          <w:szCs w:val="24"/>
        </w:rPr>
        <w:t>table.</w:t>
      </w:r>
      <w:r w:rsidRPr="00B00C0C">
        <w:rPr>
          <w:rFonts w:asciiTheme="minorHAnsi" w:hAnsiTheme="minorHAnsi" w:cstheme="minorHAnsi"/>
          <w:sz w:val="24"/>
          <w:szCs w:val="24"/>
        </w:rPr>
        <w:t xml:space="preserve"> </w:t>
      </w:r>
    </w:p>
    <w:p w14:paraId="04244BFC" w14:textId="74A5F6E5" w:rsidR="00BC7E8B" w:rsidRPr="00B00C0C" w:rsidRDefault="00687B11" w:rsidP="00BC7E8B">
      <w:pPr>
        <w:pStyle w:val="ListNumber"/>
        <w:numPr>
          <w:ilvl w:val="0"/>
          <w:numId w:val="11"/>
        </w:numPr>
        <w:tabs>
          <w:tab w:val="left" w:pos="360"/>
        </w:tabs>
        <w:rPr>
          <w:rFonts w:asciiTheme="minorHAnsi" w:hAnsiTheme="minorHAnsi" w:cstheme="minorHAnsi"/>
          <w:sz w:val="24"/>
          <w:szCs w:val="24"/>
        </w:rPr>
      </w:pPr>
      <w:r w:rsidRPr="00B00C0C">
        <w:rPr>
          <w:rFonts w:asciiTheme="minorHAnsi" w:hAnsiTheme="minorHAnsi" w:cstheme="minorHAnsi"/>
          <w:sz w:val="24"/>
          <w:szCs w:val="24"/>
        </w:rPr>
        <w:t>Have them explore how many bottles are in 10 cases. Have students explain their strategy. (Students may double the quantity in 5 cases, multiply 10 and 15 or use a proportion.)  Ask them how ma</w:t>
      </w:r>
      <w:r w:rsidR="0025482F" w:rsidRPr="00B00C0C">
        <w:rPr>
          <w:rFonts w:asciiTheme="minorHAnsi" w:hAnsiTheme="minorHAnsi" w:cstheme="minorHAnsi"/>
          <w:sz w:val="24"/>
          <w:szCs w:val="24"/>
        </w:rPr>
        <w:t>n</w:t>
      </w:r>
      <w:r w:rsidRPr="00B00C0C">
        <w:rPr>
          <w:rFonts w:asciiTheme="minorHAnsi" w:hAnsiTheme="minorHAnsi" w:cstheme="minorHAnsi"/>
          <w:sz w:val="24"/>
          <w:szCs w:val="24"/>
        </w:rPr>
        <w:t xml:space="preserve">y bottles would be in 22 cases. (For this problem, </w:t>
      </w:r>
      <w:r w:rsidR="004A1E14">
        <w:rPr>
          <w:rFonts w:asciiTheme="minorHAnsi" w:hAnsiTheme="minorHAnsi" w:cstheme="minorHAnsi"/>
          <w:sz w:val="24"/>
          <w:szCs w:val="24"/>
        </w:rPr>
        <w:t xml:space="preserve">students may </w:t>
      </w:r>
      <w:r w:rsidR="006E4461">
        <w:rPr>
          <w:rFonts w:asciiTheme="minorHAnsi" w:hAnsiTheme="minorHAnsi" w:cstheme="minorHAnsi"/>
          <w:sz w:val="24"/>
          <w:szCs w:val="24"/>
        </w:rPr>
        <w:t>extend the values in the</w:t>
      </w:r>
      <w:r w:rsidR="004A1E14">
        <w:rPr>
          <w:rFonts w:asciiTheme="minorHAnsi" w:hAnsiTheme="minorHAnsi" w:cstheme="minorHAnsi"/>
          <w:sz w:val="24"/>
          <w:szCs w:val="24"/>
        </w:rPr>
        <w:t xml:space="preserve"> ratio table or</w:t>
      </w:r>
      <w:r w:rsidRPr="00B00C0C">
        <w:rPr>
          <w:rFonts w:asciiTheme="minorHAnsi" w:hAnsiTheme="minorHAnsi" w:cstheme="minorHAnsi"/>
          <w:sz w:val="24"/>
          <w:szCs w:val="24"/>
        </w:rPr>
        <w:t xml:space="preserve"> use a proportion.)</w:t>
      </w:r>
    </w:p>
    <w:p w14:paraId="7F83BD23" w14:textId="5B883C50" w:rsidR="00BC7E8B" w:rsidRPr="00B00C0C" w:rsidRDefault="003B14F6" w:rsidP="00BC7E8B">
      <w:pPr>
        <w:pStyle w:val="ListNumber"/>
        <w:numPr>
          <w:ilvl w:val="0"/>
          <w:numId w:val="11"/>
        </w:numPr>
        <w:tabs>
          <w:tab w:val="left" w:pos="360"/>
          <w:tab w:val="left" w:pos="3510"/>
          <w:tab w:val="left" w:pos="3960"/>
          <w:tab w:val="left" w:pos="4410"/>
        </w:tabs>
        <w:rPr>
          <w:rFonts w:asciiTheme="minorHAnsi" w:hAnsiTheme="minorHAnsi" w:cstheme="minorHAnsi"/>
          <w:sz w:val="24"/>
          <w:szCs w:val="24"/>
        </w:rPr>
      </w:pPr>
      <w:r w:rsidRPr="00B00C0C">
        <w:rPr>
          <w:rFonts w:asciiTheme="minorHAnsi" w:hAnsiTheme="minorHAnsi" w:cstheme="minorHAnsi"/>
          <w:noProof/>
          <w:sz w:val="24"/>
          <w:szCs w:val="24"/>
        </w:rPr>
        <mc:AlternateContent>
          <mc:Choice Requires="wpg">
            <w:drawing>
              <wp:anchor distT="0" distB="0" distL="114300" distR="114300" simplePos="0" relativeHeight="251659264" behindDoc="0" locked="0" layoutInCell="1" allowOverlap="1" wp14:anchorId="0A3C3147" wp14:editId="557E252F">
                <wp:simplePos x="0" y="0"/>
                <wp:positionH relativeFrom="column">
                  <wp:posOffset>5208270</wp:posOffset>
                </wp:positionH>
                <wp:positionV relativeFrom="paragraph">
                  <wp:posOffset>1570355</wp:posOffset>
                </wp:positionV>
                <wp:extent cx="319177" cy="112144"/>
                <wp:effectExtent l="38100" t="38100" r="43180" b="596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77" cy="112144"/>
                          <a:chOff x="3112" y="12082"/>
                          <a:chExt cx="802" cy="213"/>
                        </a:xfrm>
                      </wpg:grpSpPr>
                      <wps:wsp>
                        <wps:cNvPr id="2" name="Line 16"/>
                        <wps:cNvCnPr>
                          <a:cxnSpLocks noChangeShapeType="1"/>
                        </wps:cNvCnPr>
                        <wps:spPr bwMode="auto">
                          <a:xfrm>
                            <a:off x="3127" y="12085"/>
                            <a:ext cx="727" cy="21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 name="Line 17"/>
                        <wps:cNvCnPr>
                          <a:cxnSpLocks noChangeShapeType="1"/>
                        </wps:cNvCnPr>
                        <wps:spPr bwMode="auto">
                          <a:xfrm flipH="1">
                            <a:off x="3112" y="12082"/>
                            <a:ext cx="802" cy="21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07786D" id="Group 1" o:spid="_x0000_s1026" style="position:absolute;margin-left:410.1pt;margin-top:123.65pt;width:25.15pt;height:8.85pt;z-index:251659264" coordorigin="3112,12082" coordsize="80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">
                <v:line id="Line 16" o:spid="_x0000_s1027" style="position:absolute;visibility:visible;mso-wrap-style:square" from="3127,12085" to="3854,1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">
                  <v:stroke startarrow="block" startarrowwidth="narrow" endarrow="block" endarrowwidth="narrow"/>
                </v:line>
                <v:line id="Line 17" o:spid="_x0000_s1028" style="position:absolute;flip:x;visibility:visible;mso-wrap-style:square" from="3112,12082" to="3914,1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">
                  <v:stroke startarrow="block" startarrowwidth="narrow" endarrow="block" endarrowwidth="narrow"/>
                </v:line>
              </v:group>
            </w:pict>
          </mc:Fallback>
        </mc:AlternateContent>
      </w:r>
      <w:r w:rsidR="00BC7E8B" w:rsidRPr="00B00C0C">
        <w:rPr>
          <w:rFonts w:asciiTheme="minorHAnsi" w:hAnsiTheme="minorHAnsi" w:cstheme="minorHAnsi"/>
          <w:sz w:val="24"/>
          <w:szCs w:val="24"/>
        </w:rPr>
        <w:t xml:space="preserve">Once students understand the above concept, point out that in a proportion, like quantities, i.e., those with a common property, are always placed in the </w:t>
      </w:r>
      <w:r w:rsidR="00BC7E8B" w:rsidRPr="00B00C0C">
        <w:rPr>
          <w:rFonts w:asciiTheme="minorHAnsi" w:hAnsiTheme="minorHAnsi" w:cstheme="minorHAnsi"/>
          <w:i/>
          <w:sz w:val="24"/>
          <w:szCs w:val="24"/>
        </w:rPr>
        <w:t>same position</w:t>
      </w:r>
      <w:r w:rsidR="00BC7E8B" w:rsidRPr="00B00C0C">
        <w:rPr>
          <w:rFonts w:asciiTheme="minorHAnsi" w:hAnsiTheme="minorHAnsi" w:cstheme="minorHAnsi"/>
          <w:sz w:val="24"/>
          <w:szCs w:val="24"/>
        </w:rPr>
        <w:t xml:space="preserve"> of the ratios. In this example, number of cases is on the top (numerator) and number of bottles is on the bottom (denominator). Explain that once the proportion is written, a special relationship exists that enables you to find other values. For example, for the </w:t>
      </w:r>
      <w:r w:rsidR="004E0D9A" w:rsidRPr="00B00C0C">
        <w:rPr>
          <w:rFonts w:asciiTheme="minorHAnsi" w:hAnsiTheme="minorHAnsi" w:cstheme="minorHAnsi"/>
          <w:sz w:val="24"/>
          <w:szCs w:val="24"/>
        </w:rPr>
        <w:t>proportion</w:t>
      </w:r>
      <w:r w:rsidR="0025482F" w:rsidRPr="00B00C0C">
        <w:rPr>
          <w:rFonts w:asciiTheme="minorHAnsi" w:hAnsiTheme="minorHAnsi" w:cstheme="minorHAnsi"/>
          <w:position w:val="-24"/>
          <w:sz w:val="24"/>
          <w:szCs w:val="24"/>
        </w:rPr>
        <w:object w:dxaOrig="840" w:dyaOrig="620" w14:anchorId="5E60E09F">
          <v:shape id="_x0000_i1029" type="#_x0000_t75" style="width:42pt;height:31.5pt" o:ole="">
            <v:imagedata r:id="rId16" o:title=""/>
          </v:shape>
          <o:OLEObject Type="Embed" ProgID="Equation.DSMT4" ShapeID="_x0000_i1029" DrawAspect="Content" ObjectID="_1600766515" r:id="rId17"/>
        </w:object>
      </w:r>
      <w:r w:rsidR="00BC7E8B" w:rsidRPr="00B00C0C">
        <w:rPr>
          <w:rFonts w:asciiTheme="minorHAnsi" w:hAnsiTheme="minorHAnsi" w:cstheme="minorHAnsi"/>
          <w:sz w:val="24"/>
          <w:szCs w:val="24"/>
        </w:rPr>
        <w:t xml:space="preserve">, the special relationship can be found by using a process called “cross </w:t>
      </w:r>
      <w:r w:rsidR="0025482F" w:rsidRPr="00B00C0C">
        <w:rPr>
          <w:rFonts w:asciiTheme="minorHAnsi" w:hAnsiTheme="minorHAnsi" w:cstheme="minorHAnsi"/>
          <w:sz w:val="24"/>
          <w:szCs w:val="24"/>
        </w:rPr>
        <w:t>products</w:t>
      </w:r>
      <w:r w:rsidR="00BC7E8B" w:rsidRPr="00B00C0C">
        <w:rPr>
          <w:rFonts w:asciiTheme="minorHAnsi" w:hAnsiTheme="minorHAnsi" w:cstheme="minorHAnsi"/>
          <w:sz w:val="24"/>
          <w:szCs w:val="24"/>
        </w:rPr>
        <w:t xml:space="preserve">.” Cross </w:t>
      </w:r>
      <w:r w:rsidR="0025482F" w:rsidRPr="00B00C0C">
        <w:rPr>
          <w:rFonts w:asciiTheme="minorHAnsi" w:hAnsiTheme="minorHAnsi" w:cstheme="minorHAnsi"/>
          <w:sz w:val="24"/>
          <w:szCs w:val="24"/>
        </w:rPr>
        <w:t>products</w:t>
      </w:r>
      <w:r w:rsidR="00BC7E8B" w:rsidRPr="00B00C0C">
        <w:rPr>
          <w:rFonts w:asciiTheme="minorHAnsi" w:hAnsiTheme="minorHAnsi" w:cstheme="minorHAnsi"/>
          <w:sz w:val="24"/>
          <w:szCs w:val="24"/>
        </w:rPr>
        <w:t xml:space="preserve"> is multiplying the numerator of one ratio by the denominator of the other ratio</w:t>
      </w:r>
      <w:proofErr w:type="gramStart"/>
      <w:r w:rsidR="00BC7E8B" w:rsidRPr="00B00C0C">
        <w:rPr>
          <w:rFonts w:asciiTheme="minorHAnsi" w:hAnsiTheme="minorHAnsi" w:cstheme="minorHAnsi"/>
          <w:sz w:val="24"/>
          <w:szCs w:val="24"/>
        </w:rPr>
        <w:t>:</w:t>
      </w:r>
      <w:r w:rsidR="0025482F" w:rsidRPr="00B00C0C">
        <w:rPr>
          <w:rFonts w:asciiTheme="minorHAnsi" w:hAnsiTheme="minorHAnsi" w:cstheme="minorHAnsi"/>
          <w:position w:val="-24"/>
          <w:sz w:val="24"/>
          <w:szCs w:val="24"/>
        </w:rPr>
        <w:object w:dxaOrig="840" w:dyaOrig="620" w14:anchorId="6E2EB1A4">
          <v:shape id="_x0000_i1030" type="#_x0000_t75" style="width:53.25pt;height:39.75pt" o:ole="">
            <v:imagedata r:id="rId16" o:title=""/>
          </v:shape>
          <o:OLEObject Type="Embed" ProgID="Equation.DSMT4" ShapeID="_x0000_i1030" DrawAspect="Content" ObjectID="_1600766516" r:id="rId18"/>
        </w:object>
      </w:r>
      <w:r w:rsidR="00BC7E8B" w:rsidRPr="00B00C0C">
        <w:rPr>
          <w:rFonts w:asciiTheme="minorHAnsi" w:hAnsiTheme="minorHAnsi" w:cstheme="minorHAnsi"/>
          <w:sz w:val="24"/>
          <w:szCs w:val="24"/>
        </w:rPr>
        <w:tab/>
      </w:r>
      <w:r w:rsidR="0025482F" w:rsidRPr="00B00C0C">
        <w:rPr>
          <w:rFonts w:asciiTheme="minorHAnsi" w:hAnsiTheme="minorHAnsi" w:cstheme="minorHAnsi"/>
          <w:sz w:val="24"/>
          <w:szCs w:val="24"/>
        </w:rPr>
        <w:t xml:space="preserve">  </w:t>
      </w:r>
      <w:r w:rsidR="00014564" w:rsidRPr="00B00C0C">
        <w:rPr>
          <w:rFonts w:asciiTheme="minorHAnsi" w:hAnsiTheme="minorHAnsi" w:cstheme="minorHAnsi"/>
          <w:position w:val="-6"/>
          <w:sz w:val="24"/>
          <w:szCs w:val="24"/>
        </w:rPr>
        <w:object w:dxaOrig="1800" w:dyaOrig="279" w14:anchorId="45C88FE8">
          <v:shape id="_x0000_i1031" type="#_x0000_t75" style="width:90pt;height:14.25pt" o:ole="">
            <v:imagedata r:id="rId19" o:title=""/>
          </v:shape>
          <o:OLEObject Type="Embed" ProgID="Equation.DSMT4" ShapeID="_x0000_i1031" DrawAspect="Content" ObjectID="_1600766517" r:id="rId20"/>
        </w:object>
      </w:r>
      <w:r w:rsidR="00BC7E8B" w:rsidRPr="00B00C0C">
        <w:rPr>
          <w:rFonts w:asciiTheme="minorHAnsi" w:hAnsiTheme="minorHAnsi" w:cstheme="minorHAnsi"/>
          <w:sz w:val="24"/>
          <w:szCs w:val="24"/>
        </w:rPr>
        <w:t>.</w:t>
      </w:r>
      <w:proofErr w:type="gramEnd"/>
    </w:p>
    <w:p w14:paraId="7BFBE990" w14:textId="11A73B3F" w:rsidR="00BC7E8B" w:rsidRPr="00B00C0C" w:rsidRDefault="00BC7E8B" w:rsidP="00BC7E8B">
      <w:pPr>
        <w:pStyle w:val="ListNumber"/>
        <w:numPr>
          <w:ilvl w:val="0"/>
          <w:numId w:val="11"/>
        </w:numPr>
        <w:rPr>
          <w:rFonts w:asciiTheme="minorHAnsi" w:hAnsiTheme="minorHAnsi" w:cstheme="minorHAnsi"/>
          <w:sz w:val="24"/>
          <w:szCs w:val="24"/>
        </w:rPr>
      </w:pPr>
      <w:r w:rsidRPr="00B00C0C">
        <w:rPr>
          <w:rFonts w:asciiTheme="minorHAnsi" w:hAnsiTheme="minorHAnsi" w:cstheme="minorHAnsi"/>
          <w:sz w:val="24"/>
          <w:szCs w:val="24"/>
        </w:rPr>
        <w:t>Repeat step 3, using another proportion, e.g.</w:t>
      </w:r>
      <w:proofErr w:type="gramStart"/>
      <w:r w:rsidRPr="00B00C0C">
        <w:rPr>
          <w:rFonts w:asciiTheme="minorHAnsi" w:hAnsiTheme="minorHAnsi" w:cstheme="minorHAnsi"/>
          <w:sz w:val="24"/>
          <w:szCs w:val="24"/>
        </w:rPr>
        <w:t xml:space="preserve">, </w:t>
      </w:r>
      <w:proofErr w:type="gramEnd"/>
      <w:r w:rsidR="004E0D9A" w:rsidRPr="00B00C0C">
        <w:rPr>
          <w:rFonts w:asciiTheme="minorHAnsi" w:hAnsiTheme="minorHAnsi" w:cstheme="minorHAnsi"/>
          <w:position w:val="-24"/>
          <w:sz w:val="24"/>
          <w:szCs w:val="24"/>
        </w:rPr>
        <w:object w:dxaOrig="840" w:dyaOrig="620" w14:anchorId="17A5811D">
          <v:shape id="_x0000_i1032" type="#_x0000_t75" style="width:42pt;height:31.5pt" o:ole="">
            <v:imagedata r:id="rId10" o:title=""/>
          </v:shape>
          <o:OLEObject Type="Embed" ProgID="Equation.DSMT4" ShapeID="_x0000_i1032" DrawAspect="Content" ObjectID="_1600766518" r:id="rId21"/>
        </w:object>
      </w:r>
      <w:r w:rsidRPr="00B00C0C">
        <w:rPr>
          <w:rFonts w:asciiTheme="minorHAnsi" w:hAnsiTheme="minorHAnsi" w:cstheme="minorHAnsi"/>
          <w:sz w:val="24"/>
          <w:szCs w:val="24"/>
        </w:rPr>
        <w:t xml:space="preserve">, from the </w:t>
      </w:r>
      <w:r w:rsidR="006E4461">
        <w:rPr>
          <w:rFonts w:asciiTheme="minorHAnsi" w:hAnsiTheme="minorHAnsi" w:cstheme="minorHAnsi"/>
          <w:sz w:val="24"/>
          <w:szCs w:val="24"/>
        </w:rPr>
        <w:t xml:space="preserve">ratio </w:t>
      </w:r>
      <w:r w:rsidRPr="00B00C0C">
        <w:rPr>
          <w:rFonts w:asciiTheme="minorHAnsi" w:hAnsiTheme="minorHAnsi" w:cstheme="minorHAnsi"/>
          <w:sz w:val="24"/>
          <w:szCs w:val="24"/>
        </w:rPr>
        <w:t>table:</w:t>
      </w:r>
      <w:r w:rsidRPr="00B00C0C">
        <w:rPr>
          <w:rFonts w:asciiTheme="minorHAnsi" w:hAnsiTheme="minorHAnsi" w:cstheme="minorHAnsi"/>
          <w:sz w:val="24"/>
          <w:szCs w:val="24"/>
        </w:rPr>
        <w:br/>
      </w:r>
      <w:r w:rsidR="0025482F" w:rsidRPr="00B00C0C">
        <w:rPr>
          <w:rFonts w:asciiTheme="minorHAnsi" w:hAnsiTheme="minorHAnsi" w:cstheme="minorHAnsi"/>
          <w:position w:val="-24"/>
          <w:sz w:val="24"/>
          <w:szCs w:val="24"/>
        </w:rPr>
        <w:object w:dxaOrig="840" w:dyaOrig="620" w14:anchorId="1D681E44">
          <v:shape id="_x0000_i1033" type="#_x0000_t75" style="width:42pt;height:31.5pt" o:ole="">
            <v:imagedata r:id="rId10" o:title=""/>
          </v:shape>
          <o:OLEObject Type="Embed" ProgID="Equation.DSMT4" ShapeID="_x0000_i1033" DrawAspect="Content" ObjectID="_1600766519" r:id="rId22"/>
        </w:object>
      </w:r>
      <w:r w:rsidRPr="00B00C0C">
        <w:rPr>
          <w:rFonts w:asciiTheme="minorHAnsi" w:hAnsiTheme="minorHAnsi" w:cstheme="minorHAnsi"/>
          <w:sz w:val="24"/>
          <w:szCs w:val="24"/>
        </w:rPr>
        <w:t xml:space="preserve">; </w:t>
      </w:r>
      <w:r w:rsidR="00014564" w:rsidRPr="00B00C0C">
        <w:rPr>
          <w:rFonts w:asciiTheme="minorHAnsi" w:hAnsiTheme="minorHAnsi" w:cstheme="minorHAnsi"/>
          <w:position w:val="-6"/>
          <w:sz w:val="24"/>
          <w:szCs w:val="24"/>
        </w:rPr>
        <w:object w:dxaOrig="1800" w:dyaOrig="279" w14:anchorId="65037CB8">
          <v:shape id="_x0000_i1034" type="#_x0000_t75" style="width:90pt;height:14.25pt" o:ole="">
            <v:imagedata r:id="rId23" o:title=""/>
          </v:shape>
          <o:OLEObject Type="Embed" ProgID="Equation.DSMT4" ShapeID="_x0000_i1034" DrawAspect="Content" ObjectID="_1600766520" r:id="rId24"/>
        </w:object>
      </w:r>
      <w:r w:rsidRPr="00B00C0C">
        <w:rPr>
          <w:rFonts w:asciiTheme="minorHAnsi" w:hAnsiTheme="minorHAnsi" w:cstheme="minorHAnsi"/>
          <w:sz w:val="24"/>
          <w:szCs w:val="24"/>
        </w:rPr>
        <w:t>. This relationship exists whenever there is a proportion.</w:t>
      </w:r>
    </w:p>
    <w:p w14:paraId="0BFC71AF" w14:textId="0C9FBBF7" w:rsidR="00BC7E8B" w:rsidRPr="00B00C0C" w:rsidRDefault="00BC7E8B" w:rsidP="00BC7E8B">
      <w:pPr>
        <w:pStyle w:val="ListNumber"/>
        <w:numPr>
          <w:ilvl w:val="0"/>
          <w:numId w:val="11"/>
        </w:numPr>
        <w:rPr>
          <w:rFonts w:asciiTheme="minorHAnsi" w:hAnsiTheme="minorHAnsi" w:cstheme="minorHAnsi"/>
          <w:sz w:val="24"/>
          <w:szCs w:val="24"/>
        </w:rPr>
      </w:pPr>
      <w:r w:rsidRPr="00B00C0C">
        <w:rPr>
          <w:rFonts w:asciiTheme="minorHAnsi" w:hAnsiTheme="minorHAnsi" w:cstheme="minorHAnsi"/>
          <w:sz w:val="24"/>
          <w:szCs w:val="24"/>
        </w:rPr>
        <w:t xml:space="preserve">Tell students that the </w:t>
      </w:r>
      <w:r w:rsidR="006E4461">
        <w:rPr>
          <w:rFonts w:asciiTheme="minorHAnsi" w:hAnsiTheme="minorHAnsi" w:cstheme="minorHAnsi"/>
          <w:sz w:val="24"/>
          <w:szCs w:val="24"/>
        </w:rPr>
        <w:t xml:space="preserve">ratio </w:t>
      </w:r>
      <w:r w:rsidRPr="00B00C0C">
        <w:rPr>
          <w:rFonts w:asciiTheme="minorHAnsi" w:hAnsiTheme="minorHAnsi" w:cstheme="minorHAnsi"/>
          <w:sz w:val="24"/>
          <w:szCs w:val="24"/>
        </w:rPr>
        <w:t xml:space="preserve">table established the special relationship for this problem. Now that this relationship is known, it is possible to solve other problems. For example, a store owner wants to purchase 225 bottles of water from Camps, Inc., a supplier of mineral water. How many cases should she order? We know 1 case = 15 bottles, and we want to know </w:t>
      </w:r>
      <w:r w:rsidRPr="00B00C0C">
        <w:rPr>
          <w:rFonts w:asciiTheme="minorHAnsi" w:hAnsiTheme="minorHAnsi" w:cstheme="minorHAnsi"/>
          <w:i/>
          <w:sz w:val="24"/>
          <w:szCs w:val="24"/>
        </w:rPr>
        <w:t>n</w:t>
      </w:r>
      <w:r w:rsidRPr="00B00C0C">
        <w:rPr>
          <w:rFonts w:asciiTheme="minorHAnsi" w:hAnsiTheme="minorHAnsi" w:cstheme="minorHAnsi"/>
          <w:sz w:val="24"/>
          <w:szCs w:val="24"/>
        </w:rPr>
        <w:t xml:space="preserve"> cases = 225 bottles. The proportion </w:t>
      </w:r>
      <w:proofErr w:type="gramStart"/>
      <w:r w:rsidRPr="00B00C0C">
        <w:rPr>
          <w:rFonts w:asciiTheme="minorHAnsi" w:hAnsiTheme="minorHAnsi" w:cstheme="minorHAnsi"/>
          <w:sz w:val="24"/>
          <w:szCs w:val="24"/>
        </w:rPr>
        <w:t xml:space="preserve">is </w:t>
      </w:r>
      <w:proofErr w:type="gramEnd"/>
      <w:r w:rsidR="00014564" w:rsidRPr="00B00C0C">
        <w:rPr>
          <w:rFonts w:asciiTheme="minorHAnsi" w:hAnsiTheme="minorHAnsi" w:cstheme="minorHAnsi"/>
          <w:position w:val="-24"/>
          <w:sz w:val="24"/>
          <w:szCs w:val="24"/>
        </w:rPr>
        <w:object w:dxaOrig="960" w:dyaOrig="620" w14:anchorId="3CD77CA8">
          <v:shape id="_x0000_i1035" type="#_x0000_t75" style="width:48pt;height:31.5pt" o:ole="">
            <v:imagedata r:id="rId25" o:title=""/>
          </v:shape>
          <o:OLEObject Type="Embed" ProgID="Equation.DSMT4" ShapeID="_x0000_i1035" DrawAspect="Content" ObjectID="_1600766521" r:id="rId26"/>
        </w:object>
      </w:r>
      <w:r w:rsidRPr="00B00C0C">
        <w:rPr>
          <w:rFonts w:asciiTheme="minorHAnsi" w:hAnsiTheme="minorHAnsi" w:cstheme="minorHAnsi"/>
          <w:sz w:val="24"/>
          <w:szCs w:val="24"/>
        </w:rPr>
        <w:t>. Using cross multiplication</w:t>
      </w:r>
      <w:proofErr w:type="gramStart"/>
      <w:r w:rsidRPr="00B00C0C">
        <w:rPr>
          <w:rFonts w:asciiTheme="minorHAnsi" w:hAnsiTheme="minorHAnsi" w:cstheme="minorHAnsi"/>
          <w:sz w:val="24"/>
          <w:szCs w:val="24"/>
        </w:rPr>
        <w:t xml:space="preserve">, </w:t>
      </w:r>
      <w:proofErr w:type="gramEnd"/>
      <w:r w:rsidR="00014564" w:rsidRPr="00B00C0C">
        <w:rPr>
          <w:rFonts w:asciiTheme="minorHAnsi" w:hAnsiTheme="minorHAnsi" w:cstheme="minorHAnsi"/>
          <w:position w:val="-6"/>
          <w:sz w:val="24"/>
          <w:szCs w:val="24"/>
        </w:rPr>
        <w:object w:dxaOrig="1460" w:dyaOrig="279" w14:anchorId="6880D87E">
          <v:shape id="_x0000_i1036" type="#_x0000_t75" style="width:72.75pt;height:14.25pt" o:ole="">
            <v:imagedata r:id="rId27" o:title=""/>
          </v:shape>
          <o:OLEObject Type="Embed" ProgID="Equation.DSMT4" ShapeID="_x0000_i1036" DrawAspect="Content" ObjectID="_1600766522" r:id="rId28"/>
        </w:object>
      </w:r>
      <w:r w:rsidR="00014564" w:rsidRPr="00B00C0C">
        <w:rPr>
          <w:rFonts w:asciiTheme="minorHAnsi" w:hAnsiTheme="minorHAnsi" w:cstheme="minorHAnsi"/>
          <w:sz w:val="24"/>
          <w:szCs w:val="24"/>
        </w:rPr>
        <w:t xml:space="preserve">, or </w:t>
      </w:r>
      <w:r w:rsidR="00014564" w:rsidRPr="00B00C0C">
        <w:rPr>
          <w:rFonts w:asciiTheme="minorHAnsi" w:hAnsiTheme="minorHAnsi" w:cstheme="minorHAnsi"/>
          <w:position w:val="-6"/>
          <w:sz w:val="24"/>
          <w:szCs w:val="24"/>
        </w:rPr>
        <w:object w:dxaOrig="999" w:dyaOrig="279" w14:anchorId="280CEB05">
          <v:shape id="_x0000_i1037" type="#_x0000_t75" style="width:50.25pt;height:14.25pt" o:ole="">
            <v:imagedata r:id="rId29" o:title=""/>
          </v:shape>
          <o:OLEObject Type="Embed" ProgID="Equation.DSMT4" ShapeID="_x0000_i1037" DrawAspect="Content" ObjectID="_1600766523" r:id="rId30"/>
        </w:object>
      </w:r>
      <w:r w:rsidRPr="00B00C0C">
        <w:rPr>
          <w:rFonts w:asciiTheme="minorHAnsi" w:hAnsiTheme="minorHAnsi" w:cstheme="minorHAnsi"/>
          <w:i/>
          <w:sz w:val="24"/>
          <w:szCs w:val="24"/>
        </w:rPr>
        <w:t>.</w:t>
      </w:r>
      <w:r w:rsidRPr="00B00C0C">
        <w:rPr>
          <w:rFonts w:asciiTheme="minorHAnsi" w:hAnsiTheme="minorHAnsi" w:cstheme="minorHAnsi"/>
          <w:sz w:val="24"/>
          <w:szCs w:val="24"/>
        </w:rPr>
        <w:t xml:space="preserve"> To solve this equation, divide both sides by 15, which is the number multiplied by </w:t>
      </w:r>
      <w:r w:rsidRPr="00B00C0C">
        <w:rPr>
          <w:rFonts w:asciiTheme="minorHAnsi" w:hAnsiTheme="minorHAnsi" w:cstheme="minorHAnsi"/>
          <w:i/>
          <w:sz w:val="24"/>
          <w:szCs w:val="24"/>
        </w:rPr>
        <w:t>n</w:t>
      </w:r>
      <w:r w:rsidRPr="00B00C0C">
        <w:rPr>
          <w:rFonts w:asciiTheme="minorHAnsi" w:hAnsiTheme="minorHAnsi" w:cstheme="minorHAnsi"/>
          <w:sz w:val="24"/>
          <w:szCs w:val="24"/>
        </w:rPr>
        <w:t xml:space="preserve">. The answer is 15 cases. Have the students check to make sure the multiplication works: substitute 15 for </w:t>
      </w:r>
      <w:r w:rsidRPr="00B00C0C">
        <w:rPr>
          <w:rFonts w:asciiTheme="minorHAnsi" w:hAnsiTheme="minorHAnsi" w:cstheme="minorHAnsi"/>
          <w:i/>
          <w:sz w:val="24"/>
          <w:szCs w:val="24"/>
        </w:rPr>
        <w:t xml:space="preserve">n </w:t>
      </w:r>
      <w:r w:rsidRPr="00B00C0C">
        <w:rPr>
          <w:rFonts w:asciiTheme="minorHAnsi" w:hAnsiTheme="minorHAnsi" w:cstheme="minorHAnsi"/>
          <w:sz w:val="24"/>
          <w:szCs w:val="24"/>
        </w:rPr>
        <w:t>in the proportion and cross multiply.</w:t>
      </w:r>
      <w:r w:rsidRPr="00B00C0C">
        <w:rPr>
          <w:rFonts w:asciiTheme="minorHAnsi" w:hAnsiTheme="minorHAnsi" w:cstheme="minorHAnsi"/>
          <w:sz w:val="24"/>
          <w:szCs w:val="24"/>
        </w:rPr>
        <w:br/>
        <w:t xml:space="preserve">( </w:t>
      </w:r>
      <w:r w:rsidR="00014564" w:rsidRPr="00B00C0C">
        <w:rPr>
          <w:rFonts w:asciiTheme="minorHAnsi" w:hAnsiTheme="minorHAnsi" w:cstheme="minorHAnsi"/>
          <w:position w:val="-24"/>
          <w:sz w:val="24"/>
          <w:szCs w:val="24"/>
        </w:rPr>
        <w:object w:dxaOrig="960" w:dyaOrig="620" w14:anchorId="46BDA615">
          <v:shape id="_x0000_i1038" type="#_x0000_t75" style="width:48pt;height:31.5pt" o:ole="">
            <v:imagedata r:id="rId31" o:title=""/>
          </v:shape>
          <o:OLEObject Type="Embed" ProgID="Equation.DSMT4" ShapeID="_x0000_i1038" DrawAspect="Content" ObjectID="_1600766524" r:id="rId32"/>
        </w:object>
      </w:r>
      <w:r w:rsidRPr="00B00C0C">
        <w:rPr>
          <w:rFonts w:asciiTheme="minorHAnsi" w:hAnsiTheme="minorHAnsi" w:cstheme="minorHAnsi"/>
          <w:sz w:val="24"/>
          <w:szCs w:val="24"/>
        </w:rPr>
        <w:t xml:space="preserve">; </w:t>
      </w:r>
      <w:r w:rsidR="00014564" w:rsidRPr="00B00C0C">
        <w:rPr>
          <w:rFonts w:asciiTheme="minorHAnsi" w:hAnsiTheme="minorHAnsi" w:cstheme="minorHAnsi"/>
          <w:position w:val="-6"/>
          <w:sz w:val="24"/>
          <w:szCs w:val="24"/>
        </w:rPr>
        <w:object w:dxaOrig="2140" w:dyaOrig="279" w14:anchorId="43E6BDCF">
          <v:shape id="_x0000_i1039" type="#_x0000_t75" style="width:107.25pt;height:14.25pt" o:ole="">
            <v:imagedata r:id="rId33" o:title=""/>
          </v:shape>
          <o:OLEObject Type="Embed" ProgID="Equation.DSMT4" ShapeID="_x0000_i1039" DrawAspect="Content" ObjectID="_1600766525" r:id="rId34"/>
        </w:object>
      </w:r>
      <w:r w:rsidRPr="00B00C0C">
        <w:rPr>
          <w:rFonts w:asciiTheme="minorHAnsi" w:hAnsiTheme="minorHAnsi" w:cstheme="minorHAnsi"/>
          <w:sz w:val="24"/>
          <w:szCs w:val="24"/>
        </w:rPr>
        <w:t>. The answer is correct.)</w:t>
      </w:r>
    </w:p>
    <w:p w14:paraId="7C22EC01" w14:textId="3C4BBBD3" w:rsidR="005E79E9" w:rsidRPr="00B00C0C" w:rsidRDefault="006E4461" w:rsidP="00B1619B">
      <w:pPr>
        <w:pStyle w:val="ListNumber"/>
        <w:numPr>
          <w:ilvl w:val="0"/>
          <w:numId w:val="11"/>
        </w:numPr>
        <w:ind w:left="533"/>
        <w:rPr>
          <w:rFonts w:asciiTheme="minorHAnsi" w:hAnsiTheme="minorHAnsi" w:cstheme="minorHAnsi"/>
          <w:sz w:val="24"/>
          <w:szCs w:val="24"/>
        </w:rPr>
      </w:pPr>
      <w:r>
        <w:rPr>
          <w:rFonts w:asciiTheme="minorHAnsi" w:hAnsiTheme="minorHAnsi" w:cstheme="minorHAnsi"/>
          <w:sz w:val="24"/>
          <w:szCs w:val="24"/>
        </w:rPr>
        <w:t xml:space="preserve">   </w:t>
      </w:r>
      <w:r w:rsidR="00BC7E8B" w:rsidRPr="00B00C0C">
        <w:rPr>
          <w:rFonts w:asciiTheme="minorHAnsi" w:hAnsiTheme="minorHAnsi" w:cstheme="minorHAnsi"/>
          <w:sz w:val="24"/>
          <w:szCs w:val="24"/>
        </w:rPr>
        <w:t xml:space="preserve">Have students complete the “Movie Tickets” </w:t>
      </w:r>
      <w:r>
        <w:rPr>
          <w:rFonts w:asciiTheme="minorHAnsi" w:hAnsiTheme="minorHAnsi" w:cstheme="minorHAnsi"/>
          <w:sz w:val="24"/>
          <w:szCs w:val="24"/>
        </w:rPr>
        <w:t xml:space="preserve">ratio </w:t>
      </w:r>
      <w:r w:rsidR="00BC7E8B" w:rsidRPr="00B00C0C">
        <w:rPr>
          <w:rFonts w:asciiTheme="minorHAnsi" w:hAnsiTheme="minorHAnsi" w:cstheme="minorHAnsi"/>
          <w:sz w:val="24"/>
          <w:szCs w:val="24"/>
        </w:rPr>
        <w:t xml:space="preserve">table and then </w:t>
      </w:r>
      <w:r>
        <w:rPr>
          <w:rFonts w:asciiTheme="minorHAnsi" w:hAnsiTheme="minorHAnsi" w:cstheme="minorHAnsi"/>
          <w:sz w:val="24"/>
          <w:szCs w:val="24"/>
        </w:rPr>
        <w:t xml:space="preserve">answer the questions, using the </w:t>
      </w:r>
      <w:r w:rsidR="00BC7E8B" w:rsidRPr="00B00C0C">
        <w:rPr>
          <w:rFonts w:asciiTheme="minorHAnsi" w:hAnsiTheme="minorHAnsi" w:cstheme="minorHAnsi"/>
          <w:sz w:val="24"/>
          <w:szCs w:val="24"/>
        </w:rPr>
        <w:t xml:space="preserve">data from the </w:t>
      </w:r>
      <w:r>
        <w:rPr>
          <w:rFonts w:asciiTheme="minorHAnsi" w:hAnsiTheme="minorHAnsi" w:cstheme="minorHAnsi"/>
          <w:sz w:val="24"/>
          <w:szCs w:val="24"/>
        </w:rPr>
        <w:t xml:space="preserve">ratio </w:t>
      </w:r>
      <w:r w:rsidR="00BC7E8B" w:rsidRPr="00B00C0C">
        <w:rPr>
          <w:rFonts w:asciiTheme="minorHAnsi" w:hAnsiTheme="minorHAnsi" w:cstheme="minorHAnsi"/>
          <w:sz w:val="24"/>
          <w:szCs w:val="24"/>
        </w:rPr>
        <w:t>table. Review students’ answers, and discuss them as a group.</w:t>
      </w:r>
    </w:p>
    <w:p w14:paraId="6A83C756" w14:textId="77777777" w:rsidR="00B6017A" w:rsidRDefault="00B6017A" w:rsidP="0083755B">
      <w:pPr>
        <w:pStyle w:val="Heading4"/>
        <w:rPr>
          <w:rFonts w:asciiTheme="minorHAnsi" w:hAnsiTheme="minorHAnsi" w:cstheme="minorHAnsi"/>
        </w:rPr>
      </w:pPr>
    </w:p>
    <w:p w14:paraId="0D39C0D5" w14:textId="414761E8" w:rsidR="004E43DC" w:rsidRPr="00B00C0C" w:rsidRDefault="0083755B" w:rsidP="0083755B">
      <w:pPr>
        <w:pStyle w:val="Heading4"/>
        <w:rPr>
          <w:rFonts w:asciiTheme="minorHAnsi" w:hAnsiTheme="minorHAnsi" w:cstheme="minorHAnsi"/>
        </w:rPr>
      </w:pPr>
      <w:r w:rsidRPr="00B00C0C">
        <w:rPr>
          <w:rFonts w:asciiTheme="minorHAnsi" w:hAnsiTheme="minorHAnsi" w:cstheme="minorHAnsi"/>
        </w:rPr>
        <w:t>Pulling It All Together</w:t>
      </w:r>
    </w:p>
    <w:p w14:paraId="7BA7727C" w14:textId="38670A0F" w:rsidR="0071733B" w:rsidRPr="00B00C0C" w:rsidRDefault="007C49C3" w:rsidP="0071733B">
      <w:pPr>
        <w:rPr>
          <w:rFonts w:asciiTheme="minorHAnsi" w:hAnsiTheme="minorHAnsi" w:cstheme="minorHAnsi"/>
          <w:sz w:val="24"/>
          <w:szCs w:val="24"/>
        </w:rPr>
      </w:pPr>
      <w:bookmarkStart w:id="2" w:name="SOL5_2a"/>
      <w:bookmarkStart w:id="3" w:name="_Toc175632767"/>
      <w:bookmarkEnd w:id="2"/>
      <w:r w:rsidRPr="00B00C0C">
        <w:rPr>
          <w:rFonts w:asciiTheme="minorHAnsi" w:hAnsiTheme="minorHAnsi" w:cstheme="minorHAnsi"/>
          <w:bCs/>
          <w:sz w:val="24"/>
          <w:szCs w:val="24"/>
        </w:rPr>
        <w:t xml:space="preserve">Exit Ticket: </w:t>
      </w:r>
      <w:r w:rsidR="00BC7E8B" w:rsidRPr="00B00C0C">
        <w:rPr>
          <w:rFonts w:asciiTheme="minorHAnsi" w:hAnsiTheme="minorHAnsi" w:cstheme="minorHAnsi"/>
          <w:bCs/>
          <w:sz w:val="24"/>
          <w:szCs w:val="24"/>
        </w:rPr>
        <w:t xml:space="preserve">Have students write a </w:t>
      </w:r>
      <w:r w:rsidR="00687B11" w:rsidRPr="00B00C0C">
        <w:rPr>
          <w:rFonts w:asciiTheme="minorHAnsi" w:hAnsiTheme="minorHAnsi" w:cstheme="minorHAnsi"/>
          <w:bCs/>
          <w:sz w:val="24"/>
          <w:szCs w:val="24"/>
        </w:rPr>
        <w:t xml:space="preserve">story </w:t>
      </w:r>
      <w:r w:rsidR="00BC7E8B" w:rsidRPr="00B00C0C">
        <w:rPr>
          <w:rFonts w:asciiTheme="minorHAnsi" w:hAnsiTheme="minorHAnsi" w:cstheme="minorHAnsi"/>
          <w:bCs/>
          <w:sz w:val="24"/>
          <w:szCs w:val="24"/>
        </w:rPr>
        <w:t>problem that involves a proportion</w:t>
      </w:r>
      <w:r w:rsidR="006E4461">
        <w:rPr>
          <w:rFonts w:asciiTheme="minorHAnsi" w:hAnsiTheme="minorHAnsi" w:cstheme="minorHAnsi"/>
          <w:bCs/>
          <w:sz w:val="24"/>
          <w:szCs w:val="24"/>
        </w:rPr>
        <w:t xml:space="preserve">al relationship. </w:t>
      </w:r>
      <w:r w:rsidR="00BC7E8B" w:rsidRPr="00B00C0C">
        <w:rPr>
          <w:rFonts w:asciiTheme="minorHAnsi" w:hAnsiTheme="minorHAnsi" w:cstheme="minorHAnsi"/>
          <w:bCs/>
          <w:sz w:val="24"/>
          <w:szCs w:val="24"/>
        </w:rPr>
        <w:t xml:space="preserve">Suggest some possible ratios, e.g., 3 candy bars cost $1.00, or a </w:t>
      </w:r>
      <w:r w:rsidR="00BC7E8B" w:rsidRPr="00B00C0C">
        <w:rPr>
          <w:rFonts w:asciiTheme="minorHAnsi" w:hAnsiTheme="minorHAnsi" w:cstheme="minorHAnsi"/>
          <w:sz w:val="24"/>
          <w:szCs w:val="24"/>
        </w:rPr>
        <w:t>6 pack of soda costs $2.40.</w:t>
      </w:r>
    </w:p>
    <w:p w14:paraId="61DFE758" w14:textId="77777777" w:rsidR="0071733B" w:rsidRPr="00B00C0C" w:rsidRDefault="0071733B" w:rsidP="0071733B">
      <w:pPr>
        <w:rPr>
          <w:rFonts w:asciiTheme="minorHAnsi" w:hAnsiTheme="minorHAnsi" w:cstheme="minorHAnsi"/>
          <w:sz w:val="24"/>
          <w:szCs w:val="24"/>
        </w:rPr>
      </w:pPr>
    </w:p>
    <w:p w14:paraId="3B084211" w14:textId="77777777" w:rsidR="00B6017A" w:rsidRDefault="00B6017A" w:rsidP="00A90C81">
      <w:pPr>
        <w:rPr>
          <w:rFonts w:asciiTheme="minorHAnsi" w:hAnsiTheme="minorHAnsi" w:cstheme="minorHAnsi"/>
          <w:b/>
          <w:sz w:val="24"/>
          <w:szCs w:val="24"/>
        </w:rPr>
      </w:pPr>
    </w:p>
    <w:p w14:paraId="20D2BD8D" w14:textId="77777777" w:rsidR="00B6017A" w:rsidRDefault="00B6017A" w:rsidP="00A90C81">
      <w:pPr>
        <w:rPr>
          <w:rFonts w:asciiTheme="minorHAnsi" w:hAnsiTheme="minorHAnsi" w:cstheme="minorHAnsi"/>
          <w:b/>
          <w:sz w:val="24"/>
          <w:szCs w:val="24"/>
        </w:rPr>
      </w:pPr>
    </w:p>
    <w:p w14:paraId="43E3FF58" w14:textId="7CF36766" w:rsidR="00076227" w:rsidRPr="00B00C0C" w:rsidRDefault="0071733B" w:rsidP="00A90C81">
      <w:pPr>
        <w:rPr>
          <w:rFonts w:asciiTheme="minorHAnsi" w:hAnsiTheme="minorHAnsi" w:cstheme="minorHAnsi"/>
          <w:sz w:val="24"/>
          <w:szCs w:val="24"/>
        </w:rPr>
      </w:pPr>
      <w:r w:rsidRPr="00B00C0C">
        <w:rPr>
          <w:rFonts w:asciiTheme="minorHAnsi" w:hAnsiTheme="minorHAnsi" w:cstheme="minorHAnsi"/>
          <w:b/>
          <w:sz w:val="24"/>
          <w:szCs w:val="24"/>
        </w:rPr>
        <w:t>Note: The following pages are intended for classroom use for students as a visual aid to learning.</w:t>
      </w:r>
      <w:r w:rsidR="00A90C81" w:rsidRPr="00B00C0C">
        <w:rPr>
          <w:rFonts w:asciiTheme="minorHAnsi" w:hAnsiTheme="minorHAnsi" w:cstheme="minorHAnsi"/>
          <w:b/>
          <w:sz w:val="24"/>
          <w:szCs w:val="24"/>
        </w:rPr>
        <w:t xml:space="preserve">  </w:t>
      </w:r>
      <w:r w:rsidR="0052357F" w:rsidRPr="00B00C0C">
        <w:rPr>
          <w:rFonts w:asciiTheme="minorHAnsi" w:hAnsiTheme="minorHAnsi" w:cstheme="minorHAnsi"/>
          <w:sz w:val="24"/>
          <w:szCs w:val="24"/>
        </w:rPr>
        <w:t xml:space="preserve">  </w:t>
      </w:r>
      <w:r w:rsidR="00A90C81" w:rsidRPr="00B00C0C">
        <w:rPr>
          <w:rFonts w:asciiTheme="minorHAnsi" w:hAnsiTheme="minorHAnsi" w:cstheme="minorHAnsi"/>
          <w:sz w:val="24"/>
          <w:szCs w:val="24"/>
        </w:rPr>
        <w:t xml:space="preserve"> </w:t>
      </w:r>
      <w:bookmarkEnd w:id="3"/>
    </w:p>
    <w:p w14:paraId="7BE2C1C3" w14:textId="5E9C785C" w:rsidR="00BC7E8B" w:rsidRPr="00B6017A" w:rsidRDefault="00BC7E8B" w:rsidP="00B6017A">
      <w:pPr>
        <w:pStyle w:val="Heading1"/>
      </w:pPr>
    </w:p>
    <w:p w14:paraId="3DF71500" w14:textId="34E5530A" w:rsidR="00BC7E8B" w:rsidRPr="00B00C0C" w:rsidRDefault="00B6017A">
      <w:pPr>
        <w:spacing w:line="240" w:lineRule="auto"/>
        <w:rPr>
          <w:rFonts w:asciiTheme="minorHAnsi" w:hAnsiTheme="minorHAnsi" w:cstheme="minorHAnsi"/>
          <w:sz w:val="24"/>
          <w:szCs w:val="24"/>
        </w:rPr>
      </w:pPr>
      <w:r>
        <w:rPr>
          <w:rFonts w:asciiTheme="minorHAnsi" w:hAnsiTheme="minorHAnsi" w:cstheme="minorHAnsi"/>
          <w:sz w:val="24"/>
          <w:szCs w:val="24"/>
        </w:rPr>
        <w:t>Virginia Department of Education 2018</w:t>
      </w:r>
      <w:r w:rsidR="00BC7E8B" w:rsidRPr="00B00C0C">
        <w:rPr>
          <w:rFonts w:asciiTheme="minorHAnsi" w:hAnsiTheme="minorHAnsi" w:cstheme="minorHAnsi"/>
          <w:sz w:val="24"/>
          <w:szCs w:val="24"/>
        </w:rPr>
        <w:br w:type="page"/>
      </w:r>
    </w:p>
    <w:p w14:paraId="71098C80" w14:textId="77777777" w:rsidR="00BC7E8B" w:rsidRPr="00B00C0C" w:rsidRDefault="00BC7E8B" w:rsidP="00BC7E8B">
      <w:pPr>
        <w:pStyle w:val="Heading3"/>
        <w:rPr>
          <w:rFonts w:asciiTheme="minorHAnsi" w:hAnsiTheme="minorHAnsi" w:cstheme="minorHAnsi"/>
        </w:rPr>
      </w:pPr>
      <w:r w:rsidRPr="00B00C0C">
        <w:rPr>
          <w:rFonts w:asciiTheme="minorHAnsi" w:hAnsiTheme="minorHAnsi" w:cstheme="minorHAnsi"/>
        </w:rPr>
        <w:t xml:space="preserve">Name: </w:t>
      </w:r>
      <w:r w:rsidRPr="00B00C0C">
        <w:rPr>
          <w:rFonts w:asciiTheme="minorHAnsi" w:hAnsiTheme="minorHAnsi" w:cstheme="minorHAnsi"/>
          <w:u w:val="single"/>
        </w:rPr>
        <w:tab/>
      </w:r>
    </w:p>
    <w:p w14:paraId="165FF726" w14:textId="77777777" w:rsidR="00BC7E8B" w:rsidRPr="00B00C0C" w:rsidRDefault="00BC7E8B" w:rsidP="00BC7E8B">
      <w:pPr>
        <w:pStyle w:val="Heading7"/>
        <w:rPr>
          <w:rFonts w:asciiTheme="minorHAnsi" w:hAnsiTheme="minorHAnsi" w:cstheme="minorHAnsi"/>
          <w:b/>
        </w:rPr>
      </w:pPr>
      <w:r w:rsidRPr="00B00C0C">
        <w:rPr>
          <w:rFonts w:asciiTheme="minorHAnsi" w:hAnsiTheme="minorHAnsi" w:cstheme="minorHAnsi"/>
          <w:b/>
        </w:rPr>
        <w:t>Ratio Tables</w:t>
      </w:r>
    </w:p>
    <w:p w14:paraId="7A992EF7" w14:textId="77777777" w:rsidR="00BC7E8B" w:rsidRPr="00B00C0C" w:rsidRDefault="00BC7E8B" w:rsidP="00BC7E8B">
      <w:pPr>
        <w:pStyle w:val="Handoutnormal"/>
        <w:rPr>
          <w:rFonts w:asciiTheme="minorHAnsi" w:hAnsiTheme="minorHAnsi" w:cstheme="minorHAnsi"/>
          <w:b/>
          <w:sz w:val="24"/>
          <w:szCs w:val="24"/>
        </w:rPr>
      </w:pPr>
      <w:r w:rsidRPr="00B00C0C">
        <w:rPr>
          <w:rFonts w:asciiTheme="minorHAnsi" w:hAnsiTheme="minorHAnsi" w:cstheme="minorHAnsi"/>
          <w:b/>
          <w:sz w:val="24"/>
          <w:szCs w:val="24"/>
        </w:rPr>
        <w:t>Mineral Water</w:t>
      </w:r>
    </w:p>
    <w:p w14:paraId="61ABA27A" w14:textId="262BBE1E" w:rsidR="00BC7E8B" w:rsidRPr="00B00C0C" w:rsidRDefault="00BC7E8B" w:rsidP="00BC7E8B">
      <w:pPr>
        <w:pStyle w:val="Handoutnormal"/>
        <w:rPr>
          <w:rFonts w:asciiTheme="minorHAnsi" w:hAnsiTheme="minorHAnsi" w:cstheme="minorHAnsi"/>
          <w:sz w:val="24"/>
          <w:szCs w:val="24"/>
        </w:rPr>
      </w:pPr>
      <w:r w:rsidRPr="00B00C0C">
        <w:rPr>
          <w:rFonts w:asciiTheme="minorHAnsi" w:hAnsiTheme="minorHAnsi" w:cstheme="minorHAnsi"/>
          <w:sz w:val="24"/>
          <w:szCs w:val="24"/>
        </w:rPr>
        <w:t xml:space="preserve">Camps, Inc. gets mineral water shipped in cases. Trudy Camp, the owner of Camps, Inc., uses a table to keep track of the number of bottles and the number of cases. Each case holds 15 bottles. Find out how many bottles there are in 2, 3, 4, 5, 6, and 7 cases, and complete the </w:t>
      </w:r>
      <w:r w:rsidR="006E4461">
        <w:rPr>
          <w:rFonts w:asciiTheme="minorHAnsi" w:hAnsiTheme="minorHAnsi" w:cstheme="minorHAnsi"/>
          <w:sz w:val="24"/>
          <w:szCs w:val="24"/>
        </w:rPr>
        <w:t xml:space="preserve">ratio </w:t>
      </w:r>
      <w:r w:rsidRPr="00B00C0C">
        <w:rPr>
          <w:rFonts w:asciiTheme="minorHAnsi" w:hAnsiTheme="minorHAnsi" w:cstheme="minorHAnsi"/>
          <w:sz w:val="24"/>
          <w:szCs w:val="24"/>
        </w:rPr>
        <w:t>table below. What is the simplest way to find each number? _______________________________</w:t>
      </w:r>
      <w:r w:rsidR="00687B11" w:rsidRPr="00B00C0C">
        <w:rPr>
          <w:rFonts w:asciiTheme="minorHAnsi" w:hAnsiTheme="minorHAnsi" w:cstheme="minorHAnsi"/>
          <w:sz w:val="24"/>
          <w:szCs w:val="24"/>
        </w:rPr>
        <w:t>_______</w:t>
      </w:r>
      <w:r w:rsidRPr="00B00C0C">
        <w:rPr>
          <w:rFonts w:asciiTheme="minorHAnsi" w:hAnsiTheme="minorHAnsi" w:cstheme="minorHAnsi"/>
          <w:sz w:val="24"/>
          <w:szCs w:val="24"/>
        </w:rPr>
        <w:t xml:space="preserve">__ </w:t>
      </w:r>
      <w:r w:rsidR="00687B11" w:rsidRPr="00B00C0C">
        <w:rPr>
          <w:rFonts w:asciiTheme="minorHAnsi" w:hAnsiTheme="minorHAnsi" w:cstheme="minorHAnsi"/>
          <w:sz w:val="24"/>
          <w:szCs w:val="24"/>
        </w:rPr>
        <w:br/>
      </w:r>
      <w:proofErr w:type="gramStart"/>
      <w:r w:rsidRPr="00B00C0C">
        <w:rPr>
          <w:rFonts w:asciiTheme="minorHAnsi" w:hAnsiTheme="minorHAnsi" w:cstheme="minorHAnsi"/>
          <w:sz w:val="24"/>
          <w:szCs w:val="24"/>
        </w:rPr>
        <w:t>Once</w:t>
      </w:r>
      <w:proofErr w:type="gramEnd"/>
      <w:r w:rsidRPr="00B00C0C">
        <w:rPr>
          <w:rFonts w:asciiTheme="minorHAnsi" w:hAnsiTheme="minorHAnsi" w:cstheme="minorHAnsi"/>
          <w:sz w:val="24"/>
          <w:szCs w:val="24"/>
        </w:rPr>
        <w:t xml:space="preserve"> the</w:t>
      </w:r>
      <w:r w:rsidR="006E4461">
        <w:rPr>
          <w:rFonts w:asciiTheme="minorHAnsi" w:hAnsiTheme="minorHAnsi" w:cstheme="minorHAnsi"/>
          <w:sz w:val="24"/>
          <w:szCs w:val="24"/>
        </w:rPr>
        <w:t xml:space="preserve"> ratio</w:t>
      </w:r>
      <w:r w:rsidRPr="00B00C0C">
        <w:rPr>
          <w:rFonts w:asciiTheme="minorHAnsi" w:hAnsiTheme="minorHAnsi" w:cstheme="minorHAnsi"/>
          <w:sz w:val="24"/>
          <w:szCs w:val="24"/>
        </w:rPr>
        <w:t xml:space="preserve"> table is complete, your teacher will explain the special relationship that exists among these numbers.</w:t>
      </w:r>
    </w:p>
    <w:p w14:paraId="10852021" w14:textId="77777777" w:rsidR="00BC7E8B" w:rsidRPr="00B00C0C" w:rsidRDefault="00BC7E8B" w:rsidP="00BC7E8B">
      <w:pPr>
        <w:pStyle w:val="Handoutnormal"/>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1107"/>
        <w:gridCol w:w="1107"/>
        <w:gridCol w:w="1107"/>
      </w:tblGrid>
      <w:tr w:rsidR="00BC7E8B" w:rsidRPr="00B00C0C" w14:paraId="10555878" w14:textId="77777777" w:rsidTr="00CB320E">
        <w:trPr>
          <w:trHeight w:val="330"/>
          <w:jc w:val="center"/>
        </w:trPr>
        <w:tc>
          <w:tcPr>
            <w:tcW w:w="1107" w:type="dxa"/>
            <w:vAlign w:val="center"/>
          </w:tcPr>
          <w:p w14:paraId="5E2E447D" w14:textId="77777777" w:rsidR="00BC7E8B" w:rsidRPr="00B00C0C" w:rsidRDefault="00BC7E8B" w:rsidP="00CB320E">
            <w:pPr>
              <w:pStyle w:val="Handoutnormal"/>
              <w:rPr>
                <w:rFonts w:asciiTheme="minorHAnsi" w:hAnsiTheme="minorHAnsi" w:cstheme="minorHAnsi"/>
                <w:b/>
                <w:sz w:val="24"/>
                <w:szCs w:val="24"/>
              </w:rPr>
            </w:pPr>
            <w:r w:rsidRPr="00B00C0C">
              <w:rPr>
                <w:rFonts w:asciiTheme="minorHAnsi" w:hAnsiTheme="minorHAnsi" w:cstheme="minorHAnsi"/>
                <w:b/>
                <w:sz w:val="24"/>
                <w:szCs w:val="24"/>
              </w:rPr>
              <w:t>Cases</w:t>
            </w:r>
          </w:p>
        </w:tc>
        <w:tc>
          <w:tcPr>
            <w:tcW w:w="1107" w:type="dxa"/>
            <w:vAlign w:val="center"/>
          </w:tcPr>
          <w:p w14:paraId="30065996"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1</w:t>
            </w:r>
          </w:p>
        </w:tc>
        <w:tc>
          <w:tcPr>
            <w:tcW w:w="1107" w:type="dxa"/>
            <w:vAlign w:val="center"/>
          </w:tcPr>
          <w:p w14:paraId="7EA791BA"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2</w:t>
            </w:r>
          </w:p>
        </w:tc>
        <w:tc>
          <w:tcPr>
            <w:tcW w:w="1107" w:type="dxa"/>
            <w:vAlign w:val="center"/>
          </w:tcPr>
          <w:p w14:paraId="7D8E7C49"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3</w:t>
            </w:r>
          </w:p>
        </w:tc>
        <w:tc>
          <w:tcPr>
            <w:tcW w:w="1107" w:type="dxa"/>
            <w:vAlign w:val="center"/>
          </w:tcPr>
          <w:p w14:paraId="5E42F620"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4</w:t>
            </w:r>
          </w:p>
        </w:tc>
        <w:tc>
          <w:tcPr>
            <w:tcW w:w="1107" w:type="dxa"/>
            <w:vAlign w:val="center"/>
          </w:tcPr>
          <w:p w14:paraId="49E92256"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5</w:t>
            </w:r>
          </w:p>
        </w:tc>
        <w:tc>
          <w:tcPr>
            <w:tcW w:w="1107" w:type="dxa"/>
            <w:vAlign w:val="center"/>
          </w:tcPr>
          <w:p w14:paraId="0FD708A0"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6</w:t>
            </w:r>
          </w:p>
        </w:tc>
        <w:tc>
          <w:tcPr>
            <w:tcW w:w="1107" w:type="dxa"/>
            <w:vAlign w:val="center"/>
          </w:tcPr>
          <w:p w14:paraId="47728B43"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7</w:t>
            </w:r>
          </w:p>
        </w:tc>
      </w:tr>
      <w:tr w:rsidR="00BC7E8B" w:rsidRPr="00B00C0C" w14:paraId="056CFFEE" w14:textId="77777777" w:rsidTr="00CB320E">
        <w:trPr>
          <w:trHeight w:val="330"/>
          <w:jc w:val="center"/>
        </w:trPr>
        <w:tc>
          <w:tcPr>
            <w:tcW w:w="1107" w:type="dxa"/>
            <w:vAlign w:val="center"/>
          </w:tcPr>
          <w:p w14:paraId="352F9FE1" w14:textId="77777777" w:rsidR="00BC7E8B" w:rsidRPr="00B00C0C" w:rsidRDefault="00BC7E8B" w:rsidP="00CB320E">
            <w:pPr>
              <w:pStyle w:val="Handoutnormal"/>
              <w:rPr>
                <w:rFonts w:asciiTheme="minorHAnsi" w:hAnsiTheme="minorHAnsi" w:cstheme="minorHAnsi"/>
                <w:b/>
                <w:sz w:val="24"/>
                <w:szCs w:val="24"/>
              </w:rPr>
            </w:pPr>
            <w:r w:rsidRPr="00B00C0C">
              <w:rPr>
                <w:rFonts w:asciiTheme="minorHAnsi" w:hAnsiTheme="minorHAnsi" w:cstheme="minorHAnsi"/>
                <w:b/>
                <w:sz w:val="24"/>
                <w:szCs w:val="24"/>
              </w:rPr>
              <w:t>Bottles</w:t>
            </w:r>
          </w:p>
        </w:tc>
        <w:tc>
          <w:tcPr>
            <w:tcW w:w="1107" w:type="dxa"/>
            <w:vAlign w:val="center"/>
          </w:tcPr>
          <w:p w14:paraId="7F153B9F"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15</w:t>
            </w:r>
          </w:p>
        </w:tc>
        <w:tc>
          <w:tcPr>
            <w:tcW w:w="1107" w:type="dxa"/>
            <w:vAlign w:val="center"/>
          </w:tcPr>
          <w:p w14:paraId="6C9D4E80" w14:textId="77777777" w:rsidR="00BC7E8B" w:rsidRPr="00B00C0C" w:rsidRDefault="00BC7E8B" w:rsidP="00CB320E">
            <w:pPr>
              <w:pStyle w:val="Handoutnormal"/>
              <w:jc w:val="center"/>
              <w:rPr>
                <w:rFonts w:asciiTheme="minorHAnsi" w:hAnsiTheme="minorHAnsi" w:cstheme="minorHAnsi"/>
                <w:b/>
                <w:sz w:val="24"/>
                <w:szCs w:val="24"/>
              </w:rPr>
            </w:pPr>
          </w:p>
        </w:tc>
        <w:tc>
          <w:tcPr>
            <w:tcW w:w="1107" w:type="dxa"/>
            <w:vAlign w:val="center"/>
          </w:tcPr>
          <w:p w14:paraId="69D97B8F" w14:textId="77777777" w:rsidR="00BC7E8B" w:rsidRPr="00B00C0C" w:rsidRDefault="00BC7E8B" w:rsidP="00CB320E">
            <w:pPr>
              <w:pStyle w:val="Handoutnormal"/>
              <w:jc w:val="center"/>
              <w:rPr>
                <w:rFonts w:asciiTheme="minorHAnsi" w:hAnsiTheme="minorHAnsi" w:cstheme="minorHAnsi"/>
                <w:b/>
                <w:sz w:val="24"/>
                <w:szCs w:val="24"/>
              </w:rPr>
            </w:pPr>
          </w:p>
        </w:tc>
        <w:tc>
          <w:tcPr>
            <w:tcW w:w="1107" w:type="dxa"/>
            <w:vAlign w:val="center"/>
          </w:tcPr>
          <w:p w14:paraId="57660EEA" w14:textId="77777777" w:rsidR="00BC7E8B" w:rsidRPr="00B00C0C" w:rsidRDefault="00BC7E8B" w:rsidP="00CB320E">
            <w:pPr>
              <w:pStyle w:val="Handoutnormal"/>
              <w:jc w:val="center"/>
              <w:rPr>
                <w:rFonts w:asciiTheme="minorHAnsi" w:hAnsiTheme="minorHAnsi" w:cstheme="minorHAnsi"/>
                <w:b/>
                <w:sz w:val="24"/>
                <w:szCs w:val="24"/>
              </w:rPr>
            </w:pPr>
          </w:p>
        </w:tc>
        <w:tc>
          <w:tcPr>
            <w:tcW w:w="1107" w:type="dxa"/>
            <w:vAlign w:val="center"/>
          </w:tcPr>
          <w:p w14:paraId="01570B6A" w14:textId="77777777" w:rsidR="00BC7E8B" w:rsidRPr="00B00C0C" w:rsidRDefault="00BC7E8B" w:rsidP="00CB320E">
            <w:pPr>
              <w:pStyle w:val="Handoutnormal"/>
              <w:jc w:val="center"/>
              <w:rPr>
                <w:rFonts w:asciiTheme="minorHAnsi" w:hAnsiTheme="minorHAnsi" w:cstheme="minorHAnsi"/>
                <w:b/>
                <w:sz w:val="24"/>
                <w:szCs w:val="24"/>
              </w:rPr>
            </w:pPr>
          </w:p>
        </w:tc>
        <w:tc>
          <w:tcPr>
            <w:tcW w:w="1107" w:type="dxa"/>
            <w:vAlign w:val="center"/>
          </w:tcPr>
          <w:p w14:paraId="035DA446" w14:textId="77777777" w:rsidR="00BC7E8B" w:rsidRPr="00B00C0C" w:rsidRDefault="00BC7E8B" w:rsidP="00CB320E">
            <w:pPr>
              <w:pStyle w:val="Handoutnormal"/>
              <w:jc w:val="center"/>
              <w:rPr>
                <w:rFonts w:asciiTheme="minorHAnsi" w:hAnsiTheme="minorHAnsi" w:cstheme="minorHAnsi"/>
                <w:b/>
                <w:sz w:val="24"/>
                <w:szCs w:val="24"/>
              </w:rPr>
            </w:pPr>
          </w:p>
        </w:tc>
        <w:tc>
          <w:tcPr>
            <w:tcW w:w="1107" w:type="dxa"/>
            <w:vAlign w:val="center"/>
          </w:tcPr>
          <w:p w14:paraId="3A73BED7" w14:textId="77777777" w:rsidR="00BC7E8B" w:rsidRPr="00B00C0C" w:rsidRDefault="00BC7E8B" w:rsidP="00CB320E">
            <w:pPr>
              <w:pStyle w:val="Handoutnormal"/>
              <w:jc w:val="center"/>
              <w:rPr>
                <w:rFonts w:asciiTheme="minorHAnsi" w:hAnsiTheme="minorHAnsi" w:cstheme="minorHAnsi"/>
                <w:b/>
                <w:sz w:val="24"/>
                <w:szCs w:val="24"/>
              </w:rPr>
            </w:pPr>
          </w:p>
        </w:tc>
      </w:tr>
    </w:tbl>
    <w:p w14:paraId="41A2FC11" w14:textId="77777777" w:rsidR="00BC7E8B" w:rsidRPr="00B00C0C" w:rsidRDefault="00BC7E8B" w:rsidP="00BC7E8B">
      <w:pPr>
        <w:pStyle w:val="Handoutnormal"/>
        <w:rPr>
          <w:rFonts w:asciiTheme="minorHAnsi" w:hAnsiTheme="minorHAnsi" w:cstheme="minorHAnsi"/>
          <w:sz w:val="24"/>
          <w:szCs w:val="24"/>
        </w:rPr>
      </w:pPr>
    </w:p>
    <w:p w14:paraId="24ACF144" w14:textId="77777777" w:rsidR="00BC7E8B" w:rsidRPr="00B00C0C" w:rsidRDefault="00BC7E8B" w:rsidP="00BC7E8B">
      <w:pPr>
        <w:pStyle w:val="Handoutnormal"/>
        <w:rPr>
          <w:rFonts w:asciiTheme="minorHAnsi" w:hAnsiTheme="minorHAnsi" w:cstheme="minorHAnsi"/>
          <w:sz w:val="24"/>
          <w:szCs w:val="24"/>
        </w:rPr>
      </w:pPr>
    </w:p>
    <w:p w14:paraId="19B0966C" w14:textId="77777777" w:rsidR="00BC7E8B" w:rsidRPr="00B00C0C" w:rsidRDefault="00BC7E8B" w:rsidP="00BC7E8B">
      <w:pPr>
        <w:pStyle w:val="Handoutnormal"/>
        <w:rPr>
          <w:rFonts w:asciiTheme="minorHAnsi" w:hAnsiTheme="minorHAnsi" w:cstheme="minorHAnsi"/>
          <w:sz w:val="24"/>
          <w:szCs w:val="24"/>
        </w:rPr>
      </w:pPr>
    </w:p>
    <w:p w14:paraId="2687631C" w14:textId="77777777" w:rsidR="00BC7E8B" w:rsidRPr="00B00C0C" w:rsidRDefault="00BC7E8B" w:rsidP="00BC7E8B">
      <w:pPr>
        <w:pStyle w:val="Handoutnormal"/>
        <w:rPr>
          <w:rFonts w:asciiTheme="minorHAnsi" w:hAnsiTheme="minorHAnsi" w:cstheme="minorHAnsi"/>
          <w:b/>
          <w:sz w:val="24"/>
          <w:szCs w:val="24"/>
        </w:rPr>
      </w:pPr>
      <w:r w:rsidRPr="00B00C0C">
        <w:rPr>
          <w:rFonts w:asciiTheme="minorHAnsi" w:hAnsiTheme="minorHAnsi" w:cstheme="minorHAnsi"/>
          <w:b/>
          <w:sz w:val="24"/>
          <w:szCs w:val="24"/>
        </w:rPr>
        <w:t>Movie Tickets</w:t>
      </w:r>
    </w:p>
    <w:p w14:paraId="32F1F3A7" w14:textId="02E747C2" w:rsidR="00BC7E8B" w:rsidRPr="00B00C0C" w:rsidRDefault="00BC7E8B" w:rsidP="00BC7E8B">
      <w:pPr>
        <w:pStyle w:val="Handoutnormal"/>
        <w:rPr>
          <w:rFonts w:asciiTheme="minorHAnsi" w:hAnsiTheme="minorHAnsi" w:cstheme="minorHAnsi"/>
          <w:sz w:val="24"/>
          <w:szCs w:val="24"/>
        </w:rPr>
      </w:pPr>
      <w:r w:rsidRPr="00B00C0C">
        <w:rPr>
          <w:rFonts w:asciiTheme="minorHAnsi" w:hAnsiTheme="minorHAnsi" w:cstheme="minorHAnsi"/>
          <w:sz w:val="24"/>
          <w:szCs w:val="24"/>
        </w:rPr>
        <w:t xml:space="preserve">Mary Lou got a new job selling tickets at a movie theater. A ticket costs $5.50, but many people buy two or more tickets. Mary Lou decides to make a </w:t>
      </w:r>
      <w:r w:rsidR="006E4461">
        <w:rPr>
          <w:rFonts w:asciiTheme="minorHAnsi" w:hAnsiTheme="minorHAnsi" w:cstheme="minorHAnsi"/>
          <w:sz w:val="24"/>
          <w:szCs w:val="24"/>
        </w:rPr>
        <w:t xml:space="preserve">ratio </w:t>
      </w:r>
      <w:r w:rsidRPr="00B00C0C">
        <w:rPr>
          <w:rFonts w:asciiTheme="minorHAnsi" w:hAnsiTheme="minorHAnsi" w:cstheme="minorHAnsi"/>
          <w:sz w:val="24"/>
          <w:szCs w:val="24"/>
        </w:rPr>
        <w:t xml:space="preserve">table to help her figure out the total price instantly. Complete the </w:t>
      </w:r>
      <w:r w:rsidR="006E4461">
        <w:rPr>
          <w:rFonts w:asciiTheme="minorHAnsi" w:hAnsiTheme="minorHAnsi" w:cstheme="minorHAnsi"/>
          <w:sz w:val="24"/>
          <w:szCs w:val="24"/>
        </w:rPr>
        <w:t xml:space="preserve">ratio </w:t>
      </w:r>
      <w:r w:rsidRPr="00B00C0C">
        <w:rPr>
          <w:rFonts w:asciiTheme="minorHAnsi" w:hAnsiTheme="minorHAnsi" w:cstheme="minorHAnsi"/>
          <w:sz w:val="24"/>
          <w:szCs w:val="24"/>
        </w:rPr>
        <w:t>table</w:t>
      </w:r>
      <w:r w:rsidR="006E4461">
        <w:rPr>
          <w:rFonts w:asciiTheme="minorHAnsi" w:hAnsiTheme="minorHAnsi" w:cstheme="minorHAnsi"/>
          <w:sz w:val="24"/>
          <w:szCs w:val="24"/>
        </w:rPr>
        <w:t xml:space="preserve"> below</w:t>
      </w:r>
      <w:r w:rsidRPr="00B00C0C">
        <w:rPr>
          <w:rFonts w:asciiTheme="minorHAnsi" w:hAnsiTheme="minorHAnsi" w:cstheme="minorHAnsi"/>
          <w:sz w:val="24"/>
          <w:szCs w:val="24"/>
        </w:rPr>
        <w:t>.</w:t>
      </w:r>
    </w:p>
    <w:p w14:paraId="071D1647" w14:textId="77777777" w:rsidR="00BC7E8B" w:rsidRPr="00B00C0C" w:rsidRDefault="00BC7E8B" w:rsidP="00BC7E8B">
      <w:pPr>
        <w:pStyle w:val="Handoutnormal"/>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885"/>
        <w:gridCol w:w="885"/>
        <w:gridCol w:w="885"/>
        <w:gridCol w:w="886"/>
        <w:gridCol w:w="886"/>
        <w:gridCol w:w="886"/>
        <w:gridCol w:w="886"/>
        <w:gridCol w:w="886"/>
        <w:gridCol w:w="886"/>
      </w:tblGrid>
      <w:tr w:rsidR="00BC7E8B" w:rsidRPr="00B00C0C" w14:paraId="3747DF90" w14:textId="77777777" w:rsidTr="00CB320E">
        <w:trPr>
          <w:trHeight w:val="330"/>
          <w:jc w:val="center"/>
        </w:trPr>
        <w:tc>
          <w:tcPr>
            <w:tcW w:w="885" w:type="dxa"/>
            <w:vAlign w:val="center"/>
          </w:tcPr>
          <w:p w14:paraId="01EC55A6" w14:textId="77777777" w:rsidR="00BC7E8B" w:rsidRPr="00B00C0C" w:rsidRDefault="00BC7E8B" w:rsidP="00CB320E">
            <w:pPr>
              <w:pStyle w:val="Handoutnormal"/>
              <w:rPr>
                <w:rFonts w:asciiTheme="minorHAnsi" w:hAnsiTheme="minorHAnsi" w:cstheme="minorHAnsi"/>
                <w:b/>
                <w:sz w:val="24"/>
                <w:szCs w:val="24"/>
              </w:rPr>
            </w:pPr>
            <w:r w:rsidRPr="00B00C0C">
              <w:rPr>
                <w:rFonts w:asciiTheme="minorHAnsi" w:hAnsiTheme="minorHAnsi" w:cstheme="minorHAnsi"/>
                <w:b/>
                <w:sz w:val="24"/>
                <w:szCs w:val="24"/>
              </w:rPr>
              <w:t>Tickets</w:t>
            </w:r>
          </w:p>
        </w:tc>
        <w:tc>
          <w:tcPr>
            <w:tcW w:w="885" w:type="dxa"/>
            <w:vAlign w:val="center"/>
          </w:tcPr>
          <w:p w14:paraId="629E6917"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1</w:t>
            </w:r>
          </w:p>
        </w:tc>
        <w:tc>
          <w:tcPr>
            <w:tcW w:w="885" w:type="dxa"/>
            <w:vAlign w:val="center"/>
          </w:tcPr>
          <w:p w14:paraId="72328281"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2</w:t>
            </w:r>
          </w:p>
        </w:tc>
        <w:tc>
          <w:tcPr>
            <w:tcW w:w="885" w:type="dxa"/>
            <w:vAlign w:val="center"/>
          </w:tcPr>
          <w:p w14:paraId="16C575F8"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3</w:t>
            </w:r>
          </w:p>
        </w:tc>
        <w:tc>
          <w:tcPr>
            <w:tcW w:w="886" w:type="dxa"/>
            <w:vAlign w:val="center"/>
          </w:tcPr>
          <w:p w14:paraId="304B5C2C"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4</w:t>
            </w:r>
          </w:p>
        </w:tc>
        <w:tc>
          <w:tcPr>
            <w:tcW w:w="886" w:type="dxa"/>
            <w:vAlign w:val="center"/>
          </w:tcPr>
          <w:p w14:paraId="561BDCD9"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5</w:t>
            </w:r>
          </w:p>
        </w:tc>
        <w:tc>
          <w:tcPr>
            <w:tcW w:w="886" w:type="dxa"/>
            <w:vAlign w:val="center"/>
          </w:tcPr>
          <w:p w14:paraId="05F45B02"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6</w:t>
            </w:r>
          </w:p>
        </w:tc>
        <w:tc>
          <w:tcPr>
            <w:tcW w:w="886" w:type="dxa"/>
            <w:vAlign w:val="center"/>
          </w:tcPr>
          <w:p w14:paraId="0A541DF7"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7</w:t>
            </w:r>
          </w:p>
        </w:tc>
        <w:tc>
          <w:tcPr>
            <w:tcW w:w="886" w:type="dxa"/>
            <w:vAlign w:val="center"/>
          </w:tcPr>
          <w:p w14:paraId="580E5616"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8</w:t>
            </w:r>
          </w:p>
        </w:tc>
        <w:tc>
          <w:tcPr>
            <w:tcW w:w="886" w:type="dxa"/>
            <w:vAlign w:val="center"/>
          </w:tcPr>
          <w:p w14:paraId="39095D2A"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9</w:t>
            </w:r>
          </w:p>
        </w:tc>
      </w:tr>
      <w:tr w:rsidR="00BC7E8B" w:rsidRPr="00B00C0C" w14:paraId="78246869" w14:textId="77777777" w:rsidTr="00CB320E">
        <w:trPr>
          <w:trHeight w:val="330"/>
          <w:jc w:val="center"/>
        </w:trPr>
        <w:tc>
          <w:tcPr>
            <w:tcW w:w="885" w:type="dxa"/>
            <w:vAlign w:val="center"/>
          </w:tcPr>
          <w:p w14:paraId="5B585FD7" w14:textId="77777777" w:rsidR="00BC7E8B" w:rsidRPr="00B00C0C" w:rsidRDefault="00BC7E8B" w:rsidP="00CB320E">
            <w:pPr>
              <w:pStyle w:val="Handoutnormal"/>
              <w:rPr>
                <w:rFonts w:asciiTheme="minorHAnsi" w:hAnsiTheme="minorHAnsi" w:cstheme="minorHAnsi"/>
                <w:b/>
                <w:sz w:val="24"/>
                <w:szCs w:val="24"/>
              </w:rPr>
            </w:pPr>
            <w:r w:rsidRPr="00B00C0C">
              <w:rPr>
                <w:rFonts w:asciiTheme="minorHAnsi" w:hAnsiTheme="minorHAnsi" w:cstheme="minorHAnsi"/>
                <w:b/>
                <w:sz w:val="24"/>
                <w:szCs w:val="24"/>
              </w:rPr>
              <w:t>Dollars</w:t>
            </w:r>
          </w:p>
        </w:tc>
        <w:tc>
          <w:tcPr>
            <w:tcW w:w="885" w:type="dxa"/>
            <w:vAlign w:val="center"/>
          </w:tcPr>
          <w:p w14:paraId="6861B4B6" w14:textId="77777777" w:rsidR="00BC7E8B" w:rsidRPr="00B00C0C" w:rsidRDefault="00BC7E8B" w:rsidP="00CB320E">
            <w:pPr>
              <w:pStyle w:val="Handoutnormal"/>
              <w:jc w:val="center"/>
              <w:rPr>
                <w:rFonts w:asciiTheme="minorHAnsi" w:hAnsiTheme="minorHAnsi" w:cstheme="minorHAnsi"/>
                <w:b/>
                <w:sz w:val="24"/>
                <w:szCs w:val="24"/>
              </w:rPr>
            </w:pPr>
            <w:r w:rsidRPr="00B00C0C">
              <w:rPr>
                <w:rFonts w:asciiTheme="minorHAnsi" w:hAnsiTheme="minorHAnsi" w:cstheme="minorHAnsi"/>
                <w:b/>
                <w:sz w:val="24"/>
                <w:szCs w:val="24"/>
              </w:rPr>
              <w:t>$5.50</w:t>
            </w:r>
          </w:p>
        </w:tc>
        <w:tc>
          <w:tcPr>
            <w:tcW w:w="885" w:type="dxa"/>
            <w:vAlign w:val="center"/>
          </w:tcPr>
          <w:p w14:paraId="075EA2C1" w14:textId="77777777" w:rsidR="00BC7E8B" w:rsidRPr="00B00C0C" w:rsidRDefault="00BC7E8B" w:rsidP="00CB320E">
            <w:pPr>
              <w:pStyle w:val="Handoutnormal"/>
              <w:jc w:val="center"/>
              <w:rPr>
                <w:rFonts w:asciiTheme="minorHAnsi" w:hAnsiTheme="minorHAnsi" w:cstheme="minorHAnsi"/>
                <w:b/>
                <w:sz w:val="24"/>
                <w:szCs w:val="24"/>
              </w:rPr>
            </w:pPr>
          </w:p>
        </w:tc>
        <w:tc>
          <w:tcPr>
            <w:tcW w:w="885" w:type="dxa"/>
            <w:vAlign w:val="center"/>
          </w:tcPr>
          <w:p w14:paraId="54968A86" w14:textId="77777777" w:rsidR="00BC7E8B" w:rsidRPr="00B00C0C" w:rsidRDefault="00BC7E8B" w:rsidP="00CB320E">
            <w:pPr>
              <w:pStyle w:val="Handoutnormal"/>
              <w:jc w:val="center"/>
              <w:rPr>
                <w:rFonts w:asciiTheme="minorHAnsi" w:hAnsiTheme="minorHAnsi" w:cstheme="minorHAnsi"/>
                <w:b/>
                <w:sz w:val="24"/>
                <w:szCs w:val="24"/>
              </w:rPr>
            </w:pPr>
          </w:p>
        </w:tc>
        <w:tc>
          <w:tcPr>
            <w:tcW w:w="886" w:type="dxa"/>
            <w:vAlign w:val="center"/>
          </w:tcPr>
          <w:p w14:paraId="2E4D0A4D" w14:textId="77777777" w:rsidR="00BC7E8B" w:rsidRPr="00B00C0C" w:rsidRDefault="00BC7E8B" w:rsidP="00CB320E">
            <w:pPr>
              <w:pStyle w:val="Handoutnormal"/>
              <w:jc w:val="center"/>
              <w:rPr>
                <w:rFonts w:asciiTheme="minorHAnsi" w:hAnsiTheme="minorHAnsi" w:cstheme="minorHAnsi"/>
                <w:b/>
                <w:sz w:val="24"/>
                <w:szCs w:val="24"/>
              </w:rPr>
            </w:pPr>
          </w:p>
        </w:tc>
        <w:tc>
          <w:tcPr>
            <w:tcW w:w="886" w:type="dxa"/>
            <w:vAlign w:val="center"/>
          </w:tcPr>
          <w:p w14:paraId="5C90FAB9" w14:textId="77777777" w:rsidR="00BC7E8B" w:rsidRPr="00B00C0C" w:rsidRDefault="00BC7E8B" w:rsidP="00CB320E">
            <w:pPr>
              <w:pStyle w:val="Handoutnormal"/>
              <w:jc w:val="center"/>
              <w:rPr>
                <w:rFonts w:asciiTheme="minorHAnsi" w:hAnsiTheme="minorHAnsi" w:cstheme="minorHAnsi"/>
                <w:b/>
                <w:sz w:val="24"/>
                <w:szCs w:val="24"/>
              </w:rPr>
            </w:pPr>
          </w:p>
        </w:tc>
        <w:tc>
          <w:tcPr>
            <w:tcW w:w="886" w:type="dxa"/>
            <w:vAlign w:val="center"/>
          </w:tcPr>
          <w:p w14:paraId="40EF6160" w14:textId="77777777" w:rsidR="00BC7E8B" w:rsidRPr="00B00C0C" w:rsidRDefault="00BC7E8B" w:rsidP="00CB320E">
            <w:pPr>
              <w:pStyle w:val="Handoutnormal"/>
              <w:jc w:val="center"/>
              <w:rPr>
                <w:rFonts w:asciiTheme="minorHAnsi" w:hAnsiTheme="minorHAnsi" w:cstheme="minorHAnsi"/>
                <w:b/>
                <w:sz w:val="24"/>
                <w:szCs w:val="24"/>
              </w:rPr>
            </w:pPr>
          </w:p>
        </w:tc>
        <w:tc>
          <w:tcPr>
            <w:tcW w:w="886" w:type="dxa"/>
            <w:vAlign w:val="center"/>
          </w:tcPr>
          <w:p w14:paraId="3A77755E" w14:textId="77777777" w:rsidR="00BC7E8B" w:rsidRPr="00B00C0C" w:rsidRDefault="00BC7E8B" w:rsidP="00CB320E">
            <w:pPr>
              <w:pStyle w:val="Handoutnormal"/>
              <w:jc w:val="center"/>
              <w:rPr>
                <w:rFonts w:asciiTheme="minorHAnsi" w:hAnsiTheme="minorHAnsi" w:cstheme="minorHAnsi"/>
                <w:b/>
                <w:sz w:val="24"/>
                <w:szCs w:val="24"/>
              </w:rPr>
            </w:pPr>
          </w:p>
        </w:tc>
        <w:tc>
          <w:tcPr>
            <w:tcW w:w="886" w:type="dxa"/>
            <w:vAlign w:val="center"/>
          </w:tcPr>
          <w:p w14:paraId="13DE7AA8" w14:textId="77777777" w:rsidR="00BC7E8B" w:rsidRPr="00B00C0C" w:rsidRDefault="00BC7E8B" w:rsidP="00CB320E">
            <w:pPr>
              <w:pStyle w:val="Handoutnormal"/>
              <w:jc w:val="center"/>
              <w:rPr>
                <w:rFonts w:asciiTheme="minorHAnsi" w:hAnsiTheme="minorHAnsi" w:cstheme="minorHAnsi"/>
                <w:b/>
                <w:sz w:val="24"/>
                <w:szCs w:val="24"/>
              </w:rPr>
            </w:pPr>
          </w:p>
        </w:tc>
        <w:tc>
          <w:tcPr>
            <w:tcW w:w="886" w:type="dxa"/>
            <w:vAlign w:val="center"/>
          </w:tcPr>
          <w:p w14:paraId="59143AE6" w14:textId="77777777" w:rsidR="00BC7E8B" w:rsidRPr="00B00C0C" w:rsidRDefault="00BC7E8B" w:rsidP="00CB320E">
            <w:pPr>
              <w:pStyle w:val="Handoutnormal"/>
              <w:jc w:val="center"/>
              <w:rPr>
                <w:rFonts w:asciiTheme="minorHAnsi" w:hAnsiTheme="minorHAnsi" w:cstheme="minorHAnsi"/>
                <w:b/>
                <w:sz w:val="24"/>
                <w:szCs w:val="24"/>
              </w:rPr>
            </w:pPr>
          </w:p>
        </w:tc>
      </w:tr>
    </w:tbl>
    <w:p w14:paraId="27C682B3" w14:textId="77777777" w:rsidR="00BC7E8B" w:rsidRPr="00B00C0C" w:rsidRDefault="00BC7E8B" w:rsidP="00BC7E8B">
      <w:pPr>
        <w:pStyle w:val="Handoutnormal"/>
        <w:rPr>
          <w:rFonts w:asciiTheme="minorHAnsi" w:hAnsiTheme="minorHAnsi" w:cstheme="minorHAnsi"/>
          <w:sz w:val="24"/>
          <w:szCs w:val="24"/>
        </w:rPr>
      </w:pPr>
    </w:p>
    <w:p w14:paraId="0590DEEE" w14:textId="77777777" w:rsidR="00BC7E8B" w:rsidRPr="00B00C0C" w:rsidRDefault="00BC7E8B" w:rsidP="00BC7E8B">
      <w:pPr>
        <w:pStyle w:val="Handoutnormal"/>
        <w:rPr>
          <w:rFonts w:asciiTheme="minorHAnsi" w:hAnsiTheme="minorHAnsi" w:cstheme="minorHAnsi"/>
          <w:sz w:val="24"/>
          <w:szCs w:val="24"/>
        </w:rPr>
      </w:pPr>
    </w:p>
    <w:p w14:paraId="21C4F208" w14:textId="77777777" w:rsidR="00BC7E8B" w:rsidRPr="00B00C0C" w:rsidRDefault="00BC7E8B" w:rsidP="00BC7E8B">
      <w:pPr>
        <w:pStyle w:val="Handoutnumberedparagraph"/>
        <w:ind w:left="0" w:firstLine="0"/>
        <w:rPr>
          <w:rFonts w:asciiTheme="minorHAnsi" w:hAnsiTheme="minorHAnsi" w:cstheme="minorHAnsi"/>
          <w:sz w:val="24"/>
          <w:szCs w:val="24"/>
        </w:rPr>
      </w:pPr>
      <w:r w:rsidRPr="00B00C0C">
        <w:rPr>
          <w:rFonts w:asciiTheme="minorHAnsi" w:hAnsiTheme="minorHAnsi" w:cstheme="minorHAnsi"/>
          <w:sz w:val="24"/>
          <w:szCs w:val="24"/>
        </w:rPr>
        <w:t>1.</w:t>
      </w:r>
      <w:r w:rsidRPr="00B00C0C">
        <w:rPr>
          <w:rFonts w:asciiTheme="minorHAnsi" w:hAnsiTheme="minorHAnsi" w:cstheme="minorHAnsi"/>
          <w:sz w:val="24"/>
          <w:szCs w:val="24"/>
        </w:rPr>
        <w:tab/>
        <w:t>What is the ratio of 1 ticket to dollars?</w:t>
      </w:r>
    </w:p>
    <w:p w14:paraId="1B85DEC5" w14:textId="77777777" w:rsidR="00BC7E8B" w:rsidRPr="00B00C0C" w:rsidRDefault="00BC7E8B" w:rsidP="00BC7E8B">
      <w:pPr>
        <w:pStyle w:val="Handoutnumberedparagraph"/>
        <w:rPr>
          <w:rFonts w:asciiTheme="minorHAnsi" w:hAnsiTheme="minorHAnsi" w:cstheme="minorHAnsi"/>
          <w:sz w:val="24"/>
          <w:szCs w:val="24"/>
        </w:rPr>
      </w:pPr>
    </w:p>
    <w:p w14:paraId="79BFF871" w14:textId="77777777" w:rsidR="00BC7E8B" w:rsidRPr="00B00C0C" w:rsidRDefault="00BC7E8B" w:rsidP="00BC7E8B">
      <w:pPr>
        <w:pStyle w:val="Handoutnumberedparagraph"/>
        <w:rPr>
          <w:rFonts w:asciiTheme="minorHAnsi" w:hAnsiTheme="minorHAnsi" w:cstheme="minorHAnsi"/>
          <w:sz w:val="24"/>
          <w:szCs w:val="24"/>
        </w:rPr>
      </w:pPr>
    </w:p>
    <w:p w14:paraId="54AAEED3" w14:textId="77777777" w:rsidR="00BC7E8B" w:rsidRPr="00B00C0C" w:rsidRDefault="00BC7E8B" w:rsidP="00BC7E8B">
      <w:pPr>
        <w:pStyle w:val="Handoutnumberedparagraph"/>
        <w:rPr>
          <w:rFonts w:asciiTheme="minorHAnsi" w:hAnsiTheme="minorHAnsi" w:cstheme="minorHAnsi"/>
          <w:sz w:val="24"/>
          <w:szCs w:val="24"/>
        </w:rPr>
      </w:pPr>
      <w:r w:rsidRPr="00B00C0C">
        <w:rPr>
          <w:rFonts w:asciiTheme="minorHAnsi" w:hAnsiTheme="minorHAnsi" w:cstheme="minorHAnsi"/>
          <w:sz w:val="24"/>
          <w:szCs w:val="24"/>
        </w:rPr>
        <w:t>2.</w:t>
      </w:r>
      <w:r w:rsidRPr="00B00C0C">
        <w:rPr>
          <w:rFonts w:asciiTheme="minorHAnsi" w:hAnsiTheme="minorHAnsi" w:cstheme="minorHAnsi"/>
          <w:sz w:val="24"/>
          <w:szCs w:val="24"/>
        </w:rPr>
        <w:tab/>
        <w:t>Write the proportion for: 1 ticket is to $5.50 as 3 tickets are to $16.50. Use cross multiplication to check that your proportion is correct.</w:t>
      </w:r>
    </w:p>
    <w:p w14:paraId="3C990485" w14:textId="77777777" w:rsidR="00BC7E8B" w:rsidRPr="00B00C0C" w:rsidRDefault="00BC7E8B" w:rsidP="00BC7E8B">
      <w:pPr>
        <w:pStyle w:val="Handoutnumberedparagraph"/>
        <w:rPr>
          <w:rFonts w:asciiTheme="minorHAnsi" w:hAnsiTheme="minorHAnsi" w:cstheme="minorHAnsi"/>
          <w:sz w:val="24"/>
          <w:szCs w:val="24"/>
        </w:rPr>
      </w:pPr>
    </w:p>
    <w:p w14:paraId="554F436C" w14:textId="77777777" w:rsidR="00BC7E8B" w:rsidRPr="00B00C0C" w:rsidRDefault="00BC7E8B" w:rsidP="00BC7E8B">
      <w:pPr>
        <w:pStyle w:val="Handoutnumberedparagraph"/>
        <w:rPr>
          <w:rFonts w:asciiTheme="minorHAnsi" w:hAnsiTheme="minorHAnsi" w:cstheme="minorHAnsi"/>
          <w:sz w:val="24"/>
          <w:szCs w:val="24"/>
        </w:rPr>
      </w:pPr>
    </w:p>
    <w:p w14:paraId="5CDA6FA8" w14:textId="77777777" w:rsidR="00BC7E8B" w:rsidRPr="00B00C0C" w:rsidRDefault="00BC7E8B" w:rsidP="00BC7E8B">
      <w:pPr>
        <w:pStyle w:val="Handoutnumberedparagraph"/>
        <w:rPr>
          <w:rFonts w:asciiTheme="minorHAnsi" w:hAnsiTheme="minorHAnsi" w:cstheme="minorHAnsi"/>
          <w:sz w:val="24"/>
          <w:szCs w:val="24"/>
        </w:rPr>
      </w:pPr>
      <w:proofErr w:type="gramStart"/>
      <w:r w:rsidRPr="00B00C0C">
        <w:rPr>
          <w:rFonts w:asciiTheme="minorHAnsi" w:hAnsiTheme="minorHAnsi" w:cstheme="minorHAnsi"/>
          <w:sz w:val="24"/>
          <w:szCs w:val="24"/>
        </w:rPr>
        <w:t>3.</w:t>
      </w:r>
      <w:r w:rsidRPr="00B00C0C">
        <w:rPr>
          <w:rFonts w:asciiTheme="minorHAnsi" w:hAnsiTheme="minorHAnsi" w:cstheme="minorHAnsi"/>
          <w:sz w:val="24"/>
          <w:szCs w:val="24"/>
        </w:rPr>
        <w:tab/>
        <w:t>How much will 16</w:t>
      </w:r>
      <w:proofErr w:type="gramEnd"/>
      <w:r w:rsidRPr="00B00C0C">
        <w:rPr>
          <w:rFonts w:asciiTheme="minorHAnsi" w:hAnsiTheme="minorHAnsi" w:cstheme="minorHAnsi"/>
          <w:sz w:val="24"/>
          <w:szCs w:val="24"/>
        </w:rPr>
        <w:t xml:space="preserve"> tickets cost? Use a proportion to determine the cost.</w:t>
      </w:r>
    </w:p>
    <w:p w14:paraId="42FA6FAD" w14:textId="77777777" w:rsidR="00BC7E8B" w:rsidRPr="00B00C0C" w:rsidRDefault="00BC7E8B" w:rsidP="00BC7E8B">
      <w:pPr>
        <w:pStyle w:val="Handoutnormal"/>
        <w:rPr>
          <w:rFonts w:asciiTheme="minorHAnsi" w:hAnsiTheme="minorHAnsi" w:cstheme="minorHAnsi"/>
          <w:sz w:val="24"/>
          <w:szCs w:val="24"/>
        </w:rPr>
      </w:pPr>
    </w:p>
    <w:p w14:paraId="08F3BCCE" w14:textId="77777777" w:rsidR="00BC7E8B" w:rsidRPr="00B00C0C" w:rsidRDefault="00BC7E8B" w:rsidP="00A90C81">
      <w:pPr>
        <w:rPr>
          <w:rFonts w:asciiTheme="minorHAnsi" w:hAnsiTheme="minorHAnsi" w:cstheme="minorHAnsi"/>
          <w:sz w:val="24"/>
          <w:szCs w:val="24"/>
        </w:rPr>
      </w:pPr>
    </w:p>
    <w:sectPr w:rsidR="00BC7E8B" w:rsidRPr="00B00C0C" w:rsidSect="001E3127">
      <w:headerReference w:type="default" r:id="rId35"/>
      <w:footerReference w:type="default" r:id="rId36"/>
      <w:pgSz w:w="12240" w:h="15840"/>
      <w:pgMar w:top="1080" w:right="108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44584" w14:textId="77777777" w:rsidR="003F4BC3" w:rsidRDefault="003F4BC3">
      <w:r>
        <w:separator/>
      </w:r>
    </w:p>
    <w:p w14:paraId="026B920D" w14:textId="77777777" w:rsidR="003F4BC3" w:rsidRDefault="003F4BC3"/>
    <w:p w14:paraId="73CEBFEE" w14:textId="77777777" w:rsidR="003F4BC3" w:rsidRDefault="003F4BC3"/>
  </w:endnote>
  <w:endnote w:type="continuationSeparator" w:id="0">
    <w:p w14:paraId="46028009" w14:textId="77777777" w:rsidR="003F4BC3" w:rsidRDefault="003F4BC3">
      <w:r>
        <w:continuationSeparator/>
      </w:r>
    </w:p>
    <w:p w14:paraId="68F6A758" w14:textId="77777777" w:rsidR="003F4BC3" w:rsidRDefault="003F4BC3"/>
    <w:p w14:paraId="597EBF26" w14:textId="77777777" w:rsidR="003F4BC3" w:rsidRDefault="003F4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26554803"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962479">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1161" w14:textId="77777777" w:rsidR="003F4BC3" w:rsidRDefault="003F4BC3">
      <w:r>
        <w:separator/>
      </w:r>
    </w:p>
    <w:p w14:paraId="1F7B9C4B" w14:textId="77777777" w:rsidR="003F4BC3" w:rsidRDefault="003F4BC3"/>
    <w:p w14:paraId="6427ABDB" w14:textId="77777777" w:rsidR="003F4BC3" w:rsidRDefault="003F4BC3"/>
  </w:footnote>
  <w:footnote w:type="continuationSeparator" w:id="0">
    <w:p w14:paraId="4639BD0B" w14:textId="77777777" w:rsidR="003F4BC3" w:rsidRDefault="003F4BC3">
      <w:r>
        <w:continuationSeparator/>
      </w:r>
    </w:p>
    <w:p w14:paraId="30161C2C" w14:textId="77777777" w:rsidR="003F4BC3" w:rsidRDefault="003F4BC3"/>
    <w:p w14:paraId="5B43A145" w14:textId="77777777" w:rsidR="003F4BC3" w:rsidRDefault="003F4B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4E3E6D33" w:rsidR="001A55CD" w:rsidRPr="00D14543" w:rsidRDefault="001A55CD" w:rsidP="001A55CD">
    <w:pPr>
      <w:pStyle w:val="Heading1"/>
    </w:pPr>
    <w:r w:rsidRPr="001761F1">
      <w:t xml:space="preserve">AR Remediation Plan – </w:t>
    </w:r>
    <w:r w:rsidR="00D14543">
      <w:t>Practical Applications – Rational Numbers and Proportional Reasoning</w:t>
    </w:r>
  </w:p>
  <w:p w14:paraId="0B4F1FBB" w14:textId="77777777" w:rsidR="001A55CD" w:rsidRPr="00D14543"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5A84D0"/>
    <w:lvl w:ilvl="0">
      <w:start w:val="1"/>
      <w:numFmt w:val="decimal"/>
      <w:lvlText w:val="%1."/>
      <w:lvlJc w:val="left"/>
      <w:pPr>
        <w:tabs>
          <w:tab w:val="num" w:pos="360"/>
        </w:tabs>
        <w:ind w:left="360" w:hanging="360"/>
      </w:pPr>
    </w:lvl>
  </w:abstractNum>
  <w:abstractNum w:abstractNumId="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15:restartNumberingAfterBreak="0">
    <w:nsid w:val="18274545"/>
    <w:multiLevelType w:val="hybridMultilevel"/>
    <w:tmpl w:val="C5641098"/>
    <w:lvl w:ilvl="0" w:tplc="FFFFFFFF">
      <w:start w:val="1"/>
      <w:numFmt w:val="decimal"/>
      <w:lvlText w:val="%1."/>
      <w:lvlJc w:val="left"/>
      <w:pPr>
        <w:tabs>
          <w:tab w:val="num" w:pos="533"/>
        </w:tabs>
        <w:ind w:left="533" w:hanging="533"/>
      </w:pPr>
      <w:rPr>
        <w:rFonts w:ascii="Arial" w:hAnsi="Arial" w:cs="Aria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D770223"/>
    <w:multiLevelType w:val="hybridMultilevel"/>
    <w:tmpl w:val="CF965014"/>
    <w:lvl w:ilvl="0" w:tplc="76C615EE">
      <w:start w:val="1"/>
      <w:numFmt w:val="decimal"/>
      <w:lvlText w:val="%1."/>
      <w:lvlJc w:val="left"/>
      <w:pPr>
        <w:tabs>
          <w:tab w:val="num" w:pos="533"/>
        </w:tabs>
        <w:ind w:left="533" w:hanging="533"/>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4"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C6FA0"/>
    <w:multiLevelType w:val="hybridMultilevel"/>
    <w:tmpl w:val="32A425F2"/>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527ED"/>
    <w:multiLevelType w:val="hybridMultilevel"/>
    <w:tmpl w:val="C8FE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B1C49"/>
    <w:multiLevelType w:val="hybridMultilevel"/>
    <w:tmpl w:val="BBB6DF9E"/>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96081"/>
    <w:multiLevelType w:val="hybridMultilevel"/>
    <w:tmpl w:val="08BC7794"/>
    <w:lvl w:ilvl="0" w:tplc="A380DE96">
      <w:start w:val="1"/>
      <w:numFmt w:val="decimal"/>
      <w:lvlText w:val="%1."/>
      <w:lvlJc w:val="left"/>
      <w:pPr>
        <w:tabs>
          <w:tab w:val="num" w:pos="547"/>
        </w:tabs>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1"/>
  </w:num>
  <w:num w:numId="6">
    <w:abstractNumId w:val="10"/>
  </w:num>
  <w:num w:numId="7">
    <w:abstractNumId w:val="3"/>
  </w:num>
  <w:num w:numId="8">
    <w:abstractNumId w:val="8"/>
  </w:num>
  <w:num w:numId="9">
    <w:abstractNumId w:val="11"/>
  </w:num>
  <w:num w:numId="10">
    <w:abstractNumId w:val="9"/>
  </w:num>
  <w:num w:numId="11">
    <w:abstractNumId w:val="0"/>
  </w:num>
  <w:num w:numId="12">
    <w:abstractNumId w:val="0"/>
    <w:lvlOverride w:ilvl="0">
      <w:startOverride w:val="1"/>
    </w:lvlOverride>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4564"/>
    <w:rsid w:val="00015293"/>
    <w:rsid w:val="00023519"/>
    <w:rsid w:val="00027ACE"/>
    <w:rsid w:val="0003397C"/>
    <w:rsid w:val="000366A6"/>
    <w:rsid w:val="0004558A"/>
    <w:rsid w:val="00050237"/>
    <w:rsid w:val="000506BE"/>
    <w:rsid w:val="00054446"/>
    <w:rsid w:val="00055285"/>
    <w:rsid w:val="00063610"/>
    <w:rsid w:val="00064018"/>
    <w:rsid w:val="00064D37"/>
    <w:rsid w:val="00072A41"/>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07D6F"/>
    <w:rsid w:val="001130BF"/>
    <w:rsid w:val="001145F7"/>
    <w:rsid w:val="00114D68"/>
    <w:rsid w:val="00114F1D"/>
    <w:rsid w:val="00116F40"/>
    <w:rsid w:val="00117970"/>
    <w:rsid w:val="0012158B"/>
    <w:rsid w:val="00130C15"/>
    <w:rsid w:val="00152712"/>
    <w:rsid w:val="0015286C"/>
    <w:rsid w:val="00152959"/>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127"/>
    <w:rsid w:val="001E335E"/>
    <w:rsid w:val="001F48AD"/>
    <w:rsid w:val="002078C3"/>
    <w:rsid w:val="002114E5"/>
    <w:rsid w:val="00213599"/>
    <w:rsid w:val="002161F0"/>
    <w:rsid w:val="00217B12"/>
    <w:rsid w:val="0022128C"/>
    <w:rsid w:val="00222D60"/>
    <w:rsid w:val="002261AC"/>
    <w:rsid w:val="002326FD"/>
    <w:rsid w:val="002448BB"/>
    <w:rsid w:val="00250557"/>
    <w:rsid w:val="00251ED4"/>
    <w:rsid w:val="0025482F"/>
    <w:rsid w:val="00262C65"/>
    <w:rsid w:val="00270A6A"/>
    <w:rsid w:val="002836DC"/>
    <w:rsid w:val="002862CF"/>
    <w:rsid w:val="00286720"/>
    <w:rsid w:val="00286EB6"/>
    <w:rsid w:val="00287171"/>
    <w:rsid w:val="00291812"/>
    <w:rsid w:val="00293E83"/>
    <w:rsid w:val="002A7E90"/>
    <w:rsid w:val="002B01D0"/>
    <w:rsid w:val="002B082F"/>
    <w:rsid w:val="002C1DEB"/>
    <w:rsid w:val="002C3E75"/>
    <w:rsid w:val="002C4E3D"/>
    <w:rsid w:val="002C52E1"/>
    <w:rsid w:val="002C5739"/>
    <w:rsid w:val="002C73A0"/>
    <w:rsid w:val="002C7453"/>
    <w:rsid w:val="002D3104"/>
    <w:rsid w:val="002D38D7"/>
    <w:rsid w:val="002D4305"/>
    <w:rsid w:val="002E2748"/>
    <w:rsid w:val="002F0FD8"/>
    <w:rsid w:val="002F2055"/>
    <w:rsid w:val="002F4B68"/>
    <w:rsid w:val="00300043"/>
    <w:rsid w:val="00304BA8"/>
    <w:rsid w:val="003052A6"/>
    <w:rsid w:val="00314FE1"/>
    <w:rsid w:val="003158DD"/>
    <w:rsid w:val="003161A6"/>
    <w:rsid w:val="00317611"/>
    <w:rsid w:val="0032283A"/>
    <w:rsid w:val="00331054"/>
    <w:rsid w:val="00337962"/>
    <w:rsid w:val="00341121"/>
    <w:rsid w:val="00344EB0"/>
    <w:rsid w:val="00361C29"/>
    <w:rsid w:val="003665D7"/>
    <w:rsid w:val="00374117"/>
    <w:rsid w:val="00382658"/>
    <w:rsid w:val="003843DB"/>
    <w:rsid w:val="00384562"/>
    <w:rsid w:val="00384E61"/>
    <w:rsid w:val="00385C05"/>
    <w:rsid w:val="00395347"/>
    <w:rsid w:val="003A1D89"/>
    <w:rsid w:val="003A37E8"/>
    <w:rsid w:val="003A612E"/>
    <w:rsid w:val="003A62B8"/>
    <w:rsid w:val="003B00D5"/>
    <w:rsid w:val="003B0E7A"/>
    <w:rsid w:val="003B14F6"/>
    <w:rsid w:val="003B1643"/>
    <w:rsid w:val="003B7842"/>
    <w:rsid w:val="003C20C6"/>
    <w:rsid w:val="003C3732"/>
    <w:rsid w:val="003C77FD"/>
    <w:rsid w:val="003E1E10"/>
    <w:rsid w:val="003E6219"/>
    <w:rsid w:val="003F1F20"/>
    <w:rsid w:val="003F22A3"/>
    <w:rsid w:val="003F4BC3"/>
    <w:rsid w:val="003F64B7"/>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1E14"/>
    <w:rsid w:val="004A5C57"/>
    <w:rsid w:val="004A5E38"/>
    <w:rsid w:val="004A683F"/>
    <w:rsid w:val="004A78A2"/>
    <w:rsid w:val="004B2A95"/>
    <w:rsid w:val="004B2EC1"/>
    <w:rsid w:val="004B395A"/>
    <w:rsid w:val="004B5A59"/>
    <w:rsid w:val="004B6152"/>
    <w:rsid w:val="004C25EF"/>
    <w:rsid w:val="004C30DC"/>
    <w:rsid w:val="004C48A8"/>
    <w:rsid w:val="004D16DE"/>
    <w:rsid w:val="004D3DE9"/>
    <w:rsid w:val="004D4C1F"/>
    <w:rsid w:val="004D6780"/>
    <w:rsid w:val="004E0D9A"/>
    <w:rsid w:val="004E43DC"/>
    <w:rsid w:val="004E6416"/>
    <w:rsid w:val="004E6A5F"/>
    <w:rsid w:val="004E7811"/>
    <w:rsid w:val="004F2718"/>
    <w:rsid w:val="004F4EC5"/>
    <w:rsid w:val="004F5D93"/>
    <w:rsid w:val="00501AB0"/>
    <w:rsid w:val="00506DDD"/>
    <w:rsid w:val="005126B6"/>
    <w:rsid w:val="0051625F"/>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84B52"/>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E79E9"/>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84AED"/>
    <w:rsid w:val="0068526E"/>
    <w:rsid w:val="00687B11"/>
    <w:rsid w:val="00690165"/>
    <w:rsid w:val="0069075C"/>
    <w:rsid w:val="006A22A8"/>
    <w:rsid w:val="006A5D37"/>
    <w:rsid w:val="006B2C6D"/>
    <w:rsid w:val="006B7565"/>
    <w:rsid w:val="006C18D9"/>
    <w:rsid w:val="006D4690"/>
    <w:rsid w:val="006D721B"/>
    <w:rsid w:val="006E0B3E"/>
    <w:rsid w:val="006E1294"/>
    <w:rsid w:val="006E2E76"/>
    <w:rsid w:val="006E4461"/>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58AB"/>
    <w:rsid w:val="0072682D"/>
    <w:rsid w:val="00726F0F"/>
    <w:rsid w:val="0072790C"/>
    <w:rsid w:val="0073073A"/>
    <w:rsid w:val="00731058"/>
    <w:rsid w:val="007355C8"/>
    <w:rsid w:val="0074239C"/>
    <w:rsid w:val="00746820"/>
    <w:rsid w:val="00747465"/>
    <w:rsid w:val="0075094C"/>
    <w:rsid w:val="00752594"/>
    <w:rsid w:val="00754584"/>
    <w:rsid w:val="007671C2"/>
    <w:rsid w:val="007709F9"/>
    <w:rsid w:val="00773688"/>
    <w:rsid w:val="00774AA7"/>
    <w:rsid w:val="00774B0E"/>
    <w:rsid w:val="00781D61"/>
    <w:rsid w:val="00781FD4"/>
    <w:rsid w:val="0078512C"/>
    <w:rsid w:val="007924FC"/>
    <w:rsid w:val="00797394"/>
    <w:rsid w:val="007A3A70"/>
    <w:rsid w:val="007B2E4B"/>
    <w:rsid w:val="007B7F67"/>
    <w:rsid w:val="007C49C3"/>
    <w:rsid w:val="007E0BA4"/>
    <w:rsid w:val="007E6C18"/>
    <w:rsid w:val="007F05D9"/>
    <w:rsid w:val="00800AD9"/>
    <w:rsid w:val="008043F2"/>
    <w:rsid w:val="008305C6"/>
    <w:rsid w:val="00834C52"/>
    <w:rsid w:val="00836A7D"/>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1D8A"/>
    <w:rsid w:val="008C3D46"/>
    <w:rsid w:val="008C4D2E"/>
    <w:rsid w:val="008C520A"/>
    <w:rsid w:val="008C773A"/>
    <w:rsid w:val="008D3DE5"/>
    <w:rsid w:val="008D50DE"/>
    <w:rsid w:val="008D7962"/>
    <w:rsid w:val="008D7DCC"/>
    <w:rsid w:val="008E2707"/>
    <w:rsid w:val="008E57C6"/>
    <w:rsid w:val="00901C44"/>
    <w:rsid w:val="009023A5"/>
    <w:rsid w:val="0090751A"/>
    <w:rsid w:val="00916C51"/>
    <w:rsid w:val="009202F2"/>
    <w:rsid w:val="00921B45"/>
    <w:rsid w:val="0092290D"/>
    <w:rsid w:val="00923C83"/>
    <w:rsid w:val="00923FEA"/>
    <w:rsid w:val="00925F74"/>
    <w:rsid w:val="0092659D"/>
    <w:rsid w:val="0092691B"/>
    <w:rsid w:val="00931842"/>
    <w:rsid w:val="00931852"/>
    <w:rsid w:val="00932C68"/>
    <w:rsid w:val="00933B06"/>
    <w:rsid w:val="0093576D"/>
    <w:rsid w:val="009372E6"/>
    <w:rsid w:val="00945316"/>
    <w:rsid w:val="0094786A"/>
    <w:rsid w:val="00950A78"/>
    <w:rsid w:val="009547F2"/>
    <w:rsid w:val="00955791"/>
    <w:rsid w:val="009611FF"/>
    <w:rsid w:val="00962479"/>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AF6003"/>
    <w:rsid w:val="00B00C0C"/>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56CB1"/>
    <w:rsid w:val="00B6017A"/>
    <w:rsid w:val="00B60D7B"/>
    <w:rsid w:val="00B62740"/>
    <w:rsid w:val="00B70E9D"/>
    <w:rsid w:val="00B71E8F"/>
    <w:rsid w:val="00B77FD9"/>
    <w:rsid w:val="00B8344F"/>
    <w:rsid w:val="00B857E3"/>
    <w:rsid w:val="00B85838"/>
    <w:rsid w:val="00BA6BCA"/>
    <w:rsid w:val="00BB7915"/>
    <w:rsid w:val="00BC05A1"/>
    <w:rsid w:val="00BC5DB2"/>
    <w:rsid w:val="00BC7E8B"/>
    <w:rsid w:val="00BD099B"/>
    <w:rsid w:val="00BD09C7"/>
    <w:rsid w:val="00BD0E58"/>
    <w:rsid w:val="00BD1032"/>
    <w:rsid w:val="00BD3110"/>
    <w:rsid w:val="00BD3322"/>
    <w:rsid w:val="00BD340C"/>
    <w:rsid w:val="00BD4022"/>
    <w:rsid w:val="00BF2AC1"/>
    <w:rsid w:val="00BF50A4"/>
    <w:rsid w:val="00C00F7D"/>
    <w:rsid w:val="00C0509A"/>
    <w:rsid w:val="00C138DC"/>
    <w:rsid w:val="00C251C5"/>
    <w:rsid w:val="00C273D2"/>
    <w:rsid w:val="00C279CC"/>
    <w:rsid w:val="00C352C0"/>
    <w:rsid w:val="00C41399"/>
    <w:rsid w:val="00C43EFE"/>
    <w:rsid w:val="00C468C4"/>
    <w:rsid w:val="00C47D0F"/>
    <w:rsid w:val="00C53961"/>
    <w:rsid w:val="00C55FFC"/>
    <w:rsid w:val="00C5782F"/>
    <w:rsid w:val="00C61069"/>
    <w:rsid w:val="00C6116F"/>
    <w:rsid w:val="00C65BAF"/>
    <w:rsid w:val="00C67F30"/>
    <w:rsid w:val="00C70F36"/>
    <w:rsid w:val="00C73A05"/>
    <w:rsid w:val="00C85866"/>
    <w:rsid w:val="00C85D25"/>
    <w:rsid w:val="00C864E0"/>
    <w:rsid w:val="00C87C68"/>
    <w:rsid w:val="00C92A19"/>
    <w:rsid w:val="00C95D00"/>
    <w:rsid w:val="00CA107D"/>
    <w:rsid w:val="00CA6DBD"/>
    <w:rsid w:val="00CA6E19"/>
    <w:rsid w:val="00CB0752"/>
    <w:rsid w:val="00CB3EA2"/>
    <w:rsid w:val="00CB420B"/>
    <w:rsid w:val="00CB5168"/>
    <w:rsid w:val="00CB70CF"/>
    <w:rsid w:val="00CC6597"/>
    <w:rsid w:val="00CE215E"/>
    <w:rsid w:val="00CE45BB"/>
    <w:rsid w:val="00CE4890"/>
    <w:rsid w:val="00CE6010"/>
    <w:rsid w:val="00CF0393"/>
    <w:rsid w:val="00CF05F2"/>
    <w:rsid w:val="00CF3BA3"/>
    <w:rsid w:val="00CF455B"/>
    <w:rsid w:val="00D03922"/>
    <w:rsid w:val="00D13131"/>
    <w:rsid w:val="00D14543"/>
    <w:rsid w:val="00D14A54"/>
    <w:rsid w:val="00D15A05"/>
    <w:rsid w:val="00D17552"/>
    <w:rsid w:val="00D22F92"/>
    <w:rsid w:val="00D25074"/>
    <w:rsid w:val="00D310E1"/>
    <w:rsid w:val="00D31144"/>
    <w:rsid w:val="00D323EB"/>
    <w:rsid w:val="00D340A0"/>
    <w:rsid w:val="00D35181"/>
    <w:rsid w:val="00D35366"/>
    <w:rsid w:val="00D35DF0"/>
    <w:rsid w:val="00D43200"/>
    <w:rsid w:val="00D432D7"/>
    <w:rsid w:val="00D5708A"/>
    <w:rsid w:val="00D60BDE"/>
    <w:rsid w:val="00D615F8"/>
    <w:rsid w:val="00D636B6"/>
    <w:rsid w:val="00D6781E"/>
    <w:rsid w:val="00D704D2"/>
    <w:rsid w:val="00D70E9C"/>
    <w:rsid w:val="00D71671"/>
    <w:rsid w:val="00D72A88"/>
    <w:rsid w:val="00D72A9E"/>
    <w:rsid w:val="00D72EEC"/>
    <w:rsid w:val="00D76B7F"/>
    <w:rsid w:val="00D77C4E"/>
    <w:rsid w:val="00D872D1"/>
    <w:rsid w:val="00D87899"/>
    <w:rsid w:val="00D901EB"/>
    <w:rsid w:val="00D93942"/>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4129"/>
    <w:rsid w:val="00E27D8F"/>
    <w:rsid w:val="00E30C55"/>
    <w:rsid w:val="00E30DA8"/>
    <w:rsid w:val="00E3642B"/>
    <w:rsid w:val="00E43243"/>
    <w:rsid w:val="00E502A7"/>
    <w:rsid w:val="00E55356"/>
    <w:rsid w:val="00E6218C"/>
    <w:rsid w:val="00E62AE8"/>
    <w:rsid w:val="00E70B97"/>
    <w:rsid w:val="00E70C77"/>
    <w:rsid w:val="00E74DC3"/>
    <w:rsid w:val="00E75B6B"/>
    <w:rsid w:val="00E82A5C"/>
    <w:rsid w:val="00E8798A"/>
    <w:rsid w:val="00E908D4"/>
    <w:rsid w:val="00E94CDC"/>
    <w:rsid w:val="00E9566D"/>
    <w:rsid w:val="00E96175"/>
    <w:rsid w:val="00E96FE0"/>
    <w:rsid w:val="00EA6849"/>
    <w:rsid w:val="00EB737C"/>
    <w:rsid w:val="00EB7BEF"/>
    <w:rsid w:val="00EC0091"/>
    <w:rsid w:val="00EC06B3"/>
    <w:rsid w:val="00EC1E0D"/>
    <w:rsid w:val="00EC759F"/>
    <w:rsid w:val="00EE044B"/>
    <w:rsid w:val="00EE074E"/>
    <w:rsid w:val="00EE1DCD"/>
    <w:rsid w:val="00EE3B27"/>
    <w:rsid w:val="00EE7128"/>
    <w:rsid w:val="00EE7137"/>
    <w:rsid w:val="00EF22C7"/>
    <w:rsid w:val="00F03E37"/>
    <w:rsid w:val="00F07F5B"/>
    <w:rsid w:val="00F10785"/>
    <w:rsid w:val="00F10DF8"/>
    <w:rsid w:val="00F11A56"/>
    <w:rsid w:val="00F11AC2"/>
    <w:rsid w:val="00F21D31"/>
    <w:rsid w:val="00F24F08"/>
    <w:rsid w:val="00F36608"/>
    <w:rsid w:val="00F423AD"/>
    <w:rsid w:val="00F462A2"/>
    <w:rsid w:val="00F46EF4"/>
    <w:rsid w:val="00F47222"/>
    <w:rsid w:val="00F52909"/>
    <w:rsid w:val="00F53DB1"/>
    <w:rsid w:val="00F65855"/>
    <w:rsid w:val="00F832ED"/>
    <w:rsid w:val="00F94433"/>
    <w:rsid w:val="00FA0D68"/>
    <w:rsid w:val="00FA715F"/>
    <w:rsid w:val="00FB072F"/>
    <w:rsid w:val="00FB3BB7"/>
    <w:rsid w:val="00FB3CBC"/>
    <w:rsid w:val="00FB44DD"/>
    <w:rsid w:val="00FC4CA5"/>
    <w:rsid w:val="00FC7640"/>
    <w:rsid w:val="00FD1B1B"/>
    <w:rsid w:val="00FE4B15"/>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E6218C"/>
    <w:pPr>
      <w:numPr>
        <w:numId w:val="5"/>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E6218C"/>
    <w:rPr>
      <w:rFonts w:eastAsia="Times"/>
    </w:rPr>
  </w:style>
  <w:style w:type="character" w:customStyle="1" w:styleId="HeaderChar">
    <w:name w:val="Header Char"/>
    <w:basedOn w:val="DefaultParagraphFont"/>
    <w:link w:val="Header"/>
    <w:rsid w:val="00C41399"/>
    <w:rPr>
      <w:rFonts w:ascii="Arial" w:hAnsi="Arial"/>
      <w:i/>
      <w:sz w:val="18"/>
      <w:szCs w:val="18"/>
    </w:rPr>
  </w:style>
  <w:style w:type="character" w:customStyle="1" w:styleId="FooterChar">
    <w:name w:val="Footer Char"/>
    <w:basedOn w:val="DefaultParagraphFont"/>
    <w:link w:val="Footer"/>
    <w:rsid w:val="00C413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51883-C8ED-49DC-9062-A5E9001C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970</Words>
  <Characters>5106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6064</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7</cp:revision>
  <cp:lastPrinted>2012-02-01T18:10:00Z</cp:lastPrinted>
  <dcterms:created xsi:type="dcterms:W3CDTF">2018-08-26T20:53:00Z</dcterms:created>
  <dcterms:modified xsi:type="dcterms:W3CDTF">2018-10-11T16:35:00Z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