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82321780"/>
    <w:bookmarkEnd w:id="0"/>
    <w:p w14:paraId="590C2C62" w14:textId="77777777" w:rsidR="00DB592C" w:rsidRDefault="00382469" w:rsidP="00D304ED">
      <w:pPr>
        <w:pStyle w:val="Heading1"/>
        <w:jc w:val="center"/>
      </w:pPr>
      <w:r>
        <w:object w:dxaOrig="7096" w:dyaOrig="2686" w14:anchorId="6B1CB6D5">
          <v:shape id="_x0000_i1026" type="#_x0000_t75" alt="Virginia Standards of Learning Assesssments" style="width:354.75pt;height:134.25pt" o:ole="">
            <v:imagedata r:id="rId7" o:title=""/>
          </v:shape>
          <o:OLEObject Type="Embed" ProgID="Word.Picture.8" ShapeID="_x0000_i1026" DrawAspect="Content" ObjectID="_1691557697" r:id="rId8"/>
        </w:object>
      </w:r>
    </w:p>
    <w:p w14:paraId="430F7F26" w14:textId="77777777" w:rsidR="00DB592C" w:rsidRPr="00814D1E" w:rsidRDefault="00F57C92" w:rsidP="00CD4582">
      <w:pPr>
        <w:pStyle w:val="Heading1"/>
        <w:spacing w:before="1440" w:after="2760"/>
        <w:jc w:val="center"/>
        <w:rPr>
          <w:rFonts w:ascii="Times New Roman" w:hAnsi="Times New Roman" w:cs="Times New Roman"/>
          <w:b w:val="0"/>
          <w:sz w:val="72"/>
          <w:szCs w:val="72"/>
        </w:rPr>
      </w:pPr>
      <w:r w:rsidRPr="00814D1E">
        <w:rPr>
          <w:rFonts w:ascii="Times New Roman" w:hAnsi="Times New Roman" w:cs="Times New Roman"/>
          <w:b w:val="0"/>
          <w:sz w:val="72"/>
          <w:szCs w:val="72"/>
        </w:rPr>
        <w:t>Test Blueprint</w:t>
      </w:r>
      <w:r w:rsidR="007759D7" w:rsidRPr="00814D1E">
        <w:rPr>
          <w:rFonts w:ascii="Times New Roman" w:hAnsi="Times New Roman" w:cs="Times New Roman"/>
          <w:b w:val="0"/>
          <w:sz w:val="72"/>
          <w:szCs w:val="72"/>
        </w:rPr>
        <w:br/>
      </w:r>
      <w:r w:rsidR="004135E5">
        <w:rPr>
          <w:rFonts w:ascii="Times New Roman" w:hAnsi="Times New Roman" w:cs="Times New Roman"/>
          <w:sz w:val="72"/>
          <w:szCs w:val="72"/>
        </w:rPr>
        <w:t>Grade 5 Science</w:t>
      </w:r>
      <w:r w:rsidR="007759D7" w:rsidRPr="00814D1E">
        <w:rPr>
          <w:rFonts w:ascii="Times New Roman" w:hAnsi="Times New Roman" w:cs="Times New Roman"/>
          <w:b w:val="0"/>
          <w:sz w:val="72"/>
          <w:szCs w:val="72"/>
        </w:rPr>
        <w:br/>
      </w:r>
      <w:r w:rsidR="00DB592C" w:rsidRPr="00814D1E">
        <w:rPr>
          <w:rFonts w:ascii="Times New Roman" w:hAnsi="Times New Roman" w:cs="Times New Roman"/>
          <w:b w:val="0"/>
          <w:sz w:val="72"/>
          <w:szCs w:val="72"/>
        </w:rPr>
        <w:t>20</w:t>
      </w:r>
      <w:r w:rsidR="0025378C">
        <w:rPr>
          <w:rFonts w:ascii="Times New Roman" w:hAnsi="Times New Roman" w:cs="Times New Roman"/>
          <w:b w:val="0"/>
          <w:sz w:val="72"/>
          <w:szCs w:val="72"/>
        </w:rPr>
        <w:t>18</w:t>
      </w:r>
      <w:r w:rsidR="00DB592C" w:rsidRPr="00814D1E">
        <w:rPr>
          <w:rFonts w:ascii="Times New Roman" w:hAnsi="Times New Roman" w:cs="Times New Roman"/>
          <w:b w:val="0"/>
          <w:sz w:val="72"/>
          <w:szCs w:val="72"/>
        </w:rPr>
        <w:t xml:space="preserve"> </w:t>
      </w:r>
      <w:r w:rsidR="0025378C">
        <w:rPr>
          <w:rFonts w:ascii="Times New Roman" w:hAnsi="Times New Roman" w:cs="Times New Roman"/>
          <w:b w:val="0"/>
          <w:sz w:val="72"/>
          <w:szCs w:val="72"/>
        </w:rPr>
        <w:t>Science</w:t>
      </w:r>
      <w:r w:rsidR="007759D7" w:rsidRPr="00814D1E">
        <w:rPr>
          <w:rFonts w:ascii="Times New Roman" w:hAnsi="Times New Roman" w:cs="Times New Roman"/>
          <w:b w:val="0"/>
          <w:sz w:val="72"/>
          <w:szCs w:val="72"/>
        </w:rPr>
        <w:br/>
      </w:r>
      <w:r w:rsidR="00DB592C" w:rsidRPr="00814D1E">
        <w:rPr>
          <w:rFonts w:ascii="Times New Roman" w:hAnsi="Times New Roman" w:cs="Times New Roman"/>
          <w:b w:val="0"/>
          <w:sz w:val="72"/>
          <w:szCs w:val="72"/>
        </w:rPr>
        <w:t>Standards of Learning</w:t>
      </w:r>
    </w:p>
    <w:p w14:paraId="448D9C96" w14:textId="77777777" w:rsidR="007759D7" w:rsidRDefault="00493FE5" w:rsidP="007759D7">
      <w:pPr>
        <w:jc w:val="center"/>
        <w:rPr>
          <w:b/>
        </w:rPr>
      </w:pPr>
      <w:r>
        <w:rPr>
          <w:b/>
          <w:noProof/>
          <w:sz w:val="44"/>
          <w:szCs w:val="44"/>
        </w:rPr>
        <mc:AlternateContent>
          <mc:Choice Requires="wps">
            <w:drawing>
              <wp:inline distT="0" distB="0" distL="0" distR="0" wp14:anchorId="479EEE3B" wp14:editId="3D83BB36">
                <wp:extent cx="5715000" cy="914400"/>
                <wp:effectExtent l="38100" t="38100" r="38100" b="4762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14:paraId="005D3B31" w14:textId="77777777" w:rsidR="00B576EA" w:rsidRDefault="00B576EA" w:rsidP="00294AB3">
                            <w:pPr>
                              <w:shd w:val="clear" w:color="auto" w:fill="E0E0E0"/>
                              <w:jc w:val="center"/>
                            </w:pPr>
                            <w:r>
                              <w:rPr>
                                <w:b/>
                                <w:bCs/>
                                <w:sz w:val="32"/>
                                <w:szCs w:val="32"/>
                              </w:rPr>
                              <w:t xml:space="preserve">This test blueprint will be effective with the </w:t>
                            </w:r>
                            <w:r w:rsidR="009045BD">
                              <w:rPr>
                                <w:b/>
                                <w:bCs/>
                                <w:sz w:val="32"/>
                                <w:szCs w:val="32"/>
                              </w:rPr>
                              <w:t xml:space="preserve">administration of </w:t>
                            </w:r>
                            <w:r>
                              <w:rPr>
                                <w:b/>
                                <w:bCs/>
                                <w:sz w:val="32"/>
                                <w:szCs w:val="32"/>
                              </w:rPr>
                              <w:t xml:space="preserve">the </w:t>
                            </w:r>
                            <w:r w:rsidR="0025378C">
                              <w:rPr>
                                <w:b/>
                                <w:bCs/>
                                <w:sz w:val="32"/>
                                <w:szCs w:val="32"/>
                              </w:rPr>
                              <w:t>spring 2023</w:t>
                            </w:r>
                            <w:r w:rsidR="009045BD">
                              <w:rPr>
                                <w:b/>
                                <w:bCs/>
                                <w:sz w:val="32"/>
                                <w:szCs w:val="32"/>
                              </w:rPr>
                              <w:t xml:space="preserve"> </w:t>
                            </w:r>
                            <w:r w:rsidR="0025378C">
                              <w:rPr>
                                <w:b/>
                                <w:bCs/>
                                <w:sz w:val="32"/>
                                <w:szCs w:val="32"/>
                              </w:rPr>
                              <w:t xml:space="preserve">Science </w:t>
                            </w:r>
                            <w:r>
                              <w:rPr>
                                <w:b/>
                                <w:bCs/>
                                <w:sz w:val="32"/>
                                <w:szCs w:val="32"/>
                              </w:rPr>
                              <w:t>Standards of Learning (SOL) tests.</w:t>
                            </w:r>
                          </w:p>
                        </w:txbxContent>
                      </wps:txbx>
                      <wps:bodyPr rot="0" vert="horz" wrap="square" lIns="91440" tIns="45720" rIns="91440" bIns="45720" anchor="t" anchorCtr="0" upright="1">
                        <a:noAutofit/>
                      </wps:bodyPr>
                    </wps:wsp>
                  </a:graphicData>
                </a:graphic>
              </wp:inline>
            </w:drawing>
          </mc:Choice>
          <mc:Fallback>
            <w:pict>
              <v:shapetype w14:anchorId="479EEE3B"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" strokeweight="6pt">
                <v:stroke linestyle="thickBetweenThin"/>
                <v:textbox>
                  <w:txbxContent>
                    <w:p w14:paraId="005D3B31" w14:textId="77777777" w:rsidR="00B576EA" w:rsidRDefault="00B576EA" w:rsidP="00294AB3">
                      <w:pPr>
                        <w:shd w:val="clear" w:color="auto" w:fill="E0E0E0"/>
                        <w:jc w:val="center"/>
                      </w:pPr>
                      <w:r>
                        <w:rPr>
                          <w:b/>
                          <w:bCs/>
                          <w:sz w:val="32"/>
                          <w:szCs w:val="32"/>
                        </w:rPr>
                        <w:t xml:space="preserve">This test blueprint will be effective with the </w:t>
                      </w:r>
                      <w:r w:rsidR="009045BD">
                        <w:rPr>
                          <w:b/>
                          <w:bCs/>
                          <w:sz w:val="32"/>
                          <w:szCs w:val="32"/>
                        </w:rPr>
                        <w:t xml:space="preserve">administration of </w:t>
                      </w:r>
                      <w:r>
                        <w:rPr>
                          <w:b/>
                          <w:bCs/>
                          <w:sz w:val="32"/>
                          <w:szCs w:val="32"/>
                        </w:rPr>
                        <w:t xml:space="preserve">the </w:t>
                      </w:r>
                      <w:r w:rsidR="0025378C">
                        <w:rPr>
                          <w:b/>
                          <w:bCs/>
                          <w:sz w:val="32"/>
                          <w:szCs w:val="32"/>
                        </w:rPr>
                        <w:t>spring 2023</w:t>
                      </w:r>
                      <w:r w:rsidR="009045BD">
                        <w:rPr>
                          <w:b/>
                          <w:bCs/>
                          <w:sz w:val="32"/>
                          <w:szCs w:val="32"/>
                        </w:rPr>
                        <w:t xml:space="preserve"> </w:t>
                      </w:r>
                      <w:r w:rsidR="0025378C">
                        <w:rPr>
                          <w:b/>
                          <w:bCs/>
                          <w:sz w:val="32"/>
                          <w:szCs w:val="32"/>
                        </w:rPr>
                        <w:t xml:space="preserve">Science </w:t>
                      </w:r>
                      <w:r>
                        <w:rPr>
                          <w:b/>
                          <w:bCs/>
                          <w:sz w:val="32"/>
                          <w:szCs w:val="32"/>
                        </w:rPr>
                        <w:t>Standards of Learning (SOL) tests.</w:t>
                      </w:r>
                    </w:p>
                  </w:txbxContent>
                </v:textbox>
                <w10:anchorlock/>
              </v:shape>
            </w:pict>
          </mc:Fallback>
        </mc:AlternateContent>
      </w:r>
    </w:p>
    <w:p w14:paraId="07BD00C9" w14:textId="77777777" w:rsidR="007759D7" w:rsidRDefault="007759D7">
      <w:pPr>
        <w:rPr>
          <w:b/>
        </w:rPr>
      </w:pPr>
      <w:r>
        <w:rPr>
          <w:b/>
        </w:rPr>
        <w:br w:type="page"/>
      </w:r>
    </w:p>
    <w:p w14:paraId="78D3CDC6" w14:textId="77777777" w:rsidR="007759D7" w:rsidRDefault="007759D7" w:rsidP="007759D7">
      <w:pPr>
        <w:spacing w:before="2040"/>
        <w:rPr>
          <w:b/>
        </w:rPr>
      </w:pPr>
    </w:p>
    <w:p w14:paraId="708A0BF4" w14:textId="77777777" w:rsidR="00F57C92" w:rsidRPr="00D966D5" w:rsidRDefault="00F57C92" w:rsidP="007759D7">
      <w:pPr>
        <w:spacing w:before="6960"/>
        <w:rPr>
          <w:b/>
        </w:rPr>
      </w:pPr>
      <w:r w:rsidRPr="00D966D5">
        <w:rPr>
          <w:b/>
        </w:rPr>
        <w:t>Notice to Reader</w:t>
      </w:r>
    </w:p>
    <w:p w14:paraId="7AF9868C" w14:textId="77777777" w:rsidR="00F57C92" w:rsidRDefault="00F57C92" w:rsidP="00F57C92">
      <w:pPr>
        <w:pStyle w:val="BodyText3"/>
      </w:pPr>
    </w:p>
    <w:p w14:paraId="51ABB340"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43088AF9" w14:textId="77777777" w:rsidR="00F57C92" w:rsidRDefault="00F57C92" w:rsidP="00F57C92">
      <w:pPr>
        <w:pStyle w:val="BodyText3"/>
      </w:pPr>
    </w:p>
    <w:p w14:paraId="39C83B70" w14:textId="77777777" w:rsidR="00F57C92" w:rsidRDefault="00F57C92" w:rsidP="00F57C92">
      <w:pPr>
        <w:pStyle w:val="BodyText3"/>
      </w:pPr>
      <w:r>
        <w:t xml:space="preserve">The Virginia Department of Education does not discriminate on the basis of race, </w:t>
      </w:r>
      <w:r w:rsidR="00976A55">
        <w:t xml:space="preserve">sex, </w:t>
      </w:r>
      <w:r>
        <w:t xml:space="preserve">color, national origin, </w:t>
      </w:r>
      <w:r w:rsidR="00976A55">
        <w:t>religion, sexual orientation, gender identity</w:t>
      </w:r>
      <w:r>
        <w:t xml:space="preserve">, age, </w:t>
      </w:r>
      <w:r w:rsidR="00976A55">
        <w:t>political affiliation, or against otherwise qualified persons with disabilities</w:t>
      </w:r>
      <w:r>
        <w:t xml:space="preserve"> in employment or provisions of service.</w:t>
      </w:r>
    </w:p>
    <w:p w14:paraId="519D0E61" w14:textId="77777777" w:rsidR="00382469" w:rsidRDefault="00A71B96" w:rsidP="00382469">
      <w:pPr>
        <w:spacing w:before="960"/>
        <w:rPr>
          <w:color w:val="000000"/>
        </w:rPr>
      </w:pPr>
      <w:r w:rsidRPr="00162615">
        <w:rPr>
          <w:color w:val="000000"/>
        </w:rPr>
        <w:t xml:space="preserve">Copyright </w:t>
      </w:r>
      <w:r w:rsidR="0025378C">
        <w:rPr>
          <w:color w:val="000000"/>
        </w:rPr>
        <w:t>©2021</w:t>
      </w:r>
      <w:r w:rsidR="009018A4" w:rsidRPr="00162615">
        <w:rPr>
          <w:color w:val="000000"/>
        </w:rPr>
        <w:t xml:space="preserve"> by the Commonwealth of Virginia, Department of Education, P.O. Box 2120, Richmond, Virginia 23218-2120. All rights reserved. Except as permitted by law, this material may not be reproduced or used in any</w:t>
      </w:r>
      <w:r w:rsidR="009018A4">
        <w:rPr>
          <w:color w:val="000000"/>
        </w:rPr>
        <w:t xml:space="preserve"> form or by any means, electronic or mechanical, including photocopying or recording, or by any information storage or retrieval system, without written permission from the copyright owner. Commonwealth of Virginia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w:t>
      </w:r>
      <w:r w:rsidR="0025378C">
        <w:rPr>
          <w:color w:val="000000"/>
        </w:rPr>
        <w:t>-</w:t>
      </w:r>
      <w:r w:rsidR="009018A4">
        <w:rPr>
          <w:color w:val="000000"/>
        </w:rPr>
        <w:t>commercial educational purposes without requesting permission. All others should direct their written requests to the Virginia Department of E</w:t>
      </w:r>
      <w:r w:rsidR="0025378C">
        <w:rPr>
          <w:color w:val="000000"/>
        </w:rPr>
        <w:t>ducation</w:t>
      </w:r>
      <w:r w:rsidR="009018A4">
        <w:rPr>
          <w:color w:val="000000"/>
        </w:rPr>
        <w:t xml:space="preserve"> at the above address or by </w:t>
      </w:r>
      <w:r w:rsidR="00C9531E">
        <w:rPr>
          <w:color w:val="000000"/>
        </w:rPr>
        <w:t xml:space="preserve">email </w:t>
      </w:r>
      <w:r w:rsidR="009018A4">
        <w:rPr>
          <w:color w:val="000000"/>
        </w:rPr>
        <w:t xml:space="preserve">to </w:t>
      </w:r>
      <w:hyperlink r:id="rId9" w:history="1">
        <w:r w:rsidR="009018A4" w:rsidRPr="00780C50">
          <w:rPr>
            <w:rStyle w:val="Hyperlink"/>
          </w:rPr>
          <w:t>Student_Assessment@doe.virginia.gov</w:t>
        </w:r>
      </w:hyperlink>
      <w:r w:rsidR="00AC29CF">
        <w:rPr>
          <w:color w:val="000000"/>
        </w:rPr>
        <w:t>.</w:t>
      </w:r>
    </w:p>
    <w:p w14:paraId="113D7F26" w14:textId="77777777" w:rsidR="00382469" w:rsidRDefault="00382469">
      <w:pPr>
        <w:rPr>
          <w:color w:val="000000"/>
        </w:rPr>
      </w:pPr>
      <w:r>
        <w:rPr>
          <w:color w:val="000000"/>
        </w:rPr>
        <w:br w:type="page"/>
      </w:r>
    </w:p>
    <w:p w14:paraId="7F439B75" w14:textId="77777777" w:rsidR="009018A4" w:rsidRDefault="009018A4" w:rsidP="009018A4">
      <w:pPr>
        <w:rPr>
          <w:color w:val="000000"/>
        </w:rPr>
      </w:pPr>
    </w:p>
    <w:p w14:paraId="5FAFE2B8" w14:textId="77777777" w:rsidR="00BC1BD1" w:rsidRDefault="00BC1BD1" w:rsidP="009018A4">
      <w:pPr>
        <w:rPr>
          <w:b/>
          <w:sz w:val="36"/>
          <w:szCs w:val="36"/>
        </w:rPr>
      </w:pPr>
    </w:p>
    <w:p w14:paraId="79999990" w14:textId="77777777" w:rsidR="00F57C92" w:rsidRPr="005C2554" w:rsidRDefault="004135E5" w:rsidP="005C2554">
      <w:pPr>
        <w:jc w:val="center"/>
        <w:rPr>
          <w:b/>
          <w:sz w:val="28"/>
          <w:szCs w:val="28"/>
        </w:rPr>
      </w:pPr>
      <w:r>
        <w:rPr>
          <w:b/>
          <w:sz w:val="28"/>
          <w:szCs w:val="28"/>
        </w:rPr>
        <w:t>Grade 5 Science</w:t>
      </w:r>
    </w:p>
    <w:p w14:paraId="14A518A9" w14:textId="77777777" w:rsidR="00F57C92" w:rsidRPr="005C2554" w:rsidRDefault="00F57C92" w:rsidP="005C2554">
      <w:pPr>
        <w:jc w:val="center"/>
        <w:rPr>
          <w:b/>
          <w:sz w:val="28"/>
          <w:szCs w:val="28"/>
        </w:rPr>
      </w:pPr>
      <w:r w:rsidRPr="005C2554">
        <w:rPr>
          <w:b/>
          <w:sz w:val="28"/>
          <w:szCs w:val="28"/>
        </w:rPr>
        <w:t>Standards of Learning</w:t>
      </w:r>
    </w:p>
    <w:p w14:paraId="1CAFBBE0" w14:textId="77777777" w:rsidR="00F57C92" w:rsidRPr="005C2554" w:rsidRDefault="00F57C92" w:rsidP="005C2554">
      <w:pPr>
        <w:jc w:val="center"/>
        <w:rPr>
          <w:b/>
          <w:sz w:val="28"/>
          <w:szCs w:val="28"/>
        </w:rPr>
      </w:pPr>
    </w:p>
    <w:p w14:paraId="1CC747DC" w14:textId="77777777" w:rsidR="00DB592C" w:rsidRPr="005C2554" w:rsidRDefault="00F57C92" w:rsidP="005C2554">
      <w:pPr>
        <w:jc w:val="center"/>
        <w:rPr>
          <w:b/>
          <w:sz w:val="28"/>
          <w:szCs w:val="28"/>
        </w:rPr>
      </w:pPr>
      <w:r w:rsidRPr="005C2554">
        <w:rPr>
          <w:b/>
          <w:sz w:val="28"/>
          <w:szCs w:val="28"/>
        </w:rPr>
        <w:t xml:space="preserve">Test </w:t>
      </w:r>
      <w:r w:rsidR="00DB592C" w:rsidRPr="005C2554">
        <w:rPr>
          <w:b/>
          <w:sz w:val="28"/>
          <w:szCs w:val="28"/>
        </w:rPr>
        <w:t>Blueprint</w:t>
      </w:r>
    </w:p>
    <w:p w14:paraId="241C8157" w14:textId="77777777" w:rsidR="00DB592C" w:rsidRPr="005C2554" w:rsidRDefault="00DB592C" w:rsidP="005C2554"/>
    <w:p w14:paraId="749AA5D8" w14:textId="77777777" w:rsidR="00F57C92" w:rsidRPr="005C2554" w:rsidRDefault="00F57C92" w:rsidP="005C2554"/>
    <w:p w14:paraId="6BD934FF" w14:textId="77777777" w:rsidR="00DB592C" w:rsidRPr="007759D7" w:rsidRDefault="00DB592C" w:rsidP="007759D7">
      <w:pPr>
        <w:pStyle w:val="Heading2"/>
      </w:pPr>
      <w:r w:rsidRPr="007759D7">
        <w:t>T</w:t>
      </w:r>
      <w:r w:rsidR="00F57C92" w:rsidRPr="007759D7">
        <w:t>ABLE OF CONTENTS</w:t>
      </w:r>
    </w:p>
    <w:p w14:paraId="06D2F946" w14:textId="77777777" w:rsidR="00DB592C" w:rsidRDefault="00DB592C">
      <w:pPr>
        <w:jc w:val="right"/>
        <w:rPr>
          <w:b/>
          <w:sz w:val="24"/>
          <w:szCs w:val="24"/>
        </w:rPr>
      </w:pPr>
    </w:p>
    <w:p w14:paraId="66B1B5CA" w14:textId="77777777" w:rsidR="00DB592C" w:rsidRPr="00B63B7C" w:rsidRDefault="007E5933" w:rsidP="007E5933">
      <w:pPr>
        <w:jc w:val="right"/>
        <w:rPr>
          <w:sz w:val="28"/>
          <w:szCs w:val="28"/>
        </w:rPr>
      </w:pPr>
      <w:r w:rsidRPr="00B63B7C">
        <w:rPr>
          <w:sz w:val="28"/>
          <w:szCs w:val="28"/>
        </w:rPr>
        <w:t>General Test Information</w:t>
      </w:r>
      <w:r w:rsidR="00F57C92" w:rsidRPr="00B63B7C">
        <w:rPr>
          <w:sz w:val="28"/>
          <w:szCs w:val="28"/>
        </w:rPr>
        <w:t>………………………………………………………..1</w:t>
      </w:r>
    </w:p>
    <w:p w14:paraId="4A97EB89" w14:textId="77777777" w:rsidR="00DB592C" w:rsidRPr="00B63B7C" w:rsidRDefault="007E5933" w:rsidP="007E5933">
      <w:pPr>
        <w:rPr>
          <w:sz w:val="24"/>
          <w:szCs w:val="24"/>
        </w:rPr>
      </w:pPr>
      <w:r w:rsidRPr="00B63B7C">
        <w:rPr>
          <w:sz w:val="28"/>
          <w:szCs w:val="28"/>
        </w:rPr>
        <w:tab/>
      </w:r>
      <w:r w:rsidRPr="00B63B7C">
        <w:rPr>
          <w:sz w:val="24"/>
          <w:szCs w:val="24"/>
        </w:rPr>
        <w:t>Defines common terms</w:t>
      </w:r>
    </w:p>
    <w:p w14:paraId="4133C8DA" w14:textId="77777777" w:rsidR="007E5933" w:rsidRPr="00B63B7C" w:rsidRDefault="007E5933" w:rsidP="007E5933">
      <w:pPr>
        <w:rPr>
          <w:sz w:val="28"/>
          <w:szCs w:val="28"/>
        </w:rPr>
      </w:pPr>
    </w:p>
    <w:p w14:paraId="7AAD241D" w14:textId="77777777" w:rsidR="00DB592C" w:rsidRPr="00B63B7C" w:rsidRDefault="007E5933" w:rsidP="007E5933">
      <w:pPr>
        <w:jc w:val="right"/>
        <w:rPr>
          <w:sz w:val="28"/>
          <w:szCs w:val="28"/>
        </w:rPr>
      </w:pPr>
      <w:r w:rsidRPr="00B63B7C">
        <w:rPr>
          <w:sz w:val="28"/>
          <w:szCs w:val="28"/>
        </w:rPr>
        <w:t xml:space="preserve">Test Blueprint </w:t>
      </w:r>
      <w:r w:rsidR="00DB592C" w:rsidRPr="00B63B7C">
        <w:rPr>
          <w:sz w:val="28"/>
          <w:szCs w:val="28"/>
        </w:rPr>
        <w:t>Summary Table</w:t>
      </w:r>
      <w:r w:rsidRPr="00B63B7C">
        <w:rPr>
          <w:sz w:val="28"/>
          <w:szCs w:val="28"/>
        </w:rPr>
        <w:t>………………………………………………….2</w:t>
      </w:r>
    </w:p>
    <w:p w14:paraId="5F4F7354" w14:textId="77777777" w:rsidR="00DB592C" w:rsidRPr="00B63B7C" w:rsidRDefault="007E5933" w:rsidP="007E5933">
      <w:pPr>
        <w:rPr>
          <w:sz w:val="24"/>
          <w:szCs w:val="24"/>
        </w:rPr>
      </w:pPr>
      <w:r w:rsidRPr="00B63B7C">
        <w:rPr>
          <w:sz w:val="28"/>
          <w:szCs w:val="28"/>
        </w:rPr>
        <w:tab/>
      </w:r>
      <w:r w:rsidRPr="00B63B7C">
        <w:rPr>
          <w:sz w:val="24"/>
          <w:szCs w:val="24"/>
        </w:rPr>
        <w:t>Organizes the SOL and the number of items assessed</w:t>
      </w:r>
    </w:p>
    <w:p w14:paraId="06085508" w14:textId="77777777" w:rsidR="007E5933" w:rsidRPr="00B63B7C" w:rsidRDefault="007E5933" w:rsidP="007E5933">
      <w:pPr>
        <w:rPr>
          <w:sz w:val="24"/>
          <w:szCs w:val="24"/>
        </w:rPr>
      </w:pPr>
    </w:p>
    <w:p w14:paraId="08B2BC85" w14:textId="77777777" w:rsidR="00DB592C" w:rsidRPr="00B63B7C" w:rsidRDefault="00DB592C" w:rsidP="007E5933">
      <w:pPr>
        <w:jc w:val="right"/>
        <w:rPr>
          <w:sz w:val="28"/>
          <w:szCs w:val="28"/>
        </w:rPr>
      </w:pPr>
      <w:r w:rsidRPr="00B63B7C">
        <w:rPr>
          <w:sz w:val="28"/>
          <w:szCs w:val="28"/>
        </w:rPr>
        <w:t xml:space="preserve">Expanded </w:t>
      </w:r>
      <w:r w:rsidR="007E5933" w:rsidRPr="00B63B7C">
        <w:rPr>
          <w:sz w:val="28"/>
          <w:szCs w:val="28"/>
        </w:rPr>
        <w:t xml:space="preserve">Test </w:t>
      </w:r>
      <w:r w:rsidRPr="00B63B7C">
        <w:rPr>
          <w:sz w:val="28"/>
          <w:szCs w:val="28"/>
        </w:rPr>
        <w:t>Blueprin</w:t>
      </w:r>
      <w:r w:rsidR="007E5933" w:rsidRPr="00B63B7C">
        <w:rPr>
          <w:sz w:val="28"/>
          <w:szCs w:val="28"/>
        </w:rPr>
        <w:t>t……...…………………………………………………3</w:t>
      </w:r>
    </w:p>
    <w:p w14:paraId="4BF6FF06" w14:textId="77777777" w:rsidR="00DB592C" w:rsidRPr="00B63B7C" w:rsidRDefault="007E5933" w:rsidP="007E5933">
      <w:pPr>
        <w:rPr>
          <w:sz w:val="24"/>
          <w:szCs w:val="24"/>
        </w:rPr>
      </w:pPr>
      <w:r w:rsidRPr="00B63B7C">
        <w:rPr>
          <w:b/>
          <w:sz w:val="24"/>
          <w:szCs w:val="24"/>
        </w:rPr>
        <w:tab/>
      </w:r>
      <w:r w:rsidRPr="00B63B7C">
        <w:rPr>
          <w:sz w:val="24"/>
          <w:szCs w:val="24"/>
        </w:rPr>
        <w:t>Full text of each SOL as organized for the test</w:t>
      </w:r>
    </w:p>
    <w:p w14:paraId="5DA278AC" w14:textId="77777777" w:rsidR="00DB592C" w:rsidRDefault="00DB592C">
      <w:pPr>
        <w:rPr>
          <w:b/>
          <w:sz w:val="24"/>
          <w:szCs w:val="24"/>
        </w:rPr>
      </w:pPr>
    </w:p>
    <w:p w14:paraId="3CFC431D" w14:textId="77777777" w:rsidR="00DB592C" w:rsidRDefault="00DB592C">
      <w:pPr>
        <w:rPr>
          <w:b/>
          <w:sz w:val="24"/>
          <w:szCs w:val="24"/>
        </w:rPr>
        <w:sectPr w:rsidR="00DB592C" w:rsidSect="00BB539D">
          <w:headerReference w:type="default" r:id="rId10"/>
          <w:footerReference w:type="even" r:id="rId11"/>
          <w:footerReference w:type="default" r:id="rId12"/>
          <w:footerReference w:type="first" r:id="rId13"/>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p>
    <w:p w14:paraId="34A78734" w14:textId="77777777" w:rsidR="007E5933" w:rsidRPr="007759D7" w:rsidRDefault="007E5933" w:rsidP="007759D7">
      <w:pPr>
        <w:pStyle w:val="Heading2"/>
      </w:pPr>
      <w:r w:rsidRPr="007759D7">
        <w:lastRenderedPageBreak/>
        <w:t>General Test Information</w:t>
      </w:r>
    </w:p>
    <w:p w14:paraId="19FA9D4D" w14:textId="77777777" w:rsidR="007E5933" w:rsidRDefault="007E5933" w:rsidP="007E5933">
      <w:pPr>
        <w:jc w:val="center"/>
        <w:rPr>
          <w:rFonts w:ascii="Arial Black" w:hAnsi="Arial Black" w:cs="Arial"/>
          <w:b/>
          <w:sz w:val="24"/>
          <w:szCs w:val="24"/>
        </w:rPr>
      </w:pPr>
    </w:p>
    <w:p w14:paraId="3E714A6C" w14:textId="77777777" w:rsidR="007E5933" w:rsidRPr="007759D7" w:rsidRDefault="007E5933" w:rsidP="007759D7">
      <w:pPr>
        <w:pStyle w:val="Heading3"/>
      </w:pPr>
      <w:r w:rsidRPr="007759D7">
        <w:t>Test Blueprint</w:t>
      </w:r>
    </w:p>
    <w:p w14:paraId="1B40D499" w14:textId="77777777" w:rsidR="007E5933" w:rsidRPr="00D966D5" w:rsidRDefault="007E5933" w:rsidP="007E5933">
      <w:pPr>
        <w:rPr>
          <w:sz w:val="24"/>
          <w:szCs w:val="24"/>
        </w:rPr>
      </w:pPr>
      <w:r>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w:t>
      </w:r>
      <w:r w:rsidRPr="00047257">
        <w:rPr>
          <w:sz w:val="24"/>
          <w:szCs w:val="24"/>
        </w:rPr>
        <w:t xml:space="preserve">There is a blueprint for each test (e.g., grade 3 </w:t>
      </w:r>
      <w:r>
        <w:rPr>
          <w:sz w:val="24"/>
          <w:szCs w:val="24"/>
        </w:rPr>
        <w:t>reading</w:t>
      </w:r>
      <w:r w:rsidRPr="00047257">
        <w:rPr>
          <w:sz w:val="24"/>
          <w:szCs w:val="24"/>
        </w:rPr>
        <w:t>, grade 5 mathematics, grade 8 science, Virginia and United States History).</w:t>
      </w:r>
    </w:p>
    <w:p w14:paraId="2128B060" w14:textId="77777777" w:rsidR="007E5933" w:rsidRDefault="007E5933" w:rsidP="007E5933">
      <w:pPr>
        <w:rPr>
          <w:rFonts w:ascii="Arial" w:hAnsi="Arial" w:cs="Arial"/>
          <w:b/>
          <w:sz w:val="24"/>
          <w:szCs w:val="24"/>
        </w:rPr>
      </w:pPr>
    </w:p>
    <w:p w14:paraId="31030E98" w14:textId="77777777" w:rsidR="007E5933" w:rsidRPr="00B63B7C" w:rsidRDefault="007E5933" w:rsidP="007759D7">
      <w:pPr>
        <w:pStyle w:val="Heading3"/>
      </w:pPr>
      <w:r w:rsidRPr="00B63B7C">
        <w:t>Reporting Categories</w:t>
      </w:r>
    </w:p>
    <w:p w14:paraId="5D53AE24" w14:textId="77777777" w:rsidR="00DB592C" w:rsidRPr="00162615" w:rsidRDefault="00DB592C">
      <w:pPr>
        <w:rPr>
          <w:sz w:val="24"/>
          <w:szCs w:val="24"/>
        </w:rPr>
      </w:pPr>
      <w:r>
        <w:rPr>
          <w:sz w:val="24"/>
          <w:szCs w:val="24"/>
        </w:rPr>
        <w:t xml:space="preserve">Each test covers a number of </w:t>
      </w:r>
      <w:r w:rsidRPr="00CF1823">
        <w:rPr>
          <w:sz w:val="24"/>
          <w:szCs w:val="24"/>
        </w:rPr>
        <w:t>Standards of Learning</w:t>
      </w:r>
      <w:r w:rsidR="000B6BF4">
        <w:rPr>
          <w:sz w:val="24"/>
          <w:szCs w:val="24"/>
        </w:rPr>
        <w:t xml:space="preserve"> (SOL)</w:t>
      </w:r>
      <w:r w:rsidRPr="00CF1823">
        <w:rPr>
          <w:sz w:val="24"/>
          <w:szCs w:val="24"/>
        </w:rPr>
        <w:t xml:space="preserve">.  In the test blueprint, </w:t>
      </w:r>
      <w:r w:rsidR="008811F2" w:rsidRPr="00CF1823">
        <w:rPr>
          <w:sz w:val="24"/>
          <w:szCs w:val="24"/>
        </w:rPr>
        <w:t>the SOL</w:t>
      </w:r>
      <w:r w:rsidRPr="00CF1823">
        <w:rPr>
          <w:sz w:val="24"/>
          <w:szCs w:val="24"/>
        </w:rPr>
        <w:t xml:space="preserve"> are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004135E5">
        <w:rPr>
          <w:sz w:val="24"/>
          <w:szCs w:val="24"/>
        </w:rPr>
        <w:t>Grade 5</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4135E5">
        <w:rPr>
          <w:i/>
          <w:sz w:val="24"/>
          <w:szCs w:val="24"/>
        </w:rPr>
        <w:t xml:space="preserve">Force, Motion, Energy, and Matter. </w:t>
      </w:r>
      <w:r w:rsidRPr="00CF1823">
        <w:rPr>
          <w:sz w:val="24"/>
          <w:szCs w:val="24"/>
        </w:rPr>
        <w:t>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category </w:t>
      </w:r>
      <w:r w:rsidRPr="00162615">
        <w:rPr>
          <w:sz w:val="24"/>
          <w:szCs w:val="24"/>
        </w:rPr>
        <w:t xml:space="preserve">addresses </w:t>
      </w:r>
      <w:r w:rsidR="004135E5">
        <w:rPr>
          <w:sz w:val="24"/>
          <w:szCs w:val="24"/>
        </w:rPr>
        <w:t xml:space="preserve">a </w:t>
      </w:r>
      <w:r w:rsidR="004135E5" w:rsidRPr="004135E5">
        <w:rPr>
          <w:sz w:val="24"/>
          <w:szCs w:val="24"/>
        </w:rPr>
        <w:t>skill involved in investigating or understanding the concepts of force, motion, energy, or matter.</w:t>
      </w:r>
      <w:r w:rsidR="00D10614" w:rsidRPr="00162615">
        <w:rPr>
          <w:sz w:val="24"/>
          <w:szCs w:val="24"/>
        </w:rPr>
        <w:t xml:space="preserve"> </w:t>
      </w:r>
      <w:r w:rsidRPr="00162615">
        <w:rPr>
          <w:sz w:val="24"/>
          <w:szCs w:val="24"/>
        </w:rPr>
        <w:t xml:space="preserve"> When the results of the S</w:t>
      </w:r>
      <w:r w:rsidR="008811F2" w:rsidRPr="00162615">
        <w:rPr>
          <w:sz w:val="24"/>
          <w:szCs w:val="24"/>
        </w:rPr>
        <w:t>O</w:t>
      </w:r>
      <w:r w:rsidRPr="00162615">
        <w:rPr>
          <w:sz w:val="24"/>
          <w:szCs w:val="24"/>
        </w:rPr>
        <w:t xml:space="preserve">L tests are reported, the scores will be presented for each </w:t>
      </w:r>
      <w:r w:rsidR="009B589C" w:rsidRPr="00162615">
        <w:rPr>
          <w:sz w:val="24"/>
          <w:szCs w:val="24"/>
        </w:rPr>
        <w:t>reporting c</w:t>
      </w:r>
      <w:r w:rsidRPr="00162615">
        <w:rPr>
          <w:sz w:val="24"/>
          <w:szCs w:val="24"/>
        </w:rPr>
        <w:t>ategory and a</w:t>
      </w:r>
      <w:r w:rsidR="008811F2" w:rsidRPr="00162615">
        <w:rPr>
          <w:sz w:val="24"/>
          <w:szCs w:val="24"/>
        </w:rPr>
        <w:t>s</w:t>
      </w:r>
      <w:r w:rsidRPr="00162615">
        <w:rPr>
          <w:sz w:val="24"/>
          <w:szCs w:val="24"/>
        </w:rPr>
        <w:t xml:space="preserve"> </w:t>
      </w:r>
      <w:r w:rsidR="008811F2" w:rsidRPr="00162615">
        <w:rPr>
          <w:sz w:val="24"/>
          <w:szCs w:val="24"/>
        </w:rPr>
        <w:t xml:space="preserve">a </w:t>
      </w:r>
      <w:r w:rsidRPr="00162615">
        <w:rPr>
          <w:sz w:val="24"/>
          <w:szCs w:val="24"/>
        </w:rPr>
        <w:t>total test score.</w:t>
      </w:r>
    </w:p>
    <w:p w14:paraId="6E4C7B82" w14:textId="77777777" w:rsidR="00DB592C" w:rsidRPr="00162615" w:rsidRDefault="00DB592C">
      <w:pPr>
        <w:rPr>
          <w:sz w:val="24"/>
          <w:szCs w:val="24"/>
        </w:rPr>
      </w:pPr>
    </w:p>
    <w:p w14:paraId="072B21AB" w14:textId="77777777" w:rsidR="008811F2" w:rsidRPr="00B63B7C" w:rsidRDefault="008811F2" w:rsidP="007759D7">
      <w:pPr>
        <w:pStyle w:val="Heading3"/>
      </w:pPr>
      <w:r w:rsidRPr="00B63B7C">
        <w:t>Assignment of Standards of Learning to Reporting Category</w:t>
      </w:r>
    </w:p>
    <w:p w14:paraId="1CB73EEB" w14:textId="77777777" w:rsidR="00223D09" w:rsidRPr="00930CE2" w:rsidRDefault="00930CE2" w:rsidP="00223D09">
      <w:pPr>
        <w:autoSpaceDE w:val="0"/>
        <w:autoSpaceDN w:val="0"/>
        <w:adjustRightInd w:val="0"/>
        <w:rPr>
          <w:strike/>
          <w:sz w:val="24"/>
          <w:szCs w:val="24"/>
        </w:rPr>
      </w:pPr>
      <w:r w:rsidRPr="00930CE2">
        <w:rPr>
          <w:sz w:val="24"/>
          <w:szCs w:val="24"/>
        </w:rPr>
        <w:t xml:space="preserve">Different parts of a Standard of Learning may be assigned to different reporting categories. For </w:t>
      </w:r>
      <w:r>
        <w:rPr>
          <w:sz w:val="24"/>
          <w:szCs w:val="24"/>
        </w:rPr>
        <w:t>example, Grade 4 Science SOL 4.4</w:t>
      </w:r>
      <w:r w:rsidRPr="00930CE2">
        <w:rPr>
          <w:sz w:val="24"/>
          <w:szCs w:val="24"/>
        </w:rPr>
        <w:t xml:space="preserve">b, which covers </w:t>
      </w:r>
      <w:r>
        <w:rPr>
          <w:sz w:val="24"/>
          <w:szCs w:val="24"/>
        </w:rPr>
        <w:t>common and extreme weather events and how they affect ecosystems</w:t>
      </w:r>
      <w:r w:rsidRPr="00930CE2">
        <w:rPr>
          <w:sz w:val="24"/>
          <w:szCs w:val="24"/>
        </w:rPr>
        <w:t xml:space="preserve">, is assigned to the reporting category </w:t>
      </w:r>
      <w:r w:rsidRPr="00930CE2">
        <w:rPr>
          <w:i/>
          <w:sz w:val="24"/>
          <w:szCs w:val="24"/>
        </w:rPr>
        <w:t>Living Systems and Ecosystem Interactions</w:t>
      </w:r>
      <w:r w:rsidRPr="00930CE2">
        <w:rPr>
          <w:sz w:val="24"/>
          <w:szCs w:val="24"/>
        </w:rPr>
        <w:t xml:space="preserve"> in the Grade </w:t>
      </w:r>
      <w:r>
        <w:rPr>
          <w:sz w:val="24"/>
          <w:szCs w:val="24"/>
        </w:rPr>
        <w:t>5 Science SOL test. However, 4.4</w:t>
      </w:r>
      <w:r w:rsidRPr="00930CE2">
        <w:rPr>
          <w:sz w:val="24"/>
          <w:szCs w:val="24"/>
        </w:rPr>
        <w:t xml:space="preserve">a, </w:t>
      </w:r>
      <w:r w:rsidRPr="0078309D">
        <w:rPr>
          <w:sz w:val="24"/>
          <w:szCs w:val="24"/>
        </w:rPr>
        <w:t xml:space="preserve">weather </w:t>
      </w:r>
      <w:r>
        <w:rPr>
          <w:sz w:val="24"/>
          <w:szCs w:val="24"/>
        </w:rPr>
        <w:t>measurements create a record that can be used to make weather predictions</w:t>
      </w:r>
      <w:r w:rsidRPr="00930CE2">
        <w:rPr>
          <w:sz w:val="24"/>
          <w:szCs w:val="24"/>
        </w:rPr>
        <w:t>, is assigned to the reporting categor</w:t>
      </w:r>
      <w:r>
        <w:rPr>
          <w:sz w:val="24"/>
          <w:szCs w:val="24"/>
        </w:rPr>
        <w:t xml:space="preserve">y </w:t>
      </w:r>
      <w:r w:rsidRPr="00930CE2">
        <w:rPr>
          <w:i/>
          <w:sz w:val="24"/>
          <w:szCs w:val="24"/>
        </w:rPr>
        <w:t>Earth/Space Systems and Earth Resources</w:t>
      </w:r>
      <w:r w:rsidRPr="00930CE2">
        <w:rPr>
          <w:sz w:val="24"/>
          <w:szCs w:val="24"/>
        </w:rPr>
        <w:t xml:space="preserve">. </w:t>
      </w:r>
      <w:r w:rsidR="00A360CA" w:rsidRPr="00930CE2">
        <w:rPr>
          <w:sz w:val="24"/>
          <w:szCs w:val="24"/>
        </w:rPr>
        <w:t xml:space="preserve"> </w:t>
      </w:r>
      <w:r w:rsidR="00223D09" w:rsidRPr="00930CE2">
        <w:rPr>
          <w:strike/>
          <w:sz w:val="24"/>
          <w:szCs w:val="24"/>
        </w:rPr>
        <w:t xml:space="preserve"> </w:t>
      </w:r>
    </w:p>
    <w:p w14:paraId="3CF56DC6" w14:textId="77777777" w:rsidR="008811F2" w:rsidRPr="00CF1823" w:rsidRDefault="008811F2">
      <w:pPr>
        <w:rPr>
          <w:sz w:val="24"/>
          <w:szCs w:val="24"/>
        </w:rPr>
      </w:pPr>
    </w:p>
    <w:p w14:paraId="2E812BCF" w14:textId="77777777" w:rsidR="00DB592C" w:rsidRPr="00B63B7C" w:rsidRDefault="00400231" w:rsidP="007759D7">
      <w:pPr>
        <w:pStyle w:val="Heading3"/>
      </w:pPr>
      <w:r w:rsidRPr="00B63B7C">
        <w:t xml:space="preserve">Coverage of </w:t>
      </w:r>
      <w:r w:rsidR="00DB592C" w:rsidRPr="00B63B7C">
        <w:t xml:space="preserve">Standards of Learning </w:t>
      </w:r>
    </w:p>
    <w:p w14:paraId="2C7A66BD" w14:textId="77777777" w:rsidR="00DB592C" w:rsidRDefault="00DB592C">
      <w:pPr>
        <w:rPr>
          <w:sz w:val="24"/>
          <w:szCs w:val="24"/>
        </w:rPr>
      </w:pPr>
      <w:r>
        <w:rPr>
          <w:sz w:val="24"/>
          <w:szCs w:val="24"/>
        </w:rPr>
        <w:t>Due to the large number of S</w:t>
      </w:r>
      <w:r w:rsidR="00400231">
        <w:rPr>
          <w:sz w:val="24"/>
          <w:szCs w:val="24"/>
        </w:rPr>
        <w:t>O</w:t>
      </w:r>
      <w:r>
        <w:rPr>
          <w:sz w:val="24"/>
          <w:szCs w:val="24"/>
        </w:rPr>
        <w:t xml:space="preserve">L in each grade level content area, </w:t>
      </w:r>
      <w:r>
        <w:rPr>
          <w:i/>
          <w:sz w:val="24"/>
          <w:szCs w:val="24"/>
        </w:rPr>
        <w:t>every</w:t>
      </w:r>
      <w:r>
        <w:rPr>
          <w:sz w:val="24"/>
          <w:szCs w:val="24"/>
        </w:rPr>
        <w:t xml:space="preserve"> Standard of Learning will not be assessed on every </w:t>
      </w:r>
      <w:r w:rsidR="009B589C">
        <w:rPr>
          <w:sz w:val="24"/>
          <w:szCs w:val="24"/>
        </w:rPr>
        <w:t xml:space="preserve">version (form) of an </w:t>
      </w:r>
      <w:r>
        <w:rPr>
          <w:sz w:val="24"/>
          <w:szCs w:val="24"/>
        </w:rPr>
        <w:t>S</w:t>
      </w:r>
      <w:r w:rsidR="00400231">
        <w:rPr>
          <w:sz w:val="24"/>
          <w:szCs w:val="24"/>
        </w:rPr>
        <w:t>O</w:t>
      </w:r>
      <w:r>
        <w:rPr>
          <w:sz w:val="24"/>
          <w:szCs w:val="24"/>
        </w:rPr>
        <w:t>L test.  By necessity, to keep the length of a test reasonable, each</w:t>
      </w:r>
      <w:r w:rsidR="00B4326B">
        <w:rPr>
          <w:sz w:val="24"/>
          <w:szCs w:val="24"/>
        </w:rPr>
        <w:t xml:space="preserve"> version</w:t>
      </w:r>
      <w:r>
        <w:rPr>
          <w:sz w:val="24"/>
          <w:szCs w:val="24"/>
        </w:rPr>
        <w:t xml:space="preserve"> will sample from the S</w:t>
      </w:r>
      <w:r w:rsidR="00400231">
        <w:rPr>
          <w:sz w:val="24"/>
          <w:szCs w:val="24"/>
        </w:rPr>
        <w:t>O</w:t>
      </w:r>
      <w:r>
        <w:rPr>
          <w:sz w:val="24"/>
          <w:szCs w:val="24"/>
        </w:rPr>
        <w:t xml:space="preserve">L within a reporting category.  </w:t>
      </w:r>
      <w:r w:rsidR="00400231">
        <w:rPr>
          <w:sz w:val="24"/>
          <w:szCs w:val="24"/>
        </w:rPr>
        <w:t>E</w:t>
      </w:r>
      <w:r>
        <w:rPr>
          <w:sz w:val="24"/>
          <w:szCs w:val="24"/>
        </w:rPr>
        <w:t>very S</w:t>
      </w:r>
      <w:r w:rsidR="00400231">
        <w:rPr>
          <w:sz w:val="24"/>
          <w:szCs w:val="24"/>
        </w:rPr>
        <w:t>O</w:t>
      </w:r>
      <w:r>
        <w:rPr>
          <w:sz w:val="24"/>
          <w:szCs w:val="24"/>
        </w:rPr>
        <w:t>L</w:t>
      </w:r>
      <w:r w:rsidR="00400231">
        <w:rPr>
          <w:sz w:val="24"/>
          <w:szCs w:val="24"/>
        </w:rPr>
        <w:t xml:space="preserve"> </w:t>
      </w:r>
      <w:r w:rsidR="001625F3">
        <w:rPr>
          <w:sz w:val="24"/>
          <w:szCs w:val="24"/>
        </w:rPr>
        <w:t>in the blueprint</w:t>
      </w:r>
      <w:r w:rsidR="00E65CC8">
        <w:rPr>
          <w:sz w:val="24"/>
          <w:szCs w:val="24"/>
        </w:rPr>
        <w:t xml:space="preserve"> </w:t>
      </w:r>
      <w:r w:rsidR="00400231">
        <w:rPr>
          <w:sz w:val="24"/>
          <w:szCs w:val="24"/>
        </w:rPr>
        <w:t>will be tested within a three year period</w:t>
      </w:r>
      <w:r w:rsidR="00B4326B">
        <w:rPr>
          <w:sz w:val="24"/>
          <w:szCs w:val="24"/>
        </w:rPr>
        <w:t>,</w:t>
      </w:r>
      <w:r w:rsidR="00400231">
        <w:rPr>
          <w:sz w:val="24"/>
          <w:szCs w:val="24"/>
        </w:rPr>
        <w:t xml:space="preserve"> and </w:t>
      </w:r>
      <w:r w:rsidR="001625F3">
        <w:rPr>
          <w:i/>
          <w:sz w:val="24"/>
          <w:szCs w:val="24"/>
        </w:rPr>
        <w:t xml:space="preserve">all of these </w:t>
      </w:r>
      <w:r w:rsidR="00400231">
        <w:rPr>
          <w:sz w:val="24"/>
          <w:szCs w:val="24"/>
        </w:rPr>
        <w:t xml:space="preserve">SOL </w:t>
      </w:r>
      <w:r w:rsidR="001625F3">
        <w:rPr>
          <w:sz w:val="24"/>
          <w:szCs w:val="24"/>
        </w:rPr>
        <w:t>are</w:t>
      </w:r>
      <w:r w:rsidR="00400231">
        <w:rPr>
          <w:sz w:val="24"/>
          <w:szCs w:val="24"/>
        </w:rPr>
        <w:t xml:space="preserve"> </w:t>
      </w:r>
      <w:r>
        <w:rPr>
          <w:sz w:val="24"/>
          <w:szCs w:val="24"/>
        </w:rPr>
        <w:t xml:space="preserve">eligible for inclusion on each </w:t>
      </w:r>
      <w:r w:rsidR="009B589C">
        <w:rPr>
          <w:sz w:val="24"/>
          <w:szCs w:val="24"/>
        </w:rPr>
        <w:t>version</w:t>
      </w:r>
      <w:r>
        <w:rPr>
          <w:sz w:val="24"/>
          <w:szCs w:val="24"/>
        </w:rPr>
        <w:t xml:space="preserve"> of a</w:t>
      </w:r>
      <w:r w:rsidR="00400231">
        <w:rPr>
          <w:sz w:val="24"/>
          <w:szCs w:val="24"/>
        </w:rPr>
        <w:t xml:space="preserve">n </w:t>
      </w:r>
      <w:r>
        <w:rPr>
          <w:sz w:val="24"/>
          <w:szCs w:val="24"/>
        </w:rPr>
        <w:t>S</w:t>
      </w:r>
      <w:r w:rsidR="00400231">
        <w:rPr>
          <w:sz w:val="24"/>
          <w:szCs w:val="24"/>
        </w:rPr>
        <w:t>OL</w:t>
      </w:r>
      <w:r>
        <w:rPr>
          <w:sz w:val="24"/>
          <w:szCs w:val="24"/>
        </w:rPr>
        <w:t xml:space="preserve"> test.</w:t>
      </w:r>
    </w:p>
    <w:p w14:paraId="6EC41F86" w14:textId="77777777" w:rsidR="00DB592C" w:rsidRDefault="00DB592C">
      <w:pPr>
        <w:rPr>
          <w:sz w:val="24"/>
          <w:szCs w:val="24"/>
        </w:rPr>
      </w:pPr>
    </w:p>
    <w:p w14:paraId="74FA40BA" w14:textId="77777777" w:rsidR="00400231" w:rsidRPr="00B63B7C" w:rsidRDefault="00400231" w:rsidP="007759D7">
      <w:pPr>
        <w:pStyle w:val="Heading3"/>
      </w:pPr>
      <w:r w:rsidRPr="00B63B7C">
        <w:t>Use of the Curriculum Framework</w:t>
      </w:r>
    </w:p>
    <w:p w14:paraId="3F9212E3" w14:textId="2605A264" w:rsidR="003C3573" w:rsidRPr="00337F62" w:rsidRDefault="00400231" w:rsidP="00337F62">
      <w:pPr>
        <w:rPr>
          <w:sz w:val="24"/>
          <w:szCs w:val="24"/>
        </w:rPr>
        <w:sectPr w:rsidR="003C3573" w:rsidRPr="00337F62" w:rsidSect="003C3573">
          <w:headerReference w:type="even" r:id="rId14"/>
          <w:headerReference w:type="default" r:id="rId15"/>
          <w:footerReference w:type="default" r:id="rId16"/>
          <w:headerReference w:type="first" r:id="rId17"/>
          <w:pgSz w:w="12240" w:h="15840"/>
          <w:pgMar w:top="1440" w:right="1440" w:bottom="720" w:left="1440" w:header="720" w:footer="720" w:gutter="0"/>
          <w:pgNumType w:start="1"/>
          <w:cols w:space="720"/>
        </w:sectPr>
      </w:pPr>
      <w:r>
        <w:rPr>
          <w:sz w:val="24"/>
          <w:szCs w:val="24"/>
        </w:rPr>
        <w:t xml:space="preserve">The </w:t>
      </w:r>
      <w:r w:rsidR="005255CA">
        <w:rPr>
          <w:sz w:val="24"/>
          <w:szCs w:val="24"/>
        </w:rPr>
        <w:t xml:space="preserve">Grade </w:t>
      </w:r>
      <w:r w:rsidR="00012718">
        <w:rPr>
          <w:sz w:val="24"/>
          <w:szCs w:val="24"/>
        </w:rPr>
        <w:t xml:space="preserve">4 and Grade </w:t>
      </w:r>
      <w:r w:rsidR="005255CA">
        <w:rPr>
          <w:sz w:val="24"/>
          <w:szCs w:val="24"/>
        </w:rPr>
        <w:t>5</w:t>
      </w:r>
      <w:r w:rsidR="00BF025F">
        <w:rPr>
          <w:sz w:val="24"/>
          <w:szCs w:val="24"/>
        </w:rPr>
        <w:t xml:space="preserve"> </w:t>
      </w:r>
      <w:r w:rsidRPr="00CF1823">
        <w:rPr>
          <w:sz w:val="24"/>
          <w:szCs w:val="24"/>
        </w:rPr>
        <w:t>Standards of Learning, amplified by the Curriculum Framework</w:t>
      </w:r>
      <w:r w:rsidR="00012718">
        <w:rPr>
          <w:sz w:val="24"/>
          <w:szCs w:val="24"/>
        </w:rPr>
        <w:t>s</w:t>
      </w:r>
      <w:r w:rsidRPr="00CF1823">
        <w:rPr>
          <w:sz w:val="24"/>
          <w:szCs w:val="24"/>
        </w:rPr>
        <w:t>,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w:t>
      </w:r>
      <w:r w:rsidR="00012718">
        <w:rPr>
          <w:sz w:val="24"/>
          <w:szCs w:val="24"/>
        </w:rPr>
        <w:t>meworks</w:t>
      </w:r>
      <w:r>
        <w:rPr>
          <w:sz w:val="24"/>
          <w:szCs w:val="24"/>
        </w:rPr>
        <w:t xml:space="preserve"> identif</w:t>
      </w:r>
      <w:r w:rsidR="00012718">
        <w:rPr>
          <w:sz w:val="24"/>
          <w:szCs w:val="24"/>
        </w:rPr>
        <w:t xml:space="preserve">y </w:t>
      </w:r>
      <w:r>
        <w:rPr>
          <w:sz w:val="24"/>
          <w:szCs w:val="24"/>
        </w:rPr>
        <w:t>e</w:t>
      </w:r>
      <w:r w:rsidR="00012718">
        <w:rPr>
          <w:sz w:val="24"/>
          <w:szCs w:val="24"/>
        </w:rPr>
        <w:t>ssential understandings, define</w:t>
      </w:r>
      <w:r>
        <w:rPr>
          <w:sz w:val="24"/>
          <w:szCs w:val="24"/>
        </w:rPr>
        <w:t xml:space="preserve"> essential </w:t>
      </w:r>
      <w:r w:rsidR="00012718">
        <w:rPr>
          <w:sz w:val="24"/>
          <w:szCs w:val="24"/>
        </w:rPr>
        <w:t>content knowledge, and describe</w:t>
      </w:r>
      <w:r>
        <w:rPr>
          <w:sz w:val="24"/>
          <w:szCs w:val="24"/>
        </w:rPr>
        <w:t xml:space="preserve"> essential skills students need to master.</w:t>
      </w:r>
    </w:p>
    <w:p w14:paraId="61EB56EB" w14:textId="77777777" w:rsidR="00CF1823" w:rsidRPr="00CE2722" w:rsidRDefault="004135E5" w:rsidP="007759D7">
      <w:pPr>
        <w:pStyle w:val="Heading2"/>
      </w:pPr>
      <w:r>
        <w:lastRenderedPageBreak/>
        <w:t>Grade 5 Science</w:t>
      </w:r>
      <w:bookmarkStart w:id="1" w:name="_GoBack"/>
      <w:bookmarkEnd w:id="1"/>
      <w:r w:rsidR="00337F62">
        <w:br/>
      </w:r>
      <w:r w:rsidR="00CF1823" w:rsidRPr="00CE2722">
        <w:t>Test Blueprint Summary Table</w:t>
      </w:r>
    </w:p>
    <w:p w14:paraId="1C726804" w14:textId="77777777" w:rsidR="00411125" w:rsidRPr="00956416" w:rsidRDefault="00411125" w:rsidP="00CF1823">
      <w:pPr>
        <w:jc w:val="center"/>
        <w:rPr>
          <w:rFonts w:ascii="Arial Black" w:hAnsi="Arial Black"/>
          <w:b/>
          <w:sz w:val="24"/>
          <w:szCs w:val="24"/>
        </w:rPr>
      </w:pPr>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564"/>
        <w:gridCol w:w="1564"/>
        <w:gridCol w:w="1192"/>
      </w:tblGrid>
      <w:tr w:rsidR="005255CA" w14:paraId="4E477407" w14:textId="77777777" w:rsidTr="00072E71">
        <w:trPr>
          <w:trHeight w:val="962"/>
        </w:trPr>
        <w:tc>
          <w:tcPr>
            <w:tcW w:w="4320" w:type="dxa"/>
            <w:shd w:val="clear" w:color="auto" w:fill="auto"/>
            <w:vAlign w:val="center"/>
          </w:tcPr>
          <w:p w14:paraId="6C0D117B" w14:textId="77777777" w:rsidR="005255CA" w:rsidRPr="00B63B7C" w:rsidRDefault="005255CA" w:rsidP="00732A58">
            <w:pPr>
              <w:jc w:val="center"/>
            </w:pPr>
            <w:r w:rsidRPr="00B63B7C">
              <w:rPr>
                <w:b/>
                <w:sz w:val="24"/>
                <w:szCs w:val="24"/>
              </w:rPr>
              <w:t>Reporting Category</w:t>
            </w:r>
            <w:r>
              <w:rPr>
                <w:b/>
                <w:noProof/>
                <w:vertAlign w:val="superscript"/>
              </w:rPr>
              <w:drawing>
                <wp:inline distT="0" distB="0" distL="0" distR="0" wp14:anchorId="5091D983" wp14:editId="06524D49">
                  <wp:extent cx="190527" cy="238158"/>
                  <wp:effectExtent l="0" t="0" r="0" b="0"/>
                  <wp:docPr id="2" name="Picture 2" descr="A leaf to indicate the Scientific and Engineering Practices are embedded into test items to varying degrees. " title="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8">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p>
        </w:tc>
        <w:tc>
          <w:tcPr>
            <w:tcW w:w="0" w:type="auto"/>
            <w:shd w:val="clear" w:color="auto" w:fill="auto"/>
            <w:vAlign w:val="center"/>
          </w:tcPr>
          <w:p w14:paraId="4C648615" w14:textId="77777777" w:rsidR="005255CA" w:rsidRPr="00B63B7C" w:rsidRDefault="005255CA" w:rsidP="00732A58">
            <w:pPr>
              <w:jc w:val="center"/>
            </w:pPr>
            <w:r>
              <w:rPr>
                <w:b/>
                <w:sz w:val="24"/>
                <w:szCs w:val="24"/>
              </w:rPr>
              <w:t>Grade 4 Standards of Learning</w:t>
            </w:r>
          </w:p>
        </w:tc>
        <w:tc>
          <w:tcPr>
            <w:tcW w:w="0" w:type="auto"/>
            <w:shd w:val="clear" w:color="auto" w:fill="auto"/>
          </w:tcPr>
          <w:p w14:paraId="4778AAC5" w14:textId="77777777" w:rsidR="005255CA" w:rsidRPr="00B63B7C" w:rsidRDefault="005255CA" w:rsidP="00732A58">
            <w:pPr>
              <w:jc w:val="center"/>
              <w:rPr>
                <w:b/>
                <w:sz w:val="24"/>
                <w:szCs w:val="24"/>
              </w:rPr>
            </w:pPr>
            <w:r>
              <w:rPr>
                <w:b/>
                <w:sz w:val="24"/>
                <w:szCs w:val="24"/>
              </w:rPr>
              <w:t>Grade 5 Standards of Learning</w:t>
            </w:r>
          </w:p>
        </w:tc>
        <w:tc>
          <w:tcPr>
            <w:tcW w:w="0" w:type="auto"/>
            <w:shd w:val="clear" w:color="auto" w:fill="auto"/>
            <w:vAlign w:val="center"/>
          </w:tcPr>
          <w:p w14:paraId="7B3C2AEB" w14:textId="77777777" w:rsidR="005255CA" w:rsidRPr="00B63B7C" w:rsidRDefault="005255CA" w:rsidP="00732A58">
            <w:pPr>
              <w:jc w:val="center"/>
            </w:pPr>
            <w:r w:rsidRPr="00B63B7C">
              <w:rPr>
                <w:b/>
                <w:sz w:val="24"/>
                <w:szCs w:val="24"/>
              </w:rPr>
              <w:t>Number of Items</w:t>
            </w:r>
          </w:p>
        </w:tc>
      </w:tr>
      <w:tr w:rsidR="005255CA" w14:paraId="715E474E" w14:textId="77777777" w:rsidTr="005255CA">
        <w:tc>
          <w:tcPr>
            <w:tcW w:w="4320" w:type="dxa"/>
            <w:vAlign w:val="center"/>
          </w:tcPr>
          <w:p w14:paraId="263B17B9" w14:textId="77777777" w:rsidR="005255CA" w:rsidRPr="00BF025F" w:rsidRDefault="005255CA" w:rsidP="00BF025F">
            <w:pPr>
              <w:rPr>
                <w:b/>
                <w:sz w:val="24"/>
                <w:szCs w:val="24"/>
              </w:rPr>
            </w:pPr>
            <w:r>
              <w:rPr>
                <w:b/>
                <w:sz w:val="24"/>
                <w:szCs w:val="24"/>
              </w:rPr>
              <w:t>Force, Motion, Energy, and Matter</w:t>
            </w:r>
          </w:p>
        </w:tc>
        <w:tc>
          <w:tcPr>
            <w:tcW w:w="0" w:type="auto"/>
          </w:tcPr>
          <w:p w14:paraId="4409CC41" w14:textId="77777777" w:rsidR="005255CA" w:rsidRPr="00BF025F" w:rsidRDefault="005255CA" w:rsidP="00BF025F">
            <w:pPr>
              <w:rPr>
                <w:b/>
                <w:sz w:val="24"/>
                <w:szCs w:val="24"/>
              </w:rPr>
            </w:pPr>
          </w:p>
        </w:tc>
        <w:tc>
          <w:tcPr>
            <w:tcW w:w="0" w:type="auto"/>
          </w:tcPr>
          <w:p w14:paraId="46EDAE5B" w14:textId="77777777" w:rsidR="00930CE2" w:rsidRPr="00930CE2" w:rsidRDefault="00930CE2" w:rsidP="00930CE2">
            <w:pPr>
              <w:tabs>
                <w:tab w:val="left" w:pos="591"/>
              </w:tabs>
              <w:jc w:val="center"/>
              <w:rPr>
                <w:b/>
                <w:sz w:val="24"/>
                <w:szCs w:val="24"/>
              </w:rPr>
            </w:pPr>
            <w:r w:rsidRPr="00930CE2">
              <w:rPr>
                <w:b/>
                <w:sz w:val="24"/>
                <w:szCs w:val="24"/>
              </w:rPr>
              <w:t>5.2</w:t>
            </w:r>
            <w:r>
              <w:rPr>
                <w:b/>
                <w:sz w:val="24"/>
                <w:szCs w:val="24"/>
              </w:rPr>
              <w:t xml:space="preserve"> </w:t>
            </w:r>
            <w:r w:rsidRPr="00930CE2">
              <w:rPr>
                <w:b/>
                <w:sz w:val="24"/>
                <w:szCs w:val="24"/>
              </w:rPr>
              <w:t>a-d</w:t>
            </w:r>
          </w:p>
          <w:p w14:paraId="2746C39C" w14:textId="77777777" w:rsidR="00930CE2" w:rsidRPr="00930CE2" w:rsidRDefault="00930CE2" w:rsidP="00930CE2">
            <w:pPr>
              <w:tabs>
                <w:tab w:val="left" w:pos="591"/>
              </w:tabs>
              <w:jc w:val="center"/>
              <w:rPr>
                <w:b/>
                <w:sz w:val="24"/>
                <w:szCs w:val="24"/>
              </w:rPr>
            </w:pPr>
            <w:r w:rsidRPr="00930CE2">
              <w:rPr>
                <w:b/>
                <w:sz w:val="24"/>
                <w:szCs w:val="24"/>
              </w:rPr>
              <w:t>5.3 a-e</w:t>
            </w:r>
          </w:p>
          <w:p w14:paraId="60CAF663" w14:textId="77777777" w:rsidR="005255CA" w:rsidRPr="00BF025F" w:rsidRDefault="00930CE2" w:rsidP="00930CE2">
            <w:pPr>
              <w:jc w:val="center"/>
              <w:rPr>
                <w:b/>
                <w:sz w:val="24"/>
                <w:szCs w:val="24"/>
              </w:rPr>
            </w:pPr>
            <w:r w:rsidRPr="00930CE2">
              <w:rPr>
                <w:b/>
                <w:sz w:val="24"/>
                <w:szCs w:val="24"/>
              </w:rPr>
              <w:t>5.7 a-c</w:t>
            </w:r>
          </w:p>
        </w:tc>
        <w:tc>
          <w:tcPr>
            <w:tcW w:w="0" w:type="auto"/>
            <w:vAlign w:val="center"/>
          </w:tcPr>
          <w:p w14:paraId="655B0F13" w14:textId="77777777" w:rsidR="005255CA" w:rsidRPr="00BF025F" w:rsidRDefault="005255CA" w:rsidP="00BF025F">
            <w:pPr>
              <w:jc w:val="center"/>
              <w:rPr>
                <w:sz w:val="24"/>
                <w:szCs w:val="24"/>
              </w:rPr>
            </w:pPr>
            <w:r w:rsidRPr="00BF025F">
              <w:rPr>
                <w:b/>
                <w:sz w:val="24"/>
                <w:szCs w:val="24"/>
              </w:rPr>
              <w:t>1</w:t>
            </w:r>
            <w:r w:rsidR="00930CE2">
              <w:rPr>
                <w:b/>
                <w:sz w:val="24"/>
                <w:szCs w:val="24"/>
              </w:rPr>
              <w:t>0</w:t>
            </w:r>
          </w:p>
        </w:tc>
      </w:tr>
      <w:tr w:rsidR="005255CA" w14:paraId="6D8A0B5A" w14:textId="77777777" w:rsidTr="005255CA">
        <w:tc>
          <w:tcPr>
            <w:tcW w:w="4320" w:type="dxa"/>
            <w:vAlign w:val="center"/>
          </w:tcPr>
          <w:p w14:paraId="48E281C2" w14:textId="77777777" w:rsidR="005255CA" w:rsidRPr="005255CA" w:rsidRDefault="005255CA" w:rsidP="00BF025F">
            <w:pPr>
              <w:rPr>
                <w:b/>
                <w:sz w:val="24"/>
                <w:szCs w:val="24"/>
              </w:rPr>
            </w:pPr>
            <w:r w:rsidRPr="005255CA">
              <w:rPr>
                <w:b/>
                <w:sz w:val="24"/>
                <w:szCs w:val="24"/>
              </w:rPr>
              <w:t>Electricity, Sound, and Light</w:t>
            </w:r>
          </w:p>
        </w:tc>
        <w:tc>
          <w:tcPr>
            <w:tcW w:w="0" w:type="auto"/>
          </w:tcPr>
          <w:p w14:paraId="3498C439" w14:textId="77777777" w:rsidR="005255CA" w:rsidRPr="00BF025F" w:rsidRDefault="005255CA" w:rsidP="00BF025F">
            <w:pPr>
              <w:rPr>
                <w:b/>
                <w:sz w:val="24"/>
                <w:szCs w:val="24"/>
              </w:rPr>
            </w:pPr>
          </w:p>
        </w:tc>
        <w:tc>
          <w:tcPr>
            <w:tcW w:w="0" w:type="auto"/>
          </w:tcPr>
          <w:p w14:paraId="63AC82E4" w14:textId="77777777" w:rsidR="00930CE2" w:rsidRPr="00930CE2" w:rsidRDefault="00930CE2" w:rsidP="00930CE2">
            <w:pPr>
              <w:jc w:val="center"/>
              <w:rPr>
                <w:b/>
                <w:sz w:val="24"/>
                <w:szCs w:val="24"/>
              </w:rPr>
            </w:pPr>
            <w:r w:rsidRPr="00930CE2">
              <w:rPr>
                <w:b/>
                <w:sz w:val="24"/>
                <w:szCs w:val="24"/>
              </w:rPr>
              <w:t>5.4 a-e</w:t>
            </w:r>
          </w:p>
          <w:p w14:paraId="6C2649E7" w14:textId="77777777" w:rsidR="00930CE2" w:rsidRPr="00930CE2" w:rsidRDefault="00930CE2" w:rsidP="00930CE2">
            <w:pPr>
              <w:jc w:val="center"/>
              <w:rPr>
                <w:b/>
                <w:sz w:val="24"/>
                <w:szCs w:val="24"/>
              </w:rPr>
            </w:pPr>
            <w:r w:rsidRPr="00930CE2">
              <w:rPr>
                <w:b/>
                <w:sz w:val="24"/>
                <w:szCs w:val="24"/>
              </w:rPr>
              <w:t>5.5 a-d</w:t>
            </w:r>
          </w:p>
          <w:p w14:paraId="13EE2466" w14:textId="77777777" w:rsidR="005255CA" w:rsidRPr="00BF025F" w:rsidRDefault="00930CE2" w:rsidP="00930CE2">
            <w:pPr>
              <w:jc w:val="center"/>
              <w:rPr>
                <w:b/>
                <w:sz w:val="24"/>
                <w:szCs w:val="24"/>
              </w:rPr>
            </w:pPr>
            <w:r w:rsidRPr="00930CE2">
              <w:rPr>
                <w:b/>
                <w:sz w:val="24"/>
                <w:szCs w:val="24"/>
              </w:rPr>
              <w:t>5.6 a-d</w:t>
            </w:r>
          </w:p>
        </w:tc>
        <w:tc>
          <w:tcPr>
            <w:tcW w:w="0" w:type="auto"/>
            <w:vAlign w:val="center"/>
          </w:tcPr>
          <w:p w14:paraId="31F70BBC" w14:textId="77777777" w:rsidR="005255CA" w:rsidRPr="00BF025F" w:rsidRDefault="005255CA" w:rsidP="00BF025F">
            <w:pPr>
              <w:jc w:val="center"/>
              <w:rPr>
                <w:sz w:val="24"/>
                <w:szCs w:val="24"/>
              </w:rPr>
            </w:pPr>
            <w:r w:rsidRPr="00BF025F">
              <w:rPr>
                <w:b/>
                <w:sz w:val="24"/>
                <w:szCs w:val="24"/>
              </w:rPr>
              <w:t>1</w:t>
            </w:r>
            <w:r w:rsidR="00930CE2">
              <w:rPr>
                <w:b/>
                <w:sz w:val="24"/>
                <w:szCs w:val="24"/>
              </w:rPr>
              <w:t>0</w:t>
            </w:r>
          </w:p>
        </w:tc>
      </w:tr>
      <w:tr w:rsidR="005255CA" w14:paraId="220FF710" w14:textId="77777777" w:rsidTr="005255CA">
        <w:tc>
          <w:tcPr>
            <w:tcW w:w="4320" w:type="dxa"/>
            <w:vAlign w:val="center"/>
          </w:tcPr>
          <w:p w14:paraId="63E276A7" w14:textId="77777777" w:rsidR="005255CA" w:rsidRPr="00BF025F" w:rsidRDefault="005255CA" w:rsidP="00BF025F">
            <w:pPr>
              <w:rPr>
                <w:b/>
                <w:sz w:val="24"/>
                <w:szCs w:val="24"/>
              </w:rPr>
            </w:pPr>
            <w:r w:rsidRPr="005255CA">
              <w:rPr>
                <w:b/>
                <w:sz w:val="24"/>
                <w:szCs w:val="24"/>
              </w:rPr>
              <w:t>Living Systems and Ecosystem Interactions</w:t>
            </w:r>
          </w:p>
        </w:tc>
        <w:tc>
          <w:tcPr>
            <w:tcW w:w="0" w:type="auto"/>
          </w:tcPr>
          <w:p w14:paraId="01EEC15C" w14:textId="77777777" w:rsidR="00930CE2" w:rsidRPr="00930CE2" w:rsidRDefault="00930CE2" w:rsidP="00930CE2">
            <w:pPr>
              <w:jc w:val="center"/>
              <w:rPr>
                <w:b/>
                <w:sz w:val="24"/>
                <w:szCs w:val="24"/>
              </w:rPr>
            </w:pPr>
            <w:r w:rsidRPr="00930CE2">
              <w:rPr>
                <w:b/>
                <w:sz w:val="24"/>
                <w:szCs w:val="24"/>
              </w:rPr>
              <w:t>4.2 a-c</w:t>
            </w:r>
          </w:p>
          <w:p w14:paraId="3F7C8DFC" w14:textId="77777777" w:rsidR="00930CE2" w:rsidRPr="00930CE2" w:rsidRDefault="00930CE2" w:rsidP="00930CE2">
            <w:pPr>
              <w:jc w:val="center"/>
              <w:rPr>
                <w:b/>
                <w:sz w:val="24"/>
                <w:szCs w:val="24"/>
              </w:rPr>
            </w:pPr>
            <w:r w:rsidRPr="00930CE2">
              <w:rPr>
                <w:b/>
                <w:sz w:val="24"/>
                <w:szCs w:val="24"/>
              </w:rPr>
              <w:t>4.3 a-d</w:t>
            </w:r>
          </w:p>
          <w:p w14:paraId="285FD2CB" w14:textId="77777777" w:rsidR="00930CE2" w:rsidRPr="00930CE2" w:rsidRDefault="00930CE2" w:rsidP="00930CE2">
            <w:pPr>
              <w:jc w:val="center"/>
              <w:rPr>
                <w:b/>
                <w:sz w:val="24"/>
                <w:szCs w:val="24"/>
              </w:rPr>
            </w:pPr>
            <w:r w:rsidRPr="00930CE2">
              <w:rPr>
                <w:b/>
                <w:sz w:val="24"/>
                <w:szCs w:val="24"/>
              </w:rPr>
              <w:t>4.4 b</w:t>
            </w:r>
          </w:p>
          <w:p w14:paraId="7F2682D8" w14:textId="77777777" w:rsidR="005255CA" w:rsidRPr="00BF025F" w:rsidRDefault="00930CE2" w:rsidP="00930CE2">
            <w:pPr>
              <w:jc w:val="center"/>
              <w:rPr>
                <w:b/>
                <w:sz w:val="24"/>
                <w:szCs w:val="24"/>
              </w:rPr>
            </w:pPr>
            <w:r w:rsidRPr="00930CE2">
              <w:rPr>
                <w:b/>
                <w:sz w:val="24"/>
                <w:szCs w:val="24"/>
              </w:rPr>
              <w:t>4.7 c</w:t>
            </w:r>
          </w:p>
        </w:tc>
        <w:tc>
          <w:tcPr>
            <w:tcW w:w="0" w:type="auto"/>
          </w:tcPr>
          <w:p w14:paraId="03769527" w14:textId="77777777" w:rsidR="005255CA" w:rsidRPr="00BF025F" w:rsidRDefault="005255CA" w:rsidP="00BF025F">
            <w:pPr>
              <w:jc w:val="center"/>
              <w:rPr>
                <w:b/>
                <w:sz w:val="24"/>
                <w:szCs w:val="24"/>
              </w:rPr>
            </w:pPr>
          </w:p>
        </w:tc>
        <w:tc>
          <w:tcPr>
            <w:tcW w:w="0" w:type="auto"/>
            <w:vAlign w:val="center"/>
          </w:tcPr>
          <w:p w14:paraId="7744B63B" w14:textId="77777777" w:rsidR="005255CA" w:rsidRPr="00BF025F" w:rsidRDefault="005255CA" w:rsidP="00BF025F">
            <w:pPr>
              <w:jc w:val="center"/>
              <w:rPr>
                <w:sz w:val="24"/>
                <w:szCs w:val="24"/>
              </w:rPr>
            </w:pPr>
            <w:r w:rsidRPr="00BF025F">
              <w:rPr>
                <w:b/>
                <w:sz w:val="24"/>
                <w:szCs w:val="24"/>
              </w:rPr>
              <w:t>1</w:t>
            </w:r>
            <w:r w:rsidR="00930CE2">
              <w:rPr>
                <w:b/>
                <w:sz w:val="24"/>
                <w:szCs w:val="24"/>
              </w:rPr>
              <w:t>0</w:t>
            </w:r>
          </w:p>
        </w:tc>
      </w:tr>
      <w:tr w:rsidR="005255CA" w14:paraId="04BCB7EB" w14:textId="77777777" w:rsidTr="00930CE2">
        <w:tc>
          <w:tcPr>
            <w:tcW w:w="4320" w:type="dxa"/>
            <w:vAlign w:val="center"/>
          </w:tcPr>
          <w:p w14:paraId="5985DD94" w14:textId="77777777" w:rsidR="005255CA" w:rsidRPr="005255CA" w:rsidRDefault="005255CA" w:rsidP="00BF025F">
            <w:pPr>
              <w:rPr>
                <w:b/>
                <w:sz w:val="24"/>
                <w:szCs w:val="24"/>
              </w:rPr>
            </w:pPr>
            <w:r w:rsidRPr="005255CA">
              <w:rPr>
                <w:b/>
                <w:sz w:val="24"/>
                <w:szCs w:val="24"/>
              </w:rPr>
              <w:t>Earth/Space Systems and Earth Resources</w:t>
            </w:r>
          </w:p>
        </w:tc>
        <w:tc>
          <w:tcPr>
            <w:tcW w:w="0" w:type="auto"/>
          </w:tcPr>
          <w:p w14:paraId="7F925C84" w14:textId="77777777" w:rsidR="00930CE2" w:rsidRPr="00930CE2" w:rsidRDefault="00930CE2" w:rsidP="00930CE2">
            <w:pPr>
              <w:jc w:val="center"/>
              <w:rPr>
                <w:b/>
                <w:sz w:val="24"/>
                <w:szCs w:val="24"/>
              </w:rPr>
            </w:pPr>
            <w:r w:rsidRPr="00930CE2">
              <w:rPr>
                <w:b/>
                <w:sz w:val="24"/>
                <w:szCs w:val="24"/>
              </w:rPr>
              <w:t>4.4 a, c</w:t>
            </w:r>
          </w:p>
          <w:p w14:paraId="2CF4276B" w14:textId="77777777" w:rsidR="00930CE2" w:rsidRPr="00930CE2" w:rsidRDefault="00930CE2" w:rsidP="00930CE2">
            <w:pPr>
              <w:jc w:val="center"/>
              <w:rPr>
                <w:b/>
                <w:sz w:val="24"/>
                <w:szCs w:val="24"/>
              </w:rPr>
            </w:pPr>
            <w:r w:rsidRPr="00930CE2">
              <w:rPr>
                <w:b/>
                <w:sz w:val="24"/>
                <w:szCs w:val="24"/>
              </w:rPr>
              <w:t>4.5 a-c</w:t>
            </w:r>
          </w:p>
          <w:p w14:paraId="2D990A44" w14:textId="77777777" w:rsidR="00930CE2" w:rsidRPr="00930CE2" w:rsidRDefault="00930CE2" w:rsidP="00930CE2">
            <w:pPr>
              <w:jc w:val="center"/>
              <w:rPr>
                <w:b/>
                <w:sz w:val="24"/>
                <w:szCs w:val="24"/>
              </w:rPr>
            </w:pPr>
            <w:r w:rsidRPr="00930CE2">
              <w:rPr>
                <w:b/>
                <w:sz w:val="24"/>
                <w:szCs w:val="24"/>
              </w:rPr>
              <w:t>4.6 a-d</w:t>
            </w:r>
          </w:p>
          <w:p w14:paraId="632B96BC" w14:textId="77777777" w:rsidR="00930CE2" w:rsidRPr="00930CE2" w:rsidRDefault="00930CE2" w:rsidP="00930CE2">
            <w:pPr>
              <w:jc w:val="center"/>
              <w:rPr>
                <w:b/>
                <w:sz w:val="24"/>
                <w:szCs w:val="24"/>
              </w:rPr>
            </w:pPr>
            <w:r w:rsidRPr="00930CE2">
              <w:rPr>
                <w:b/>
                <w:sz w:val="24"/>
                <w:szCs w:val="24"/>
              </w:rPr>
              <w:t>4.7 a, b</w:t>
            </w:r>
          </w:p>
          <w:p w14:paraId="1A42A7CE" w14:textId="77777777" w:rsidR="005255CA" w:rsidRPr="00BF025F" w:rsidRDefault="00930CE2" w:rsidP="00930CE2">
            <w:pPr>
              <w:jc w:val="center"/>
              <w:rPr>
                <w:b/>
                <w:sz w:val="24"/>
                <w:szCs w:val="24"/>
              </w:rPr>
            </w:pPr>
            <w:r w:rsidRPr="00930CE2">
              <w:rPr>
                <w:b/>
                <w:sz w:val="24"/>
                <w:szCs w:val="24"/>
              </w:rPr>
              <w:t xml:space="preserve">4.8 </w:t>
            </w:r>
            <w:r w:rsidRPr="00930CE2">
              <w:rPr>
                <w:b/>
                <w:color w:val="000000" w:themeColor="text1"/>
                <w:sz w:val="24"/>
                <w:szCs w:val="24"/>
              </w:rPr>
              <w:t>a</w:t>
            </w:r>
            <w:r w:rsidRPr="00930CE2">
              <w:rPr>
                <w:b/>
                <w:sz w:val="24"/>
                <w:szCs w:val="24"/>
              </w:rPr>
              <w:t>-d</w:t>
            </w:r>
          </w:p>
        </w:tc>
        <w:tc>
          <w:tcPr>
            <w:tcW w:w="0" w:type="auto"/>
            <w:vAlign w:val="center"/>
          </w:tcPr>
          <w:p w14:paraId="0A2C46D5" w14:textId="77777777" w:rsidR="00930CE2" w:rsidRPr="00930CE2" w:rsidRDefault="00930CE2" w:rsidP="00930CE2">
            <w:pPr>
              <w:jc w:val="center"/>
              <w:rPr>
                <w:b/>
                <w:sz w:val="24"/>
                <w:szCs w:val="24"/>
              </w:rPr>
            </w:pPr>
            <w:r w:rsidRPr="00930CE2">
              <w:rPr>
                <w:b/>
                <w:sz w:val="24"/>
                <w:szCs w:val="24"/>
              </w:rPr>
              <w:t>5.8 a-e</w:t>
            </w:r>
          </w:p>
          <w:p w14:paraId="5FA6074F" w14:textId="77777777" w:rsidR="005255CA" w:rsidRPr="00BF025F" w:rsidRDefault="00930CE2" w:rsidP="00930CE2">
            <w:pPr>
              <w:jc w:val="center"/>
              <w:rPr>
                <w:b/>
                <w:sz w:val="24"/>
                <w:szCs w:val="24"/>
              </w:rPr>
            </w:pPr>
            <w:r w:rsidRPr="00930CE2">
              <w:rPr>
                <w:b/>
                <w:sz w:val="24"/>
                <w:szCs w:val="24"/>
              </w:rPr>
              <w:t>5.9 a-c</w:t>
            </w:r>
          </w:p>
        </w:tc>
        <w:tc>
          <w:tcPr>
            <w:tcW w:w="0" w:type="auto"/>
            <w:vAlign w:val="center"/>
          </w:tcPr>
          <w:p w14:paraId="7F7348CC" w14:textId="77777777" w:rsidR="005255CA" w:rsidRPr="00BF025F" w:rsidRDefault="00930CE2" w:rsidP="00BF025F">
            <w:pPr>
              <w:jc w:val="center"/>
              <w:rPr>
                <w:b/>
                <w:sz w:val="24"/>
                <w:szCs w:val="24"/>
              </w:rPr>
            </w:pPr>
            <w:r>
              <w:rPr>
                <w:b/>
                <w:sz w:val="24"/>
                <w:szCs w:val="24"/>
              </w:rPr>
              <w:t>10</w:t>
            </w:r>
          </w:p>
        </w:tc>
      </w:tr>
      <w:tr w:rsidR="005255CA" w14:paraId="0E8FFE69" w14:textId="77777777" w:rsidTr="005255CA">
        <w:tc>
          <w:tcPr>
            <w:tcW w:w="4320" w:type="dxa"/>
            <w:gridSpan w:val="2"/>
          </w:tcPr>
          <w:p w14:paraId="56E864F2" w14:textId="77777777" w:rsidR="005255CA" w:rsidRPr="00070F58" w:rsidRDefault="005255CA" w:rsidP="009900DD">
            <w:pPr>
              <w:rPr>
                <w:b/>
                <w:sz w:val="24"/>
                <w:szCs w:val="24"/>
              </w:rPr>
            </w:pPr>
            <w:r w:rsidRPr="00070F58">
              <w:rPr>
                <w:b/>
                <w:sz w:val="24"/>
                <w:szCs w:val="24"/>
              </w:rPr>
              <w:t>Number of Operational Items</w:t>
            </w:r>
          </w:p>
        </w:tc>
        <w:tc>
          <w:tcPr>
            <w:tcW w:w="0" w:type="auto"/>
          </w:tcPr>
          <w:p w14:paraId="2C75890F" w14:textId="77777777" w:rsidR="005255CA" w:rsidRDefault="005255CA" w:rsidP="00070F58">
            <w:pPr>
              <w:jc w:val="center"/>
              <w:rPr>
                <w:b/>
                <w:sz w:val="24"/>
                <w:szCs w:val="24"/>
              </w:rPr>
            </w:pPr>
          </w:p>
        </w:tc>
        <w:tc>
          <w:tcPr>
            <w:tcW w:w="0" w:type="auto"/>
          </w:tcPr>
          <w:p w14:paraId="3417C291" w14:textId="77777777" w:rsidR="005255CA" w:rsidRPr="00070F58" w:rsidRDefault="005255CA" w:rsidP="00070F58">
            <w:pPr>
              <w:jc w:val="center"/>
              <w:rPr>
                <w:b/>
                <w:sz w:val="24"/>
                <w:szCs w:val="24"/>
              </w:rPr>
            </w:pPr>
            <w:r>
              <w:rPr>
                <w:b/>
                <w:sz w:val="24"/>
                <w:szCs w:val="24"/>
              </w:rPr>
              <w:t>4</w:t>
            </w:r>
            <w:r w:rsidR="00930CE2">
              <w:rPr>
                <w:b/>
                <w:sz w:val="24"/>
                <w:szCs w:val="24"/>
              </w:rPr>
              <w:t>0</w:t>
            </w:r>
          </w:p>
        </w:tc>
      </w:tr>
      <w:tr w:rsidR="005255CA" w14:paraId="5B326434" w14:textId="77777777" w:rsidTr="005255CA">
        <w:tc>
          <w:tcPr>
            <w:tcW w:w="4320" w:type="dxa"/>
            <w:gridSpan w:val="2"/>
          </w:tcPr>
          <w:p w14:paraId="451FAB6E" w14:textId="77777777" w:rsidR="005255CA" w:rsidRPr="00070F58" w:rsidRDefault="005255CA" w:rsidP="009900DD">
            <w:pPr>
              <w:rPr>
                <w:b/>
                <w:sz w:val="24"/>
                <w:szCs w:val="24"/>
              </w:rPr>
            </w:pPr>
            <w:r w:rsidRPr="00070F58">
              <w:rPr>
                <w:b/>
                <w:sz w:val="24"/>
                <w:szCs w:val="24"/>
              </w:rPr>
              <w:t>Number of Field-Test Items*</w:t>
            </w:r>
          </w:p>
        </w:tc>
        <w:tc>
          <w:tcPr>
            <w:tcW w:w="0" w:type="auto"/>
          </w:tcPr>
          <w:p w14:paraId="6B007805" w14:textId="77777777" w:rsidR="005255CA" w:rsidRPr="00070F58" w:rsidRDefault="005255CA" w:rsidP="00070F58">
            <w:pPr>
              <w:jc w:val="center"/>
              <w:rPr>
                <w:b/>
                <w:sz w:val="24"/>
                <w:szCs w:val="24"/>
              </w:rPr>
            </w:pPr>
          </w:p>
        </w:tc>
        <w:tc>
          <w:tcPr>
            <w:tcW w:w="0" w:type="auto"/>
          </w:tcPr>
          <w:p w14:paraId="0C094896" w14:textId="77777777" w:rsidR="005255CA" w:rsidRPr="00070F58" w:rsidRDefault="005255CA" w:rsidP="00070F58">
            <w:pPr>
              <w:jc w:val="center"/>
              <w:rPr>
                <w:b/>
                <w:sz w:val="24"/>
                <w:szCs w:val="24"/>
              </w:rPr>
            </w:pPr>
            <w:r w:rsidRPr="00070F58">
              <w:rPr>
                <w:b/>
                <w:sz w:val="24"/>
                <w:szCs w:val="24"/>
              </w:rPr>
              <w:t>10</w:t>
            </w:r>
          </w:p>
        </w:tc>
      </w:tr>
      <w:tr w:rsidR="005255CA" w14:paraId="3B631E6D" w14:textId="77777777" w:rsidTr="005255CA">
        <w:tc>
          <w:tcPr>
            <w:tcW w:w="4320" w:type="dxa"/>
            <w:gridSpan w:val="2"/>
          </w:tcPr>
          <w:p w14:paraId="373B0432" w14:textId="77777777" w:rsidR="005255CA" w:rsidRPr="00070F58" w:rsidRDefault="005255CA" w:rsidP="009900DD">
            <w:pPr>
              <w:rPr>
                <w:b/>
                <w:sz w:val="24"/>
                <w:szCs w:val="24"/>
              </w:rPr>
            </w:pPr>
            <w:r w:rsidRPr="00070F58">
              <w:rPr>
                <w:b/>
                <w:sz w:val="24"/>
                <w:szCs w:val="24"/>
              </w:rPr>
              <w:t>Total Number of Items on Test</w:t>
            </w:r>
          </w:p>
        </w:tc>
        <w:tc>
          <w:tcPr>
            <w:tcW w:w="0" w:type="auto"/>
          </w:tcPr>
          <w:p w14:paraId="6E1CBBD1" w14:textId="77777777" w:rsidR="005255CA" w:rsidRDefault="005255CA" w:rsidP="00070F58">
            <w:pPr>
              <w:jc w:val="center"/>
              <w:rPr>
                <w:b/>
                <w:sz w:val="24"/>
                <w:szCs w:val="24"/>
              </w:rPr>
            </w:pPr>
          </w:p>
        </w:tc>
        <w:tc>
          <w:tcPr>
            <w:tcW w:w="0" w:type="auto"/>
          </w:tcPr>
          <w:p w14:paraId="5F5E2FF8" w14:textId="77777777" w:rsidR="005255CA" w:rsidRPr="00070F58" w:rsidRDefault="005255CA" w:rsidP="00070F58">
            <w:pPr>
              <w:jc w:val="center"/>
              <w:rPr>
                <w:b/>
                <w:sz w:val="24"/>
                <w:szCs w:val="24"/>
              </w:rPr>
            </w:pPr>
            <w:r>
              <w:rPr>
                <w:b/>
                <w:sz w:val="24"/>
                <w:szCs w:val="24"/>
              </w:rPr>
              <w:t>5</w:t>
            </w:r>
            <w:r w:rsidR="00930CE2">
              <w:rPr>
                <w:b/>
                <w:sz w:val="24"/>
                <w:szCs w:val="24"/>
              </w:rPr>
              <w:t>0</w:t>
            </w:r>
          </w:p>
        </w:tc>
      </w:tr>
    </w:tbl>
    <w:p w14:paraId="64931390" w14:textId="77777777" w:rsidR="00CF1823" w:rsidRDefault="00CF1823" w:rsidP="00CF1823">
      <w:pPr>
        <w:ind w:hanging="180"/>
        <w:rPr>
          <w:b/>
          <w:sz w:val="24"/>
        </w:rPr>
      </w:pPr>
    </w:p>
    <w:p w14:paraId="79625E97" w14:textId="77777777" w:rsidR="00884AB2" w:rsidRDefault="00884AB2" w:rsidP="00884AB2">
      <w:pPr>
        <w:rPr>
          <w:b/>
        </w:rPr>
      </w:pPr>
    </w:p>
    <w:p w14:paraId="4DD3BA8B" w14:textId="77777777" w:rsidR="00884AB2" w:rsidRDefault="00884AB2" w:rsidP="008C5255">
      <w:pPr>
        <w:pStyle w:val="ListParagraph"/>
        <w:numPr>
          <w:ilvl w:val="0"/>
          <w:numId w:val="2"/>
        </w:numPr>
        <w:spacing w:after="160" w:line="259" w:lineRule="auto"/>
      </w:pPr>
      <w:r w:rsidRPr="00320BCD">
        <w:t xml:space="preserve">The Scientific and Engineering Practices are embedded into </w:t>
      </w:r>
      <w:r>
        <w:t>test items to varying degrees</w:t>
      </w:r>
      <w:r w:rsidRPr="00320BCD">
        <w:t xml:space="preserve">. </w:t>
      </w:r>
    </w:p>
    <w:p w14:paraId="4EA851B8" w14:textId="77777777" w:rsidR="00951537" w:rsidRDefault="00CF1823" w:rsidP="00337F62">
      <w:pPr>
        <w:rPr>
          <w:sz w:val="24"/>
        </w:rPr>
        <w:sectPr w:rsidR="00951537" w:rsidSect="00065D19">
          <w:headerReference w:type="even" r:id="rId19"/>
          <w:headerReference w:type="default" r:id="rId20"/>
          <w:headerReference w:type="first" r:id="rId21"/>
          <w:pgSz w:w="12240" w:h="15840"/>
          <w:pgMar w:top="1440" w:right="1440" w:bottom="720" w:left="1440" w:header="720" w:footer="720" w:gutter="0"/>
          <w:cols w:space="720"/>
        </w:sectPr>
      </w:pPr>
      <w:r w:rsidRPr="00781000">
        <w:rPr>
          <w:sz w:val="24"/>
        </w:rPr>
        <w:t>*Field-test items are being tried out with students for potential use on subsequent tests and will not be used to compute students’ scores on the test.</w:t>
      </w:r>
    </w:p>
    <w:p w14:paraId="2A53D6E9" w14:textId="77777777" w:rsidR="00383C9B" w:rsidRPr="005C2554" w:rsidRDefault="00EF3DEA" w:rsidP="007759D7">
      <w:pPr>
        <w:pStyle w:val="Heading2"/>
      </w:pPr>
      <w:r>
        <w:lastRenderedPageBreak/>
        <w:t>Grade 5 Science</w:t>
      </w:r>
      <w:r w:rsidR="00337F62">
        <w:br/>
      </w:r>
      <w:r w:rsidR="00CF1823" w:rsidRPr="005C2554">
        <w:t>E</w:t>
      </w:r>
      <w:r w:rsidR="00DB592C" w:rsidRPr="005C2554">
        <w:t xml:space="preserve">xpanded </w:t>
      </w:r>
      <w:r w:rsidR="00383C9B" w:rsidRPr="005C2554">
        <w:t xml:space="preserve">Test </w:t>
      </w:r>
      <w:r w:rsidR="00DB592C" w:rsidRPr="005C2554">
        <w:t>Blueprint</w:t>
      </w:r>
    </w:p>
    <w:p w14:paraId="6D688507" w14:textId="77777777" w:rsidR="00DB592C" w:rsidRDefault="00DB592C">
      <w:pPr>
        <w:rPr>
          <w:b/>
          <w:sz w:val="24"/>
          <w:szCs w:val="24"/>
        </w:rPr>
      </w:pPr>
    </w:p>
    <w:p w14:paraId="5DC45C52" w14:textId="77777777" w:rsidR="00A21E67" w:rsidRDefault="00A21E67" w:rsidP="007759D7">
      <w:pPr>
        <w:pStyle w:val="Heading3"/>
      </w:pPr>
      <w:r w:rsidRPr="00320BCD">
        <w:t>Scientific and Engineering Practices</w:t>
      </w:r>
      <w:r>
        <w:rPr>
          <w:b w:val="0"/>
          <w:noProof/>
          <w:vertAlign w:val="superscript"/>
        </w:rPr>
        <w:drawing>
          <wp:inline distT="0" distB="0" distL="0" distR="0" wp14:anchorId="1E6BA311" wp14:editId="225B89D6">
            <wp:extent cx="190527" cy="238158"/>
            <wp:effectExtent l="0" t="0" r="0" b="0"/>
            <wp:docPr id="3" name="Picture 3" descr="A leaf to indicate the Scientific and Engineering Practices are embedded into test items to varying degrees. " title="A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8">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p>
    <w:p w14:paraId="51169C84" w14:textId="77777777" w:rsidR="008C5255" w:rsidRDefault="008C5255" w:rsidP="00D64AF7">
      <w:pPr>
        <w:pStyle w:val="SOLstatement"/>
        <w:rPr>
          <w:sz w:val="24"/>
          <w:szCs w:val="24"/>
        </w:rPr>
      </w:pPr>
    </w:p>
    <w:p w14:paraId="6B7F4EEA" w14:textId="77777777" w:rsidR="008C5255" w:rsidRPr="0078309D" w:rsidRDefault="008C5255" w:rsidP="008C5255">
      <w:pPr>
        <w:pStyle w:val="SOLstatement"/>
        <w:rPr>
          <w:sz w:val="24"/>
          <w:szCs w:val="24"/>
        </w:rPr>
      </w:pPr>
      <w:r w:rsidRPr="0078309D">
        <w:rPr>
          <w:sz w:val="24"/>
          <w:szCs w:val="24"/>
        </w:rPr>
        <w:t>4.1</w:t>
      </w:r>
      <w:r w:rsidRPr="0078309D">
        <w:rPr>
          <w:sz w:val="24"/>
          <w:szCs w:val="24"/>
        </w:rPr>
        <w:tab/>
        <w:t xml:space="preserve">The student will demonstrate an understanding of scientific </w:t>
      </w:r>
      <w:r>
        <w:rPr>
          <w:sz w:val="24"/>
          <w:szCs w:val="24"/>
        </w:rPr>
        <w:t>and engineering practices</w:t>
      </w:r>
      <w:r w:rsidRPr="0078309D">
        <w:rPr>
          <w:sz w:val="24"/>
          <w:szCs w:val="24"/>
        </w:rPr>
        <w:t xml:space="preserve"> by </w:t>
      </w:r>
    </w:p>
    <w:p w14:paraId="0E03547B" w14:textId="77777777" w:rsidR="008C5255" w:rsidRPr="0078309D" w:rsidRDefault="008C5255" w:rsidP="008C5255">
      <w:pPr>
        <w:pStyle w:val="ListParagraph"/>
        <w:numPr>
          <w:ilvl w:val="0"/>
          <w:numId w:val="24"/>
        </w:numPr>
        <w:ind w:left="1080"/>
      </w:pPr>
      <w:r w:rsidRPr="0078309D">
        <w:t>asking questions and defining problems</w:t>
      </w:r>
    </w:p>
    <w:p w14:paraId="30CCB4B2" w14:textId="77777777" w:rsidR="008C5255" w:rsidRDefault="008C5255" w:rsidP="008C5255">
      <w:pPr>
        <w:pStyle w:val="ListParagraph"/>
        <w:numPr>
          <w:ilvl w:val="0"/>
          <w:numId w:val="25"/>
        </w:numPr>
        <w:ind w:left="1440"/>
      </w:pPr>
      <w:r w:rsidRPr="0078309D">
        <w:t>identify scientific and non-scientific questions</w:t>
      </w:r>
    </w:p>
    <w:p w14:paraId="383CEB7A" w14:textId="77777777" w:rsidR="008C5255" w:rsidRPr="0078309D" w:rsidRDefault="008C5255" w:rsidP="008C5255">
      <w:pPr>
        <w:pStyle w:val="ListParagraph"/>
        <w:numPr>
          <w:ilvl w:val="0"/>
          <w:numId w:val="25"/>
        </w:numPr>
        <w:ind w:left="1440"/>
      </w:pPr>
      <w:r>
        <w:t>develop hypotheses as cause-and-effect relations</w:t>
      </w:r>
    </w:p>
    <w:p w14:paraId="142286DB" w14:textId="77777777" w:rsidR="008C5255" w:rsidRDefault="008C5255" w:rsidP="008C5255">
      <w:pPr>
        <w:pStyle w:val="NormalWeb"/>
        <w:numPr>
          <w:ilvl w:val="0"/>
          <w:numId w:val="25"/>
        </w:numPr>
        <w:spacing w:before="0" w:beforeAutospacing="0" w:after="0" w:afterAutospacing="0"/>
        <w:ind w:left="1440"/>
        <w:textAlignment w:val="baseline"/>
        <w:rPr>
          <w:color w:val="000000"/>
        </w:rPr>
      </w:pPr>
      <w:r w:rsidRPr="002A3890">
        <w:t>define a simple design problem that can be solved through the development of an object, tool, process, or system</w:t>
      </w:r>
    </w:p>
    <w:p w14:paraId="0B9C49BE" w14:textId="77777777" w:rsidR="008C5255" w:rsidRPr="0078309D" w:rsidRDefault="008C5255" w:rsidP="008C5255">
      <w:pPr>
        <w:pStyle w:val="ListParagraph"/>
        <w:numPr>
          <w:ilvl w:val="0"/>
          <w:numId w:val="24"/>
        </w:numPr>
        <w:ind w:left="1080"/>
      </w:pPr>
      <w:r w:rsidRPr="0078309D">
        <w:t>planning and carrying out investigations</w:t>
      </w:r>
    </w:p>
    <w:p w14:paraId="05C5AAC2" w14:textId="77777777" w:rsidR="008C5255" w:rsidRDefault="008C5255" w:rsidP="008C5255">
      <w:pPr>
        <w:pStyle w:val="ListParagraph"/>
        <w:numPr>
          <w:ilvl w:val="0"/>
          <w:numId w:val="26"/>
        </w:numPr>
        <w:ind w:left="1080" w:firstLine="0"/>
      </w:pPr>
      <w:r>
        <w:t>identify variables when planning an investigation</w:t>
      </w:r>
    </w:p>
    <w:p w14:paraId="0B3498D1" w14:textId="77777777" w:rsidR="008C5255" w:rsidRDefault="008C5255" w:rsidP="008C5255">
      <w:pPr>
        <w:pStyle w:val="ListParagraph"/>
        <w:numPr>
          <w:ilvl w:val="0"/>
          <w:numId w:val="26"/>
        </w:numPr>
        <w:ind w:left="1080" w:firstLine="0"/>
      </w:pPr>
      <w:r>
        <w:t>collaboratively plan and conduct investigations</w:t>
      </w:r>
    </w:p>
    <w:p w14:paraId="7BD73036" w14:textId="77777777" w:rsidR="008C5255" w:rsidRPr="002A3890" w:rsidRDefault="008C5255" w:rsidP="008C5255">
      <w:pPr>
        <w:pStyle w:val="ListParagraph"/>
        <w:numPr>
          <w:ilvl w:val="0"/>
          <w:numId w:val="26"/>
        </w:numPr>
        <w:ind w:left="1440"/>
      </w:pPr>
      <w:r w:rsidRPr="002A3890">
        <w:t>use tools and/or materials to design and/or build a device that solves a specific problem</w:t>
      </w:r>
    </w:p>
    <w:p w14:paraId="096180DB" w14:textId="77777777" w:rsidR="008C5255" w:rsidRDefault="008C5255" w:rsidP="008C5255">
      <w:pPr>
        <w:pStyle w:val="ListParagraph"/>
        <w:numPr>
          <w:ilvl w:val="0"/>
          <w:numId w:val="26"/>
        </w:numPr>
        <w:ind w:left="1440"/>
      </w:pPr>
      <w:r>
        <w:t>take metric measurements using appropriate tools</w:t>
      </w:r>
    </w:p>
    <w:p w14:paraId="7C990122" w14:textId="77777777" w:rsidR="008C5255" w:rsidRPr="00985713" w:rsidRDefault="008C5255" w:rsidP="008C5255">
      <w:pPr>
        <w:pStyle w:val="ListParagraph"/>
        <w:numPr>
          <w:ilvl w:val="0"/>
          <w:numId w:val="26"/>
        </w:numPr>
        <w:ind w:left="1440"/>
      </w:pPr>
      <w:r>
        <w:t>measure elapsed time</w:t>
      </w:r>
    </w:p>
    <w:p w14:paraId="14CD82AB" w14:textId="77777777" w:rsidR="008C5255" w:rsidRPr="0078309D" w:rsidRDefault="008C5255" w:rsidP="008C5255">
      <w:pPr>
        <w:pStyle w:val="ListParagraph"/>
        <w:numPr>
          <w:ilvl w:val="0"/>
          <w:numId w:val="24"/>
        </w:numPr>
        <w:ind w:left="1080"/>
      </w:pPr>
      <w:r w:rsidRPr="00985713">
        <w:t>interpreting</w:t>
      </w:r>
      <w:r w:rsidRPr="0078309D">
        <w:t>, analyzing, and evaluating data</w:t>
      </w:r>
    </w:p>
    <w:p w14:paraId="2B1AA3C7" w14:textId="77777777" w:rsidR="008C5255" w:rsidRDefault="008C5255" w:rsidP="008C5255">
      <w:pPr>
        <w:pStyle w:val="ListParagraph"/>
        <w:numPr>
          <w:ilvl w:val="0"/>
          <w:numId w:val="27"/>
        </w:numPr>
        <w:ind w:left="1440"/>
      </w:pPr>
      <w:r>
        <w:t>organize and represent data in bar graphs and line graphs</w:t>
      </w:r>
    </w:p>
    <w:p w14:paraId="3809D1F9" w14:textId="77777777" w:rsidR="008C5255" w:rsidRDefault="008C5255" w:rsidP="008C5255">
      <w:pPr>
        <w:pStyle w:val="ListParagraph"/>
        <w:numPr>
          <w:ilvl w:val="0"/>
          <w:numId w:val="27"/>
        </w:numPr>
        <w:ind w:left="1440"/>
      </w:pPr>
      <w:r>
        <w:t>interpret and analyze data represented in bar graphs and line graphs</w:t>
      </w:r>
    </w:p>
    <w:p w14:paraId="6BC91EA3" w14:textId="77777777" w:rsidR="008C5255" w:rsidRDefault="008C5255" w:rsidP="008C5255">
      <w:pPr>
        <w:pStyle w:val="ListParagraph"/>
        <w:numPr>
          <w:ilvl w:val="0"/>
          <w:numId w:val="27"/>
        </w:numPr>
        <w:ind w:left="1440"/>
      </w:pPr>
      <w:r>
        <w:t>compare two different representations of the same data (e.g., a set of data displayed on a chart and a graph)</w:t>
      </w:r>
    </w:p>
    <w:p w14:paraId="1DA9439C" w14:textId="77777777" w:rsidR="008C5255" w:rsidRPr="002A3890" w:rsidRDefault="008C5255" w:rsidP="008C5255">
      <w:pPr>
        <w:pStyle w:val="NormalWeb"/>
        <w:numPr>
          <w:ilvl w:val="0"/>
          <w:numId w:val="27"/>
        </w:numPr>
        <w:spacing w:before="0" w:beforeAutospacing="0" w:after="0" w:afterAutospacing="0"/>
        <w:ind w:left="1440"/>
        <w:textAlignment w:val="baseline"/>
      </w:pPr>
      <w:r w:rsidRPr="002A3890">
        <w:t xml:space="preserve">analyze data from tests of an object or tool to determine </w:t>
      </w:r>
      <w:r>
        <w:t>whether</w:t>
      </w:r>
      <w:r w:rsidRPr="002A3890">
        <w:t xml:space="preserve"> it works as intended</w:t>
      </w:r>
    </w:p>
    <w:p w14:paraId="01937CD6" w14:textId="77777777" w:rsidR="008C5255" w:rsidRPr="0078309D" w:rsidRDefault="008C5255" w:rsidP="008C5255">
      <w:pPr>
        <w:pStyle w:val="ListParagraph"/>
        <w:numPr>
          <w:ilvl w:val="0"/>
          <w:numId w:val="24"/>
        </w:numPr>
        <w:ind w:left="1080"/>
      </w:pPr>
      <w:r w:rsidRPr="0078309D">
        <w:t>constructing and critiquing conclusions and explanations</w:t>
      </w:r>
    </w:p>
    <w:p w14:paraId="1228C3F5" w14:textId="77777777" w:rsidR="008C5255" w:rsidRPr="0078309D" w:rsidRDefault="008C5255" w:rsidP="008C5255">
      <w:pPr>
        <w:pStyle w:val="ListParagraph"/>
        <w:numPr>
          <w:ilvl w:val="0"/>
          <w:numId w:val="29"/>
        </w:numPr>
      </w:pPr>
      <w:r w:rsidRPr="0078309D">
        <w:t xml:space="preserve">use evidence </w:t>
      </w:r>
      <w:r>
        <w:t xml:space="preserve">(i.e., measurements, observations, patterns) </w:t>
      </w:r>
      <w:r w:rsidRPr="0078309D">
        <w:t xml:space="preserve">to construct </w:t>
      </w:r>
      <w:r>
        <w:t xml:space="preserve">or support </w:t>
      </w:r>
      <w:r w:rsidRPr="0078309D">
        <w:t>explanations and to make inferences</w:t>
      </w:r>
    </w:p>
    <w:p w14:paraId="40F259E8" w14:textId="77777777" w:rsidR="008C5255" w:rsidRDefault="008C5255" w:rsidP="008C5255">
      <w:pPr>
        <w:pStyle w:val="ListParagraph"/>
        <w:numPr>
          <w:ilvl w:val="0"/>
          <w:numId w:val="24"/>
        </w:numPr>
        <w:ind w:left="1080"/>
      </w:pPr>
      <w:r w:rsidRPr="0078309D">
        <w:t>developing and using models</w:t>
      </w:r>
    </w:p>
    <w:p w14:paraId="2C6FFEB3" w14:textId="77777777" w:rsidR="008C5255" w:rsidRPr="0078309D" w:rsidRDefault="008C5255" w:rsidP="008C5255">
      <w:pPr>
        <w:pStyle w:val="ListParagraph"/>
        <w:numPr>
          <w:ilvl w:val="1"/>
          <w:numId w:val="24"/>
        </w:numPr>
      </w:pPr>
      <w:r>
        <w:t>develop and/or use models to explain natural phenomena</w:t>
      </w:r>
    </w:p>
    <w:p w14:paraId="5F8AD9EA" w14:textId="77777777" w:rsidR="008C5255" w:rsidRPr="0078309D" w:rsidRDefault="008C5255" w:rsidP="008C5255">
      <w:pPr>
        <w:pStyle w:val="ListParagraph"/>
        <w:numPr>
          <w:ilvl w:val="0"/>
          <w:numId w:val="28"/>
        </w:numPr>
        <w:ind w:firstLine="0"/>
      </w:pPr>
      <w:r w:rsidRPr="0078309D">
        <w:t>identify limitations of models</w:t>
      </w:r>
    </w:p>
    <w:p w14:paraId="6CD6CB62" w14:textId="77777777" w:rsidR="008C5255" w:rsidRPr="0078309D" w:rsidRDefault="008C5255" w:rsidP="008C5255">
      <w:pPr>
        <w:pStyle w:val="ListParagraph"/>
        <w:numPr>
          <w:ilvl w:val="0"/>
          <w:numId w:val="24"/>
        </w:numPr>
        <w:ind w:left="1080"/>
      </w:pPr>
      <w:r w:rsidRPr="0078309D">
        <w:t>obtaining, evaluating, and communicating information</w:t>
      </w:r>
    </w:p>
    <w:p w14:paraId="07456597" w14:textId="77777777" w:rsidR="008C5255" w:rsidRDefault="008C5255" w:rsidP="008C5255">
      <w:pPr>
        <w:pStyle w:val="ListParagraph"/>
        <w:numPr>
          <w:ilvl w:val="0"/>
          <w:numId w:val="3"/>
        </w:numPr>
        <w:ind w:left="1440"/>
      </w:pPr>
      <w:r w:rsidRPr="0078309D">
        <w:t xml:space="preserve">read and comprehend </w:t>
      </w:r>
      <w:r>
        <w:t>reading</w:t>
      </w:r>
      <w:r w:rsidRPr="0078309D">
        <w:t>-level</w:t>
      </w:r>
      <w:r>
        <w:t>-</w:t>
      </w:r>
      <w:r w:rsidRPr="0078309D">
        <w:t>appropriate texts and/or other reliable media</w:t>
      </w:r>
    </w:p>
    <w:p w14:paraId="0C57166B" w14:textId="77777777" w:rsidR="008C5255" w:rsidRPr="0078309D" w:rsidRDefault="008C5255" w:rsidP="008C5255">
      <w:pPr>
        <w:pStyle w:val="ListParagraph"/>
        <w:numPr>
          <w:ilvl w:val="0"/>
          <w:numId w:val="3"/>
        </w:numPr>
        <w:ind w:left="1440"/>
      </w:pPr>
      <w:r>
        <w:t>communicate scientific information, design ideas, and/or solutions with others</w:t>
      </w:r>
    </w:p>
    <w:p w14:paraId="0403C212" w14:textId="77777777" w:rsidR="008C5255" w:rsidRDefault="008C5255" w:rsidP="00D64AF7">
      <w:pPr>
        <w:pStyle w:val="SOLstatement"/>
        <w:rPr>
          <w:sz w:val="24"/>
          <w:szCs w:val="24"/>
        </w:rPr>
      </w:pPr>
    </w:p>
    <w:p w14:paraId="1F38CCB0" w14:textId="77777777" w:rsidR="00D64AF7" w:rsidRPr="008754DF" w:rsidRDefault="00D64AF7" w:rsidP="00D64AF7">
      <w:pPr>
        <w:pStyle w:val="SOLstatement"/>
        <w:rPr>
          <w:sz w:val="24"/>
          <w:szCs w:val="24"/>
        </w:rPr>
      </w:pPr>
      <w:r w:rsidRPr="008754DF">
        <w:rPr>
          <w:sz w:val="24"/>
          <w:szCs w:val="24"/>
        </w:rPr>
        <w:t>5.1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61112C7D" w14:textId="77777777" w:rsidR="00D64AF7" w:rsidRDefault="00D64AF7" w:rsidP="008C5255">
      <w:pPr>
        <w:pStyle w:val="ListParagraph"/>
        <w:numPr>
          <w:ilvl w:val="0"/>
          <w:numId w:val="4"/>
        </w:numPr>
        <w:ind w:left="1080"/>
      </w:pPr>
      <w:r w:rsidRPr="008754DF">
        <w:t>asking questions and defining problems</w:t>
      </w:r>
    </w:p>
    <w:p w14:paraId="6AE4AC39" w14:textId="77777777" w:rsidR="00D64AF7" w:rsidRDefault="00D64AF7" w:rsidP="008C5255">
      <w:pPr>
        <w:pStyle w:val="ListParagraph"/>
        <w:numPr>
          <w:ilvl w:val="0"/>
          <w:numId w:val="3"/>
        </w:numPr>
        <w:ind w:left="1440"/>
      </w:pPr>
      <w:r>
        <w:t>ask testable</w:t>
      </w:r>
      <w:r w:rsidRPr="00ED1596">
        <w:t xml:space="preserve"> </w:t>
      </w:r>
      <w:r w:rsidRPr="008754DF">
        <w:t>questions based on observations and predict reasonable outcomes based on patterns</w:t>
      </w:r>
    </w:p>
    <w:p w14:paraId="61AFE75D" w14:textId="77777777" w:rsidR="00D64AF7" w:rsidRPr="008754DF" w:rsidRDefault="00D64AF7" w:rsidP="008C5255">
      <w:pPr>
        <w:pStyle w:val="ListParagraph"/>
        <w:numPr>
          <w:ilvl w:val="0"/>
          <w:numId w:val="3"/>
        </w:numPr>
        <w:ind w:left="1440"/>
      </w:pPr>
      <w:r>
        <w:t>develop hypotheses as cause-and-effect relationship</w:t>
      </w:r>
    </w:p>
    <w:p w14:paraId="344BC0EA" w14:textId="77777777" w:rsidR="00D64AF7" w:rsidRPr="008754DF" w:rsidRDefault="00D64AF7" w:rsidP="008C5255">
      <w:pPr>
        <w:pStyle w:val="ListParagraph"/>
        <w:numPr>
          <w:ilvl w:val="0"/>
          <w:numId w:val="5"/>
        </w:numPr>
        <w:ind w:left="1440"/>
      </w:pPr>
      <w:r w:rsidRPr="008754DF">
        <w:t>define design problems that can be solved through the development of an object</w:t>
      </w:r>
      <w:r>
        <w:t>,</w:t>
      </w:r>
      <w:r w:rsidRPr="008754DF">
        <w:t xml:space="preserve"> tool, process</w:t>
      </w:r>
      <w:r>
        <w:t>,</w:t>
      </w:r>
      <w:r w:rsidRPr="008754DF">
        <w:t xml:space="preserve"> or system </w:t>
      </w:r>
    </w:p>
    <w:p w14:paraId="59349A96" w14:textId="77777777" w:rsidR="00D64AF7" w:rsidRPr="008754DF" w:rsidRDefault="00D64AF7" w:rsidP="008C5255">
      <w:pPr>
        <w:pStyle w:val="ListParagraph"/>
        <w:numPr>
          <w:ilvl w:val="0"/>
          <w:numId w:val="4"/>
        </w:numPr>
        <w:ind w:left="1080"/>
      </w:pPr>
      <w:r w:rsidRPr="008754DF">
        <w:t>planning and carrying out investigations</w:t>
      </w:r>
    </w:p>
    <w:p w14:paraId="521B5491" w14:textId="77777777" w:rsidR="00D64AF7" w:rsidRPr="008754DF" w:rsidRDefault="00D64AF7" w:rsidP="008C5255">
      <w:pPr>
        <w:pStyle w:val="ListParagraph"/>
        <w:numPr>
          <w:ilvl w:val="0"/>
          <w:numId w:val="6"/>
        </w:numPr>
        <w:ind w:left="1440"/>
      </w:pPr>
      <w:r w:rsidRPr="008754DF">
        <w:lastRenderedPageBreak/>
        <w:t xml:space="preserve">collaboratively plan and conduct investigations to produce data </w:t>
      </w:r>
    </w:p>
    <w:p w14:paraId="7D8823FA" w14:textId="0AE2475C" w:rsidR="00D64AF7" w:rsidRPr="008754DF" w:rsidRDefault="00D64AF7" w:rsidP="008C5255">
      <w:pPr>
        <w:pStyle w:val="ListParagraph"/>
        <w:numPr>
          <w:ilvl w:val="0"/>
          <w:numId w:val="6"/>
        </w:numPr>
        <w:ind w:left="1440"/>
      </w:pPr>
      <w:r w:rsidRPr="008754DF">
        <w:t xml:space="preserve">identify independent </w:t>
      </w:r>
      <w:r>
        <w:t>variable</w:t>
      </w:r>
      <w:r w:rsidR="00012718">
        <w:t>s</w:t>
      </w:r>
      <w:r>
        <w:t xml:space="preserve">, </w:t>
      </w:r>
      <w:r w:rsidRPr="008754DF">
        <w:t>dependent variables</w:t>
      </w:r>
      <w:r>
        <w:t>,</w:t>
      </w:r>
      <w:r w:rsidRPr="008754DF">
        <w:t xml:space="preserve"> and constants</w:t>
      </w:r>
    </w:p>
    <w:p w14:paraId="6AD91DD6" w14:textId="77777777" w:rsidR="00D64AF7" w:rsidRDefault="00D64AF7" w:rsidP="008C5255">
      <w:pPr>
        <w:pStyle w:val="ListParagraph"/>
        <w:numPr>
          <w:ilvl w:val="0"/>
          <w:numId w:val="6"/>
        </w:numPr>
        <w:ind w:left="1440"/>
      </w:pPr>
      <w:r w:rsidRPr="008754DF">
        <w:t>determine data that should be collected to answer a testable question</w:t>
      </w:r>
    </w:p>
    <w:p w14:paraId="265A89DD" w14:textId="77777777" w:rsidR="00D64AF7" w:rsidRDefault="00D64AF7" w:rsidP="008C5255">
      <w:pPr>
        <w:pStyle w:val="ListParagraph"/>
        <w:numPr>
          <w:ilvl w:val="0"/>
          <w:numId w:val="6"/>
        </w:numPr>
        <w:ind w:left="1440"/>
      </w:pPr>
      <w:r>
        <w:t>take</w:t>
      </w:r>
      <w:r>
        <w:softHyphen/>
        <w:t xml:space="preserve"> metric measurements using appropriate tools</w:t>
      </w:r>
    </w:p>
    <w:p w14:paraId="7A67A525" w14:textId="77777777" w:rsidR="00D64AF7" w:rsidRPr="008754DF" w:rsidRDefault="00D64AF7" w:rsidP="008C5255">
      <w:pPr>
        <w:pStyle w:val="ListParagraph"/>
        <w:numPr>
          <w:ilvl w:val="0"/>
          <w:numId w:val="6"/>
        </w:numPr>
        <w:ind w:left="1440"/>
      </w:pPr>
      <w:r>
        <w:t>use tools and/or materials to design and/or build a device that solves a specific problem</w:t>
      </w:r>
    </w:p>
    <w:p w14:paraId="75376FAE" w14:textId="77777777" w:rsidR="00D64AF7" w:rsidRPr="008754DF" w:rsidRDefault="00D64AF7" w:rsidP="008C5255">
      <w:pPr>
        <w:pStyle w:val="ListParagraph"/>
        <w:numPr>
          <w:ilvl w:val="0"/>
          <w:numId w:val="4"/>
        </w:numPr>
        <w:ind w:left="1080"/>
      </w:pPr>
      <w:r w:rsidRPr="008754DF">
        <w:t>interpreting, analyzing, and evaluating data</w:t>
      </w:r>
    </w:p>
    <w:p w14:paraId="6AC44E22" w14:textId="77777777" w:rsidR="00D64AF7" w:rsidRPr="008754DF" w:rsidRDefault="00D64AF7" w:rsidP="008C5255">
      <w:pPr>
        <w:pStyle w:val="ListParagraph"/>
        <w:numPr>
          <w:ilvl w:val="0"/>
          <w:numId w:val="7"/>
        </w:numPr>
        <w:ind w:left="1440"/>
      </w:pPr>
      <w:r w:rsidRPr="008754DF">
        <w:t xml:space="preserve">represent and analyze data using tables and graphs </w:t>
      </w:r>
    </w:p>
    <w:p w14:paraId="07F66C29" w14:textId="77777777" w:rsidR="00D64AF7" w:rsidRPr="008754DF" w:rsidRDefault="00D64AF7" w:rsidP="008C5255">
      <w:pPr>
        <w:pStyle w:val="ListParagraph"/>
        <w:numPr>
          <w:ilvl w:val="0"/>
          <w:numId w:val="7"/>
        </w:numPr>
        <w:ind w:left="1440"/>
      </w:pPr>
      <w:r w:rsidRPr="008754DF">
        <w:t>organize simple data sets to reveal patterns that suggest relationships</w:t>
      </w:r>
    </w:p>
    <w:p w14:paraId="13A01379" w14:textId="77777777" w:rsidR="00D64AF7" w:rsidRPr="008754DF" w:rsidRDefault="00D64AF7" w:rsidP="008C5255">
      <w:pPr>
        <w:pStyle w:val="ListParagraph"/>
        <w:numPr>
          <w:ilvl w:val="0"/>
          <w:numId w:val="7"/>
        </w:numPr>
        <w:ind w:left="1440"/>
      </w:pPr>
      <w:r w:rsidRPr="008754DF">
        <w:t xml:space="preserve">compare and contrast data collected by different groups </w:t>
      </w:r>
      <w:r>
        <w:t>and</w:t>
      </w:r>
      <w:r w:rsidRPr="008754DF">
        <w:t xml:space="preserve"> discuss similarities and differences in their findings</w:t>
      </w:r>
    </w:p>
    <w:p w14:paraId="7F17D3BB" w14:textId="77777777" w:rsidR="00D64AF7" w:rsidRPr="008754DF" w:rsidRDefault="00D64AF7" w:rsidP="008C5255">
      <w:pPr>
        <w:pStyle w:val="ListParagraph"/>
        <w:numPr>
          <w:ilvl w:val="0"/>
          <w:numId w:val="7"/>
        </w:numPr>
        <w:ind w:left="1440"/>
      </w:pPr>
      <w:r w:rsidRPr="008754DF">
        <w:t>use data to evaluate and refine design solutions</w:t>
      </w:r>
    </w:p>
    <w:p w14:paraId="5022B7C6" w14:textId="77777777" w:rsidR="00D64AF7" w:rsidRPr="008754DF" w:rsidRDefault="00D64AF7" w:rsidP="008C5255">
      <w:pPr>
        <w:pStyle w:val="ListParagraph"/>
        <w:numPr>
          <w:ilvl w:val="0"/>
          <w:numId w:val="4"/>
        </w:numPr>
        <w:ind w:left="1080"/>
      </w:pPr>
      <w:r w:rsidRPr="008754DF">
        <w:t>constructing and critiquing conclusions and explanations</w:t>
      </w:r>
    </w:p>
    <w:p w14:paraId="5EF11719" w14:textId="77777777" w:rsidR="00D64AF7" w:rsidRPr="008754DF" w:rsidRDefault="00D64AF7" w:rsidP="008C5255">
      <w:pPr>
        <w:pStyle w:val="ListParagraph"/>
        <w:numPr>
          <w:ilvl w:val="0"/>
          <w:numId w:val="8"/>
        </w:numPr>
        <w:ind w:left="1440"/>
      </w:pPr>
      <w:r w:rsidRPr="008754DF">
        <w:t>construct and/or support arguments with evidence, data, and/or a model</w:t>
      </w:r>
    </w:p>
    <w:p w14:paraId="620FF0B3" w14:textId="77777777" w:rsidR="00D64AF7" w:rsidRPr="008754DF" w:rsidRDefault="00D64AF7" w:rsidP="008C5255">
      <w:pPr>
        <w:pStyle w:val="ListParagraph"/>
        <w:numPr>
          <w:ilvl w:val="0"/>
          <w:numId w:val="8"/>
        </w:numPr>
        <w:ind w:left="1440"/>
      </w:pPr>
      <w:r>
        <w:t>describe how scientific ideas apply to design solutions</w:t>
      </w:r>
    </w:p>
    <w:p w14:paraId="1891DBF8" w14:textId="77777777" w:rsidR="00D64AF7" w:rsidRPr="008754DF" w:rsidRDefault="00D64AF7" w:rsidP="008C5255">
      <w:pPr>
        <w:pStyle w:val="ListParagraph"/>
        <w:numPr>
          <w:ilvl w:val="0"/>
          <w:numId w:val="8"/>
        </w:numPr>
        <w:ind w:left="1440"/>
      </w:pPr>
      <w:r w:rsidRPr="008754DF">
        <w:t>generate and compare multiple solutions to problems based on how well they meet the criteria and constraints</w:t>
      </w:r>
    </w:p>
    <w:p w14:paraId="2EB083E0" w14:textId="77777777" w:rsidR="00D64AF7" w:rsidRPr="008754DF" w:rsidRDefault="00D64AF7" w:rsidP="008C5255">
      <w:pPr>
        <w:pStyle w:val="ListParagraph"/>
        <w:numPr>
          <w:ilvl w:val="0"/>
          <w:numId w:val="4"/>
        </w:numPr>
        <w:ind w:left="1080"/>
      </w:pPr>
      <w:r w:rsidRPr="008754DF">
        <w:t>developing and using models</w:t>
      </w:r>
    </w:p>
    <w:p w14:paraId="44BFE67E" w14:textId="77777777" w:rsidR="00D64AF7" w:rsidRPr="008754DF" w:rsidRDefault="00D64AF7" w:rsidP="008C5255">
      <w:pPr>
        <w:pStyle w:val="ListParagraph"/>
        <w:numPr>
          <w:ilvl w:val="0"/>
          <w:numId w:val="9"/>
        </w:numPr>
        <w:ind w:left="1440"/>
      </w:pPr>
      <w:r w:rsidRPr="008754DF">
        <w:t>develop models using an analogy, example, or abstract representation to describe a scientific principle or design solution</w:t>
      </w:r>
    </w:p>
    <w:p w14:paraId="10FA3982" w14:textId="77777777" w:rsidR="00D64AF7" w:rsidRPr="008754DF" w:rsidRDefault="00D64AF7" w:rsidP="008C5255">
      <w:pPr>
        <w:pStyle w:val="ListParagraph"/>
        <w:numPr>
          <w:ilvl w:val="0"/>
          <w:numId w:val="9"/>
        </w:numPr>
        <w:ind w:left="1440"/>
      </w:pPr>
      <w:r>
        <w:t>identify limitations of models</w:t>
      </w:r>
    </w:p>
    <w:p w14:paraId="6A7CD983" w14:textId="77777777" w:rsidR="00D64AF7" w:rsidRPr="008754DF" w:rsidRDefault="00D64AF7" w:rsidP="008C5255">
      <w:pPr>
        <w:pStyle w:val="ListParagraph"/>
        <w:numPr>
          <w:ilvl w:val="0"/>
          <w:numId w:val="4"/>
        </w:numPr>
        <w:ind w:left="1080"/>
      </w:pPr>
      <w:r w:rsidRPr="008754DF">
        <w:t>obtaining, evaluating, and communicating information</w:t>
      </w:r>
    </w:p>
    <w:p w14:paraId="52B153A6" w14:textId="3BE86BB8" w:rsidR="00D64AF7" w:rsidRDefault="00D64AF7" w:rsidP="008C5255">
      <w:pPr>
        <w:pStyle w:val="ListParagraph"/>
        <w:numPr>
          <w:ilvl w:val="0"/>
          <w:numId w:val="10"/>
        </w:numPr>
        <w:ind w:left="1440"/>
      </w:pPr>
      <w:r w:rsidRPr="008754DF">
        <w:t xml:space="preserve">read and comprehend </w:t>
      </w:r>
      <w:r>
        <w:t>reading</w:t>
      </w:r>
      <w:r w:rsidRPr="008754DF">
        <w:t>-level</w:t>
      </w:r>
      <w:r>
        <w:t>-</w:t>
      </w:r>
      <w:r w:rsidRPr="008754DF">
        <w:t>appropriate texts and/or other reliable media</w:t>
      </w:r>
    </w:p>
    <w:p w14:paraId="77E2F812" w14:textId="77777777" w:rsidR="001B226E" w:rsidRDefault="00D64AF7" w:rsidP="00F135DE">
      <w:pPr>
        <w:pStyle w:val="ListParagraph"/>
        <w:numPr>
          <w:ilvl w:val="0"/>
          <w:numId w:val="10"/>
        </w:numPr>
        <w:ind w:firstLine="0"/>
      </w:pPr>
      <w:r>
        <w:t>communicate scientific information, design ideas, and/or solutions with others</w:t>
      </w:r>
    </w:p>
    <w:p w14:paraId="5953B28A" w14:textId="77777777" w:rsidR="00D64AF7" w:rsidRDefault="00D64AF7">
      <w:pPr>
        <w:rPr>
          <w:sz w:val="24"/>
          <w:szCs w:val="24"/>
        </w:rPr>
      </w:pPr>
    </w:p>
    <w:p w14:paraId="7AF53677" w14:textId="77777777" w:rsidR="00AB1522" w:rsidRPr="00B63B7C" w:rsidRDefault="005A19C2" w:rsidP="007759D7">
      <w:pPr>
        <w:pStyle w:val="Heading3"/>
      </w:pPr>
      <w:r w:rsidRPr="00B63B7C">
        <w:t xml:space="preserve">Reporting Category: </w:t>
      </w:r>
      <w:r w:rsidR="00930CE2" w:rsidRPr="00930CE2">
        <w:t>Force, Motion, Energy, and Matter</w:t>
      </w:r>
      <w:r w:rsidR="007759D7">
        <w:br/>
      </w:r>
      <w:r w:rsidRPr="00B63B7C">
        <w:t xml:space="preserve">Number of Items: </w:t>
      </w:r>
      <w:r w:rsidR="004B08B2" w:rsidRPr="00B63B7C">
        <w:t>1</w:t>
      </w:r>
      <w:r w:rsidR="00930CE2">
        <w:t>0</w:t>
      </w:r>
      <w:r w:rsidR="007759D7">
        <w:br/>
      </w:r>
      <w:r w:rsidR="00AB1522" w:rsidRPr="00B63B7C">
        <w:t>Standards of Learning:</w:t>
      </w:r>
    </w:p>
    <w:p w14:paraId="2C37675F" w14:textId="77777777" w:rsidR="00A741C3" w:rsidRDefault="00A741C3" w:rsidP="00A741C3">
      <w:pPr>
        <w:tabs>
          <w:tab w:val="left" w:pos="1080"/>
        </w:tabs>
        <w:ind w:left="-180" w:firstLine="180"/>
        <w:rPr>
          <w:color w:val="000000"/>
        </w:rPr>
      </w:pPr>
    </w:p>
    <w:p w14:paraId="64856FF7" w14:textId="77777777" w:rsidR="00D64AF7" w:rsidRPr="008754DF" w:rsidRDefault="00D64AF7" w:rsidP="00D64AF7">
      <w:pPr>
        <w:pStyle w:val="SOLstatement"/>
        <w:rPr>
          <w:sz w:val="24"/>
          <w:szCs w:val="24"/>
        </w:rPr>
      </w:pPr>
      <w:r w:rsidRPr="008754DF">
        <w:rPr>
          <w:sz w:val="24"/>
          <w:szCs w:val="24"/>
        </w:rPr>
        <w:t>5.2</w:t>
      </w:r>
      <w:r w:rsidRPr="008754DF">
        <w:rPr>
          <w:sz w:val="24"/>
          <w:szCs w:val="24"/>
        </w:rPr>
        <w:tab/>
        <w:t xml:space="preserve">The student will investigate and understand </w:t>
      </w:r>
      <w:r>
        <w:rPr>
          <w:sz w:val="24"/>
          <w:szCs w:val="24"/>
        </w:rPr>
        <w:t>that energy can take many forms</w:t>
      </w:r>
      <w:r w:rsidRPr="008754DF">
        <w:rPr>
          <w:sz w:val="24"/>
          <w:szCs w:val="24"/>
        </w:rPr>
        <w:t>.</w:t>
      </w:r>
      <w:r>
        <w:rPr>
          <w:sz w:val="24"/>
          <w:szCs w:val="24"/>
        </w:rPr>
        <w:t xml:space="preserve"> </w:t>
      </w:r>
      <w:r w:rsidRPr="008754DF">
        <w:rPr>
          <w:sz w:val="24"/>
          <w:szCs w:val="24"/>
        </w:rPr>
        <w:t xml:space="preserve"> Key ideas include</w:t>
      </w:r>
    </w:p>
    <w:p w14:paraId="6E25495E" w14:textId="77777777" w:rsidR="00D64AF7" w:rsidRPr="008754DF" w:rsidRDefault="00D64AF7" w:rsidP="008C5255">
      <w:pPr>
        <w:pStyle w:val="SOLstatement"/>
        <w:numPr>
          <w:ilvl w:val="0"/>
          <w:numId w:val="11"/>
        </w:numPr>
        <w:ind w:left="1080"/>
        <w:rPr>
          <w:sz w:val="24"/>
          <w:szCs w:val="24"/>
          <w:u w:val="single"/>
        </w:rPr>
      </w:pPr>
      <w:r w:rsidRPr="008754DF">
        <w:rPr>
          <w:sz w:val="24"/>
          <w:szCs w:val="24"/>
        </w:rPr>
        <w:t>energy is the ability to do work or to cause change;</w:t>
      </w:r>
    </w:p>
    <w:p w14:paraId="277C97E8" w14:textId="77777777" w:rsidR="00D64AF7" w:rsidRPr="008754DF" w:rsidRDefault="00D64AF7" w:rsidP="008C5255">
      <w:pPr>
        <w:pStyle w:val="SOLstatement"/>
        <w:numPr>
          <w:ilvl w:val="0"/>
          <w:numId w:val="11"/>
        </w:numPr>
        <w:ind w:left="1080"/>
        <w:rPr>
          <w:sz w:val="24"/>
          <w:szCs w:val="24"/>
        </w:rPr>
      </w:pPr>
      <w:r w:rsidRPr="008754DF">
        <w:rPr>
          <w:sz w:val="24"/>
          <w:szCs w:val="24"/>
        </w:rPr>
        <w:t>there are many different forms of energy;</w:t>
      </w:r>
    </w:p>
    <w:p w14:paraId="71DC6363" w14:textId="77777777" w:rsidR="00D64AF7" w:rsidRPr="008754DF" w:rsidRDefault="00D64AF7" w:rsidP="008C5255">
      <w:pPr>
        <w:pStyle w:val="SOLstatement"/>
        <w:numPr>
          <w:ilvl w:val="0"/>
          <w:numId w:val="11"/>
        </w:numPr>
        <w:ind w:left="1080"/>
        <w:rPr>
          <w:sz w:val="24"/>
          <w:szCs w:val="24"/>
        </w:rPr>
      </w:pPr>
      <w:r w:rsidRPr="008754DF">
        <w:rPr>
          <w:sz w:val="24"/>
          <w:szCs w:val="24"/>
        </w:rPr>
        <w:t>energy can be transformed; and</w:t>
      </w:r>
    </w:p>
    <w:p w14:paraId="2EDDD170" w14:textId="77777777" w:rsidR="00D64AF7" w:rsidRPr="008754DF" w:rsidRDefault="00D64AF7" w:rsidP="008C5255">
      <w:pPr>
        <w:pStyle w:val="ListParagraph"/>
        <w:numPr>
          <w:ilvl w:val="0"/>
          <w:numId w:val="11"/>
        </w:numPr>
        <w:ind w:left="1080"/>
      </w:pPr>
      <w:proofErr w:type="gramStart"/>
      <w:r w:rsidRPr="008754DF">
        <w:t>energy</w:t>
      </w:r>
      <w:proofErr w:type="gramEnd"/>
      <w:r w:rsidRPr="008754DF">
        <w:t xml:space="preserve"> </w:t>
      </w:r>
      <w:r>
        <w:t>is</w:t>
      </w:r>
      <w:r w:rsidRPr="008754DF">
        <w:t xml:space="preserve"> conserved.</w:t>
      </w:r>
    </w:p>
    <w:p w14:paraId="0EB894ED" w14:textId="77777777" w:rsidR="00D64AF7" w:rsidRPr="008754DF" w:rsidRDefault="00D64AF7" w:rsidP="00D64AF7">
      <w:pPr>
        <w:pStyle w:val="SOLstatement"/>
        <w:rPr>
          <w:sz w:val="24"/>
          <w:szCs w:val="24"/>
        </w:rPr>
      </w:pPr>
    </w:p>
    <w:p w14:paraId="5A35F667" w14:textId="77777777" w:rsidR="00D64AF7" w:rsidRPr="008754DF" w:rsidRDefault="00D64AF7" w:rsidP="00D64AF7">
      <w:pPr>
        <w:pStyle w:val="SOLstatement"/>
        <w:rPr>
          <w:sz w:val="24"/>
          <w:szCs w:val="24"/>
        </w:rPr>
      </w:pPr>
      <w:r w:rsidRPr="008754DF">
        <w:rPr>
          <w:sz w:val="24"/>
          <w:szCs w:val="24"/>
        </w:rPr>
        <w:t>5.3</w:t>
      </w:r>
      <w:r w:rsidRPr="008754DF">
        <w:rPr>
          <w:sz w:val="24"/>
          <w:szCs w:val="24"/>
        </w:rPr>
        <w:tab/>
        <w:t>The student will investigate and understand that there is a relationship between force</w:t>
      </w:r>
      <w:r>
        <w:rPr>
          <w:sz w:val="24"/>
          <w:szCs w:val="24"/>
        </w:rPr>
        <w:t xml:space="preserve"> and energy of moving objects. </w:t>
      </w:r>
      <w:r w:rsidRPr="008754DF">
        <w:rPr>
          <w:sz w:val="24"/>
          <w:szCs w:val="24"/>
        </w:rPr>
        <w:t>Key ideas include</w:t>
      </w:r>
    </w:p>
    <w:p w14:paraId="633AB0FF" w14:textId="77777777" w:rsidR="00D64AF7" w:rsidRPr="008754DF" w:rsidRDefault="00D64AF7" w:rsidP="008C5255">
      <w:pPr>
        <w:pStyle w:val="SOLstatement"/>
        <w:numPr>
          <w:ilvl w:val="0"/>
          <w:numId w:val="12"/>
        </w:numPr>
        <w:ind w:left="1080"/>
        <w:rPr>
          <w:sz w:val="24"/>
          <w:szCs w:val="24"/>
        </w:rPr>
      </w:pPr>
      <w:r w:rsidRPr="008754DF">
        <w:rPr>
          <w:sz w:val="24"/>
          <w:szCs w:val="24"/>
        </w:rPr>
        <w:t>moving objects have kinetic energy;</w:t>
      </w:r>
    </w:p>
    <w:p w14:paraId="5DA50FD6" w14:textId="77777777" w:rsidR="00D64AF7" w:rsidRPr="008754DF" w:rsidRDefault="00D64AF7" w:rsidP="008C5255">
      <w:pPr>
        <w:pStyle w:val="SOLstatement"/>
        <w:numPr>
          <w:ilvl w:val="0"/>
          <w:numId w:val="12"/>
        </w:numPr>
        <w:ind w:left="1080"/>
        <w:rPr>
          <w:sz w:val="24"/>
          <w:szCs w:val="24"/>
        </w:rPr>
      </w:pPr>
      <w:r w:rsidRPr="008754DF">
        <w:rPr>
          <w:sz w:val="24"/>
          <w:szCs w:val="24"/>
        </w:rPr>
        <w:t>motion is described by an object’s direction and speed;</w:t>
      </w:r>
    </w:p>
    <w:p w14:paraId="205D5F7C" w14:textId="77777777" w:rsidR="00D64AF7" w:rsidRPr="008754DF" w:rsidRDefault="00D64AF7" w:rsidP="008C5255">
      <w:pPr>
        <w:pStyle w:val="SOLstatement"/>
        <w:numPr>
          <w:ilvl w:val="0"/>
          <w:numId w:val="12"/>
        </w:numPr>
        <w:ind w:left="1080"/>
        <w:rPr>
          <w:sz w:val="24"/>
          <w:szCs w:val="24"/>
        </w:rPr>
      </w:pPr>
      <w:r w:rsidRPr="008754DF">
        <w:rPr>
          <w:sz w:val="24"/>
          <w:szCs w:val="24"/>
        </w:rPr>
        <w:t xml:space="preserve">changes </w:t>
      </w:r>
      <w:r>
        <w:rPr>
          <w:sz w:val="24"/>
          <w:szCs w:val="24"/>
        </w:rPr>
        <w:t>in</w:t>
      </w:r>
      <w:r w:rsidRPr="008754DF">
        <w:rPr>
          <w:sz w:val="24"/>
          <w:szCs w:val="24"/>
        </w:rPr>
        <w:t xml:space="preserve"> motion are related to net force and mass;</w:t>
      </w:r>
    </w:p>
    <w:p w14:paraId="3924CA40" w14:textId="77777777" w:rsidR="00D64AF7" w:rsidRPr="008754DF" w:rsidRDefault="00D64AF7" w:rsidP="008C5255">
      <w:pPr>
        <w:pStyle w:val="SOLstatement"/>
        <w:numPr>
          <w:ilvl w:val="0"/>
          <w:numId w:val="12"/>
        </w:numPr>
        <w:ind w:left="1080"/>
        <w:rPr>
          <w:sz w:val="24"/>
          <w:szCs w:val="24"/>
        </w:rPr>
      </w:pPr>
      <w:r w:rsidRPr="008754DF">
        <w:rPr>
          <w:sz w:val="24"/>
          <w:szCs w:val="24"/>
        </w:rPr>
        <w:t xml:space="preserve">when objects collide, the contact forces transfer energy and can change objects’ motion; and </w:t>
      </w:r>
    </w:p>
    <w:p w14:paraId="536FC78D" w14:textId="77777777" w:rsidR="00D64AF7" w:rsidRDefault="00D64AF7" w:rsidP="008C5255">
      <w:pPr>
        <w:pStyle w:val="SOLstatement"/>
        <w:numPr>
          <w:ilvl w:val="0"/>
          <w:numId w:val="12"/>
        </w:numPr>
        <w:ind w:left="1080"/>
        <w:rPr>
          <w:sz w:val="24"/>
          <w:szCs w:val="24"/>
        </w:rPr>
      </w:pPr>
      <w:proofErr w:type="gramStart"/>
      <w:r w:rsidRPr="008754DF">
        <w:rPr>
          <w:sz w:val="24"/>
          <w:szCs w:val="24"/>
        </w:rPr>
        <w:t>friction</w:t>
      </w:r>
      <w:proofErr w:type="gramEnd"/>
      <w:r w:rsidRPr="008754DF">
        <w:rPr>
          <w:sz w:val="24"/>
          <w:szCs w:val="24"/>
        </w:rPr>
        <w:t xml:space="preserve"> is a force that opposes motion.</w:t>
      </w:r>
    </w:p>
    <w:p w14:paraId="02473EF3" w14:textId="77777777" w:rsidR="00A21E67" w:rsidRDefault="00A21E67" w:rsidP="00D64AF7">
      <w:pPr>
        <w:pStyle w:val="ListParagraph"/>
        <w:ind w:left="1440"/>
      </w:pPr>
    </w:p>
    <w:p w14:paraId="024691C6" w14:textId="77777777" w:rsidR="00D64AF7" w:rsidRPr="008754DF" w:rsidRDefault="00D64AF7" w:rsidP="00D64AF7">
      <w:pPr>
        <w:pStyle w:val="SOLstatement"/>
        <w:rPr>
          <w:sz w:val="24"/>
          <w:szCs w:val="24"/>
        </w:rPr>
      </w:pPr>
      <w:r w:rsidRPr="008754DF">
        <w:rPr>
          <w:sz w:val="24"/>
          <w:szCs w:val="24"/>
        </w:rPr>
        <w:lastRenderedPageBreak/>
        <w:t>5.7</w:t>
      </w:r>
      <w:r w:rsidRPr="008754DF">
        <w:rPr>
          <w:sz w:val="24"/>
          <w:szCs w:val="24"/>
        </w:rPr>
        <w:tab/>
        <w:t xml:space="preserve">The student will investigate and understand that </w:t>
      </w:r>
      <w:r>
        <w:rPr>
          <w:sz w:val="24"/>
          <w:szCs w:val="24"/>
        </w:rPr>
        <w:t xml:space="preserve">matter has </w:t>
      </w:r>
      <w:r w:rsidRPr="008754DF">
        <w:rPr>
          <w:sz w:val="24"/>
          <w:szCs w:val="24"/>
        </w:rPr>
        <w:t>properties and interactions.</w:t>
      </w:r>
      <w:r>
        <w:rPr>
          <w:sz w:val="24"/>
          <w:szCs w:val="24"/>
        </w:rPr>
        <w:t xml:space="preserve"> </w:t>
      </w:r>
      <w:r w:rsidRPr="008754DF">
        <w:rPr>
          <w:sz w:val="24"/>
          <w:szCs w:val="24"/>
        </w:rPr>
        <w:t>Key ideas include</w:t>
      </w:r>
    </w:p>
    <w:p w14:paraId="685313D3" w14:textId="77777777" w:rsidR="00D64AF7" w:rsidRPr="00E92951" w:rsidRDefault="00D64AF7" w:rsidP="008C5255">
      <w:pPr>
        <w:pStyle w:val="SOLstatement"/>
        <w:numPr>
          <w:ilvl w:val="0"/>
          <w:numId w:val="13"/>
        </w:numPr>
        <w:ind w:left="1080"/>
        <w:rPr>
          <w:i/>
          <w:sz w:val="24"/>
          <w:szCs w:val="24"/>
        </w:rPr>
      </w:pPr>
      <w:r w:rsidRPr="00E92951">
        <w:rPr>
          <w:sz w:val="24"/>
          <w:szCs w:val="24"/>
        </w:rPr>
        <w:t>matter is composed of atoms;</w:t>
      </w:r>
    </w:p>
    <w:p w14:paraId="562C6DA6" w14:textId="77777777" w:rsidR="00D64AF7" w:rsidRPr="00E92951" w:rsidRDefault="00D64AF7" w:rsidP="00D64AF7">
      <w:pPr>
        <w:pStyle w:val="SOLstatement"/>
        <w:ind w:left="1080" w:hanging="360"/>
        <w:rPr>
          <w:u w:val="single"/>
        </w:rPr>
      </w:pPr>
      <w:r w:rsidRPr="00E92951">
        <w:t xml:space="preserve">b) </w:t>
      </w:r>
      <w:r w:rsidRPr="00E92951">
        <w:tab/>
      </w:r>
      <w:proofErr w:type="gramStart"/>
      <w:r w:rsidRPr="00E92951">
        <w:rPr>
          <w:sz w:val="24"/>
          <w:szCs w:val="24"/>
        </w:rPr>
        <w:t>substances</w:t>
      </w:r>
      <w:proofErr w:type="gramEnd"/>
      <w:r w:rsidRPr="00E92951">
        <w:rPr>
          <w:sz w:val="24"/>
          <w:szCs w:val="24"/>
        </w:rPr>
        <w:t xml:space="preserve"> can be mixed together without changes in their physical properties; and</w:t>
      </w:r>
    </w:p>
    <w:p w14:paraId="01775000" w14:textId="77777777" w:rsidR="00D64AF7" w:rsidRPr="008754DF" w:rsidRDefault="00D64AF7" w:rsidP="00D64AF7">
      <w:pPr>
        <w:pStyle w:val="ListParagraph"/>
        <w:ind w:left="1080" w:hanging="360"/>
        <w:rPr>
          <w:u w:val="single"/>
        </w:rPr>
      </w:pPr>
      <w:r w:rsidRPr="00E92951">
        <w:t xml:space="preserve">c) </w:t>
      </w:r>
      <w:r w:rsidRPr="00E92951">
        <w:tab/>
      </w:r>
      <w:proofErr w:type="gramStart"/>
      <w:r w:rsidRPr="00E92951">
        <w:t>energy</w:t>
      </w:r>
      <w:proofErr w:type="gramEnd"/>
      <w:r w:rsidRPr="00E92951">
        <w:t xml:space="preserve"> has an effect on the phases of matter.</w:t>
      </w:r>
    </w:p>
    <w:p w14:paraId="5944C98B" w14:textId="77777777" w:rsidR="003A057C" w:rsidRDefault="003A057C">
      <w:pPr>
        <w:rPr>
          <w:sz w:val="24"/>
          <w:szCs w:val="24"/>
        </w:rPr>
      </w:pPr>
    </w:p>
    <w:p w14:paraId="3EF4C685" w14:textId="77777777" w:rsidR="00AB1522" w:rsidRPr="00B63B7C" w:rsidRDefault="005A19C2" w:rsidP="007759D7">
      <w:pPr>
        <w:pStyle w:val="Heading3"/>
      </w:pPr>
      <w:r w:rsidRPr="00B63B7C">
        <w:t xml:space="preserve">Reporting Category: </w:t>
      </w:r>
      <w:r w:rsidR="00EF3DEA" w:rsidRPr="005255CA">
        <w:t>Electricity, Sound, and Light</w:t>
      </w:r>
      <w:r w:rsidR="007759D7">
        <w:br/>
      </w:r>
      <w:r w:rsidRPr="00B63B7C">
        <w:t xml:space="preserve">Number of Items: </w:t>
      </w:r>
      <w:r w:rsidR="00EF3DEA">
        <w:t>10</w:t>
      </w:r>
      <w:r w:rsidR="007759D7">
        <w:br/>
      </w:r>
      <w:r w:rsidR="00AB1522" w:rsidRPr="00B63B7C">
        <w:t>Standards of Learning:</w:t>
      </w:r>
    </w:p>
    <w:p w14:paraId="4F70A645" w14:textId="77777777" w:rsidR="00DB592C" w:rsidRDefault="00DB592C">
      <w:pPr>
        <w:pStyle w:val="SOLNumberChar"/>
        <w:rPr>
          <w:noProof w:val="0"/>
        </w:rPr>
      </w:pPr>
    </w:p>
    <w:p w14:paraId="2FA7899F" w14:textId="77777777" w:rsidR="00EF3DEA" w:rsidRPr="00EF3DEA" w:rsidRDefault="00EF3DEA" w:rsidP="00EF3DEA">
      <w:pPr>
        <w:ind w:left="720" w:hanging="720"/>
        <w:rPr>
          <w:sz w:val="24"/>
          <w:szCs w:val="24"/>
        </w:rPr>
      </w:pPr>
      <w:r w:rsidRPr="00EF3DEA">
        <w:rPr>
          <w:sz w:val="24"/>
          <w:szCs w:val="24"/>
        </w:rPr>
        <w:t>5.4</w:t>
      </w:r>
      <w:r w:rsidRPr="00EF3DEA">
        <w:rPr>
          <w:sz w:val="24"/>
          <w:szCs w:val="24"/>
        </w:rPr>
        <w:tab/>
        <w:t>The student will investigate and understand that electricity is transmitted and used in daily life. Key ideas include</w:t>
      </w:r>
    </w:p>
    <w:p w14:paraId="49576976" w14:textId="77777777" w:rsidR="00EF3DEA" w:rsidRPr="00EF3DEA" w:rsidRDefault="00EF3DEA" w:rsidP="008C5255">
      <w:pPr>
        <w:pStyle w:val="ListParagraph"/>
        <w:numPr>
          <w:ilvl w:val="0"/>
          <w:numId w:val="14"/>
        </w:numPr>
        <w:ind w:left="1080"/>
      </w:pPr>
      <w:r w:rsidRPr="00EF3DEA">
        <w:t>electricity flows easily through conductors but not insulators;</w:t>
      </w:r>
    </w:p>
    <w:p w14:paraId="39759F65" w14:textId="77777777" w:rsidR="00EF3DEA" w:rsidRPr="00EF3DEA" w:rsidRDefault="00EF3DEA" w:rsidP="008C5255">
      <w:pPr>
        <w:pStyle w:val="ListParagraph"/>
        <w:numPr>
          <w:ilvl w:val="0"/>
          <w:numId w:val="14"/>
        </w:numPr>
        <w:ind w:left="1080"/>
      </w:pPr>
      <w:r w:rsidRPr="00EF3DEA">
        <w:t>electricity flows through closed circuits;</w:t>
      </w:r>
    </w:p>
    <w:p w14:paraId="7070C320" w14:textId="77777777" w:rsidR="00EF3DEA" w:rsidRPr="00EF3DEA" w:rsidRDefault="00EF3DEA" w:rsidP="008C5255">
      <w:pPr>
        <w:pStyle w:val="ListParagraph"/>
        <w:numPr>
          <w:ilvl w:val="0"/>
          <w:numId w:val="14"/>
        </w:numPr>
        <w:ind w:left="1080"/>
      </w:pPr>
      <w:r w:rsidRPr="00EF3DEA">
        <w:t>static electricity can be generated by rubbing certain materials together;</w:t>
      </w:r>
    </w:p>
    <w:p w14:paraId="30FA8FDF" w14:textId="77777777" w:rsidR="00EF3DEA" w:rsidRPr="00EF3DEA" w:rsidRDefault="00EF3DEA" w:rsidP="008C5255">
      <w:pPr>
        <w:pStyle w:val="ListParagraph"/>
        <w:numPr>
          <w:ilvl w:val="0"/>
          <w:numId w:val="14"/>
        </w:numPr>
        <w:ind w:left="1080"/>
      </w:pPr>
      <w:r w:rsidRPr="00EF3DEA">
        <w:t>electrical energy can be transformed into radiant, mechanical, and thermal energy; and</w:t>
      </w:r>
    </w:p>
    <w:p w14:paraId="176E318F" w14:textId="77777777" w:rsidR="00EF3DEA" w:rsidRPr="00EF3DEA" w:rsidRDefault="00EF3DEA" w:rsidP="008C5255">
      <w:pPr>
        <w:pStyle w:val="ListParagraph"/>
        <w:numPr>
          <w:ilvl w:val="0"/>
          <w:numId w:val="14"/>
        </w:numPr>
        <w:ind w:left="1080"/>
      </w:pPr>
      <w:proofErr w:type="gramStart"/>
      <w:r w:rsidRPr="00EF3DEA">
        <w:t>a</w:t>
      </w:r>
      <w:proofErr w:type="gramEnd"/>
      <w:r w:rsidRPr="00EF3DEA">
        <w:t xml:space="preserve"> current flowing through a wire creates a magnetic field.</w:t>
      </w:r>
    </w:p>
    <w:p w14:paraId="797002BA" w14:textId="77777777" w:rsidR="00EF3DEA" w:rsidRPr="00EF3DEA" w:rsidRDefault="00EF3DEA" w:rsidP="00EF3DEA">
      <w:pPr>
        <w:rPr>
          <w:sz w:val="24"/>
          <w:szCs w:val="24"/>
        </w:rPr>
      </w:pPr>
    </w:p>
    <w:p w14:paraId="59259A39" w14:textId="77777777" w:rsidR="00EF3DEA" w:rsidRPr="00EF3DEA" w:rsidRDefault="00EF3DEA" w:rsidP="00EF3DEA">
      <w:pPr>
        <w:ind w:left="720" w:hanging="720"/>
        <w:rPr>
          <w:sz w:val="24"/>
          <w:szCs w:val="24"/>
        </w:rPr>
      </w:pPr>
      <w:r w:rsidRPr="00EF3DEA">
        <w:rPr>
          <w:sz w:val="24"/>
          <w:szCs w:val="24"/>
        </w:rPr>
        <w:t>5.5</w:t>
      </w:r>
      <w:r w:rsidRPr="00EF3DEA">
        <w:rPr>
          <w:sz w:val="24"/>
          <w:szCs w:val="24"/>
        </w:rPr>
        <w:tab/>
        <w:t>The student will investigate and understand that sound can be produced and transmitted. Key ideas include</w:t>
      </w:r>
    </w:p>
    <w:p w14:paraId="129A51E7" w14:textId="77777777" w:rsidR="00EF3DEA" w:rsidRPr="00EF3DEA" w:rsidRDefault="00EF3DEA" w:rsidP="008C5255">
      <w:pPr>
        <w:pStyle w:val="ListParagraph"/>
        <w:numPr>
          <w:ilvl w:val="0"/>
          <w:numId w:val="15"/>
        </w:numPr>
      </w:pPr>
      <w:r w:rsidRPr="00EF3DEA">
        <w:t>sound is produced when an object or substance vibrates;</w:t>
      </w:r>
    </w:p>
    <w:p w14:paraId="4544D28D" w14:textId="77777777" w:rsidR="00EF3DEA" w:rsidRPr="00EF3DEA" w:rsidRDefault="00EF3DEA" w:rsidP="008C5255">
      <w:pPr>
        <w:pStyle w:val="ListParagraph"/>
        <w:numPr>
          <w:ilvl w:val="0"/>
          <w:numId w:val="15"/>
        </w:numPr>
      </w:pPr>
      <w:r w:rsidRPr="00EF3DEA">
        <w:t>sound is the transfer of energy;</w:t>
      </w:r>
    </w:p>
    <w:p w14:paraId="7C4E3792" w14:textId="77777777" w:rsidR="00EF3DEA" w:rsidRPr="00EF3DEA" w:rsidRDefault="00EF3DEA" w:rsidP="008C5255">
      <w:pPr>
        <w:pStyle w:val="ListParagraph"/>
        <w:numPr>
          <w:ilvl w:val="0"/>
          <w:numId w:val="15"/>
        </w:numPr>
      </w:pPr>
      <w:r w:rsidRPr="00EF3DEA">
        <w:t xml:space="preserve">different media transmit sound differently; and </w:t>
      </w:r>
    </w:p>
    <w:p w14:paraId="5FB6DFC3" w14:textId="77777777" w:rsidR="00EF3DEA" w:rsidRPr="00EF3DEA" w:rsidRDefault="00EF3DEA" w:rsidP="008C5255">
      <w:pPr>
        <w:pStyle w:val="ListParagraph"/>
        <w:numPr>
          <w:ilvl w:val="0"/>
          <w:numId w:val="15"/>
        </w:numPr>
      </w:pPr>
      <w:proofErr w:type="gramStart"/>
      <w:r w:rsidRPr="00EF3DEA">
        <w:t>sound</w:t>
      </w:r>
      <w:proofErr w:type="gramEnd"/>
      <w:r w:rsidRPr="00EF3DEA">
        <w:t xml:space="preserve"> waves have many uses and applications.</w:t>
      </w:r>
    </w:p>
    <w:p w14:paraId="05B32245" w14:textId="77777777" w:rsidR="0032650B" w:rsidRDefault="0032650B" w:rsidP="0032650B">
      <w:pPr>
        <w:ind w:left="720"/>
        <w:rPr>
          <w:sz w:val="24"/>
          <w:szCs w:val="24"/>
        </w:rPr>
      </w:pPr>
    </w:p>
    <w:p w14:paraId="44367028" w14:textId="77777777" w:rsidR="00EF3DEA" w:rsidRPr="00EF3DEA" w:rsidRDefault="00EF3DEA" w:rsidP="00EF3DEA">
      <w:pPr>
        <w:ind w:left="720" w:hanging="720"/>
        <w:rPr>
          <w:sz w:val="24"/>
          <w:szCs w:val="24"/>
        </w:rPr>
      </w:pPr>
      <w:r w:rsidRPr="00EF3DEA">
        <w:rPr>
          <w:sz w:val="24"/>
          <w:szCs w:val="24"/>
        </w:rPr>
        <w:t>5.6</w:t>
      </w:r>
      <w:r w:rsidRPr="00EF3DEA">
        <w:rPr>
          <w:sz w:val="24"/>
          <w:szCs w:val="24"/>
        </w:rPr>
        <w:tab/>
        <w:t>The student will investigate and understand that visible light has certain characteristics and behaves in predictable ways. Key ideas include</w:t>
      </w:r>
    </w:p>
    <w:p w14:paraId="7779861F" w14:textId="77777777" w:rsidR="00EF3DEA" w:rsidRPr="00EF3DEA" w:rsidRDefault="00EF3DEA" w:rsidP="008C5255">
      <w:pPr>
        <w:pStyle w:val="ListParagraph"/>
        <w:numPr>
          <w:ilvl w:val="0"/>
          <w:numId w:val="16"/>
        </w:numPr>
        <w:ind w:left="1080"/>
      </w:pPr>
      <w:r w:rsidRPr="00EF3DEA">
        <w:t>visible light is radiant energy that moves in transverse waves;</w:t>
      </w:r>
    </w:p>
    <w:p w14:paraId="0C1B3A11" w14:textId="77777777" w:rsidR="00EF3DEA" w:rsidRPr="00EF3DEA" w:rsidRDefault="00EF3DEA" w:rsidP="008C5255">
      <w:pPr>
        <w:pStyle w:val="ListParagraph"/>
        <w:numPr>
          <w:ilvl w:val="0"/>
          <w:numId w:val="16"/>
        </w:numPr>
        <w:ind w:left="1080"/>
      </w:pPr>
      <w:r w:rsidRPr="00EF3DEA">
        <w:t>the visible spectrum includes light with different wavelengths;</w:t>
      </w:r>
    </w:p>
    <w:p w14:paraId="0B8F59BF" w14:textId="77777777" w:rsidR="00EF3DEA" w:rsidRPr="00EF3DEA" w:rsidRDefault="00EF3DEA" w:rsidP="008C5255">
      <w:pPr>
        <w:pStyle w:val="ListParagraph"/>
        <w:numPr>
          <w:ilvl w:val="0"/>
          <w:numId w:val="16"/>
        </w:numPr>
        <w:ind w:left="1080"/>
      </w:pPr>
      <w:r w:rsidRPr="00EF3DEA">
        <w:t>matter influences the path of light; and</w:t>
      </w:r>
    </w:p>
    <w:p w14:paraId="1572B760" w14:textId="77777777" w:rsidR="00EF3DEA" w:rsidRPr="00EF3DEA" w:rsidRDefault="00EF3DEA" w:rsidP="008C5255">
      <w:pPr>
        <w:pStyle w:val="ListParagraph"/>
        <w:numPr>
          <w:ilvl w:val="0"/>
          <w:numId w:val="16"/>
        </w:numPr>
        <w:ind w:left="1080"/>
      </w:pPr>
      <w:proofErr w:type="gramStart"/>
      <w:r w:rsidRPr="00EF3DEA">
        <w:t>radiant</w:t>
      </w:r>
      <w:proofErr w:type="gramEnd"/>
      <w:r w:rsidRPr="00EF3DEA">
        <w:t xml:space="preserve"> energy can be transformed into thermal, mechanical, and electrical energy. </w:t>
      </w:r>
    </w:p>
    <w:p w14:paraId="6CF1A02F" w14:textId="77777777" w:rsidR="00EF3DEA" w:rsidRPr="00EF3DEA" w:rsidRDefault="00EF3DEA" w:rsidP="0032650B">
      <w:pPr>
        <w:ind w:left="720"/>
        <w:rPr>
          <w:sz w:val="24"/>
          <w:szCs w:val="24"/>
        </w:rPr>
      </w:pPr>
    </w:p>
    <w:p w14:paraId="0C9B21C4" w14:textId="77777777" w:rsidR="00AB1522" w:rsidRPr="00B63B7C" w:rsidRDefault="00E77997" w:rsidP="007759D7">
      <w:pPr>
        <w:pStyle w:val="Heading3"/>
      </w:pPr>
      <w:r w:rsidRPr="00B63B7C">
        <w:t xml:space="preserve">Reporting Category: </w:t>
      </w:r>
      <w:r w:rsidR="00A16907" w:rsidRPr="005255CA">
        <w:t>Living Systems and Ecosystem Interactions</w:t>
      </w:r>
      <w:r w:rsidR="007759D7">
        <w:br/>
      </w:r>
      <w:r w:rsidRPr="00B63B7C">
        <w:t xml:space="preserve">Number of Items: </w:t>
      </w:r>
      <w:r w:rsidR="00A16907">
        <w:t>10</w:t>
      </w:r>
      <w:r w:rsidR="007759D7">
        <w:br/>
      </w:r>
      <w:r w:rsidR="00AB1522" w:rsidRPr="00B63B7C">
        <w:t>Standards of Learning:</w:t>
      </w:r>
    </w:p>
    <w:p w14:paraId="366B04E4" w14:textId="77777777" w:rsidR="002700E9" w:rsidRPr="005542DF" w:rsidRDefault="002700E9" w:rsidP="008C5255">
      <w:pPr>
        <w:pStyle w:val="SOLNumberChar"/>
        <w:keepNext/>
        <w:ind w:left="0" w:firstLine="0"/>
        <w:rPr>
          <w:noProof w:val="0"/>
          <w:szCs w:val="24"/>
        </w:rPr>
      </w:pPr>
    </w:p>
    <w:p w14:paraId="42A76A82" w14:textId="77777777" w:rsidR="00A16907" w:rsidRPr="0078309D" w:rsidRDefault="00A16907" w:rsidP="00A16907">
      <w:pPr>
        <w:pStyle w:val="SOLstatement"/>
        <w:rPr>
          <w:sz w:val="24"/>
          <w:szCs w:val="24"/>
        </w:rPr>
      </w:pPr>
      <w:r w:rsidRPr="0078309D">
        <w:rPr>
          <w:sz w:val="24"/>
          <w:szCs w:val="24"/>
        </w:rPr>
        <w:t>4.</w:t>
      </w:r>
      <w:r>
        <w:rPr>
          <w:sz w:val="24"/>
          <w:szCs w:val="24"/>
        </w:rPr>
        <w:t>2</w:t>
      </w:r>
      <w:r w:rsidRPr="0078309D">
        <w:rPr>
          <w:sz w:val="24"/>
          <w:szCs w:val="24"/>
        </w:rPr>
        <w:tab/>
        <w:t>The student will investigate and understand that plant</w:t>
      </w:r>
      <w:r>
        <w:rPr>
          <w:sz w:val="24"/>
          <w:szCs w:val="24"/>
        </w:rPr>
        <w:t>s and animals have structures that distinguish them from one another and play vital roles in their ability to survive.</w:t>
      </w:r>
      <w:r w:rsidRPr="0078309D">
        <w:rPr>
          <w:sz w:val="24"/>
          <w:szCs w:val="24"/>
        </w:rPr>
        <w:t xml:space="preserve"> Key ideas include</w:t>
      </w:r>
    </w:p>
    <w:p w14:paraId="2BADC23D" w14:textId="77777777" w:rsidR="00A16907" w:rsidRPr="0078309D" w:rsidRDefault="00A16907" w:rsidP="008C5255">
      <w:pPr>
        <w:pStyle w:val="SOLstatement"/>
        <w:numPr>
          <w:ilvl w:val="0"/>
          <w:numId w:val="17"/>
        </w:numPr>
        <w:ind w:left="1080"/>
        <w:rPr>
          <w:sz w:val="24"/>
          <w:szCs w:val="24"/>
        </w:rPr>
      </w:pPr>
      <w:r>
        <w:rPr>
          <w:sz w:val="24"/>
          <w:szCs w:val="24"/>
        </w:rPr>
        <w:t>the survival of plants and animals depends on photosynthesis</w:t>
      </w:r>
      <w:r w:rsidRPr="0078309D">
        <w:rPr>
          <w:sz w:val="24"/>
          <w:szCs w:val="24"/>
        </w:rPr>
        <w:t>;</w:t>
      </w:r>
    </w:p>
    <w:p w14:paraId="44015CCD" w14:textId="77777777" w:rsidR="00A16907" w:rsidRPr="0078309D" w:rsidRDefault="00A16907" w:rsidP="008C5255">
      <w:pPr>
        <w:pStyle w:val="SOLstatement"/>
        <w:numPr>
          <w:ilvl w:val="0"/>
          <w:numId w:val="17"/>
        </w:numPr>
        <w:ind w:left="1080"/>
        <w:rPr>
          <w:sz w:val="24"/>
          <w:szCs w:val="24"/>
          <w:u w:val="single"/>
        </w:rPr>
      </w:pPr>
      <w:r>
        <w:rPr>
          <w:sz w:val="24"/>
          <w:szCs w:val="24"/>
        </w:rPr>
        <w:t>plants and animals have different structures and processes for obtaining energy</w:t>
      </w:r>
      <w:r w:rsidRPr="0078309D">
        <w:rPr>
          <w:sz w:val="24"/>
          <w:szCs w:val="24"/>
        </w:rPr>
        <w:t>;</w:t>
      </w:r>
      <w:r>
        <w:rPr>
          <w:sz w:val="24"/>
          <w:szCs w:val="24"/>
        </w:rPr>
        <w:t xml:space="preserve"> and</w:t>
      </w:r>
    </w:p>
    <w:p w14:paraId="0351F89F" w14:textId="77777777" w:rsidR="00A16907" w:rsidRPr="0078309D" w:rsidRDefault="00A16907" w:rsidP="008C5255">
      <w:pPr>
        <w:pStyle w:val="SOLstatement"/>
        <w:numPr>
          <w:ilvl w:val="0"/>
          <w:numId w:val="17"/>
        </w:numPr>
        <w:ind w:left="1080"/>
        <w:rPr>
          <w:sz w:val="24"/>
          <w:szCs w:val="24"/>
          <w:u w:val="single"/>
        </w:rPr>
      </w:pPr>
      <w:proofErr w:type="gramStart"/>
      <w:r>
        <w:rPr>
          <w:sz w:val="24"/>
          <w:szCs w:val="24"/>
        </w:rPr>
        <w:t>plants</w:t>
      </w:r>
      <w:proofErr w:type="gramEnd"/>
      <w:r>
        <w:rPr>
          <w:sz w:val="24"/>
          <w:szCs w:val="24"/>
        </w:rPr>
        <w:t xml:space="preserve"> and animals have different structures and processes for creating offspring.</w:t>
      </w:r>
    </w:p>
    <w:p w14:paraId="7ABB9E8F" w14:textId="77777777" w:rsidR="0032650B" w:rsidRPr="0032650B" w:rsidRDefault="0032650B" w:rsidP="0032650B">
      <w:pPr>
        <w:pStyle w:val="SOLNumber"/>
        <w:tabs>
          <w:tab w:val="left" w:pos="1080"/>
        </w:tabs>
      </w:pPr>
    </w:p>
    <w:p w14:paraId="0ABEDA00" w14:textId="77777777" w:rsidR="00A16907" w:rsidRPr="0078309D" w:rsidRDefault="00A16907" w:rsidP="00A16907">
      <w:pPr>
        <w:pStyle w:val="SOLstatement"/>
        <w:rPr>
          <w:sz w:val="24"/>
          <w:szCs w:val="24"/>
        </w:rPr>
      </w:pPr>
      <w:r w:rsidRPr="0078309D">
        <w:rPr>
          <w:sz w:val="24"/>
          <w:szCs w:val="24"/>
        </w:rPr>
        <w:t>4.</w:t>
      </w:r>
      <w:r>
        <w:rPr>
          <w:sz w:val="24"/>
          <w:szCs w:val="24"/>
        </w:rPr>
        <w:t>3</w:t>
      </w:r>
      <w:r w:rsidRPr="0078309D">
        <w:rPr>
          <w:sz w:val="24"/>
          <w:szCs w:val="24"/>
        </w:rPr>
        <w:tab/>
        <w:t xml:space="preserve">The student will investigate and understand </w:t>
      </w:r>
      <w:r>
        <w:rPr>
          <w:sz w:val="24"/>
          <w:szCs w:val="24"/>
        </w:rPr>
        <w:t>that</w:t>
      </w:r>
      <w:r w:rsidRPr="0078309D">
        <w:rPr>
          <w:sz w:val="24"/>
          <w:szCs w:val="24"/>
        </w:rPr>
        <w:t xml:space="preserve"> </w:t>
      </w:r>
      <w:r>
        <w:rPr>
          <w:sz w:val="24"/>
          <w:szCs w:val="24"/>
        </w:rPr>
        <w:t>organisms</w:t>
      </w:r>
      <w:r w:rsidRPr="0078309D">
        <w:rPr>
          <w:sz w:val="24"/>
          <w:szCs w:val="24"/>
        </w:rPr>
        <w:t>, including humans, interact with one another and with the nonliving components in the ecosystem. Key ideas include</w:t>
      </w:r>
    </w:p>
    <w:p w14:paraId="56BDFAC1" w14:textId="77777777" w:rsidR="00A16907" w:rsidRPr="0078309D" w:rsidRDefault="00A16907" w:rsidP="008C5255">
      <w:pPr>
        <w:pStyle w:val="SOLstatement"/>
        <w:numPr>
          <w:ilvl w:val="0"/>
          <w:numId w:val="18"/>
        </w:numPr>
        <w:ind w:left="1080"/>
        <w:rPr>
          <w:dstrike/>
          <w:sz w:val="24"/>
          <w:szCs w:val="24"/>
        </w:rPr>
      </w:pPr>
      <w:r>
        <w:rPr>
          <w:sz w:val="24"/>
          <w:szCs w:val="24"/>
        </w:rPr>
        <w:lastRenderedPageBreak/>
        <w:t>interrelationships exist in populations, communities, and ecosystems</w:t>
      </w:r>
      <w:r w:rsidRPr="0078309D">
        <w:rPr>
          <w:sz w:val="24"/>
          <w:szCs w:val="24"/>
        </w:rPr>
        <w:t>;</w:t>
      </w:r>
    </w:p>
    <w:p w14:paraId="5149A643" w14:textId="77777777" w:rsidR="00A16907" w:rsidRPr="0078309D" w:rsidRDefault="00A16907" w:rsidP="008C5255">
      <w:pPr>
        <w:pStyle w:val="SOLstatement"/>
        <w:numPr>
          <w:ilvl w:val="0"/>
          <w:numId w:val="18"/>
        </w:numPr>
        <w:ind w:left="1080"/>
        <w:rPr>
          <w:sz w:val="24"/>
          <w:szCs w:val="24"/>
        </w:rPr>
      </w:pPr>
      <w:r>
        <w:rPr>
          <w:sz w:val="24"/>
          <w:szCs w:val="24"/>
        </w:rPr>
        <w:t>food webs show the flow of energy within an ecosystem</w:t>
      </w:r>
      <w:r w:rsidRPr="0078309D">
        <w:rPr>
          <w:sz w:val="24"/>
          <w:szCs w:val="24"/>
        </w:rPr>
        <w:t>;</w:t>
      </w:r>
    </w:p>
    <w:p w14:paraId="117C449D" w14:textId="77777777" w:rsidR="00A16907" w:rsidRPr="0078309D" w:rsidRDefault="00A16907" w:rsidP="008C5255">
      <w:pPr>
        <w:pStyle w:val="SOLstatement"/>
        <w:numPr>
          <w:ilvl w:val="0"/>
          <w:numId w:val="18"/>
        </w:numPr>
        <w:ind w:left="1080"/>
        <w:rPr>
          <w:sz w:val="24"/>
          <w:szCs w:val="24"/>
        </w:rPr>
      </w:pPr>
      <w:r>
        <w:rPr>
          <w:sz w:val="24"/>
          <w:szCs w:val="24"/>
        </w:rPr>
        <w:t>changes in an organism’s niche and habitat may occur at various stages in its life cycle</w:t>
      </w:r>
      <w:r w:rsidRPr="0078309D">
        <w:rPr>
          <w:sz w:val="24"/>
          <w:szCs w:val="24"/>
        </w:rPr>
        <w:t>;</w:t>
      </w:r>
      <w:r>
        <w:rPr>
          <w:sz w:val="24"/>
          <w:szCs w:val="24"/>
        </w:rPr>
        <w:t xml:space="preserve"> and</w:t>
      </w:r>
    </w:p>
    <w:p w14:paraId="67610091" w14:textId="77777777" w:rsidR="00A16907" w:rsidRPr="00CF1804" w:rsidRDefault="00A16907" w:rsidP="008C5255">
      <w:pPr>
        <w:pStyle w:val="SOLstatement"/>
        <w:numPr>
          <w:ilvl w:val="0"/>
          <w:numId w:val="18"/>
        </w:numPr>
        <w:ind w:left="1080"/>
        <w:rPr>
          <w:sz w:val="24"/>
          <w:szCs w:val="24"/>
        </w:rPr>
      </w:pPr>
      <w:proofErr w:type="gramStart"/>
      <w:r w:rsidRPr="00CF1804">
        <w:rPr>
          <w:sz w:val="24"/>
          <w:szCs w:val="24"/>
        </w:rPr>
        <w:t>classification</w:t>
      </w:r>
      <w:proofErr w:type="gramEnd"/>
      <w:r w:rsidRPr="00CF1804">
        <w:rPr>
          <w:sz w:val="24"/>
          <w:szCs w:val="24"/>
        </w:rPr>
        <w:t xml:space="preserve"> can be used to identify organisms. </w:t>
      </w:r>
    </w:p>
    <w:p w14:paraId="0F5FAA19" w14:textId="77777777" w:rsidR="001B226E" w:rsidRPr="001B226E" w:rsidRDefault="001B226E" w:rsidP="001B226E"/>
    <w:p w14:paraId="640D3861" w14:textId="77777777" w:rsidR="00A16907" w:rsidRPr="0078309D" w:rsidRDefault="00A16907" w:rsidP="00A16907">
      <w:pPr>
        <w:pStyle w:val="SOLstatement"/>
        <w:rPr>
          <w:sz w:val="24"/>
          <w:szCs w:val="24"/>
        </w:rPr>
      </w:pPr>
      <w:r w:rsidRPr="0078309D">
        <w:rPr>
          <w:sz w:val="24"/>
          <w:szCs w:val="24"/>
        </w:rPr>
        <w:t>4.</w:t>
      </w:r>
      <w:r>
        <w:rPr>
          <w:sz w:val="24"/>
          <w:szCs w:val="24"/>
        </w:rPr>
        <w:t>4</w:t>
      </w:r>
      <w:r w:rsidRPr="0078309D">
        <w:rPr>
          <w:sz w:val="24"/>
          <w:szCs w:val="24"/>
        </w:rPr>
        <w:tab/>
        <w:t xml:space="preserve">The student will investigate and understand </w:t>
      </w:r>
      <w:r>
        <w:rPr>
          <w:sz w:val="24"/>
          <w:szCs w:val="24"/>
        </w:rPr>
        <w:t>that</w:t>
      </w:r>
      <w:r w:rsidRPr="0078309D">
        <w:rPr>
          <w:sz w:val="24"/>
          <w:szCs w:val="24"/>
        </w:rPr>
        <w:t xml:space="preserve"> weather conditions and phenomena </w:t>
      </w:r>
      <w:r>
        <w:rPr>
          <w:sz w:val="24"/>
          <w:szCs w:val="24"/>
        </w:rPr>
        <w:t>affect ecosystems</w:t>
      </w:r>
      <w:r w:rsidRPr="0078309D">
        <w:rPr>
          <w:sz w:val="24"/>
          <w:szCs w:val="24"/>
        </w:rPr>
        <w:t xml:space="preserve"> and can be predicted. Key </w:t>
      </w:r>
      <w:r>
        <w:rPr>
          <w:sz w:val="24"/>
          <w:szCs w:val="24"/>
        </w:rPr>
        <w:t xml:space="preserve">ideas </w:t>
      </w:r>
      <w:r w:rsidRPr="0078309D">
        <w:rPr>
          <w:sz w:val="24"/>
          <w:szCs w:val="24"/>
        </w:rPr>
        <w:t>include</w:t>
      </w:r>
    </w:p>
    <w:p w14:paraId="6A38BD06" w14:textId="77777777" w:rsidR="00910EF1" w:rsidRDefault="00A16907" w:rsidP="00A16907">
      <w:pPr>
        <w:pStyle w:val="SOLstatement"/>
        <w:tabs>
          <w:tab w:val="left" w:pos="1080"/>
        </w:tabs>
        <w:ind w:firstLine="0"/>
        <w:rPr>
          <w:sz w:val="24"/>
          <w:szCs w:val="24"/>
        </w:rPr>
      </w:pPr>
      <w:r>
        <w:rPr>
          <w:sz w:val="24"/>
          <w:szCs w:val="24"/>
        </w:rPr>
        <w:t>b)</w:t>
      </w:r>
      <w:r>
        <w:rPr>
          <w:sz w:val="24"/>
          <w:szCs w:val="24"/>
        </w:rPr>
        <w:tab/>
      </w:r>
      <w:proofErr w:type="gramStart"/>
      <w:r>
        <w:rPr>
          <w:sz w:val="24"/>
          <w:szCs w:val="24"/>
        </w:rPr>
        <w:t>common</w:t>
      </w:r>
      <w:proofErr w:type="gramEnd"/>
      <w:r>
        <w:rPr>
          <w:sz w:val="24"/>
          <w:szCs w:val="24"/>
        </w:rPr>
        <w:t xml:space="preserve"> and extreme weather events affect ecosystems.</w:t>
      </w:r>
    </w:p>
    <w:p w14:paraId="1DB87C94" w14:textId="77777777" w:rsidR="00A16907" w:rsidRDefault="00A16907" w:rsidP="00A16907"/>
    <w:p w14:paraId="498FF4BC" w14:textId="77777777" w:rsidR="00A16907" w:rsidRPr="00A16907" w:rsidRDefault="00A16907" w:rsidP="00A16907">
      <w:pPr>
        <w:ind w:left="720" w:hanging="720"/>
        <w:rPr>
          <w:sz w:val="24"/>
          <w:szCs w:val="24"/>
        </w:rPr>
      </w:pPr>
      <w:r w:rsidRPr="00A16907">
        <w:rPr>
          <w:sz w:val="24"/>
          <w:szCs w:val="24"/>
        </w:rPr>
        <w:t>4.7</w:t>
      </w:r>
      <w:r w:rsidRPr="00A16907">
        <w:rPr>
          <w:sz w:val="24"/>
          <w:szCs w:val="24"/>
        </w:rPr>
        <w:tab/>
        <w:t>The student will investigate and understand that the ocean environment has characteristics. Key characteristics include</w:t>
      </w:r>
    </w:p>
    <w:p w14:paraId="32ACA844" w14:textId="77777777" w:rsidR="00A16907" w:rsidRPr="00A16907" w:rsidRDefault="00A16907" w:rsidP="008C5255">
      <w:pPr>
        <w:pStyle w:val="ListParagraph"/>
        <w:numPr>
          <w:ilvl w:val="0"/>
          <w:numId w:val="21"/>
        </w:numPr>
        <w:ind w:left="1080"/>
      </w:pPr>
      <w:proofErr w:type="gramStart"/>
      <w:r w:rsidRPr="00A16907">
        <w:t>interaction</w:t>
      </w:r>
      <w:proofErr w:type="gramEnd"/>
      <w:r w:rsidRPr="00A16907">
        <w:t xml:space="preserve"> of organisms in the ocean.  </w:t>
      </w:r>
    </w:p>
    <w:p w14:paraId="24BFF59F" w14:textId="77777777" w:rsidR="00A16907" w:rsidRDefault="00A16907" w:rsidP="00A16907">
      <w:pPr>
        <w:rPr>
          <w:sz w:val="24"/>
          <w:szCs w:val="24"/>
        </w:rPr>
      </w:pPr>
    </w:p>
    <w:p w14:paraId="733EA216" w14:textId="77777777" w:rsidR="005C0577" w:rsidRPr="00B63B7C" w:rsidRDefault="005C0577" w:rsidP="005C0577">
      <w:pPr>
        <w:pStyle w:val="Heading3"/>
      </w:pPr>
      <w:r w:rsidRPr="00B63B7C">
        <w:t xml:space="preserve">Reporting Category: </w:t>
      </w:r>
      <w:r w:rsidRPr="005255CA">
        <w:t>Earth/Space Systems and Earth Resources</w:t>
      </w:r>
      <w:r>
        <w:br/>
      </w:r>
      <w:r w:rsidRPr="00B63B7C">
        <w:t xml:space="preserve">Number of Items: </w:t>
      </w:r>
      <w:r>
        <w:t>10</w:t>
      </w:r>
      <w:r>
        <w:br/>
      </w:r>
      <w:r w:rsidRPr="00B63B7C">
        <w:t>Standards of Learning:</w:t>
      </w:r>
    </w:p>
    <w:p w14:paraId="44DD1137" w14:textId="77777777" w:rsidR="005C0577" w:rsidRDefault="005C0577" w:rsidP="00A16907">
      <w:pPr>
        <w:rPr>
          <w:sz w:val="24"/>
          <w:szCs w:val="24"/>
        </w:rPr>
      </w:pPr>
    </w:p>
    <w:p w14:paraId="6FEA421F" w14:textId="77777777" w:rsidR="005C0577" w:rsidRPr="0078309D" w:rsidRDefault="005C0577" w:rsidP="005C0577">
      <w:pPr>
        <w:pStyle w:val="SOLstatement"/>
        <w:rPr>
          <w:sz w:val="24"/>
          <w:szCs w:val="24"/>
        </w:rPr>
      </w:pPr>
      <w:r w:rsidRPr="0078309D">
        <w:rPr>
          <w:sz w:val="24"/>
          <w:szCs w:val="24"/>
        </w:rPr>
        <w:t>4.</w:t>
      </w:r>
      <w:r>
        <w:rPr>
          <w:sz w:val="24"/>
          <w:szCs w:val="24"/>
        </w:rPr>
        <w:t>4</w:t>
      </w:r>
      <w:r w:rsidRPr="0078309D">
        <w:rPr>
          <w:sz w:val="24"/>
          <w:szCs w:val="24"/>
        </w:rPr>
        <w:tab/>
        <w:t xml:space="preserve">The student will investigate and understand </w:t>
      </w:r>
      <w:r>
        <w:rPr>
          <w:sz w:val="24"/>
          <w:szCs w:val="24"/>
        </w:rPr>
        <w:t>that</w:t>
      </w:r>
      <w:r w:rsidRPr="0078309D">
        <w:rPr>
          <w:sz w:val="24"/>
          <w:szCs w:val="24"/>
        </w:rPr>
        <w:t xml:space="preserve"> weather conditions and phenomena </w:t>
      </w:r>
      <w:r>
        <w:rPr>
          <w:sz w:val="24"/>
          <w:szCs w:val="24"/>
        </w:rPr>
        <w:t>affect ecosystems</w:t>
      </w:r>
      <w:r w:rsidRPr="0078309D">
        <w:rPr>
          <w:sz w:val="24"/>
          <w:szCs w:val="24"/>
        </w:rPr>
        <w:t xml:space="preserve"> and can be predicted. Key </w:t>
      </w:r>
      <w:r>
        <w:rPr>
          <w:sz w:val="24"/>
          <w:szCs w:val="24"/>
        </w:rPr>
        <w:t xml:space="preserve">ideas </w:t>
      </w:r>
      <w:r w:rsidRPr="0078309D">
        <w:rPr>
          <w:sz w:val="24"/>
          <w:szCs w:val="24"/>
        </w:rPr>
        <w:t>include</w:t>
      </w:r>
    </w:p>
    <w:p w14:paraId="08F7829F" w14:textId="77777777" w:rsidR="005C0577" w:rsidRPr="0078309D" w:rsidRDefault="005C0577" w:rsidP="008C5255">
      <w:pPr>
        <w:pStyle w:val="SOLstatement"/>
        <w:numPr>
          <w:ilvl w:val="0"/>
          <w:numId w:val="19"/>
        </w:numPr>
        <w:ind w:left="1080"/>
        <w:rPr>
          <w:sz w:val="24"/>
          <w:szCs w:val="24"/>
          <w:u w:val="single"/>
        </w:rPr>
      </w:pPr>
      <w:r w:rsidRPr="0078309D">
        <w:rPr>
          <w:sz w:val="24"/>
          <w:szCs w:val="24"/>
        </w:rPr>
        <w:t xml:space="preserve">weather </w:t>
      </w:r>
      <w:r>
        <w:rPr>
          <w:sz w:val="24"/>
          <w:szCs w:val="24"/>
        </w:rPr>
        <w:t>measurements create a record that can be used to make weather predictions</w:t>
      </w:r>
      <w:r w:rsidRPr="0078309D">
        <w:rPr>
          <w:sz w:val="24"/>
          <w:szCs w:val="24"/>
        </w:rPr>
        <w:t>;</w:t>
      </w:r>
      <w:r>
        <w:rPr>
          <w:sz w:val="24"/>
          <w:szCs w:val="24"/>
        </w:rPr>
        <w:t xml:space="preserve"> and</w:t>
      </w:r>
    </w:p>
    <w:p w14:paraId="1A5ABBD8" w14:textId="77777777" w:rsidR="005C0577" w:rsidRDefault="005C0577" w:rsidP="005C0577">
      <w:pPr>
        <w:pStyle w:val="SOLstatement"/>
        <w:ind w:left="1080" w:hanging="360"/>
        <w:rPr>
          <w:sz w:val="24"/>
          <w:szCs w:val="24"/>
        </w:rPr>
      </w:pPr>
      <w:r>
        <w:rPr>
          <w:sz w:val="24"/>
          <w:szCs w:val="24"/>
        </w:rPr>
        <w:t>c)</w:t>
      </w:r>
      <w:r>
        <w:rPr>
          <w:sz w:val="24"/>
          <w:szCs w:val="24"/>
        </w:rPr>
        <w:tab/>
      </w:r>
      <w:proofErr w:type="gramStart"/>
      <w:r>
        <w:rPr>
          <w:sz w:val="24"/>
          <w:szCs w:val="24"/>
        </w:rPr>
        <w:t>long</w:t>
      </w:r>
      <w:proofErr w:type="gramEnd"/>
      <w:r>
        <w:rPr>
          <w:sz w:val="24"/>
          <w:szCs w:val="24"/>
        </w:rPr>
        <w:t xml:space="preserve"> term seasonal weather trends determine the climate of a region.</w:t>
      </w:r>
    </w:p>
    <w:p w14:paraId="25E51C25" w14:textId="77777777" w:rsidR="005C0577" w:rsidRDefault="005C0577" w:rsidP="00A16907">
      <w:pPr>
        <w:rPr>
          <w:sz w:val="24"/>
          <w:szCs w:val="24"/>
        </w:rPr>
      </w:pPr>
    </w:p>
    <w:p w14:paraId="617586A4" w14:textId="77777777" w:rsidR="005C0577" w:rsidRPr="0078309D" w:rsidRDefault="005C0577" w:rsidP="005C0577">
      <w:pPr>
        <w:pStyle w:val="SOLstatement"/>
        <w:rPr>
          <w:sz w:val="24"/>
          <w:szCs w:val="24"/>
        </w:rPr>
      </w:pPr>
      <w:r w:rsidRPr="0078309D">
        <w:rPr>
          <w:sz w:val="24"/>
          <w:szCs w:val="24"/>
        </w:rPr>
        <w:t>4.</w:t>
      </w:r>
      <w:r>
        <w:rPr>
          <w:sz w:val="24"/>
          <w:szCs w:val="24"/>
        </w:rPr>
        <w:t>5</w:t>
      </w:r>
      <w:r w:rsidRPr="0078309D">
        <w:rPr>
          <w:sz w:val="24"/>
          <w:szCs w:val="24"/>
        </w:rPr>
        <w:tab/>
        <w:t xml:space="preserve">The student will investigate and understand </w:t>
      </w:r>
      <w:r>
        <w:rPr>
          <w:sz w:val="24"/>
          <w:szCs w:val="24"/>
        </w:rPr>
        <w:t xml:space="preserve">that </w:t>
      </w:r>
      <w:r w:rsidRPr="0078309D">
        <w:rPr>
          <w:sz w:val="24"/>
          <w:szCs w:val="24"/>
        </w:rPr>
        <w:t>the</w:t>
      </w:r>
      <w:r>
        <w:rPr>
          <w:sz w:val="24"/>
          <w:szCs w:val="24"/>
        </w:rPr>
        <w:t xml:space="preserve"> planets have characteristics and a specific place</w:t>
      </w:r>
      <w:r w:rsidRPr="0078309D">
        <w:rPr>
          <w:sz w:val="24"/>
          <w:szCs w:val="24"/>
        </w:rPr>
        <w:t xml:space="preserve"> </w:t>
      </w:r>
      <w:r>
        <w:rPr>
          <w:sz w:val="24"/>
          <w:szCs w:val="24"/>
        </w:rPr>
        <w:t xml:space="preserve">in </w:t>
      </w:r>
      <w:r w:rsidRPr="0078309D">
        <w:rPr>
          <w:sz w:val="24"/>
          <w:szCs w:val="24"/>
        </w:rPr>
        <w:t xml:space="preserve">the solar system. Key </w:t>
      </w:r>
      <w:r>
        <w:rPr>
          <w:sz w:val="24"/>
          <w:szCs w:val="24"/>
        </w:rPr>
        <w:t xml:space="preserve">ideas </w:t>
      </w:r>
      <w:r w:rsidRPr="0078309D">
        <w:rPr>
          <w:sz w:val="24"/>
          <w:szCs w:val="24"/>
        </w:rPr>
        <w:t>include</w:t>
      </w:r>
    </w:p>
    <w:p w14:paraId="74BB1B31" w14:textId="77777777" w:rsidR="005C0577" w:rsidRPr="0078309D" w:rsidRDefault="005C0577" w:rsidP="008C5255">
      <w:pPr>
        <w:pStyle w:val="ListParagraph"/>
        <w:numPr>
          <w:ilvl w:val="0"/>
          <w:numId w:val="22"/>
        </w:numPr>
        <w:ind w:left="1080"/>
      </w:pPr>
      <w:r w:rsidRPr="0078309D">
        <w:t xml:space="preserve">planets </w:t>
      </w:r>
      <w:r>
        <w:t>rotate on their axes and revolve around the sun</w:t>
      </w:r>
      <w:r w:rsidRPr="0078309D">
        <w:t>;</w:t>
      </w:r>
    </w:p>
    <w:p w14:paraId="490F09EE" w14:textId="77777777" w:rsidR="005C0577" w:rsidRPr="0078309D" w:rsidRDefault="005C0577" w:rsidP="008C5255">
      <w:pPr>
        <w:pStyle w:val="ListParagraph"/>
        <w:numPr>
          <w:ilvl w:val="0"/>
          <w:numId w:val="22"/>
        </w:numPr>
        <w:ind w:left="1080"/>
      </w:pPr>
      <w:r>
        <w:t>planets have characteristics and a specific</w:t>
      </w:r>
      <w:r w:rsidRPr="0078309D">
        <w:t xml:space="preserve"> order in the solar system; and</w:t>
      </w:r>
    </w:p>
    <w:p w14:paraId="60FCD549" w14:textId="77777777" w:rsidR="005C0577" w:rsidRPr="00EB6A69" w:rsidRDefault="005C0577" w:rsidP="008C5255">
      <w:pPr>
        <w:pStyle w:val="ListParagraph"/>
        <w:numPr>
          <w:ilvl w:val="0"/>
          <w:numId w:val="22"/>
        </w:numPr>
        <w:ind w:left="1080"/>
        <w:rPr>
          <w:u w:val="single"/>
        </w:rPr>
      </w:pPr>
      <w:proofErr w:type="gramStart"/>
      <w:r w:rsidRPr="0078309D">
        <w:t>the</w:t>
      </w:r>
      <w:proofErr w:type="gramEnd"/>
      <w:r w:rsidRPr="0078309D">
        <w:t xml:space="preserve"> sizes of the</w:t>
      </w:r>
      <w:r>
        <w:t xml:space="preserve"> sun and</w:t>
      </w:r>
      <w:r w:rsidRPr="0078309D">
        <w:t xml:space="preserve"> planets</w:t>
      </w:r>
      <w:r>
        <w:t xml:space="preserve"> can be compared to one another</w:t>
      </w:r>
      <w:r w:rsidRPr="0078309D">
        <w:t>.</w:t>
      </w:r>
    </w:p>
    <w:p w14:paraId="5E8F4BF3" w14:textId="77777777" w:rsidR="005C0577" w:rsidRDefault="005C0577" w:rsidP="00A16907">
      <w:pPr>
        <w:rPr>
          <w:sz w:val="24"/>
          <w:szCs w:val="24"/>
        </w:rPr>
      </w:pPr>
    </w:p>
    <w:p w14:paraId="3A61A1D6" w14:textId="77777777" w:rsidR="005C0577" w:rsidRPr="005C0577" w:rsidRDefault="005C0577" w:rsidP="005C0577">
      <w:pPr>
        <w:ind w:left="720" w:hanging="720"/>
        <w:rPr>
          <w:sz w:val="24"/>
          <w:szCs w:val="24"/>
        </w:rPr>
      </w:pPr>
      <w:r w:rsidRPr="005C0577">
        <w:rPr>
          <w:sz w:val="24"/>
          <w:szCs w:val="24"/>
        </w:rPr>
        <w:t>4.6</w:t>
      </w:r>
      <w:r w:rsidRPr="005C0577">
        <w:rPr>
          <w:sz w:val="24"/>
          <w:szCs w:val="24"/>
        </w:rPr>
        <w:tab/>
        <w:t>The student will investigate and understand that there are relationships among Earth, the moon, and the sun. Key relationships include</w:t>
      </w:r>
    </w:p>
    <w:p w14:paraId="4E8A728C" w14:textId="77777777" w:rsidR="005C0577" w:rsidRPr="005C0577" w:rsidRDefault="005C0577" w:rsidP="005C0577">
      <w:pPr>
        <w:ind w:left="1080" w:hanging="360"/>
        <w:rPr>
          <w:sz w:val="24"/>
          <w:szCs w:val="24"/>
        </w:rPr>
      </w:pPr>
      <w:r w:rsidRPr="005C0577">
        <w:rPr>
          <w:sz w:val="24"/>
          <w:szCs w:val="24"/>
        </w:rPr>
        <w:t>a)</w:t>
      </w:r>
      <w:r w:rsidRPr="005C0577">
        <w:rPr>
          <w:sz w:val="24"/>
          <w:szCs w:val="24"/>
        </w:rPr>
        <w:tab/>
      </w:r>
      <w:proofErr w:type="gramStart"/>
      <w:r w:rsidRPr="005C0577">
        <w:rPr>
          <w:sz w:val="24"/>
          <w:szCs w:val="24"/>
        </w:rPr>
        <w:t>the</w:t>
      </w:r>
      <w:proofErr w:type="gramEnd"/>
      <w:r w:rsidRPr="005C0577">
        <w:rPr>
          <w:sz w:val="24"/>
          <w:szCs w:val="24"/>
        </w:rPr>
        <w:t xml:space="preserve"> motions of Earth, the moon, and the sun;</w:t>
      </w:r>
    </w:p>
    <w:p w14:paraId="30593C9A" w14:textId="77777777" w:rsidR="005C0577" w:rsidRPr="005C0577" w:rsidRDefault="005C0577" w:rsidP="005C0577">
      <w:pPr>
        <w:ind w:left="1080" w:hanging="360"/>
        <w:rPr>
          <w:sz w:val="24"/>
          <w:szCs w:val="24"/>
        </w:rPr>
      </w:pPr>
      <w:r w:rsidRPr="005C0577">
        <w:rPr>
          <w:sz w:val="24"/>
          <w:szCs w:val="24"/>
        </w:rPr>
        <w:t>b)</w:t>
      </w:r>
      <w:r w:rsidRPr="005C0577">
        <w:rPr>
          <w:sz w:val="24"/>
          <w:szCs w:val="24"/>
        </w:rPr>
        <w:tab/>
      </w:r>
      <w:proofErr w:type="gramStart"/>
      <w:r w:rsidRPr="005C0577">
        <w:rPr>
          <w:sz w:val="24"/>
          <w:szCs w:val="24"/>
        </w:rPr>
        <w:t>the</w:t>
      </w:r>
      <w:proofErr w:type="gramEnd"/>
      <w:r w:rsidRPr="005C0577">
        <w:rPr>
          <w:sz w:val="24"/>
          <w:szCs w:val="24"/>
        </w:rPr>
        <w:t xml:space="preserve"> causes for Earth’s seasons;</w:t>
      </w:r>
    </w:p>
    <w:p w14:paraId="6A76AE51" w14:textId="77777777" w:rsidR="005C0577" w:rsidRPr="005C0577" w:rsidRDefault="005C0577" w:rsidP="005C0577">
      <w:pPr>
        <w:ind w:left="1080" w:hanging="360"/>
        <w:rPr>
          <w:sz w:val="24"/>
          <w:szCs w:val="24"/>
        </w:rPr>
      </w:pPr>
      <w:r w:rsidRPr="005C0577">
        <w:rPr>
          <w:sz w:val="24"/>
          <w:szCs w:val="24"/>
        </w:rPr>
        <w:t>c)</w:t>
      </w:r>
      <w:r w:rsidRPr="005C0577">
        <w:rPr>
          <w:sz w:val="24"/>
          <w:szCs w:val="24"/>
        </w:rPr>
        <w:tab/>
      </w:r>
      <w:proofErr w:type="gramStart"/>
      <w:r w:rsidRPr="005C0577">
        <w:rPr>
          <w:sz w:val="24"/>
          <w:szCs w:val="24"/>
        </w:rPr>
        <w:t>the</w:t>
      </w:r>
      <w:proofErr w:type="gramEnd"/>
      <w:r w:rsidRPr="005C0577">
        <w:rPr>
          <w:sz w:val="24"/>
          <w:szCs w:val="24"/>
        </w:rPr>
        <w:t xml:space="preserve"> causes for the four major phases of the moon and the relationship to the tide cycles; and</w:t>
      </w:r>
    </w:p>
    <w:p w14:paraId="660A597A" w14:textId="77777777" w:rsidR="005C0577" w:rsidRPr="005C0577" w:rsidRDefault="005C0577" w:rsidP="005C0577">
      <w:pPr>
        <w:ind w:left="1080" w:hanging="360"/>
        <w:rPr>
          <w:sz w:val="24"/>
          <w:szCs w:val="24"/>
        </w:rPr>
      </w:pPr>
      <w:r w:rsidRPr="005C0577">
        <w:rPr>
          <w:sz w:val="24"/>
          <w:szCs w:val="24"/>
        </w:rPr>
        <w:t>d)</w:t>
      </w:r>
      <w:r w:rsidRPr="005C0577">
        <w:rPr>
          <w:sz w:val="24"/>
          <w:szCs w:val="24"/>
        </w:rPr>
        <w:tab/>
      </w:r>
      <w:proofErr w:type="gramStart"/>
      <w:r w:rsidRPr="005C0577">
        <w:rPr>
          <w:sz w:val="24"/>
          <w:szCs w:val="24"/>
        </w:rPr>
        <w:t>the</w:t>
      </w:r>
      <w:proofErr w:type="gramEnd"/>
      <w:r w:rsidRPr="005C0577">
        <w:rPr>
          <w:sz w:val="24"/>
          <w:szCs w:val="24"/>
        </w:rPr>
        <w:t xml:space="preserve"> relative size, position, age and makeup of Earth, the moon, and the sun.</w:t>
      </w:r>
    </w:p>
    <w:p w14:paraId="3617876B" w14:textId="77777777" w:rsidR="005C0577" w:rsidRDefault="005C0577" w:rsidP="00A16907">
      <w:pPr>
        <w:rPr>
          <w:sz w:val="24"/>
          <w:szCs w:val="24"/>
        </w:rPr>
      </w:pPr>
    </w:p>
    <w:p w14:paraId="3FB2F581" w14:textId="77777777" w:rsidR="005C0577" w:rsidRPr="005C0577" w:rsidRDefault="005C0577" w:rsidP="005C0577">
      <w:pPr>
        <w:ind w:left="720" w:hanging="720"/>
        <w:rPr>
          <w:sz w:val="24"/>
          <w:szCs w:val="24"/>
        </w:rPr>
      </w:pPr>
      <w:r w:rsidRPr="005C0577">
        <w:rPr>
          <w:sz w:val="24"/>
          <w:szCs w:val="24"/>
        </w:rPr>
        <w:t>4.7</w:t>
      </w:r>
      <w:r w:rsidRPr="005C0577">
        <w:rPr>
          <w:sz w:val="24"/>
          <w:szCs w:val="24"/>
        </w:rPr>
        <w:tab/>
        <w:t>The student will investigate and understand that the ocean environment has characteristics. Key characteristics include</w:t>
      </w:r>
    </w:p>
    <w:p w14:paraId="4F812357" w14:textId="77777777" w:rsidR="005C0577" w:rsidRPr="005C0577" w:rsidRDefault="005C0577" w:rsidP="008C5255">
      <w:pPr>
        <w:pStyle w:val="ListParagraph"/>
        <w:numPr>
          <w:ilvl w:val="0"/>
          <w:numId w:val="20"/>
        </w:numPr>
      </w:pPr>
      <w:r w:rsidRPr="005C0577">
        <w:t>geology of the ocean floor;</w:t>
      </w:r>
      <w:r>
        <w:t xml:space="preserve"> and</w:t>
      </w:r>
    </w:p>
    <w:p w14:paraId="28359367" w14:textId="77777777" w:rsidR="005C0577" w:rsidRDefault="005C0577" w:rsidP="008C5255">
      <w:pPr>
        <w:pStyle w:val="ListParagraph"/>
        <w:numPr>
          <w:ilvl w:val="0"/>
          <w:numId w:val="20"/>
        </w:numPr>
      </w:pPr>
      <w:proofErr w:type="gramStart"/>
      <w:r w:rsidRPr="005C0577">
        <w:t>physical</w:t>
      </w:r>
      <w:proofErr w:type="gramEnd"/>
      <w:r w:rsidRPr="005C0577">
        <w:t xml:space="preserve"> properties a</w:t>
      </w:r>
      <w:r>
        <w:t>nd movement of ocean water.</w:t>
      </w:r>
    </w:p>
    <w:p w14:paraId="2A64A53F" w14:textId="77777777" w:rsidR="005C0577" w:rsidRDefault="005C0577" w:rsidP="005C0577"/>
    <w:p w14:paraId="722418A8" w14:textId="77777777" w:rsidR="005C0577" w:rsidRPr="0078309D" w:rsidRDefault="005C0577" w:rsidP="005C0577">
      <w:pPr>
        <w:pStyle w:val="SOLstatement"/>
        <w:rPr>
          <w:sz w:val="24"/>
          <w:szCs w:val="24"/>
        </w:rPr>
      </w:pPr>
      <w:r w:rsidRPr="0078309D">
        <w:rPr>
          <w:sz w:val="24"/>
          <w:szCs w:val="24"/>
        </w:rPr>
        <w:t>4.</w:t>
      </w:r>
      <w:r>
        <w:rPr>
          <w:sz w:val="24"/>
          <w:szCs w:val="24"/>
        </w:rPr>
        <w:t>8</w:t>
      </w:r>
      <w:r w:rsidRPr="0078309D">
        <w:rPr>
          <w:sz w:val="24"/>
          <w:szCs w:val="24"/>
        </w:rPr>
        <w:tab/>
        <w:t>The student will investigate and understand that Virginia has important natural resources. Key resources include</w:t>
      </w:r>
    </w:p>
    <w:p w14:paraId="6DD2DCC4" w14:textId="77777777" w:rsidR="005C0577" w:rsidRPr="0078309D" w:rsidRDefault="005C0577" w:rsidP="008C5255">
      <w:pPr>
        <w:pStyle w:val="SOLstatement"/>
        <w:numPr>
          <w:ilvl w:val="0"/>
          <w:numId w:val="23"/>
        </w:numPr>
        <w:ind w:left="1080"/>
        <w:rPr>
          <w:sz w:val="24"/>
          <w:szCs w:val="24"/>
        </w:rPr>
      </w:pPr>
      <w:r w:rsidRPr="0078309D">
        <w:rPr>
          <w:sz w:val="24"/>
          <w:szCs w:val="24"/>
        </w:rPr>
        <w:t>watersheds and water;</w:t>
      </w:r>
    </w:p>
    <w:p w14:paraId="4D6C2F3B" w14:textId="77777777" w:rsidR="005C0577" w:rsidRPr="0078309D" w:rsidRDefault="005C0577" w:rsidP="008C5255">
      <w:pPr>
        <w:pStyle w:val="SOLstatement"/>
        <w:numPr>
          <w:ilvl w:val="0"/>
          <w:numId w:val="23"/>
        </w:numPr>
        <w:ind w:left="1080"/>
        <w:rPr>
          <w:sz w:val="24"/>
          <w:szCs w:val="24"/>
        </w:rPr>
      </w:pPr>
      <w:r w:rsidRPr="0078309D">
        <w:rPr>
          <w:sz w:val="24"/>
          <w:szCs w:val="24"/>
        </w:rPr>
        <w:lastRenderedPageBreak/>
        <w:t>plants and animals;</w:t>
      </w:r>
    </w:p>
    <w:p w14:paraId="4A5CD727" w14:textId="77777777" w:rsidR="005C0577" w:rsidRPr="0078309D" w:rsidRDefault="005C0577" w:rsidP="008C5255">
      <w:pPr>
        <w:pStyle w:val="SOLstatement"/>
        <w:numPr>
          <w:ilvl w:val="0"/>
          <w:numId w:val="23"/>
        </w:numPr>
        <w:ind w:left="1080"/>
        <w:rPr>
          <w:sz w:val="24"/>
          <w:szCs w:val="24"/>
        </w:rPr>
      </w:pPr>
      <w:r w:rsidRPr="0078309D">
        <w:rPr>
          <w:sz w:val="24"/>
          <w:szCs w:val="24"/>
        </w:rPr>
        <w:t xml:space="preserve">minerals, rocks, </w:t>
      </w:r>
      <w:r>
        <w:rPr>
          <w:sz w:val="24"/>
          <w:szCs w:val="24"/>
        </w:rPr>
        <w:t xml:space="preserve">and </w:t>
      </w:r>
      <w:r w:rsidRPr="0078309D">
        <w:rPr>
          <w:sz w:val="24"/>
          <w:szCs w:val="24"/>
        </w:rPr>
        <w:t>ores; and</w:t>
      </w:r>
    </w:p>
    <w:p w14:paraId="66B6E282" w14:textId="77777777" w:rsidR="005C0577" w:rsidRPr="0078309D" w:rsidRDefault="005C0577" w:rsidP="008C5255">
      <w:pPr>
        <w:pStyle w:val="SOLstatement"/>
        <w:numPr>
          <w:ilvl w:val="0"/>
          <w:numId w:val="23"/>
        </w:numPr>
        <w:ind w:left="1080"/>
        <w:rPr>
          <w:sz w:val="24"/>
          <w:szCs w:val="24"/>
        </w:rPr>
      </w:pPr>
      <w:proofErr w:type="gramStart"/>
      <w:r w:rsidRPr="0078309D">
        <w:rPr>
          <w:sz w:val="24"/>
          <w:szCs w:val="24"/>
        </w:rPr>
        <w:t>forests</w:t>
      </w:r>
      <w:proofErr w:type="gramEnd"/>
      <w:r w:rsidRPr="0078309D">
        <w:rPr>
          <w:sz w:val="24"/>
          <w:szCs w:val="24"/>
        </w:rPr>
        <w:t>, soil, and land.</w:t>
      </w:r>
    </w:p>
    <w:p w14:paraId="111C9249" w14:textId="77777777" w:rsidR="005C0577" w:rsidRPr="005C0577" w:rsidRDefault="005C0577" w:rsidP="005C0577"/>
    <w:p w14:paraId="62FC034B" w14:textId="77777777" w:rsidR="00F54FC4" w:rsidRPr="008754DF" w:rsidRDefault="00F54FC4" w:rsidP="00F54FC4">
      <w:pPr>
        <w:pStyle w:val="SOLstatement"/>
        <w:rPr>
          <w:sz w:val="24"/>
          <w:szCs w:val="24"/>
        </w:rPr>
      </w:pPr>
      <w:r w:rsidRPr="008754DF">
        <w:rPr>
          <w:sz w:val="24"/>
          <w:szCs w:val="24"/>
        </w:rPr>
        <w:t>5.8</w:t>
      </w:r>
      <w:r w:rsidRPr="008754DF">
        <w:rPr>
          <w:sz w:val="24"/>
          <w:szCs w:val="24"/>
        </w:rPr>
        <w:tab/>
        <w:t>The student will investigate and understand that Earth constantly changes. Key ideas</w:t>
      </w:r>
      <w:r>
        <w:rPr>
          <w:sz w:val="24"/>
          <w:szCs w:val="24"/>
        </w:rPr>
        <w:t xml:space="preserve"> </w:t>
      </w:r>
      <w:r w:rsidRPr="008754DF">
        <w:rPr>
          <w:sz w:val="24"/>
          <w:szCs w:val="24"/>
        </w:rPr>
        <w:t>include</w:t>
      </w:r>
    </w:p>
    <w:p w14:paraId="79174C5A" w14:textId="77777777" w:rsidR="00F54FC4" w:rsidRPr="008754DF" w:rsidRDefault="00F54FC4" w:rsidP="00F54FC4">
      <w:pPr>
        <w:pStyle w:val="SOLstatement"/>
        <w:numPr>
          <w:ilvl w:val="0"/>
          <w:numId w:val="30"/>
        </w:numPr>
        <w:ind w:left="1080"/>
        <w:rPr>
          <w:sz w:val="24"/>
          <w:szCs w:val="24"/>
        </w:rPr>
      </w:pPr>
      <w:r w:rsidRPr="008754DF">
        <w:rPr>
          <w:sz w:val="24"/>
          <w:szCs w:val="24"/>
        </w:rPr>
        <w:t xml:space="preserve">Earth’s </w:t>
      </w:r>
      <w:r>
        <w:rPr>
          <w:sz w:val="24"/>
          <w:szCs w:val="24"/>
        </w:rPr>
        <w:t>internal</w:t>
      </w:r>
      <w:r w:rsidRPr="008754DF">
        <w:rPr>
          <w:sz w:val="24"/>
          <w:szCs w:val="24"/>
        </w:rPr>
        <w:t xml:space="preserve"> energy causes movement of material within the </w:t>
      </w:r>
      <w:r w:rsidRPr="00C52626">
        <w:rPr>
          <w:sz w:val="24"/>
          <w:szCs w:val="24"/>
        </w:rPr>
        <w:t>Earth</w:t>
      </w:r>
      <w:r w:rsidRPr="008754DF">
        <w:rPr>
          <w:sz w:val="24"/>
          <w:szCs w:val="24"/>
        </w:rPr>
        <w:t>;</w:t>
      </w:r>
    </w:p>
    <w:p w14:paraId="0DD91F6B" w14:textId="77777777" w:rsidR="00F54FC4" w:rsidRDefault="00F54FC4" w:rsidP="00F54FC4">
      <w:pPr>
        <w:pStyle w:val="SOLstatement"/>
        <w:numPr>
          <w:ilvl w:val="0"/>
          <w:numId w:val="30"/>
        </w:numPr>
        <w:ind w:left="1080"/>
        <w:rPr>
          <w:sz w:val="24"/>
          <w:szCs w:val="24"/>
        </w:rPr>
      </w:pPr>
      <w:r w:rsidRPr="008754DF">
        <w:rPr>
          <w:sz w:val="24"/>
          <w:szCs w:val="24"/>
        </w:rPr>
        <w:t>plate tectonics describe movement of the crust</w:t>
      </w:r>
      <w:r>
        <w:rPr>
          <w:sz w:val="24"/>
          <w:szCs w:val="24"/>
        </w:rPr>
        <w:t xml:space="preserve">; </w:t>
      </w:r>
    </w:p>
    <w:p w14:paraId="5D971620" w14:textId="77777777" w:rsidR="00F54FC4" w:rsidRPr="00E92951" w:rsidRDefault="00F54FC4" w:rsidP="00F54FC4">
      <w:pPr>
        <w:pStyle w:val="ListParagraph"/>
        <w:numPr>
          <w:ilvl w:val="0"/>
          <w:numId w:val="30"/>
        </w:numPr>
        <w:ind w:left="1080"/>
      </w:pPr>
      <w:r w:rsidRPr="00E92951">
        <w:t xml:space="preserve">the rock cycle </w:t>
      </w:r>
      <w:r>
        <w:t>models the transformation of rocks;</w:t>
      </w:r>
    </w:p>
    <w:p w14:paraId="0838A3B1" w14:textId="77777777" w:rsidR="00F54FC4" w:rsidRDefault="00F54FC4" w:rsidP="00F54FC4">
      <w:pPr>
        <w:pStyle w:val="ListParagraph"/>
        <w:numPr>
          <w:ilvl w:val="0"/>
          <w:numId w:val="30"/>
        </w:numPr>
        <w:ind w:left="1080"/>
      </w:pPr>
      <w:r>
        <w:t>processes such as weathering, erosion, and deposition change the surface of the Earth; and</w:t>
      </w:r>
    </w:p>
    <w:p w14:paraId="7FEC7D83" w14:textId="7D96624E" w:rsidR="00F54FC4" w:rsidRDefault="00F54FC4" w:rsidP="00F54FC4">
      <w:pPr>
        <w:pStyle w:val="ListParagraph"/>
        <w:numPr>
          <w:ilvl w:val="0"/>
          <w:numId w:val="30"/>
        </w:numPr>
        <w:ind w:left="1080"/>
      </w:pPr>
      <w:proofErr w:type="gramStart"/>
      <w:r>
        <w:t>fossils</w:t>
      </w:r>
      <w:proofErr w:type="gramEnd"/>
      <w:r>
        <w:t xml:space="preserve"> and geologic patterns provide evidence of Earth’s change.</w:t>
      </w:r>
    </w:p>
    <w:p w14:paraId="0D463D94" w14:textId="77777777" w:rsidR="00F54FC4" w:rsidRDefault="00F54FC4" w:rsidP="00F54FC4">
      <w:pPr>
        <w:pStyle w:val="ListParagraph"/>
        <w:ind w:left="1080"/>
      </w:pPr>
    </w:p>
    <w:p w14:paraId="53132C2B" w14:textId="77777777" w:rsidR="00F54FC4" w:rsidRPr="00F54FC4" w:rsidRDefault="00F54FC4" w:rsidP="00F54FC4">
      <w:pPr>
        <w:ind w:left="720" w:hanging="720"/>
        <w:rPr>
          <w:sz w:val="24"/>
          <w:szCs w:val="24"/>
        </w:rPr>
      </w:pPr>
      <w:r w:rsidRPr="00F54FC4">
        <w:rPr>
          <w:sz w:val="24"/>
          <w:szCs w:val="24"/>
        </w:rPr>
        <w:t>5.9</w:t>
      </w:r>
      <w:r w:rsidRPr="00F54FC4">
        <w:rPr>
          <w:sz w:val="24"/>
          <w:szCs w:val="24"/>
        </w:rPr>
        <w:tab/>
        <w:t>The student will investigate and understand that the conservation of energy resources is important. Key ideas include</w:t>
      </w:r>
    </w:p>
    <w:p w14:paraId="2192497C" w14:textId="77777777" w:rsidR="00F54FC4" w:rsidRPr="00F54FC4" w:rsidRDefault="00F54FC4" w:rsidP="00F54FC4">
      <w:pPr>
        <w:pStyle w:val="ListParagraph"/>
        <w:numPr>
          <w:ilvl w:val="0"/>
          <w:numId w:val="31"/>
        </w:numPr>
      </w:pPr>
      <w:r w:rsidRPr="00F54FC4">
        <w:t>some sources of energy are considered renewable and others are not;</w:t>
      </w:r>
    </w:p>
    <w:p w14:paraId="0419E80D" w14:textId="77777777" w:rsidR="00F54FC4" w:rsidRPr="00F54FC4" w:rsidRDefault="00F54FC4" w:rsidP="00F54FC4">
      <w:pPr>
        <w:ind w:left="1080" w:hanging="360"/>
        <w:rPr>
          <w:sz w:val="24"/>
          <w:szCs w:val="24"/>
        </w:rPr>
      </w:pPr>
      <w:r w:rsidRPr="00F54FC4">
        <w:rPr>
          <w:sz w:val="24"/>
          <w:szCs w:val="24"/>
        </w:rPr>
        <w:t xml:space="preserve">b) </w:t>
      </w:r>
      <w:r w:rsidRPr="00F54FC4">
        <w:rPr>
          <w:sz w:val="24"/>
          <w:szCs w:val="24"/>
        </w:rPr>
        <w:tab/>
      </w:r>
      <w:proofErr w:type="gramStart"/>
      <w:r w:rsidRPr="00F54FC4">
        <w:rPr>
          <w:sz w:val="24"/>
          <w:szCs w:val="24"/>
        </w:rPr>
        <w:t>individuals</w:t>
      </w:r>
      <w:proofErr w:type="gramEnd"/>
      <w:r w:rsidRPr="00F54FC4">
        <w:rPr>
          <w:sz w:val="24"/>
          <w:szCs w:val="24"/>
        </w:rPr>
        <w:t xml:space="preserve"> and communities have means of conserving both energy and matter; and</w:t>
      </w:r>
    </w:p>
    <w:p w14:paraId="70E7F191" w14:textId="77777777" w:rsidR="00F54FC4" w:rsidRPr="00F54FC4" w:rsidRDefault="00F54FC4" w:rsidP="00F54FC4">
      <w:pPr>
        <w:ind w:left="1080" w:hanging="360"/>
        <w:rPr>
          <w:sz w:val="24"/>
          <w:szCs w:val="24"/>
        </w:rPr>
      </w:pPr>
      <w:r w:rsidRPr="00F54FC4">
        <w:rPr>
          <w:sz w:val="24"/>
          <w:szCs w:val="24"/>
        </w:rPr>
        <w:t>c)</w:t>
      </w:r>
      <w:r w:rsidRPr="00F54FC4">
        <w:rPr>
          <w:sz w:val="24"/>
          <w:szCs w:val="24"/>
        </w:rPr>
        <w:tab/>
      </w:r>
      <w:proofErr w:type="gramStart"/>
      <w:r w:rsidRPr="00F54FC4">
        <w:rPr>
          <w:sz w:val="24"/>
          <w:szCs w:val="24"/>
        </w:rPr>
        <w:t>advances</w:t>
      </w:r>
      <w:proofErr w:type="gramEnd"/>
      <w:r w:rsidRPr="00F54FC4">
        <w:rPr>
          <w:sz w:val="24"/>
          <w:szCs w:val="24"/>
        </w:rPr>
        <w:t xml:space="preserve"> in technology improve the ability to transfer and transform energy. </w:t>
      </w:r>
    </w:p>
    <w:p w14:paraId="0D2B4662" w14:textId="77777777" w:rsidR="00F54FC4" w:rsidRPr="00DF0AEE" w:rsidRDefault="00F54FC4" w:rsidP="00F54FC4">
      <w:pPr>
        <w:rPr>
          <w:color w:val="000000"/>
        </w:rPr>
      </w:pPr>
    </w:p>
    <w:sectPr w:rsidR="00F54FC4" w:rsidRPr="00DF0AEE" w:rsidSect="00951537">
      <w:headerReference w:type="even" r:id="rId22"/>
      <w:headerReference w:type="default" r:id="rId23"/>
      <w:headerReference w:type="first" r:id="rId24"/>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4742" w14:textId="77777777" w:rsidR="000C507A" w:rsidRDefault="000C507A">
      <w:r>
        <w:separator/>
      </w:r>
    </w:p>
  </w:endnote>
  <w:endnote w:type="continuationSeparator" w:id="0">
    <w:p w14:paraId="60840852" w14:textId="77777777" w:rsidR="000C507A" w:rsidRDefault="000C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ED9D" w14:textId="77777777" w:rsidR="00B576EA" w:rsidRDefault="00B57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49560" w14:textId="77777777" w:rsidR="00B576EA" w:rsidRDefault="00B57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6BA0" w14:textId="77777777" w:rsidR="00B576EA" w:rsidRDefault="00B576EA" w:rsidP="00363AA2">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AEFE" w14:textId="77777777" w:rsidR="00B576EA" w:rsidRDefault="00B576EA">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80F8" w14:textId="77777777" w:rsidR="00B576EA" w:rsidRPr="00BA7874" w:rsidRDefault="00803ED5" w:rsidP="003C3573">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 xml:space="preserve">beginning </w:t>
    </w:r>
    <w:r w:rsidR="00BF025F">
      <w:rPr>
        <w:bCs/>
        <w:sz w:val="16"/>
        <w:szCs w:val="16"/>
      </w:rPr>
      <w:t>with the spring 2023</w:t>
    </w:r>
    <w:r>
      <w:rPr>
        <w:bCs/>
        <w:sz w:val="16"/>
        <w:szCs w:val="16"/>
      </w:rPr>
      <w:t xml:space="preserve"> test administration</w:t>
    </w:r>
    <w:r w:rsidRPr="00BA7874">
      <w:rPr>
        <w:bCs/>
        <w:sz w:val="16"/>
        <w:szCs w:val="16"/>
      </w:rPr>
      <w:t>.</w:t>
    </w:r>
  </w:p>
  <w:p w14:paraId="0001642B" w14:textId="77777777" w:rsidR="00B576EA" w:rsidRDefault="00B576EA" w:rsidP="003C3573">
    <w:pPr>
      <w:pStyle w:val="Footer"/>
    </w:pPr>
  </w:p>
  <w:p w14:paraId="506C7054" w14:textId="7833BEC9" w:rsidR="00B576EA" w:rsidRDefault="00B576EA">
    <w:pPr>
      <w:pStyle w:val="Footer"/>
      <w:jc w:val="center"/>
    </w:pPr>
    <w:r>
      <w:fldChar w:fldCharType="begin"/>
    </w:r>
    <w:r>
      <w:instrText xml:space="preserve"> PAGE   \* MERGEFORMAT </w:instrText>
    </w:r>
    <w:r>
      <w:fldChar w:fldCharType="separate"/>
    </w:r>
    <w:r w:rsidR="00072E71">
      <w:rPr>
        <w:noProof/>
      </w:rPr>
      <w:t>7</w:t>
    </w:r>
    <w:r>
      <w:fldChar w:fldCharType="end"/>
    </w:r>
  </w:p>
  <w:p w14:paraId="6B1E34E2" w14:textId="77777777" w:rsidR="00B576EA" w:rsidRDefault="00B576EA" w:rsidP="0049667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EB7A" w14:textId="77777777" w:rsidR="000C507A" w:rsidRDefault="000C507A">
      <w:r>
        <w:separator/>
      </w:r>
    </w:p>
  </w:footnote>
  <w:footnote w:type="continuationSeparator" w:id="0">
    <w:p w14:paraId="5A8A2AA4" w14:textId="77777777" w:rsidR="000C507A" w:rsidRDefault="000C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686C" w14:textId="77777777" w:rsidR="00B576EA" w:rsidRDefault="00B576EA">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2C85" w14:textId="77777777" w:rsidR="0032650B" w:rsidRDefault="00326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67CE" w14:textId="77777777" w:rsidR="00B576EA" w:rsidRDefault="00B5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DA1A" w14:textId="77777777" w:rsidR="00B576EA" w:rsidRPr="00065D19" w:rsidRDefault="00B576EA">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4184" w14:textId="77777777" w:rsidR="00B576EA" w:rsidRDefault="00B576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4400" w14:textId="77777777" w:rsidR="0032650B" w:rsidRDefault="003265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7AB2" w14:textId="77777777" w:rsidR="002406F4" w:rsidRPr="00065D19" w:rsidRDefault="002406F4">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7F63" w14:textId="77777777" w:rsidR="0032650B" w:rsidRDefault="003265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AA9D" w14:textId="77777777" w:rsidR="0032650B" w:rsidRDefault="003265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BE32" w14:textId="77777777" w:rsidR="00951537" w:rsidRPr="00065D19" w:rsidRDefault="0095153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56.25pt" o:bullet="t">
        <v:imagedata r:id="rId1" o:title="green-leaves-clip-art-green-leaf-md[1]"/>
      </v:shape>
    </w:pict>
  </w:numPicBullet>
  <w:abstractNum w:abstractNumId="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1547D6"/>
    <w:multiLevelType w:val="hybridMultilevel"/>
    <w:tmpl w:val="ED28A0EA"/>
    <w:lvl w:ilvl="0" w:tplc="0B1EDB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75D9E"/>
    <w:multiLevelType w:val="hybridMultilevel"/>
    <w:tmpl w:val="6394C0FA"/>
    <w:lvl w:ilvl="0" w:tplc="71C6492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92838"/>
    <w:multiLevelType w:val="hybridMultilevel"/>
    <w:tmpl w:val="5C7A49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9"/>
  </w:num>
  <w:num w:numId="4">
    <w:abstractNumId w:val="1"/>
  </w:num>
  <w:num w:numId="5">
    <w:abstractNumId w:val="4"/>
  </w:num>
  <w:num w:numId="6">
    <w:abstractNumId w:val="5"/>
  </w:num>
  <w:num w:numId="7">
    <w:abstractNumId w:val="14"/>
  </w:num>
  <w:num w:numId="8">
    <w:abstractNumId w:val="18"/>
  </w:num>
  <w:num w:numId="9">
    <w:abstractNumId w:val="16"/>
  </w:num>
  <w:num w:numId="10">
    <w:abstractNumId w:val="28"/>
  </w:num>
  <w:num w:numId="11">
    <w:abstractNumId w:val="24"/>
  </w:num>
  <w:num w:numId="12">
    <w:abstractNumId w:val="30"/>
  </w:num>
  <w:num w:numId="13">
    <w:abstractNumId w:val="17"/>
  </w:num>
  <w:num w:numId="14">
    <w:abstractNumId w:val="11"/>
  </w:num>
  <w:num w:numId="15">
    <w:abstractNumId w:val="2"/>
  </w:num>
  <w:num w:numId="16">
    <w:abstractNumId w:val="8"/>
  </w:num>
  <w:num w:numId="17">
    <w:abstractNumId w:val="19"/>
  </w:num>
  <w:num w:numId="18">
    <w:abstractNumId w:val="25"/>
  </w:num>
  <w:num w:numId="19">
    <w:abstractNumId w:val="21"/>
  </w:num>
  <w:num w:numId="20">
    <w:abstractNumId w:val="12"/>
  </w:num>
  <w:num w:numId="21">
    <w:abstractNumId w:val="27"/>
  </w:num>
  <w:num w:numId="22">
    <w:abstractNumId w:val="0"/>
  </w:num>
  <w:num w:numId="23">
    <w:abstractNumId w:val="20"/>
  </w:num>
  <w:num w:numId="24">
    <w:abstractNumId w:val="26"/>
  </w:num>
  <w:num w:numId="25">
    <w:abstractNumId w:val="23"/>
  </w:num>
  <w:num w:numId="26">
    <w:abstractNumId w:val="13"/>
  </w:num>
  <w:num w:numId="27">
    <w:abstractNumId w:val="29"/>
  </w:num>
  <w:num w:numId="28">
    <w:abstractNumId w:val="15"/>
  </w:num>
  <w:num w:numId="29">
    <w:abstractNumId w:val="6"/>
  </w:num>
  <w:num w:numId="30">
    <w:abstractNumId w:val="22"/>
  </w:num>
  <w:num w:numId="3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12718"/>
    <w:rsid w:val="000128D8"/>
    <w:rsid w:val="000169DF"/>
    <w:rsid w:val="00027FA6"/>
    <w:rsid w:val="0003300D"/>
    <w:rsid w:val="00033FA5"/>
    <w:rsid w:val="00064C6F"/>
    <w:rsid w:val="00065C1E"/>
    <w:rsid w:val="00065D19"/>
    <w:rsid w:val="00070F58"/>
    <w:rsid w:val="00072E71"/>
    <w:rsid w:val="00075A10"/>
    <w:rsid w:val="000874C6"/>
    <w:rsid w:val="000917BD"/>
    <w:rsid w:val="000A4722"/>
    <w:rsid w:val="000A661F"/>
    <w:rsid w:val="000B2D76"/>
    <w:rsid w:val="000B6BF4"/>
    <w:rsid w:val="000B7040"/>
    <w:rsid w:val="000C12B1"/>
    <w:rsid w:val="000C2B01"/>
    <w:rsid w:val="000C507A"/>
    <w:rsid w:val="00100E4C"/>
    <w:rsid w:val="00121A51"/>
    <w:rsid w:val="00127A30"/>
    <w:rsid w:val="001350DE"/>
    <w:rsid w:val="0014010D"/>
    <w:rsid w:val="00140497"/>
    <w:rsid w:val="001444C4"/>
    <w:rsid w:val="001625F3"/>
    <w:rsid w:val="00162615"/>
    <w:rsid w:val="00175F48"/>
    <w:rsid w:val="001760E1"/>
    <w:rsid w:val="001931AE"/>
    <w:rsid w:val="00197F57"/>
    <w:rsid w:val="001A7B12"/>
    <w:rsid w:val="001B226E"/>
    <w:rsid w:val="001C7E7B"/>
    <w:rsid w:val="001E1B49"/>
    <w:rsid w:val="001F485D"/>
    <w:rsid w:val="00203283"/>
    <w:rsid w:val="00223D09"/>
    <w:rsid w:val="00226B31"/>
    <w:rsid w:val="00234030"/>
    <w:rsid w:val="00237175"/>
    <w:rsid w:val="002406F4"/>
    <w:rsid w:val="00240966"/>
    <w:rsid w:val="00244098"/>
    <w:rsid w:val="0025378C"/>
    <w:rsid w:val="00254BDE"/>
    <w:rsid w:val="0026070C"/>
    <w:rsid w:val="002660D8"/>
    <w:rsid w:val="002700E9"/>
    <w:rsid w:val="00275223"/>
    <w:rsid w:val="00286173"/>
    <w:rsid w:val="00291BBD"/>
    <w:rsid w:val="00294AB3"/>
    <w:rsid w:val="002B313F"/>
    <w:rsid w:val="002B396A"/>
    <w:rsid w:val="002B41C0"/>
    <w:rsid w:val="002F1CB1"/>
    <w:rsid w:val="002F4E77"/>
    <w:rsid w:val="002F5AA6"/>
    <w:rsid w:val="00310A32"/>
    <w:rsid w:val="0032650B"/>
    <w:rsid w:val="003367BF"/>
    <w:rsid w:val="00337F62"/>
    <w:rsid w:val="00341D0C"/>
    <w:rsid w:val="00363AA2"/>
    <w:rsid w:val="00374CBF"/>
    <w:rsid w:val="00375F93"/>
    <w:rsid w:val="00382469"/>
    <w:rsid w:val="00383C9B"/>
    <w:rsid w:val="003A057C"/>
    <w:rsid w:val="003A0671"/>
    <w:rsid w:val="003B03EC"/>
    <w:rsid w:val="003B2B21"/>
    <w:rsid w:val="003B4F8B"/>
    <w:rsid w:val="003B7083"/>
    <w:rsid w:val="003C3573"/>
    <w:rsid w:val="003C7CB7"/>
    <w:rsid w:val="003D2194"/>
    <w:rsid w:val="003D68BA"/>
    <w:rsid w:val="003E1F31"/>
    <w:rsid w:val="003E7787"/>
    <w:rsid w:val="00400231"/>
    <w:rsid w:val="004007FA"/>
    <w:rsid w:val="00411125"/>
    <w:rsid w:val="004135DE"/>
    <w:rsid w:val="004135E5"/>
    <w:rsid w:val="00420709"/>
    <w:rsid w:val="00441894"/>
    <w:rsid w:val="0045600B"/>
    <w:rsid w:val="00477347"/>
    <w:rsid w:val="00490E4E"/>
    <w:rsid w:val="00492656"/>
    <w:rsid w:val="00493FE5"/>
    <w:rsid w:val="0049667A"/>
    <w:rsid w:val="00497288"/>
    <w:rsid w:val="004A0E78"/>
    <w:rsid w:val="004A6CF0"/>
    <w:rsid w:val="004B08B2"/>
    <w:rsid w:val="004D067E"/>
    <w:rsid w:val="004F73BC"/>
    <w:rsid w:val="00503EA9"/>
    <w:rsid w:val="0050578D"/>
    <w:rsid w:val="005113A1"/>
    <w:rsid w:val="005255CA"/>
    <w:rsid w:val="00532D64"/>
    <w:rsid w:val="00535941"/>
    <w:rsid w:val="00535B13"/>
    <w:rsid w:val="005542DF"/>
    <w:rsid w:val="00563A9F"/>
    <w:rsid w:val="005732C6"/>
    <w:rsid w:val="0058702F"/>
    <w:rsid w:val="00587373"/>
    <w:rsid w:val="005A19C2"/>
    <w:rsid w:val="005A27EE"/>
    <w:rsid w:val="005B3FC6"/>
    <w:rsid w:val="005C0577"/>
    <w:rsid w:val="005C0D4E"/>
    <w:rsid w:val="005C1B00"/>
    <w:rsid w:val="005C2554"/>
    <w:rsid w:val="005F0A79"/>
    <w:rsid w:val="00602F30"/>
    <w:rsid w:val="00603128"/>
    <w:rsid w:val="00606E68"/>
    <w:rsid w:val="0062596C"/>
    <w:rsid w:val="00630068"/>
    <w:rsid w:val="00637824"/>
    <w:rsid w:val="006457D7"/>
    <w:rsid w:val="00661EE3"/>
    <w:rsid w:val="00682512"/>
    <w:rsid w:val="00685613"/>
    <w:rsid w:val="006A1F45"/>
    <w:rsid w:val="006D112E"/>
    <w:rsid w:val="006D3E60"/>
    <w:rsid w:val="006D3EB7"/>
    <w:rsid w:val="006E023D"/>
    <w:rsid w:val="006F0935"/>
    <w:rsid w:val="006F63C2"/>
    <w:rsid w:val="006F73C8"/>
    <w:rsid w:val="00710C86"/>
    <w:rsid w:val="007219D6"/>
    <w:rsid w:val="00721B0B"/>
    <w:rsid w:val="007328C9"/>
    <w:rsid w:val="00732A58"/>
    <w:rsid w:val="00735726"/>
    <w:rsid w:val="00743BC0"/>
    <w:rsid w:val="00757543"/>
    <w:rsid w:val="007759D7"/>
    <w:rsid w:val="00776690"/>
    <w:rsid w:val="00780FE9"/>
    <w:rsid w:val="00783517"/>
    <w:rsid w:val="007E48D7"/>
    <w:rsid w:val="007E5933"/>
    <w:rsid w:val="00803ED5"/>
    <w:rsid w:val="00810D33"/>
    <w:rsid w:val="00814D1E"/>
    <w:rsid w:val="00822152"/>
    <w:rsid w:val="0083306A"/>
    <w:rsid w:val="00836AF8"/>
    <w:rsid w:val="00841365"/>
    <w:rsid w:val="00842607"/>
    <w:rsid w:val="00867EB7"/>
    <w:rsid w:val="008722EF"/>
    <w:rsid w:val="00875A6F"/>
    <w:rsid w:val="008811F2"/>
    <w:rsid w:val="00884AB2"/>
    <w:rsid w:val="00890453"/>
    <w:rsid w:val="008A0F06"/>
    <w:rsid w:val="008A581D"/>
    <w:rsid w:val="008A7D5D"/>
    <w:rsid w:val="008B21B6"/>
    <w:rsid w:val="008C41C1"/>
    <w:rsid w:val="008C4C75"/>
    <w:rsid w:val="008C5255"/>
    <w:rsid w:val="008C6828"/>
    <w:rsid w:val="008D0CCB"/>
    <w:rsid w:val="008D4145"/>
    <w:rsid w:val="009018A4"/>
    <w:rsid w:val="009045BD"/>
    <w:rsid w:val="00905547"/>
    <w:rsid w:val="00910EF1"/>
    <w:rsid w:val="00930CE2"/>
    <w:rsid w:val="00951537"/>
    <w:rsid w:val="00961189"/>
    <w:rsid w:val="009703A7"/>
    <w:rsid w:val="00976A55"/>
    <w:rsid w:val="00981CB0"/>
    <w:rsid w:val="00985EF3"/>
    <w:rsid w:val="009900DD"/>
    <w:rsid w:val="00990F5E"/>
    <w:rsid w:val="009973B5"/>
    <w:rsid w:val="009B589C"/>
    <w:rsid w:val="009C3EC7"/>
    <w:rsid w:val="009D1502"/>
    <w:rsid w:val="009D570B"/>
    <w:rsid w:val="009F5F7F"/>
    <w:rsid w:val="00A00414"/>
    <w:rsid w:val="00A140C5"/>
    <w:rsid w:val="00A16261"/>
    <w:rsid w:val="00A16907"/>
    <w:rsid w:val="00A21E67"/>
    <w:rsid w:val="00A22BBE"/>
    <w:rsid w:val="00A23AD0"/>
    <w:rsid w:val="00A32C76"/>
    <w:rsid w:val="00A360CA"/>
    <w:rsid w:val="00A37F8E"/>
    <w:rsid w:val="00A401D8"/>
    <w:rsid w:val="00A438BF"/>
    <w:rsid w:val="00A47190"/>
    <w:rsid w:val="00A558B3"/>
    <w:rsid w:val="00A56D21"/>
    <w:rsid w:val="00A71B96"/>
    <w:rsid w:val="00A741C3"/>
    <w:rsid w:val="00A83EB6"/>
    <w:rsid w:val="00AA0ECE"/>
    <w:rsid w:val="00AA3043"/>
    <w:rsid w:val="00AA3428"/>
    <w:rsid w:val="00AB07E9"/>
    <w:rsid w:val="00AB1522"/>
    <w:rsid w:val="00AB7FE1"/>
    <w:rsid w:val="00AC29CF"/>
    <w:rsid w:val="00AC6310"/>
    <w:rsid w:val="00AD26E4"/>
    <w:rsid w:val="00AE07B2"/>
    <w:rsid w:val="00AF154F"/>
    <w:rsid w:val="00AF6799"/>
    <w:rsid w:val="00B41F8D"/>
    <w:rsid w:val="00B4326B"/>
    <w:rsid w:val="00B447F7"/>
    <w:rsid w:val="00B5172C"/>
    <w:rsid w:val="00B576EA"/>
    <w:rsid w:val="00B61174"/>
    <w:rsid w:val="00B63B7C"/>
    <w:rsid w:val="00B80DA2"/>
    <w:rsid w:val="00BA3A14"/>
    <w:rsid w:val="00BA4061"/>
    <w:rsid w:val="00BA5528"/>
    <w:rsid w:val="00BB539D"/>
    <w:rsid w:val="00BC1BD1"/>
    <w:rsid w:val="00BF025F"/>
    <w:rsid w:val="00C26B37"/>
    <w:rsid w:val="00C339C8"/>
    <w:rsid w:val="00C603DE"/>
    <w:rsid w:val="00C727DA"/>
    <w:rsid w:val="00C815E5"/>
    <w:rsid w:val="00C845D6"/>
    <w:rsid w:val="00C85288"/>
    <w:rsid w:val="00C8799C"/>
    <w:rsid w:val="00C9531E"/>
    <w:rsid w:val="00CA3F81"/>
    <w:rsid w:val="00CD2692"/>
    <w:rsid w:val="00CD3958"/>
    <w:rsid w:val="00CD4582"/>
    <w:rsid w:val="00CE2722"/>
    <w:rsid w:val="00CE7015"/>
    <w:rsid w:val="00CF1823"/>
    <w:rsid w:val="00D05742"/>
    <w:rsid w:val="00D10614"/>
    <w:rsid w:val="00D15389"/>
    <w:rsid w:val="00D236EE"/>
    <w:rsid w:val="00D26C13"/>
    <w:rsid w:val="00D304ED"/>
    <w:rsid w:val="00D319C2"/>
    <w:rsid w:val="00D42103"/>
    <w:rsid w:val="00D64AF7"/>
    <w:rsid w:val="00D725AB"/>
    <w:rsid w:val="00D82894"/>
    <w:rsid w:val="00D91DED"/>
    <w:rsid w:val="00DA2A96"/>
    <w:rsid w:val="00DB592C"/>
    <w:rsid w:val="00DD26EF"/>
    <w:rsid w:val="00DD588A"/>
    <w:rsid w:val="00DF2D87"/>
    <w:rsid w:val="00E054BD"/>
    <w:rsid w:val="00E0637A"/>
    <w:rsid w:val="00E21DDE"/>
    <w:rsid w:val="00E31CAB"/>
    <w:rsid w:val="00E327CF"/>
    <w:rsid w:val="00E50D05"/>
    <w:rsid w:val="00E553F8"/>
    <w:rsid w:val="00E65CC8"/>
    <w:rsid w:val="00E66614"/>
    <w:rsid w:val="00E707B0"/>
    <w:rsid w:val="00E77997"/>
    <w:rsid w:val="00E81B92"/>
    <w:rsid w:val="00E84776"/>
    <w:rsid w:val="00E85CD1"/>
    <w:rsid w:val="00E86A1B"/>
    <w:rsid w:val="00E92713"/>
    <w:rsid w:val="00EB0E58"/>
    <w:rsid w:val="00EB4E68"/>
    <w:rsid w:val="00ED6772"/>
    <w:rsid w:val="00EE62E7"/>
    <w:rsid w:val="00EE6A3E"/>
    <w:rsid w:val="00EE6BEE"/>
    <w:rsid w:val="00EF3DEA"/>
    <w:rsid w:val="00F135DE"/>
    <w:rsid w:val="00F44A61"/>
    <w:rsid w:val="00F54FC4"/>
    <w:rsid w:val="00F57C92"/>
    <w:rsid w:val="00F61353"/>
    <w:rsid w:val="00F72522"/>
    <w:rsid w:val="00F747B5"/>
    <w:rsid w:val="00F87153"/>
    <w:rsid w:val="00FA2718"/>
    <w:rsid w:val="00FA3C97"/>
    <w:rsid w:val="00FA742A"/>
    <w:rsid w:val="00FA7A40"/>
    <w:rsid w:val="00FB3C23"/>
    <w:rsid w:val="00FB5931"/>
    <w:rsid w:val="00FC0E6F"/>
    <w:rsid w:val="00FC5E70"/>
    <w:rsid w:val="00FD130C"/>
    <w:rsid w:val="00FD26E8"/>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A865A"/>
  <w15:docId w15:val="{B0504B71-1BAC-45C7-821A-C8E42CF7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Heading4"/>
    <w:next w:val="Normal"/>
    <w:qFormat/>
    <w:rsid w:val="007759D7"/>
    <w:pPr>
      <w:jc w:val="center"/>
      <w:outlineLvl w:val="1"/>
    </w:pPr>
  </w:style>
  <w:style w:type="paragraph" w:styleId="Heading3">
    <w:name w:val="heading 3"/>
    <w:basedOn w:val="Normal"/>
    <w:next w:val="Normal"/>
    <w:qFormat/>
    <w:rsid w:val="007759D7"/>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3C3573"/>
  </w:style>
  <w:style w:type="paragraph" w:styleId="ListParagraph">
    <w:name w:val="List Paragraph"/>
    <w:basedOn w:val="Normal"/>
    <w:uiPriority w:val="34"/>
    <w:qFormat/>
    <w:rsid w:val="0032650B"/>
    <w:pPr>
      <w:ind w:left="720"/>
      <w:contextualSpacing/>
    </w:pPr>
    <w:rPr>
      <w:sz w:val="24"/>
      <w:szCs w:val="24"/>
    </w:rPr>
  </w:style>
  <w:style w:type="paragraph" w:customStyle="1" w:styleId="Standard2">
    <w:name w:val="Standard2"/>
    <w:basedOn w:val="Normal"/>
    <w:next w:val="Normal"/>
    <w:rsid w:val="0032650B"/>
    <w:pPr>
      <w:spacing w:before="120"/>
      <w:ind w:left="173" w:right="446"/>
    </w:pPr>
    <w:rPr>
      <w:rFonts w:eastAsia="Times"/>
      <w:b/>
      <w:sz w:val="24"/>
    </w:rPr>
  </w:style>
  <w:style w:type="character" w:styleId="CommentReference">
    <w:name w:val="annotation reference"/>
    <w:rsid w:val="00890453"/>
    <w:rPr>
      <w:sz w:val="16"/>
      <w:szCs w:val="16"/>
    </w:rPr>
  </w:style>
  <w:style w:type="paragraph" w:styleId="CommentText">
    <w:name w:val="annotation text"/>
    <w:basedOn w:val="Normal"/>
    <w:link w:val="CommentTextChar"/>
    <w:rsid w:val="00890453"/>
  </w:style>
  <w:style w:type="character" w:customStyle="1" w:styleId="CommentTextChar">
    <w:name w:val="Comment Text Char"/>
    <w:basedOn w:val="DefaultParagraphFont"/>
    <w:link w:val="CommentText"/>
    <w:rsid w:val="00890453"/>
  </w:style>
  <w:style w:type="paragraph" w:styleId="CommentSubject">
    <w:name w:val="annotation subject"/>
    <w:basedOn w:val="CommentText"/>
    <w:next w:val="CommentText"/>
    <w:link w:val="CommentSubjectChar"/>
    <w:rsid w:val="00890453"/>
    <w:rPr>
      <w:b/>
      <w:bCs/>
    </w:rPr>
  </w:style>
  <w:style w:type="character" w:customStyle="1" w:styleId="CommentSubjectChar">
    <w:name w:val="Comment Subject Char"/>
    <w:link w:val="CommentSubject"/>
    <w:rsid w:val="00890453"/>
    <w:rPr>
      <w:b/>
      <w:bCs/>
    </w:rPr>
  </w:style>
  <w:style w:type="paragraph" w:styleId="Title">
    <w:name w:val="Title"/>
    <w:basedOn w:val="Normal"/>
    <w:next w:val="Normal"/>
    <w:link w:val="TitleChar"/>
    <w:qFormat/>
    <w:rsid w:val="00237175"/>
    <w:pPr>
      <w:pBdr>
        <w:bottom w:val="single" w:sz="8" w:space="4" w:color="4F81BD" w:themeColor="accent1"/>
      </w:pBd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rsid w:val="00237175"/>
    <w:rPr>
      <w:rFonts w:eastAsiaTheme="majorEastAsia" w:cstheme="majorBidi"/>
      <w:spacing w:val="5"/>
      <w:kern w:val="28"/>
      <w:sz w:val="72"/>
      <w:szCs w:val="52"/>
    </w:rPr>
  </w:style>
  <w:style w:type="paragraph" w:customStyle="1" w:styleId="SOLstatement">
    <w:name w:val="SOL statement"/>
    <w:basedOn w:val="Normal"/>
    <w:next w:val="Normal"/>
    <w:rsid w:val="00A360CA"/>
    <w:pPr>
      <w:ind w:left="720" w:hanging="720"/>
    </w:pPr>
    <w:rPr>
      <w:sz w:val="22"/>
    </w:rPr>
  </w:style>
  <w:style w:type="paragraph" w:styleId="Revision">
    <w:name w:val="Revision"/>
    <w:hidden/>
    <w:uiPriority w:val="99"/>
    <w:semiHidden/>
    <w:rsid w:val="00E85CD1"/>
    <w:rPr>
      <w:sz w:val="24"/>
      <w:szCs w:val="24"/>
    </w:rPr>
  </w:style>
  <w:style w:type="character" w:styleId="Emphasis">
    <w:name w:val="Emphasis"/>
    <w:basedOn w:val="DefaultParagraphFont"/>
    <w:qFormat/>
    <w:rsid w:val="001760E1"/>
    <w:rPr>
      <w:i/>
      <w:iCs/>
    </w:rPr>
  </w:style>
  <w:style w:type="paragraph" w:styleId="NormalWeb">
    <w:name w:val="Normal (Web)"/>
    <w:basedOn w:val="Normal"/>
    <w:uiPriority w:val="99"/>
    <w:unhideWhenUsed/>
    <w:rsid w:val="008C52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Student_Assessment@doe.virginia.gov" TargetMode="External"/><Relationship Id="rId14" Type="http://schemas.openxmlformats.org/officeDocument/2006/relationships/header" Target="header2.xml"/><Relationship Id="rId22" Type="http://schemas.openxmlformats.org/officeDocument/2006/relationships/header" Target="head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2202</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Grade 5 Science 2018 Science Standards of Learning Test Blueprint</vt:lpstr>
    </vt:vector>
  </TitlesOfParts>
  <Company>Commonwealth of Virginia</Company>
  <LinksUpToDate>false</LinksUpToDate>
  <CharactersWithSpaces>14426</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Science 2018 Science Standards of Learning Test Blueprint</dc:title>
  <dc:creator>Virginia Dept. of Education</dc:creator>
  <cp:lastModifiedBy>Susbury, Sarah (DOE)</cp:lastModifiedBy>
  <cp:revision>8</cp:revision>
  <cp:lastPrinted>2021-08-27T12:20:00Z</cp:lastPrinted>
  <dcterms:created xsi:type="dcterms:W3CDTF">2021-08-24T21:26:00Z</dcterms:created>
  <dcterms:modified xsi:type="dcterms:W3CDTF">2021-08-27T12:22:00Z</dcterms:modified>
</cp:coreProperties>
</file>