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CC" w:rsidRDefault="000E19CC">
      <w:pPr>
        <w:jc w:val="center"/>
        <w:rPr>
          <w:b/>
          <w:bCs/>
          <w:szCs w:val="22"/>
        </w:rPr>
      </w:pPr>
      <w:bookmarkStart w:id="0" w:name="_GoBack"/>
      <w:bookmarkEnd w:id="0"/>
      <w:r>
        <w:rPr>
          <w:b/>
          <w:bCs/>
          <w:szCs w:val="22"/>
        </w:rPr>
        <w:t>SAMPLE INTERAGENCY AGREEMENT</w:t>
      </w:r>
      <w:r w:rsidR="004A5F3F">
        <w:rPr>
          <w:rStyle w:val="FootnoteReference"/>
          <w:b/>
          <w:bCs/>
          <w:szCs w:val="22"/>
        </w:rPr>
        <w:footnoteReference w:id="1"/>
      </w:r>
    </w:p>
    <w:p w:rsidR="000E19CC" w:rsidRDefault="000E19CC">
      <w:pPr>
        <w:widowControl w:val="0"/>
        <w:tabs>
          <w:tab w:val="left" w:pos="2481"/>
        </w:tabs>
        <w:autoSpaceDE w:val="0"/>
        <w:autoSpaceDN w:val="0"/>
        <w:adjustRightInd w:val="0"/>
        <w:spacing w:line="273" w:lineRule="exact"/>
        <w:jc w:val="center"/>
        <w:rPr>
          <w:b/>
          <w:bCs/>
          <w:szCs w:val="22"/>
        </w:rPr>
      </w:pPr>
    </w:p>
    <w:p w:rsidR="000E19CC" w:rsidRDefault="000E19CC">
      <w:pPr>
        <w:widowControl w:val="0"/>
        <w:tabs>
          <w:tab w:val="left" w:pos="2481"/>
        </w:tabs>
        <w:autoSpaceDE w:val="0"/>
        <w:autoSpaceDN w:val="0"/>
        <w:adjustRightInd w:val="0"/>
        <w:spacing w:line="273" w:lineRule="exact"/>
        <w:jc w:val="center"/>
        <w:rPr>
          <w:b/>
          <w:bCs/>
          <w:szCs w:val="22"/>
        </w:rPr>
      </w:pPr>
      <w:r>
        <w:rPr>
          <w:b/>
          <w:bCs/>
          <w:szCs w:val="22"/>
        </w:rPr>
        <w:t>BETWEEN</w:t>
      </w:r>
    </w:p>
    <w:p w:rsidR="000E19CC" w:rsidRDefault="000E19CC">
      <w:pPr>
        <w:widowControl w:val="0"/>
        <w:tabs>
          <w:tab w:val="left" w:pos="2481"/>
        </w:tabs>
        <w:autoSpaceDE w:val="0"/>
        <w:autoSpaceDN w:val="0"/>
        <w:adjustRightInd w:val="0"/>
        <w:spacing w:line="273" w:lineRule="exact"/>
        <w:jc w:val="center"/>
        <w:rPr>
          <w:b/>
          <w:bCs/>
          <w:szCs w:val="22"/>
        </w:rPr>
      </w:pPr>
    </w:p>
    <w:p w:rsidR="000E19CC" w:rsidRDefault="000E19CC">
      <w:pPr>
        <w:widowControl w:val="0"/>
        <w:tabs>
          <w:tab w:val="left" w:pos="2481"/>
        </w:tabs>
        <w:autoSpaceDE w:val="0"/>
        <w:autoSpaceDN w:val="0"/>
        <w:adjustRightInd w:val="0"/>
        <w:spacing w:line="273" w:lineRule="exact"/>
        <w:jc w:val="center"/>
        <w:rPr>
          <w:b/>
          <w:bCs/>
          <w:szCs w:val="22"/>
        </w:rPr>
      </w:pPr>
      <w:r>
        <w:rPr>
          <w:b/>
          <w:bCs/>
          <w:szCs w:val="22"/>
        </w:rPr>
        <w:t>(</w:t>
      </w:r>
      <w:r>
        <w:rPr>
          <w:b/>
          <w:bCs/>
          <w:szCs w:val="22"/>
          <w:u w:val="single"/>
        </w:rPr>
        <w:t>NAME OF SCHOOL DIVISION</w:t>
      </w:r>
      <w:r>
        <w:rPr>
          <w:b/>
          <w:bCs/>
          <w:szCs w:val="22"/>
        </w:rPr>
        <w:t xml:space="preserve">) </w:t>
      </w:r>
    </w:p>
    <w:p w:rsidR="000E19CC" w:rsidRDefault="000E19CC">
      <w:pPr>
        <w:widowControl w:val="0"/>
        <w:tabs>
          <w:tab w:val="left" w:pos="2481"/>
        </w:tabs>
        <w:autoSpaceDE w:val="0"/>
        <w:autoSpaceDN w:val="0"/>
        <w:adjustRightInd w:val="0"/>
        <w:spacing w:line="273" w:lineRule="exact"/>
        <w:jc w:val="center"/>
        <w:rPr>
          <w:b/>
          <w:bCs/>
          <w:szCs w:val="22"/>
        </w:rPr>
      </w:pPr>
    </w:p>
    <w:p w:rsidR="000E19CC" w:rsidRDefault="000E19CC">
      <w:pPr>
        <w:widowControl w:val="0"/>
        <w:tabs>
          <w:tab w:val="left" w:pos="2481"/>
        </w:tabs>
        <w:autoSpaceDE w:val="0"/>
        <w:autoSpaceDN w:val="0"/>
        <w:adjustRightInd w:val="0"/>
        <w:spacing w:line="273" w:lineRule="exact"/>
        <w:jc w:val="center"/>
        <w:rPr>
          <w:b/>
          <w:bCs/>
          <w:szCs w:val="22"/>
        </w:rPr>
      </w:pPr>
      <w:r>
        <w:rPr>
          <w:b/>
          <w:bCs/>
          <w:szCs w:val="22"/>
        </w:rPr>
        <w:t xml:space="preserve">AND </w:t>
      </w:r>
    </w:p>
    <w:p w:rsidR="000E19CC" w:rsidRDefault="000E19CC">
      <w:pPr>
        <w:widowControl w:val="0"/>
        <w:tabs>
          <w:tab w:val="left" w:pos="2481"/>
        </w:tabs>
        <w:autoSpaceDE w:val="0"/>
        <w:autoSpaceDN w:val="0"/>
        <w:adjustRightInd w:val="0"/>
        <w:spacing w:line="273" w:lineRule="exact"/>
        <w:jc w:val="center"/>
        <w:rPr>
          <w:b/>
          <w:bCs/>
          <w:szCs w:val="22"/>
        </w:rPr>
      </w:pPr>
    </w:p>
    <w:p w:rsidR="000E19CC" w:rsidRDefault="000E19CC">
      <w:pPr>
        <w:widowControl w:val="0"/>
        <w:tabs>
          <w:tab w:val="left" w:pos="2481"/>
        </w:tabs>
        <w:autoSpaceDE w:val="0"/>
        <w:autoSpaceDN w:val="0"/>
        <w:adjustRightInd w:val="0"/>
        <w:spacing w:line="273" w:lineRule="exact"/>
        <w:jc w:val="center"/>
        <w:rPr>
          <w:b/>
          <w:bCs/>
          <w:szCs w:val="22"/>
        </w:rPr>
      </w:pPr>
      <w:r>
        <w:rPr>
          <w:b/>
          <w:bCs/>
          <w:szCs w:val="22"/>
        </w:rPr>
        <w:t>(</w:t>
      </w:r>
      <w:r>
        <w:rPr>
          <w:b/>
          <w:bCs/>
          <w:szCs w:val="22"/>
          <w:u w:val="single"/>
        </w:rPr>
        <w:t>NAME OF JAIL</w:t>
      </w:r>
      <w:r>
        <w:rPr>
          <w:b/>
          <w:bCs/>
          <w:szCs w:val="22"/>
        </w:rPr>
        <w:t>)</w:t>
      </w:r>
    </w:p>
    <w:p w:rsidR="00454AC6" w:rsidRDefault="00454AC6">
      <w:pPr>
        <w:pStyle w:val="Heading1"/>
      </w:pPr>
    </w:p>
    <w:p w:rsidR="000E19CC" w:rsidRDefault="000E19CC">
      <w:pPr>
        <w:pStyle w:val="Heading1"/>
      </w:pPr>
      <w:r>
        <w:t>GENERAL</w:t>
      </w:r>
    </w:p>
    <w:p w:rsidR="000E19CC" w:rsidRDefault="000E19CC">
      <w:pPr>
        <w:pStyle w:val="Heading2"/>
      </w:pPr>
    </w:p>
    <w:p w:rsidR="000E19CC" w:rsidRDefault="000E19CC">
      <w:pPr>
        <w:pStyle w:val="Heading2"/>
        <w:ind w:left="720" w:hanging="720"/>
        <w:rPr>
          <w:b w:val="0"/>
          <w:bCs w:val="0"/>
        </w:rPr>
      </w:pPr>
      <w:r>
        <w:t>1.1</w:t>
      </w:r>
      <w:r>
        <w:rPr>
          <w:b w:val="0"/>
          <w:bCs w:val="0"/>
        </w:rPr>
        <w:tab/>
        <w:t>The (</w:t>
      </w:r>
      <w:r>
        <w:rPr>
          <w:b w:val="0"/>
          <w:bCs w:val="0"/>
          <w:u w:val="single"/>
        </w:rPr>
        <w:t>name of school division</w:t>
      </w:r>
      <w:r>
        <w:rPr>
          <w:b w:val="0"/>
          <w:bCs w:val="0"/>
        </w:rPr>
        <w:t>) and the (</w:t>
      </w:r>
      <w:r>
        <w:rPr>
          <w:b w:val="0"/>
          <w:bCs w:val="0"/>
          <w:u w:val="single"/>
        </w:rPr>
        <w:t>name of jail</w:t>
      </w:r>
      <w:r>
        <w:rPr>
          <w:b w:val="0"/>
          <w:bCs w:val="0"/>
        </w:rPr>
        <w:t>) agree to the following provisions for carrying out the responsibilities for provision of compulsory special education and related services to eligible inmates housed in (</w:t>
      </w:r>
      <w:r>
        <w:rPr>
          <w:b w:val="0"/>
          <w:bCs w:val="0"/>
          <w:u w:val="single"/>
        </w:rPr>
        <w:t>name of jail</w:t>
      </w:r>
      <w:r>
        <w:rPr>
          <w:b w:val="0"/>
          <w:bCs w:val="0"/>
        </w:rPr>
        <w:t>).</w:t>
      </w:r>
    </w:p>
    <w:p w:rsidR="000E19CC" w:rsidRDefault="000E19CC">
      <w:pPr>
        <w:pStyle w:val="Heading2"/>
        <w:ind w:left="0"/>
        <w:rPr>
          <w:b w:val="0"/>
          <w:bCs w:val="0"/>
        </w:rPr>
      </w:pPr>
    </w:p>
    <w:p w:rsidR="000E19CC" w:rsidRDefault="000E19CC">
      <w:pPr>
        <w:pStyle w:val="Heading2"/>
        <w:ind w:left="720" w:hanging="720"/>
        <w:rPr>
          <w:b w:val="0"/>
          <w:bCs w:val="0"/>
        </w:rPr>
      </w:pPr>
      <w:r>
        <w:t>1.2</w:t>
      </w:r>
      <w:r>
        <w:rPr>
          <w:b w:val="0"/>
          <w:bCs w:val="0"/>
        </w:rPr>
        <w:tab/>
        <w:t>This agreement is effective when the authorized signature of the administrators for each agency has been affixed to this document.</w:t>
      </w:r>
    </w:p>
    <w:p w:rsidR="000E19CC" w:rsidRDefault="000E19CC">
      <w:pPr>
        <w:pStyle w:val="Heading2"/>
        <w:ind w:left="0"/>
        <w:rPr>
          <w:b w:val="0"/>
          <w:bCs w:val="0"/>
        </w:rPr>
      </w:pPr>
    </w:p>
    <w:p w:rsidR="000E19CC" w:rsidRDefault="000E19CC">
      <w:pPr>
        <w:pStyle w:val="Heading2"/>
        <w:ind w:left="720" w:hanging="720"/>
        <w:rPr>
          <w:b w:val="0"/>
          <w:bCs w:val="0"/>
        </w:rPr>
      </w:pPr>
      <w:r>
        <w:t>1.3</w:t>
      </w:r>
      <w:r>
        <w:rPr>
          <w:b w:val="0"/>
          <w:bCs w:val="0"/>
        </w:rPr>
        <w:tab/>
        <w:t>Written policies and procedures covering the release of information shall be followed according to established rules and regulations promulgated by (</w:t>
      </w:r>
      <w:r>
        <w:rPr>
          <w:b w:val="0"/>
          <w:bCs w:val="0"/>
          <w:u w:val="single"/>
        </w:rPr>
        <w:t>name of school division</w:t>
      </w:r>
      <w:r>
        <w:rPr>
          <w:b w:val="0"/>
          <w:bCs w:val="0"/>
        </w:rPr>
        <w:t>) and the (</w:t>
      </w:r>
      <w:r>
        <w:rPr>
          <w:b w:val="0"/>
          <w:bCs w:val="0"/>
          <w:u w:val="single"/>
        </w:rPr>
        <w:t>name of jail</w:t>
      </w:r>
      <w:r>
        <w:rPr>
          <w:b w:val="0"/>
          <w:bCs w:val="0"/>
        </w:rPr>
        <w:t>).</w:t>
      </w:r>
    </w:p>
    <w:p w:rsidR="000E19CC" w:rsidRDefault="000E19CC">
      <w:pPr>
        <w:pStyle w:val="Heading2"/>
        <w:ind w:left="0"/>
        <w:rPr>
          <w:b w:val="0"/>
          <w:bCs w:val="0"/>
        </w:rPr>
      </w:pPr>
    </w:p>
    <w:p w:rsidR="000E19CC" w:rsidRDefault="000E19CC">
      <w:pPr>
        <w:pStyle w:val="Heading2"/>
        <w:ind w:left="720" w:hanging="720"/>
        <w:rPr>
          <w:b w:val="0"/>
          <w:bCs w:val="0"/>
        </w:rPr>
      </w:pPr>
      <w:r>
        <w:t>1.4</w:t>
      </w:r>
      <w:r>
        <w:rPr>
          <w:b w:val="0"/>
          <w:bCs w:val="0"/>
        </w:rPr>
        <w:tab/>
        <w:t>If either party fails to fulfill the responsibilities of the agreement, it shall be brought to the attention of the directors of both agencies for resolution.</w:t>
      </w:r>
    </w:p>
    <w:p w:rsidR="000E19CC" w:rsidRDefault="000E19CC">
      <w:pPr>
        <w:pStyle w:val="Heading2"/>
        <w:ind w:left="0"/>
        <w:rPr>
          <w:b w:val="0"/>
          <w:bCs w:val="0"/>
        </w:rPr>
      </w:pPr>
    </w:p>
    <w:p w:rsidR="000E19CC" w:rsidRDefault="000E19CC">
      <w:pPr>
        <w:pStyle w:val="Heading2"/>
        <w:ind w:left="720" w:hanging="720"/>
      </w:pPr>
      <w:r>
        <w:t>1.5</w:t>
      </w:r>
      <w:r>
        <w:rPr>
          <w:b w:val="0"/>
          <w:bCs w:val="0"/>
        </w:rPr>
        <w:tab/>
        <w:t>This agreement shall remain in force until either agency confirms in writing the agreement is no longer necessary or desirable.  All amendments to this agreement shall be in writing and signed by the authorized representatives of each agency.</w:t>
      </w:r>
    </w:p>
    <w:p w:rsidR="000E19CC" w:rsidRDefault="000E19CC">
      <w:pPr>
        <w:pStyle w:val="Heading2"/>
      </w:pPr>
    </w:p>
    <w:p w:rsidR="000E19CC" w:rsidRDefault="000E19CC">
      <w:pPr>
        <w:pStyle w:val="Heading2"/>
      </w:pPr>
    </w:p>
    <w:p w:rsidR="000E19CC" w:rsidRDefault="000E19CC">
      <w:pPr>
        <w:pStyle w:val="Heading1"/>
      </w:pPr>
      <w:r>
        <w:t>AUTHORITY</w:t>
      </w:r>
    </w:p>
    <w:p w:rsidR="000E19CC" w:rsidRDefault="000E19CC">
      <w:pPr>
        <w:pStyle w:val="Heading2"/>
      </w:pPr>
    </w:p>
    <w:p w:rsidR="000E19CC" w:rsidRDefault="000E19CC">
      <w:pPr>
        <w:pStyle w:val="Heading2"/>
        <w:ind w:left="720" w:hanging="672"/>
        <w:rPr>
          <w:b w:val="0"/>
          <w:bCs w:val="0"/>
        </w:rPr>
      </w:pPr>
      <w:r>
        <w:t>2.1</w:t>
      </w:r>
      <w:r>
        <w:rPr>
          <w:b w:val="0"/>
          <w:bCs w:val="0"/>
        </w:rPr>
        <w:tab/>
        <w:t>The authority for the performance and responsibilities assigned herein is provided by:</w:t>
      </w:r>
    </w:p>
    <w:p w:rsidR="00454AC6" w:rsidRPr="00454AC6" w:rsidRDefault="00454AC6" w:rsidP="00454AC6"/>
    <w:p w:rsidR="00912BC9" w:rsidRDefault="00912BC9" w:rsidP="00454AC6">
      <w:pPr>
        <w:pStyle w:val="Heading1"/>
        <w:tabs>
          <w:tab w:val="left" w:pos="720"/>
          <w:tab w:val="left" w:pos="1080"/>
        </w:tabs>
        <w:rPr>
          <w:b w:val="0"/>
        </w:rPr>
      </w:pPr>
      <w:r w:rsidRPr="00454AC6">
        <w:rPr>
          <w:b w:val="0"/>
        </w:rPr>
        <w:tab/>
      </w:r>
      <w:r w:rsidR="000E19CC" w:rsidRPr="00454AC6">
        <w:rPr>
          <w:b w:val="0"/>
        </w:rPr>
        <w:t>a.</w:t>
      </w:r>
      <w:bookmarkStart w:id="1" w:name="OLE_LINK1"/>
      <w:bookmarkStart w:id="2" w:name="OLE_LINK2"/>
      <w:r w:rsidR="00454AC6">
        <w:rPr>
          <w:b w:val="0"/>
        </w:rPr>
        <w:tab/>
      </w:r>
      <w:r w:rsidRPr="00454AC6">
        <w:rPr>
          <w:b w:val="0"/>
        </w:rPr>
        <w:t xml:space="preserve">20 United States Code, </w:t>
      </w:r>
      <w:r w:rsidR="00454AC6" w:rsidRPr="00454AC6">
        <w:rPr>
          <w:b w:val="0"/>
        </w:rPr>
        <w:t>§</w:t>
      </w:r>
      <w:r w:rsidR="00454AC6">
        <w:rPr>
          <w:b w:val="0"/>
        </w:rPr>
        <w:t xml:space="preserve"> 1</w:t>
      </w:r>
      <w:r w:rsidRPr="00454AC6">
        <w:rPr>
          <w:b w:val="0"/>
        </w:rPr>
        <w:t>400</w:t>
      </w:r>
      <w:bookmarkEnd w:id="1"/>
      <w:bookmarkEnd w:id="2"/>
      <w:r w:rsidR="00454AC6" w:rsidRPr="005E70FA">
        <w:rPr>
          <w:b w:val="0"/>
          <w:i/>
        </w:rPr>
        <w:t xml:space="preserve"> et. </w:t>
      </w:r>
      <w:r w:rsidR="00CA0428" w:rsidRPr="005E70FA">
        <w:rPr>
          <w:b w:val="0"/>
          <w:i/>
        </w:rPr>
        <w:t>s</w:t>
      </w:r>
      <w:r w:rsidR="00454AC6" w:rsidRPr="005E70FA">
        <w:rPr>
          <w:b w:val="0"/>
          <w:i/>
        </w:rPr>
        <w:t>eq.</w:t>
      </w:r>
      <w:r w:rsidR="00454AC6">
        <w:rPr>
          <w:b w:val="0"/>
        </w:rPr>
        <w:t xml:space="preserve"> (IDEA)</w:t>
      </w:r>
    </w:p>
    <w:p w:rsidR="000E19CC" w:rsidRDefault="00F224DF" w:rsidP="00F224DF">
      <w:pPr>
        <w:pStyle w:val="BodyTextIndent"/>
        <w:widowControl/>
        <w:autoSpaceDE/>
        <w:autoSpaceDN/>
        <w:adjustRightInd/>
        <w:spacing w:line="240" w:lineRule="auto"/>
        <w:ind w:left="1080" w:hanging="360"/>
      </w:pPr>
      <w:r>
        <w:t>b.</w:t>
      </w:r>
      <w:r>
        <w:tab/>
        <w:t>C</w:t>
      </w:r>
      <w:r w:rsidR="000E19CC">
        <w:t xml:space="preserve">ode of Virginia, Sections 22.1-254 and 22.1-214 </w:t>
      </w:r>
      <w:r w:rsidR="00912BC9">
        <w:t xml:space="preserve"> (C</w:t>
      </w:r>
      <w:r w:rsidR="000E19CC">
        <w:t>ompulsory school attendance and education of all eligi</w:t>
      </w:r>
      <w:r w:rsidR="009F4C6C">
        <w:t>ble students with disabilities)</w:t>
      </w:r>
    </w:p>
    <w:p w:rsidR="00912BC9" w:rsidRDefault="00912BC9" w:rsidP="00F224DF">
      <w:pPr>
        <w:pStyle w:val="BodyTextIndent"/>
        <w:widowControl/>
        <w:numPr>
          <w:ilvl w:val="0"/>
          <w:numId w:val="17"/>
        </w:numPr>
        <w:autoSpaceDE/>
        <w:autoSpaceDN/>
        <w:adjustRightInd/>
        <w:spacing w:line="240" w:lineRule="auto"/>
      </w:pPr>
      <w:r>
        <w:t xml:space="preserve">Code of Virginia, Section 22.1-215. </w:t>
      </w:r>
      <w:r w:rsidR="009F4C6C">
        <w:t>(LEA responsibility to</w:t>
      </w:r>
      <w:r>
        <w:t xml:space="preserve"> provide free appropriate </w:t>
      </w:r>
      <w:r w:rsidR="005E70FA">
        <w:t xml:space="preserve">public </w:t>
      </w:r>
      <w:r>
        <w:t>education</w:t>
      </w:r>
      <w:r w:rsidR="009F4C6C">
        <w:t xml:space="preserve"> </w:t>
      </w:r>
      <w:r>
        <w:t>for children with disabilities residing within its jurisdiction</w:t>
      </w:r>
      <w:r w:rsidR="009F4C6C">
        <w:t>)</w:t>
      </w:r>
    </w:p>
    <w:p w:rsidR="00F224DF" w:rsidRDefault="00F224DF" w:rsidP="00F224DF">
      <w:pPr>
        <w:pStyle w:val="BodyTextIndent"/>
        <w:widowControl/>
        <w:numPr>
          <w:ilvl w:val="0"/>
          <w:numId w:val="17"/>
        </w:numPr>
        <w:autoSpaceDE/>
        <w:autoSpaceDN/>
        <w:adjustRightInd/>
        <w:spacing w:line="240" w:lineRule="auto"/>
      </w:pPr>
      <w:r>
        <w:lastRenderedPageBreak/>
        <w:t>Regulations Governing Special Education Programs for Children with Disabilities in Virginia</w:t>
      </w:r>
      <w:r w:rsidR="005E70FA">
        <w:t>, 8 VAC 20-81</w:t>
      </w:r>
      <w:r w:rsidR="00454AC6">
        <w:t>.</w:t>
      </w:r>
    </w:p>
    <w:p w:rsidR="000E19CC" w:rsidRDefault="000E19CC" w:rsidP="00FC2190">
      <w:pPr>
        <w:pStyle w:val="NormalWeb"/>
      </w:pPr>
      <w:r>
        <w:t>PURPOSE</w:t>
      </w:r>
    </w:p>
    <w:p w:rsidR="000E19CC" w:rsidRDefault="000E19CC">
      <w:pPr>
        <w:widowControl w:val="0"/>
        <w:autoSpaceDE w:val="0"/>
        <w:autoSpaceDN w:val="0"/>
        <w:adjustRightInd w:val="0"/>
        <w:spacing w:line="278" w:lineRule="exact"/>
        <w:ind w:left="360"/>
        <w:jc w:val="center"/>
        <w:rPr>
          <w:b/>
          <w:bCs/>
        </w:rPr>
      </w:pPr>
    </w:p>
    <w:p w:rsidR="000E19CC" w:rsidRDefault="000E19CC">
      <w:pPr>
        <w:pStyle w:val="Heading2"/>
        <w:ind w:left="720" w:hanging="672"/>
        <w:rPr>
          <w:b w:val="0"/>
          <w:bCs w:val="0"/>
        </w:rPr>
      </w:pPr>
      <w:r>
        <w:t>3.1</w:t>
      </w:r>
      <w:r>
        <w:tab/>
      </w:r>
      <w:r>
        <w:rPr>
          <w:b w:val="0"/>
          <w:bCs w:val="0"/>
        </w:rPr>
        <w:t>The purpose of the agreement is to establish the guidelines and areas of responsibility between (</w:t>
      </w:r>
      <w:r>
        <w:rPr>
          <w:b w:val="0"/>
          <w:bCs w:val="0"/>
          <w:u w:val="single"/>
        </w:rPr>
        <w:t>name of school division</w:t>
      </w:r>
      <w:r>
        <w:rPr>
          <w:b w:val="0"/>
          <w:bCs w:val="0"/>
        </w:rPr>
        <w:t>) and (</w:t>
      </w:r>
      <w:r>
        <w:rPr>
          <w:b w:val="0"/>
          <w:bCs w:val="0"/>
          <w:u w:val="single"/>
        </w:rPr>
        <w:t>name of jail</w:t>
      </w:r>
      <w:r>
        <w:rPr>
          <w:b w:val="0"/>
          <w:bCs w:val="0"/>
        </w:rPr>
        <w:t>) for the provision of special education and related services to eligible inmates.</w:t>
      </w:r>
      <w:r w:rsidR="005E70FA">
        <w:rPr>
          <w:b w:val="0"/>
          <w:bCs w:val="0"/>
        </w:rPr>
        <w:t xml:space="preserve">  However, this Agreement does not obviate the local educational agency of its legal responsibility to provide a free appropriate public education to all eligible youth with disabilities. </w:t>
      </w:r>
    </w:p>
    <w:p w:rsidR="000E19CC" w:rsidRDefault="000E19CC">
      <w:pPr>
        <w:pStyle w:val="Heading2"/>
        <w:rPr>
          <w:b w:val="0"/>
          <w:bCs w:val="0"/>
        </w:rPr>
      </w:pPr>
    </w:p>
    <w:p w:rsidR="000E19CC" w:rsidRDefault="000E19CC">
      <w:pPr>
        <w:pStyle w:val="Heading2"/>
        <w:rPr>
          <w:b w:val="0"/>
          <w:bCs w:val="0"/>
        </w:rPr>
      </w:pPr>
    </w:p>
    <w:p w:rsidR="000E19CC" w:rsidRDefault="000E19CC">
      <w:pPr>
        <w:pStyle w:val="Heading1"/>
      </w:pPr>
      <w:r>
        <w:t>RESPONSIBILITIES</w:t>
      </w:r>
    </w:p>
    <w:p w:rsidR="000E19CC" w:rsidRDefault="000E19CC">
      <w:pPr>
        <w:widowControl w:val="0"/>
        <w:tabs>
          <w:tab w:val="left" w:pos="2332"/>
        </w:tabs>
        <w:autoSpaceDE w:val="0"/>
        <w:autoSpaceDN w:val="0"/>
        <w:adjustRightInd w:val="0"/>
        <w:spacing w:line="273" w:lineRule="exact"/>
        <w:ind w:left="360"/>
        <w:jc w:val="center"/>
        <w:rPr>
          <w:b/>
          <w:bCs/>
        </w:rPr>
      </w:pPr>
    </w:p>
    <w:p w:rsidR="000E19CC" w:rsidRDefault="000E19CC">
      <w:pPr>
        <w:pStyle w:val="Heading2"/>
        <w:rPr>
          <w:b w:val="0"/>
          <w:bCs w:val="0"/>
        </w:rPr>
      </w:pPr>
      <w:r>
        <w:t xml:space="preserve">4.1 </w:t>
      </w:r>
      <w:r>
        <w:tab/>
      </w:r>
      <w:r>
        <w:rPr>
          <w:b w:val="0"/>
          <w:bCs w:val="0"/>
        </w:rPr>
        <w:t>The (</w:t>
      </w:r>
      <w:r>
        <w:rPr>
          <w:b w:val="0"/>
          <w:bCs w:val="0"/>
          <w:u w:val="single"/>
        </w:rPr>
        <w:t>name of school division</w:t>
      </w:r>
      <w:r>
        <w:rPr>
          <w:b w:val="0"/>
          <w:bCs w:val="0"/>
        </w:rPr>
        <w:t xml:space="preserve">) shall be responsible to: </w:t>
      </w:r>
    </w:p>
    <w:p w:rsidR="000E19CC" w:rsidRDefault="000E19CC">
      <w:pPr>
        <w:pStyle w:val="Heading2"/>
        <w:rPr>
          <w:b w:val="0"/>
          <w:bCs w:val="0"/>
        </w:rPr>
      </w:pPr>
    </w:p>
    <w:p w:rsidR="000E19CC" w:rsidRDefault="000E19CC">
      <w:pPr>
        <w:pStyle w:val="BodyTextIndent"/>
        <w:numPr>
          <w:ilvl w:val="0"/>
          <w:numId w:val="14"/>
        </w:numPr>
      </w:pPr>
      <w:r>
        <w:t>provide a certified special education teacher;</w:t>
      </w:r>
    </w:p>
    <w:p w:rsidR="000E19CC" w:rsidRDefault="000E19CC">
      <w:pPr>
        <w:pStyle w:val="BodyTextIndent"/>
        <w:numPr>
          <w:ilvl w:val="0"/>
          <w:numId w:val="14"/>
        </w:numPr>
      </w:pPr>
      <w:r>
        <w:t>provide special education and related services in accordance with IEPs for the duration of the education program</w:t>
      </w:r>
      <w:r w:rsidR="00FC2190">
        <w:t>,</w:t>
      </w:r>
      <w:r>
        <w:t xml:space="preserve"> </w:t>
      </w:r>
      <w:r w:rsidR="00FC2190">
        <w:t xml:space="preserve">as determined by the local school board. </w:t>
      </w:r>
      <w:r>
        <w:t xml:space="preserve">(instructional programming must be available 12 months per year if required by </w:t>
      </w:r>
      <w:r w:rsidR="00EA7CEC">
        <w:t>the student’s</w:t>
      </w:r>
      <w:r>
        <w:t xml:space="preserve"> IEP);</w:t>
      </w:r>
    </w:p>
    <w:p w:rsidR="000E19CC" w:rsidRDefault="000E19CC">
      <w:pPr>
        <w:pStyle w:val="BodyTextIndent"/>
        <w:numPr>
          <w:ilvl w:val="0"/>
          <w:numId w:val="14"/>
        </w:numPr>
      </w:pPr>
      <w:r>
        <w:t>supervise these employees through the director of special education and provide them with all contractual benefits afforded to employees of (</w:t>
      </w:r>
      <w:r>
        <w:rPr>
          <w:u w:val="single"/>
        </w:rPr>
        <w:t>name of school division</w:t>
      </w:r>
      <w:r>
        <w:t>) in comparable positions;</w:t>
      </w:r>
    </w:p>
    <w:p w:rsidR="000E19CC" w:rsidRDefault="000E19CC">
      <w:pPr>
        <w:pStyle w:val="BodyTextIndent"/>
        <w:numPr>
          <w:ilvl w:val="0"/>
          <w:numId w:val="14"/>
        </w:numPr>
      </w:pPr>
      <w:r>
        <w:t>provide classroom books and materials necessary to meet the IEP goals and objectives of the students;</w:t>
      </w:r>
    </w:p>
    <w:p w:rsidR="000E19CC" w:rsidRDefault="000E19CC">
      <w:pPr>
        <w:pStyle w:val="BodyTextIndent"/>
        <w:numPr>
          <w:ilvl w:val="0"/>
          <w:numId w:val="14"/>
        </w:numPr>
      </w:pPr>
      <w:r>
        <w:t>provide appropriate equipment to enhance and facilitate learning;</w:t>
      </w:r>
    </w:p>
    <w:p w:rsidR="000E19CC" w:rsidRDefault="000E19CC">
      <w:pPr>
        <w:pStyle w:val="BodyTextIndent"/>
        <w:numPr>
          <w:ilvl w:val="0"/>
          <w:numId w:val="14"/>
        </w:numPr>
      </w:pPr>
      <w:r>
        <w:t>provide referral</w:t>
      </w:r>
      <w:r w:rsidR="00FC2190">
        <w:t>,</w:t>
      </w:r>
      <w:r>
        <w:t xml:space="preserve"> assessment, eligibility, and transitional services</w:t>
      </w:r>
      <w:r w:rsidR="00FC2190">
        <w:t xml:space="preserve"> 12 months per year</w:t>
      </w:r>
      <w:r>
        <w:t>;</w:t>
      </w:r>
    </w:p>
    <w:p w:rsidR="000E19CC" w:rsidRDefault="000E19CC">
      <w:pPr>
        <w:pStyle w:val="BodyTextIndent"/>
        <w:numPr>
          <w:ilvl w:val="0"/>
          <w:numId w:val="14"/>
        </w:numPr>
      </w:pPr>
      <w:r>
        <w:t>provide in-service and educational opportunities to special education staff to meet accreditation requirements;</w:t>
      </w:r>
    </w:p>
    <w:p w:rsidR="000E19CC" w:rsidRDefault="000E19CC">
      <w:pPr>
        <w:pStyle w:val="BodyTextIndent"/>
        <w:numPr>
          <w:ilvl w:val="0"/>
          <w:numId w:val="14"/>
        </w:numPr>
      </w:pPr>
      <w:r>
        <w:t>work cooperatively with the (</w:t>
      </w:r>
      <w:r>
        <w:rPr>
          <w:u w:val="single"/>
        </w:rPr>
        <w:t>name of jail</w:t>
      </w:r>
      <w:r>
        <w:t>) and other agencies, as appropriate, to implemen</w:t>
      </w:r>
      <w:r w:rsidR="004A5F3F">
        <w:t xml:space="preserve">t jail educational programs; </w:t>
      </w:r>
    </w:p>
    <w:p w:rsidR="004A5F3F" w:rsidRDefault="000E19CC">
      <w:pPr>
        <w:pStyle w:val="BodyTextIndent"/>
        <w:numPr>
          <w:ilvl w:val="0"/>
          <w:numId w:val="14"/>
        </w:numPr>
      </w:pPr>
      <w:r>
        <w:t>comply with the policy, procedures and guidelines as established for the (</w:t>
      </w:r>
      <w:r>
        <w:rPr>
          <w:u w:val="single"/>
        </w:rPr>
        <w:t>name of jail</w:t>
      </w:r>
      <w:r w:rsidR="004A5F3F">
        <w:t>); and</w:t>
      </w:r>
    </w:p>
    <w:p w:rsidR="000E19CC" w:rsidRDefault="004A5F3F">
      <w:pPr>
        <w:pStyle w:val="BodyTextIndent"/>
        <w:numPr>
          <w:ilvl w:val="0"/>
          <w:numId w:val="14"/>
        </w:numPr>
      </w:pPr>
      <w:r>
        <w:t>ensure a free appropriate public education is being provided to all eligible students.</w:t>
      </w:r>
    </w:p>
    <w:p w:rsidR="000E19CC" w:rsidRDefault="000E19CC">
      <w:pPr>
        <w:widowControl w:val="0"/>
        <w:autoSpaceDE w:val="0"/>
        <w:autoSpaceDN w:val="0"/>
        <w:adjustRightInd w:val="0"/>
        <w:spacing w:line="273" w:lineRule="exact"/>
        <w:ind w:left="14"/>
        <w:rPr>
          <w:szCs w:val="26"/>
        </w:rPr>
      </w:pPr>
    </w:p>
    <w:p w:rsidR="000E19CC" w:rsidRDefault="000E19CC">
      <w:pPr>
        <w:widowControl w:val="0"/>
        <w:autoSpaceDE w:val="0"/>
        <w:autoSpaceDN w:val="0"/>
        <w:adjustRightInd w:val="0"/>
        <w:spacing w:line="273" w:lineRule="exact"/>
        <w:ind w:left="14"/>
        <w:rPr>
          <w:szCs w:val="26"/>
        </w:rPr>
      </w:pPr>
    </w:p>
    <w:p w:rsidR="000E19CC" w:rsidRDefault="000E19CC">
      <w:pPr>
        <w:pStyle w:val="Heading2"/>
        <w:ind w:left="720" w:hanging="672"/>
      </w:pPr>
      <w:r>
        <w:rPr>
          <w:szCs w:val="26"/>
        </w:rPr>
        <w:t>4.2</w:t>
      </w:r>
      <w:r>
        <w:rPr>
          <w:szCs w:val="26"/>
        </w:rPr>
        <w:tab/>
      </w:r>
      <w:r>
        <w:rPr>
          <w:b w:val="0"/>
          <w:bCs w:val="0"/>
        </w:rPr>
        <w:t>The (name of jail) shall be responsible to:</w:t>
      </w:r>
    </w:p>
    <w:p w:rsidR="000E19CC" w:rsidRDefault="000E19CC">
      <w:pPr>
        <w:pStyle w:val="BodyTextIndent2"/>
      </w:pPr>
    </w:p>
    <w:p w:rsidR="000E19CC" w:rsidRDefault="000E19CC">
      <w:pPr>
        <w:pStyle w:val="BodyTextIndent"/>
        <w:numPr>
          <w:ilvl w:val="0"/>
          <w:numId w:val="15"/>
        </w:numPr>
      </w:pPr>
      <w:r>
        <w:t>provide classroom, office space and appropriate furniture;</w:t>
      </w:r>
    </w:p>
    <w:p w:rsidR="000E19CC" w:rsidRDefault="000E19CC">
      <w:pPr>
        <w:pStyle w:val="BodyTextIndent"/>
        <w:numPr>
          <w:ilvl w:val="0"/>
          <w:numId w:val="15"/>
        </w:numPr>
      </w:pPr>
      <w:r>
        <w:t>provide security, including screening of students who are high security risks or of students who must be kept separate from one another;</w:t>
      </w:r>
    </w:p>
    <w:p w:rsidR="000E19CC" w:rsidRDefault="000E19CC">
      <w:pPr>
        <w:pStyle w:val="BodyTextIndent"/>
        <w:numPr>
          <w:ilvl w:val="0"/>
          <w:numId w:val="15"/>
        </w:numPr>
      </w:pPr>
      <w:r>
        <w:t>provide information concerning inmates that is necessary to facilitate the eligibility process;</w:t>
      </w:r>
    </w:p>
    <w:p w:rsidR="000E19CC" w:rsidRDefault="000E19CC">
      <w:pPr>
        <w:pStyle w:val="BodyTextIndent"/>
        <w:numPr>
          <w:ilvl w:val="0"/>
          <w:numId w:val="15"/>
        </w:numPr>
      </w:pPr>
      <w:r>
        <w:lastRenderedPageBreak/>
        <w:t>provide a liaison to coordinate (facilitate) the interaction between educational staff and jail staff;</w:t>
      </w:r>
    </w:p>
    <w:p w:rsidR="000E19CC" w:rsidRDefault="000E19CC">
      <w:pPr>
        <w:pStyle w:val="BodyTextIndent"/>
        <w:numPr>
          <w:ilvl w:val="0"/>
          <w:numId w:val="15"/>
        </w:numPr>
      </w:pPr>
      <w:r>
        <w:t>provide for the use of telephone, fax equipment and copy machine;</w:t>
      </w:r>
    </w:p>
    <w:p w:rsidR="000E19CC" w:rsidRDefault="000E19CC">
      <w:pPr>
        <w:pStyle w:val="BodyTextIndent"/>
        <w:numPr>
          <w:ilvl w:val="0"/>
          <w:numId w:val="15"/>
        </w:numPr>
      </w:pPr>
      <w:r>
        <w:t>transport students to and from the classroom;</w:t>
      </w:r>
    </w:p>
    <w:p w:rsidR="000E19CC" w:rsidRDefault="000E19CC">
      <w:pPr>
        <w:pStyle w:val="BodyTextIndent"/>
        <w:numPr>
          <w:ilvl w:val="0"/>
          <w:numId w:val="15"/>
        </w:numPr>
      </w:pPr>
      <w:r>
        <w:t>provide the use of the library as appropriate;</w:t>
      </w:r>
    </w:p>
    <w:p w:rsidR="000E19CC" w:rsidRDefault="000E19CC">
      <w:pPr>
        <w:pStyle w:val="BodyTextIndent"/>
        <w:numPr>
          <w:ilvl w:val="0"/>
          <w:numId w:val="15"/>
        </w:numPr>
      </w:pPr>
      <w:r>
        <w:t>provide comprehensive orientation and training, as appropriate, to education staff;</w:t>
      </w:r>
    </w:p>
    <w:p w:rsidR="000E19CC" w:rsidRDefault="000E19CC">
      <w:pPr>
        <w:pStyle w:val="BodyTextIndent"/>
        <w:numPr>
          <w:ilvl w:val="0"/>
          <w:numId w:val="15"/>
        </w:numPr>
      </w:pPr>
      <w:r>
        <w:t>include education staff in monthly staff meetings; and</w:t>
      </w:r>
    </w:p>
    <w:p w:rsidR="000E19CC" w:rsidRDefault="000E19CC">
      <w:pPr>
        <w:pStyle w:val="BodyTextIndent"/>
        <w:numPr>
          <w:ilvl w:val="0"/>
          <w:numId w:val="15"/>
        </w:numPr>
      </w:pPr>
      <w:r>
        <w:t>work cooperatively with (</w:t>
      </w:r>
      <w:r>
        <w:rPr>
          <w:u w:val="single"/>
        </w:rPr>
        <w:t>name of school division</w:t>
      </w:r>
      <w:r>
        <w:t xml:space="preserve">) and other agencies, as appropriate, to implement jail education programs.  </w:t>
      </w:r>
    </w:p>
    <w:p w:rsidR="000E19CC" w:rsidRDefault="000E19CC">
      <w:pPr>
        <w:pStyle w:val="BodyTextIndent"/>
      </w:pPr>
    </w:p>
    <w:p w:rsidR="000E19CC" w:rsidRDefault="000E19CC">
      <w:pPr>
        <w:pStyle w:val="BodyTextIndent"/>
      </w:pPr>
    </w:p>
    <w:p w:rsidR="000E19CC" w:rsidRDefault="000E19CC">
      <w:pPr>
        <w:pStyle w:val="Heading1"/>
      </w:pPr>
      <w:r>
        <w:t>IMPLEMENTATION</w:t>
      </w:r>
    </w:p>
    <w:p w:rsidR="000E19CC" w:rsidRDefault="000E19CC">
      <w:pPr>
        <w:ind w:left="360"/>
      </w:pPr>
    </w:p>
    <w:p w:rsidR="000E19CC" w:rsidRDefault="000E19CC">
      <w:pPr>
        <w:pStyle w:val="Heading2"/>
        <w:ind w:left="720" w:hanging="672"/>
      </w:pPr>
      <w:r>
        <w:t>5.1</w:t>
      </w:r>
      <w:r>
        <w:tab/>
      </w:r>
      <w:r>
        <w:rPr>
          <w:b w:val="0"/>
          <w:bCs w:val="0"/>
        </w:rPr>
        <w:t>The (</w:t>
      </w:r>
      <w:r>
        <w:rPr>
          <w:b w:val="0"/>
          <w:bCs w:val="0"/>
          <w:u w:val="single"/>
        </w:rPr>
        <w:t>name of school division</w:t>
      </w:r>
      <w:r>
        <w:rPr>
          <w:b w:val="0"/>
          <w:bCs w:val="0"/>
        </w:rPr>
        <w:t>) and (</w:t>
      </w:r>
      <w:r>
        <w:rPr>
          <w:b w:val="0"/>
          <w:bCs w:val="0"/>
          <w:u w:val="single"/>
        </w:rPr>
        <w:t>name of jail</w:t>
      </w:r>
      <w:r>
        <w:rPr>
          <w:b w:val="0"/>
          <w:bCs w:val="0"/>
        </w:rPr>
        <w:t>) will each designate appropriate personnel to be responsible for the orderly implementation of this agreement.  These individuals, along with others with related responsibilities from each agency, will meet to discuss implementation at least quarterly.  This agreement will be reviewed annually.</w:t>
      </w:r>
    </w:p>
    <w:p w:rsidR="000E19CC" w:rsidRDefault="000E19CC">
      <w:pPr>
        <w:pStyle w:val="BodyTextIndent"/>
      </w:pPr>
    </w:p>
    <w:p w:rsidR="000E19CC" w:rsidRDefault="000E19CC">
      <w:pPr>
        <w:pStyle w:val="BodyTextIndent"/>
      </w:pPr>
    </w:p>
    <w:p w:rsidR="000E19CC" w:rsidRDefault="000E19CC">
      <w:pPr>
        <w:pStyle w:val="Heading1"/>
      </w:pPr>
      <w:r>
        <w:t>AUTHENTICATION</w:t>
      </w:r>
    </w:p>
    <w:p w:rsidR="000E19CC" w:rsidRDefault="000E19CC"/>
    <w:p w:rsidR="000E19CC" w:rsidRDefault="000E19CC" w:rsidP="004A5F3F">
      <w:r>
        <w:t>Pursuant to the authority vested in the Sheriff for (</w:t>
      </w:r>
      <w:r>
        <w:rPr>
          <w:u w:val="single"/>
        </w:rPr>
        <w:t>name of city/county</w:t>
      </w:r>
      <w:r>
        <w:t>) and the Superintendent for (</w:t>
      </w:r>
      <w:r>
        <w:rPr>
          <w:u w:val="single"/>
        </w:rPr>
        <w:t>name of the school division</w:t>
      </w:r>
      <w:r>
        <w:t>), this agreement is promulgated this _________________ day of _______</w:t>
      </w:r>
      <w:r w:rsidR="004A5F3F">
        <w:t>___</w:t>
      </w:r>
      <w:r>
        <w:t>__________, __</w:t>
      </w:r>
      <w:r w:rsidR="004A5F3F">
        <w:t>_</w:t>
      </w:r>
      <w:r>
        <w:t>____, to become effective immediately.</w:t>
      </w:r>
    </w:p>
    <w:p w:rsidR="000E19CC" w:rsidRDefault="000E19CC"/>
    <w:p w:rsidR="004A5F3F" w:rsidRDefault="004A5F3F"/>
    <w:p w:rsidR="004A5F3F" w:rsidRDefault="004A5F3F"/>
    <w:p w:rsidR="000E19CC" w:rsidRDefault="000E19CC">
      <w:r>
        <w:t>______________________________</w:t>
      </w:r>
      <w:r>
        <w:tab/>
      </w:r>
      <w:r>
        <w:tab/>
        <w:t>______________________________</w:t>
      </w:r>
    </w:p>
    <w:p w:rsidR="000E19CC" w:rsidRDefault="000E19CC">
      <w:r>
        <w:t>Sheriff</w:t>
      </w:r>
      <w:r>
        <w:tab/>
      </w:r>
      <w:r>
        <w:tab/>
      </w:r>
      <w:r>
        <w:tab/>
      </w:r>
      <w:r>
        <w:tab/>
      </w:r>
      <w:r>
        <w:tab/>
      </w:r>
      <w:r>
        <w:tab/>
      </w:r>
      <w:r>
        <w:tab/>
        <w:t>Superintendent</w:t>
      </w:r>
    </w:p>
    <w:p w:rsidR="000E19CC" w:rsidRDefault="000E19CC"/>
    <w:p w:rsidR="000E19CC" w:rsidRDefault="000E19CC"/>
    <w:p w:rsidR="000E19CC" w:rsidRDefault="000E19CC">
      <w:r>
        <w:t>______________________________</w:t>
      </w:r>
      <w:r>
        <w:tab/>
      </w:r>
      <w:r>
        <w:tab/>
        <w:t>______________________________</w:t>
      </w:r>
    </w:p>
    <w:p w:rsidR="000E19CC" w:rsidRDefault="000E19CC">
      <w:r>
        <w:t>Sheriff’s City/County</w:t>
      </w:r>
      <w:r>
        <w:tab/>
      </w:r>
      <w:r>
        <w:tab/>
      </w:r>
      <w:r>
        <w:tab/>
      </w:r>
      <w:r>
        <w:tab/>
      </w:r>
      <w:r>
        <w:tab/>
        <w:t>School Division</w:t>
      </w:r>
    </w:p>
    <w:p w:rsidR="000E19CC" w:rsidRDefault="000E19CC"/>
    <w:p w:rsidR="000E19CC" w:rsidRDefault="000E19CC"/>
    <w:p w:rsidR="000E19CC" w:rsidRDefault="000E19CC" w:rsidP="004A5F3F">
      <w:pPr>
        <w:ind w:left="720" w:hanging="720"/>
      </w:pPr>
      <w:r>
        <w:t>____________</w:t>
      </w:r>
      <w:r w:rsidR="00FC2190">
        <w:tab/>
      </w:r>
      <w:r>
        <w:tab/>
      </w:r>
      <w:r>
        <w:tab/>
      </w:r>
      <w:r>
        <w:tab/>
      </w:r>
      <w:r>
        <w:tab/>
        <w:t>____________</w:t>
      </w:r>
    </w:p>
    <w:p w:rsidR="004A5F3F" w:rsidRDefault="004A5F3F" w:rsidP="004A5F3F">
      <w:pPr>
        <w:ind w:left="720" w:hanging="720"/>
      </w:pPr>
      <w:r>
        <w:t>Date</w:t>
      </w:r>
      <w:r>
        <w:tab/>
      </w:r>
      <w:r>
        <w:tab/>
      </w:r>
      <w:r>
        <w:tab/>
      </w:r>
      <w:r>
        <w:tab/>
      </w:r>
      <w:r>
        <w:tab/>
      </w:r>
      <w:r>
        <w:tab/>
      </w:r>
      <w:r>
        <w:tab/>
        <w:t>Date</w:t>
      </w:r>
    </w:p>
    <w:sectPr w:rsidR="004A5F3F">
      <w:footerReference w:type="default" r:id="rId7"/>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6F" w:rsidRDefault="004F686F">
      <w:r>
        <w:separator/>
      </w:r>
    </w:p>
  </w:endnote>
  <w:endnote w:type="continuationSeparator" w:id="0">
    <w:p w:rsidR="004F686F" w:rsidRDefault="004F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75" w:rsidRDefault="00EA7E75">
    <w:pPr>
      <w:pStyle w:val="Footer"/>
    </w:pPr>
    <w:r>
      <w:t>200.14 – Sample Interagency Agreement (revised October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6F" w:rsidRDefault="004F686F">
      <w:r>
        <w:separator/>
      </w:r>
    </w:p>
  </w:footnote>
  <w:footnote w:type="continuationSeparator" w:id="0">
    <w:p w:rsidR="004F686F" w:rsidRDefault="004F686F">
      <w:r>
        <w:continuationSeparator/>
      </w:r>
    </w:p>
  </w:footnote>
  <w:footnote w:id="1">
    <w:p w:rsidR="00EA7E75" w:rsidRPr="00EA7E75" w:rsidRDefault="00EA7E75">
      <w:pPr>
        <w:pStyle w:val="FootnoteText"/>
        <w:rPr>
          <w:bCs/>
        </w:rPr>
      </w:pPr>
      <w:r w:rsidRPr="008949A6">
        <w:rPr>
          <w:rStyle w:val="FootnoteReference"/>
        </w:rPr>
        <w:footnoteRef/>
      </w:r>
      <w:r w:rsidRPr="008949A6">
        <w:t xml:space="preserve"> This Agreement, developed by the Virginia Department of Education, serves as a model to assist school divisions </w:t>
      </w:r>
      <w:r w:rsidRPr="008949A6">
        <w:rPr>
          <w:bCs/>
        </w:rPr>
        <w:t>carry out the responsibilities for provision of compulsory special education and related services to eligible inmates housed in</w:t>
      </w:r>
      <w:r>
        <w:rPr>
          <w:bCs/>
        </w:rPr>
        <w:t xml:space="preserve"> the local or regional jail within their jurisdiction </w:t>
      </w:r>
      <w:r>
        <w:t xml:space="preserve">8 VAC 20-81-230 G.2. </w:t>
      </w:r>
      <w:r>
        <w:rPr>
          <w:bCs/>
        </w:rPr>
        <w:t xml:space="preserve">The sample may be downloaded from the Virginia Department of Education Web-site at the following address: </w:t>
      </w:r>
      <w:hyperlink r:id="rId1" w:history="1">
        <w:r w:rsidRPr="00814202">
          <w:rPr>
            <w:rStyle w:val="Hyperlink"/>
            <w:bCs/>
          </w:rPr>
          <w:t>http://www.doe.virginia.gov/VDOE/Instruction/Sped/jail_main.html</w:t>
        </w:r>
      </w:hyperlink>
      <w:r>
        <w:rPr>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7855"/>
    <w:multiLevelType w:val="hybridMultilevel"/>
    <w:tmpl w:val="73B8E1EC"/>
    <w:lvl w:ilvl="0" w:tplc="F462E45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9F2473"/>
    <w:multiLevelType w:val="hybridMultilevel"/>
    <w:tmpl w:val="9FCA935E"/>
    <w:lvl w:ilvl="0" w:tplc="484AB8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BC7877"/>
    <w:multiLevelType w:val="multilevel"/>
    <w:tmpl w:val="835490A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7A4B44"/>
    <w:multiLevelType w:val="hybridMultilevel"/>
    <w:tmpl w:val="6C045618"/>
    <w:lvl w:ilvl="0" w:tplc="7028122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C04BBF"/>
    <w:multiLevelType w:val="multilevel"/>
    <w:tmpl w:val="4C76B14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4C44588"/>
    <w:multiLevelType w:val="hybridMultilevel"/>
    <w:tmpl w:val="7C86C4A0"/>
    <w:lvl w:ilvl="0" w:tplc="F1CA81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E80FF6"/>
    <w:multiLevelType w:val="hybridMultilevel"/>
    <w:tmpl w:val="8708B8A2"/>
    <w:lvl w:ilvl="0" w:tplc="5A002D48">
      <w:start w:val="1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EC7EE6"/>
    <w:multiLevelType w:val="hybridMultilevel"/>
    <w:tmpl w:val="24D0BF00"/>
    <w:lvl w:ilvl="0" w:tplc="DF86A068">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DFB48E7"/>
    <w:multiLevelType w:val="multilevel"/>
    <w:tmpl w:val="272C2B54"/>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4300404"/>
    <w:multiLevelType w:val="hybridMultilevel"/>
    <w:tmpl w:val="7FE058D2"/>
    <w:lvl w:ilvl="0" w:tplc="2FD6B1A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1341E3"/>
    <w:multiLevelType w:val="hybridMultilevel"/>
    <w:tmpl w:val="C4EC0F26"/>
    <w:lvl w:ilvl="0" w:tplc="A56235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C0008F"/>
    <w:multiLevelType w:val="multilevel"/>
    <w:tmpl w:val="59801F2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B6F43DB"/>
    <w:multiLevelType w:val="hybridMultilevel"/>
    <w:tmpl w:val="0952FF3E"/>
    <w:lvl w:ilvl="0" w:tplc="8F2C2CC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810DE4"/>
    <w:multiLevelType w:val="hybridMultilevel"/>
    <w:tmpl w:val="3990B40E"/>
    <w:lvl w:ilvl="0" w:tplc="89D8A7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A2E6F"/>
    <w:multiLevelType w:val="hybridMultilevel"/>
    <w:tmpl w:val="458C6AB6"/>
    <w:lvl w:ilvl="0" w:tplc="D9284B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83D7CB5"/>
    <w:multiLevelType w:val="hybridMultilevel"/>
    <w:tmpl w:val="F5B83506"/>
    <w:lvl w:ilvl="0" w:tplc="3890799C">
      <w:start w:val="1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B6939A6"/>
    <w:multiLevelType w:val="multilevel"/>
    <w:tmpl w:val="A0E27FB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0"/>
  </w:num>
  <w:num w:numId="2">
    <w:abstractNumId w:val="1"/>
  </w:num>
  <w:num w:numId="3">
    <w:abstractNumId w:val="0"/>
  </w:num>
  <w:num w:numId="4">
    <w:abstractNumId w:val="7"/>
  </w:num>
  <w:num w:numId="5">
    <w:abstractNumId w:val="13"/>
  </w:num>
  <w:num w:numId="6">
    <w:abstractNumId w:val="15"/>
  </w:num>
  <w:num w:numId="7">
    <w:abstractNumId w:val="6"/>
  </w:num>
  <w:num w:numId="8">
    <w:abstractNumId w:val="9"/>
  </w:num>
  <w:num w:numId="9">
    <w:abstractNumId w:val="8"/>
  </w:num>
  <w:num w:numId="10">
    <w:abstractNumId w:val="4"/>
  </w:num>
  <w:num w:numId="11">
    <w:abstractNumId w:val="2"/>
  </w:num>
  <w:num w:numId="12">
    <w:abstractNumId w:val="11"/>
  </w:num>
  <w:num w:numId="13">
    <w:abstractNumId w:val="16"/>
  </w:num>
  <w:num w:numId="14">
    <w:abstractNumId w:val="5"/>
  </w:num>
  <w:num w:numId="15">
    <w:abstractNumId w:val="1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10"/>
    <w:rsid w:val="00030FCE"/>
    <w:rsid w:val="000B357B"/>
    <w:rsid w:val="000E19CC"/>
    <w:rsid w:val="001C094B"/>
    <w:rsid w:val="00283025"/>
    <w:rsid w:val="00454AC6"/>
    <w:rsid w:val="004779EB"/>
    <w:rsid w:val="004A5F3F"/>
    <w:rsid w:val="004D3B7D"/>
    <w:rsid w:val="004F686F"/>
    <w:rsid w:val="005B1010"/>
    <w:rsid w:val="005E70FA"/>
    <w:rsid w:val="00733E32"/>
    <w:rsid w:val="00822BEB"/>
    <w:rsid w:val="008949A6"/>
    <w:rsid w:val="00912BC9"/>
    <w:rsid w:val="009A7CE2"/>
    <w:rsid w:val="009F4C6C"/>
    <w:rsid w:val="00A970DE"/>
    <w:rsid w:val="00AD6B18"/>
    <w:rsid w:val="00AF7C89"/>
    <w:rsid w:val="00B60D7B"/>
    <w:rsid w:val="00C45685"/>
    <w:rsid w:val="00CA0428"/>
    <w:rsid w:val="00D45FA4"/>
    <w:rsid w:val="00E10B0A"/>
    <w:rsid w:val="00EA4B5E"/>
    <w:rsid w:val="00EA7CEC"/>
    <w:rsid w:val="00EA7E75"/>
    <w:rsid w:val="00F224DF"/>
    <w:rsid w:val="00FB1BA5"/>
    <w:rsid w:val="00FC2190"/>
    <w:rsid w:val="00FD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BEAD7B-183A-4F51-8530-43F2D6D5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widowControl w:val="0"/>
      <w:autoSpaceDE w:val="0"/>
      <w:autoSpaceDN w:val="0"/>
      <w:adjustRightInd w:val="0"/>
      <w:spacing w:line="278" w:lineRule="exact"/>
      <w:ind w:left="48"/>
      <w:outlineLvl w:val="1"/>
    </w:pPr>
    <w:rPr>
      <w:b/>
      <w:bCs/>
    </w:rPr>
  </w:style>
  <w:style w:type="paragraph" w:styleId="Heading3">
    <w:name w:val="heading 3"/>
    <w:basedOn w:val="Normal"/>
    <w:next w:val="Normal"/>
    <w:qFormat/>
    <w:pPr>
      <w:keepNext/>
      <w:widowControl w:val="0"/>
      <w:autoSpaceDE w:val="0"/>
      <w:autoSpaceDN w:val="0"/>
      <w:adjustRightInd w:val="0"/>
      <w:spacing w:line="273" w:lineRule="exact"/>
      <w:jc w:val="center"/>
      <w:outlineLvl w:val="2"/>
    </w:pPr>
    <w:rPr>
      <w:b/>
      <w:bCs/>
    </w:rPr>
  </w:style>
  <w:style w:type="paragraph" w:styleId="Heading4">
    <w:name w:val="heading 4"/>
    <w:basedOn w:val="Normal"/>
    <w:next w:val="Normal"/>
    <w:qFormat/>
    <w:pPr>
      <w:keepNext/>
      <w:widowControl w:val="0"/>
      <w:autoSpaceDE w:val="0"/>
      <w:autoSpaceDN w:val="0"/>
      <w:adjustRightInd w:val="0"/>
      <w:spacing w:line="273" w:lineRule="exact"/>
      <w:ind w:firstLine="1444"/>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autoSpaceDE w:val="0"/>
      <w:autoSpaceDN w:val="0"/>
      <w:adjustRightInd w:val="0"/>
      <w:spacing w:line="273" w:lineRule="exact"/>
      <w:ind w:left="720"/>
    </w:pPr>
  </w:style>
  <w:style w:type="paragraph" w:styleId="BodyTextIndent2">
    <w:name w:val="Body Text Indent 2"/>
    <w:basedOn w:val="Normal"/>
    <w:pPr>
      <w:widowControl w:val="0"/>
      <w:autoSpaceDE w:val="0"/>
      <w:autoSpaceDN w:val="0"/>
      <w:adjustRightInd w:val="0"/>
      <w:spacing w:line="273" w:lineRule="exact"/>
      <w:ind w:left="720"/>
    </w:pPr>
    <w:rPr>
      <w:b/>
      <w:bCs/>
      <w:szCs w:val="26"/>
    </w:rPr>
  </w:style>
  <w:style w:type="paragraph" w:styleId="BodyTextIndent3">
    <w:name w:val="Body Text Indent 3"/>
    <w:basedOn w:val="Normal"/>
    <w:pPr>
      <w:widowControl w:val="0"/>
      <w:tabs>
        <w:tab w:val="left" w:pos="720"/>
        <w:tab w:val="left" w:pos="1440"/>
        <w:tab w:val="right" w:pos="7891"/>
      </w:tabs>
      <w:autoSpaceDE w:val="0"/>
      <w:autoSpaceDN w:val="0"/>
      <w:adjustRightInd w:val="0"/>
      <w:spacing w:line="273" w:lineRule="exact"/>
      <w:ind w:left="1440" w:hanging="1440"/>
      <w:jc w:val="both"/>
    </w:pPr>
    <w:rPr>
      <w:rFonts w:ascii="Arial" w:hAnsi="Arial" w:cs="Arial"/>
    </w:rPr>
  </w:style>
  <w:style w:type="paragraph" w:styleId="Header">
    <w:name w:val="header"/>
    <w:basedOn w:val="Normal"/>
    <w:rsid w:val="00C45685"/>
    <w:pPr>
      <w:tabs>
        <w:tab w:val="center" w:pos="4320"/>
        <w:tab w:val="right" w:pos="8640"/>
      </w:tabs>
    </w:pPr>
  </w:style>
  <w:style w:type="paragraph" w:styleId="Footer">
    <w:name w:val="footer"/>
    <w:basedOn w:val="Normal"/>
    <w:rsid w:val="00C45685"/>
    <w:pPr>
      <w:tabs>
        <w:tab w:val="center" w:pos="4320"/>
        <w:tab w:val="right" w:pos="8640"/>
      </w:tabs>
    </w:pPr>
  </w:style>
  <w:style w:type="paragraph" w:styleId="NormalWeb">
    <w:name w:val="Normal (Web)"/>
    <w:basedOn w:val="Normal"/>
    <w:rsid w:val="00912BC9"/>
    <w:pPr>
      <w:spacing w:before="100" w:beforeAutospacing="1" w:after="100" w:afterAutospacing="1"/>
    </w:pPr>
  </w:style>
  <w:style w:type="paragraph" w:styleId="FootnoteText">
    <w:name w:val="footnote text"/>
    <w:basedOn w:val="Normal"/>
    <w:semiHidden/>
    <w:rsid w:val="004A5F3F"/>
    <w:rPr>
      <w:sz w:val="20"/>
      <w:szCs w:val="20"/>
    </w:rPr>
  </w:style>
  <w:style w:type="character" w:styleId="FootnoteReference">
    <w:name w:val="footnote reference"/>
    <w:basedOn w:val="DefaultParagraphFont"/>
    <w:semiHidden/>
    <w:rsid w:val="004A5F3F"/>
    <w:rPr>
      <w:vertAlign w:val="superscript"/>
    </w:rPr>
  </w:style>
  <w:style w:type="character" w:styleId="Hyperlink">
    <w:name w:val="Hyperlink"/>
    <w:basedOn w:val="DefaultParagraphFont"/>
    <w:rsid w:val="00EA7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virginia.gov/VDOE/Instruction/Sped/jail_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4352</Characters>
  <Application>Microsoft Office Word</Application>
  <DocSecurity>0</DocSecurity>
  <Lines>131</Lines>
  <Paragraphs>60</Paragraphs>
  <ScaleCrop>false</ScaleCrop>
  <HeadingPairs>
    <vt:vector size="2" baseType="variant">
      <vt:variant>
        <vt:lpstr>Title</vt:lpstr>
      </vt:variant>
      <vt:variant>
        <vt:i4>1</vt:i4>
      </vt:variant>
    </vt:vector>
  </HeadingPairs>
  <TitlesOfParts>
    <vt:vector size="1" baseType="lpstr">
      <vt:lpstr>VIRGINIA MEMORANDUM OF AGREEMENT</vt:lpstr>
    </vt:vector>
  </TitlesOfParts>
  <Company>Commonwealth of Virginia</Company>
  <LinksUpToDate>false</LinksUpToDate>
  <CharactersWithSpaces>5026</CharactersWithSpaces>
  <SharedDoc>false</SharedDoc>
  <HLinks>
    <vt:vector size="6" baseType="variant">
      <vt:variant>
        <vt:i4>4915246</vt:i4>
      </vt:variant>
      <vt:variant>
        <vt:i4>0</vt:i4>
      </vt:variant>
      <vt:variant>
        <vt:i4>0</vt:i4>
      </vt:variant>
      <vt:variant>
        <vt:i4>5</vt:i4>
      </vt:variant>
      <vt:variant>
        <vt:lpwstr>http://www.doe.virginia.gov/VDOE/Instruction/Sped/jail_main.html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MEMORANDUM OF AGREEMENT</dc:title>
  <dc:subject/>
  <dc:creator>Virginia Department of Education</dc:creator>
  <cp:keywords/>
  <dc:description/>
  <cp:lastModifiedBy>Gregory, Samantha (DOE)</cp:lastModifiedBy>
  <cp:revision>2</cp:revision>
  <cp:lastPrinted>2009-10-21T14:10:00Z</cp:lastPrinted>
  <dcterms:created xsi:type="dcterms:W3CDTF">2022-11-21T20:20:00Z</dcterms:created>
  <dcterms:modified xsi:type="dcterms:W3CDTF">2022-11-21T20:20:00Z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103c449ed6798954171da1dbb211114a2a2cc4188b54b8180de4f917b949684f</vt:lpwstr>
  </property>
</Properties>
</file>