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C5F91" w14:textId="01B570B1" w:rsidR="00B45CC2" w:rsidRDefault="00A63746">
      <w:r>
        <w:rPr>
          <w:noProof/>
        </w:rPr>
        <w:drawing>
          <wp:inline distT="0" distB="0" distL="0" distR="0" wp14:anchorId="28B0D82C" wp14:editId="230A3B8B">
            <wp:extent cx="7658100" cy="9972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658100" cy="9972675"/>
                    </a:xfrm>
                    <a:prstGeom prst="rect">
                      <a:avLst/>
                    </a:prstGeom>
                  </pic:spPr>
                </pic:pic>
              </a:graphicData>
            </a:graphic>
          </wp:inline>
        </w:drawing>
      </w:r>
    </w:p>
    <w:p w14:paraId="57CEAD08" w14:textId="11363B80" w:rsidR="00B45CC2" w:rsidRDefault="00B45CC2" w:rsidP="00B45CC2">
      <w:pPr>
        <w:rPr>
          <w:rFonts w:asciiTheme="majorHAnsi" w:hAnsiTheme="majorHAnsi"/>
          <w:b/>
          <w:szCs w:val="24"/>
        </w:rPr>
        <w:sectPr w:rsidR="00B45CC2" w:rsidSect="00D37BFC">
          <w:headerReference w:type="default" r:id="rId9"/>
          <w:footerReference w:type="even" r:id="rId10"/>
          <w:footerReference w:type="default" r:id="rId11"/>
          <w:headerReference w:type="first" r:id="rId12"/>
          <w:footerReference w:type="first" r:id="rId13"/>
          <w:type w:val="continuous"/>
          <w:pgSz w:w="12240" w:h="15840"/>
          <w:pgMar w:top="90" w:right="90" w:bottom="230" w:left="90" w:header="0" w:footer="0" w:gutter="0"/>
          <w:pgNumType w:fmt="lowerRoman" w:start="0"/>
          <w:cols w:space="720"/>
          <w:docGrid w:linePitch="360"/>
        </w:sectPr>
      </w:pPr>
    </w:p>
    <w:p w14:paraId="23F36E64" w14:textId="77777777" w:rsidR="001F3B32" w:rsidRDefault="001F3B32" w:rsidP="001F3B32">
      <w:pPr>
        <w:pStyle w:val="Heading1"/>
        <w:spacing w:before="0" w:after="0"/>
        <w:jc w:val="center"/>
        <w:rPr>
          <w:rFonts w:asciiTheme="majorHAnsi" w:hAnsiTheme="majorHAnsi"/>
        </w:rPr>
      </w:pPr>
      <w:bookmarkStart w:id="0" w:name="_GoBack"/>
    </w:p>
    <w:bookmarkEnd w:id="0"/>
    <w:p w14:paraId="2434A6D4" w14:textId="77777777" w:rsidR="000039C6" w:rsidRDefault="000B3F4E" w:rsidP="001F3B32">
      <w:pPr>
        <w:pStyle w:val="Heading1"/>
        <w:spacing w:before="0" w:after="0"/>
        <w:jc w:val="center"/>
        <w:rPr>
          <w:rFonts w:asciiTheme="majorHAnsi" w:hAnsiTheme="majorHAnsi"/>
        </w:rPr>
      </w:pPr>
      <w:r>
        <w:rPr>
          <w:rFonts w:asciiTheme="majorHAnsi" w:hAnsiTheme="majorHAnsi"/>
        </w:rPr>
        <w:t>Table of Contents</w:t>
      </w:r>
    </w:p>
    <w:p w14:paraId="12F0E776" w14:textId="77777777" w:rsidR="000B3F4E" w:rsidRPr="000B3F4E" w:rsidRDefault="000B3F4E" w:rsidP="001F3B32"/>
    <w:tbl>
      <w:tblPr>
        <w:tblStyle w:val="TableGrid"/>
        <w:tblW w:w="0" w:type="auto"/>
        <w:tblLook w:val="04A0" w:firstRow="1" w:lastRow="0" w:firstColumn="1" w:lastColumn="0" w:noHBand="0" w:noVBand="1"/>
      </w:tblPr>
      <w:tblGrid>
        <w:gridCol w:w="6221"/>
        <w:gridCol w:w="3219"/>
      </w:tblGrid>
      <w:tr w:rsidR="000B3F4E" w:rsidRPr="000B3F4E" w14:paraId="7CF76546" w14:textId="77777777" w:rsidTr="000B3F4E">
        <w:tc>
          <w:tcPr>
            <w:tcW w:w="6228" w:type="dxa"/>
          </w:tcPr>
          <w:p w14:paraId="3EEC688B" w14:textId="77777777" w:rsidR="000B3F4E" w:rsidRPr="000B3F4E" w:rsidRDefault="000B3F4E" w:rsidP="001F3B32">
            <w:pPr>
              <w:spacing w:before="120" w:after="120"/>
              <w:ind w:left="360"/>
              <w:rPr>
                <w:rFonts w:asciiTheme="majorHAnsi" w:hAnsiTheme="majorHAnsi"/>
                <w:szCs w:val="24"/>
              </w:rPr>
            </w:pPr>
          </w:p>
        </w:tc>
        <w:tc>
          <w:tcPr>
            <w:tcW w:w="3222" w:type="dxa"/>
          </w:tcPr>
          <w:p w14:paraId="0E736BB3" w14:textId="77777777" w:rsidR="000B3F4E" w:rsidRPr="003A73C5" w:rsidRDefault="000B3F4E" w:rsidP="001F3B32">
            <w:pPr>
              <w:spacing w:before="120" w:after="120"/>
              <w:jc w:val="center"/>
              <w:rPr>
                <w:rFonts w:asciiTheme="majorHAnsi" w:hAnsiTheme="majorHAnsi"/>
                <w:b/>
                <w:szCs w:val="24"/>
              </w:rPr>
            </w:pPr>
            <w:r w:rsidRPr="003A73C5">
              <w:rPr>
                <w:rFonts w:asciiTheme="majorHAnsi" w:hAnsiTheme="majorHAnsi"/>
                <w:b/>
                <w:szCs w:val="24"/>
              </w:rPr>
              <w:t>Page</w:t>
            </w:r>
          </w:p>
        </w:tc>
      </w:tr>
      <w:tr w:rsidR="000B3F4E" w:rsidRPr="000B3F4E" w14:paraId="39BFEE62" w14:textId="77777777" w:rsidTr="000B3F4E">
        <w:tc>
          <w:tcPr>
            <w:tcW w:w="6228" w:type="dxa"/>
          </w:tcPr>
          <w:p w14:paraId="39F537EC" w14:textId="77777777" w:rsidR="000B3F4E" w:rsidRPr="003A73C5" w:rsidRDefault="000B3F4E" w:rsidP="00AE64FC">
            <w:pPr>
              <w:pStyle w:val="ListParagraph"/>
              <w:numPr>
                <w:ilvl w:val="0"/>
                <w:numId w:val="14"/>
              </w:numPr>
              <w:spacing w:before="120" w:after="120"/>
              <w:ind w:left="630" w:hanging="540"/>
              <w:rPr>
                <w:rFonts w:asciiTheme="majorHAnsi" w:hAnsiTheme="majorHAnsi"/>
                <w:b/>
                <w:szCs w:val="24"/>
              </w:rPr>
            </w:pPr>
            <w:r w:rsidRPr="003A73C5">
              <w:rPr>
                <w:rFonts w:asciiTheme="majorHAnsi" w:hAnsiTheme="majorHAnsi"/>
                <w:b/>
                <w:szCs w:val="24"/>
              </w:rPr>
              <w:t>Introduction</w:t>
            </w:r>
          </w:p>
        </w:tc>
        <w:tc>
          <w:tcPr>
            <w:tcW w:w="3222" w:type="dxa"/>
          </w:tcPr>
          <w:p w14:paraId="0F6F3E91" w14:textId="77777777" w:rsidR="000B3F4E" w:rsidRPr="000B3F4E" w:rsidRDefault="00696F17" w:rsidP="001F3B32">
            <w:pPr>
              <w:spacing w:before="120" w:after="120"/>
              <w:jc w:val="center"/>
              <w:rPr>
                <w:rFonts w:asciiTheme="majorHAnsi" w:hAnsiTheme="majorHAnsi"/>
                <w:szCs w:val="24"/>
              </w:rPr>
            </w:pPr>
            <w:r>
              <w:rPr>
                <w:rFonts w:asciiTheme="majorHAnsi" w:hAnsiTheme="majorHAnsi"/>
                <w:szCs w:val="24"/>
              </w:rPr>
              <w:t>1</w:t>
            </w:r>
          </w:p>
        </w:tc>
      </w:tr>
      <w:tr w:rsidR="000B3F4E" w:rsidRPr="000B3F4E" w14:paraId="7FDC58BF" w14:textId="77777777" w:rsidTr="000B3F4E">
        <w:tc>
          <w:tcPr>
            <w:tcW w:w="6228" w:type="dxa"/>
          </w:tcPr>
          <w:p w14:paraId="1328F7CD" w14:textId="77777777" w:rsidR="000B3F4E" w:rsidRPr="003A73C5" w:rsidRDefault="000B3F4E" w:rsidP="00AE64FC">
            <w:pPr>
              <w:pStyle w:val="ListParagraph"/>
              <w:numPr>
                <w:ilvl w:val="0"/>
                <w:numId w:val="14"/>
              </w:numPr>
              <w:spacing w:before="120" w:after="120"/>
              <w:ind w:left="630" w:hanging="540"/>
              <w:rPr>
                <w:rFonts w:asciiTheme="majorHAnsi" w:hAnsiTheme="majorHAnsi"/>
                <w:b/>
                <w:szCs w:val="24"/>
              </w:rPr>
            </w:pPr>
            <w:r w:rsidRPr="003A73C5">
              <w:rPr>
                <w:rFonts w:asciiTheme="majorHAnsi" w:hAnsiTheme="majorHAnsi"/>
                <w:b/>
                <w:szCs w:val="24"/>
              </w:rPr>
              <w:t>Federal and State Statutory Requirements</w:t>
            </w:r>
          </w:p>
        </w:tc>
        <w:tc>
          <w:tcPr>
            <w:tcW w:w="3222" w:type="dxa"/>
          </w:tcPr>
          <w:p w14:paraId="25B730EA" w14:textId="77777777" w:rsidR="000B3F4E" w:rsidRPr="000B3F4E" w:rsidRDefault="00696F17" w:rsidP="001F3B32">
            <w:pPr>
              <w:spacing w:before="120" w:after="120"/>
              <w:jc w:val="center"/>
              <w:rPr>
                <w:rFonts w:asciiTheme="majorHAnsi" w:hAnsiTheme="majorHAnsi"/>
                <w:szCs w:val="24"/>
              </w:rPr>
            </w:pPr>
            <w:r>
              <w:rPr>
                <w:rFonts w:asciiTheme="majorHAnsi" w:hAnsiTheme="majorHAnsi"/>
                <w:szCs w:val="24"/>
              </w:rPr>
              <w:t>2</w:t>
            </w:r>
          </w:p>
        </w:tc>
      </w:tr>
      <w:tr w:rsidR="000B3F4E" w:rsidRPr="000B3F4E" w14:paraId="2CFC83E7" w14:textId="77777777" w:rsidTr="000B3F4E">
        <w:tc>
          <w:tcPr>
            <w:tcW w:w="6228" w:type="dxa"/>
          </w:tcPr>
          <w:p w14:paraId="43458C20" w14:textId="77777777" w:rsidR="000B3F4E" w:rsidRPr="003A73C5" w:rsidRDefault="000B3F4E" w:rsidP="00AE64FC">
            <w:pPr>
              <w:pStyle w:val="ListParagraph"/>
              <w:numPr>
                <w:ilvl w:val="0"/>
                <w:numId w:val="14"/>
              </w:numPr>
              <w:spacing w:before="120" w:after="120"/>
              <w:ind w:left="630" w:hanging="540"/>
              <w:rPr>
                <w:rFonts w:asciiTheme="majorHAnsi" w:hAnsiTheme="majorHAnsi"/>
                <w:b/>
                <w:szCs w:val="24"/>
              </w:rPr>
            </w:pPr>
            <w:r w:rsidRPr="003A73C5">
              <w:rPr>
                <w:rFonts w:asciiTheme="majorHAnsi" w:hAnsiTheme="majorHAnsi"/>
                <w:b/>
                <w:szCs w:val="24"/>
              </w:rPr>
              <w:t>Interagency Collaboration</w:t>
            </w:r>
          </w:p>
        </w:tc>
        <w:tc>
          <w:tcPr>
            <w:tcW w:w="3222" w:type="dxa"/>
          </w:tcPr>
          <w:p w14:paraId="5E1D8176" w14:textId="77777777" w:rsidR="000B3F4E" w:rsidRPr="000B3F4E" w:rsidRDefault="00696F17" w:rsidP="001F3B32">
            <w:pPr>
              <w:spacing w:before="120" w:after="120"/>
              <w:jc w:val="center"/>
              <w:rPr>
                <w:rFonts w:asciiTheme="majorHAnsi" w:hAnsiTheme="majorHAnsi"/>
                <w:szCs w:val="24"/>
              </w:rPr>
            </w:pPr>
            <w:r>
              <w:rPr>
                <w:rFonts w:asciiTheme="majorHAnsi" w:hAnsiTheme="majorHAnsi"/>
                <w:szCs w:val="24"/>
              </w:rPr>
              <w:t>4</w:t>
            </w:r>
          </w:p>
        </w:tc>
      </w:tr>
      <w:tr w:rsidR="000B3F4E" w:rsidRPr="000B3F4E" w14:paraId="67E1E1D9" w14:textId="77777777" w:rsidTr="000B3F4E">
        <w:tc>
          <w:tcPr>
            <w:tcW w:w="6228" w:type="dxa"/>
          </w:tcPr>
          <w:p w14:paraId="6E5D0E4E" w14:textId="77777777" w:rsidR="000B3F4E" w:rsidRPr="003A73C5" w:rsidRDefault="000B3F4E" w:rsidP="00AE64FC">
            <w:pPr>
              <w:pStyle w:val="ListParagraph"/>
              <w:numPr>
                <w:ilvl w:val="0"/>
                <w:numId w:val="14"/>
              </w:numPr>
              <w:spacing w:before="120" w:after="120"/>
              <w:ind w:left="630" w:hanging="540"/>
              <w:rPr>
                <w:rFonts w:asciiTheme="majorHAnsi" w:hAnsiTheme="majorHAnsi"/>
                <w:b/>
                <w:szCs w:val="24"/>
              </w:rPr>
            </w:pPr>
            <w:r w:rsidRPr="003A73C5">
              <w:rPr>
                <w:rFonts w:asciiTheme="majorHAnsi" w:hAnsiTheme="majorHAnsi"/>
                <w:b/>
                <w:szCs w:val="24"/>
              </w:rPr>
              <w:t>Overview of Sequence and Timeframe</w:t>
            </w:r>
          </w:p>
        </w:tc>
        <w:tc>
          <w:tcPr>
            <w:tcW w:w="3222" w:type="dxa"/>
          </w:tcPr>
          <w:p w14:paraId="02FABAEE" w14:textId="77777777" w:rsidR="000B3F4E" w:rsidRPr="000B3F4E" w:rsidRDefault="00AE64FC" w:rsidP="00AE64FC">
            <w:pPr>
              <w:spacing w:before="120" w:after="120"/>
              <w:jc w:val="center"/>
              <w:rPr>
                <w:rFonts w:asciiTheme="majorHAnsi" w:hAnsiTheme="majorHAnsi"/>
                <w:szCs w:val="24"/>
              </w:rPr>
            </w:pPr>
            <w:r>
              <w:rPr>
                <w:rFonts w:asciiTheme="majorHAnsi" w:hAnsiTheme="majorHAnsi"/>
                <w:szCs w:val="24"/>
              </w:rPr>
              <w:t>5</w:t>
            </w:r>
          </w:p>
        </w:tc>
      </w:tr>
      <w:tr w:rsidR="000B3F4E" w:rsidRPr="000B3F4E" w14:paraId="7B41FD76" w14:textId="77777777" w:rsidTr="000B3F4E">
        <w:tc>
          <w:tcPr>
            <w:tcW w:w="6228" w:type="dxa"/>
          </w:tcPr>
          <w:p w14:paraId="5FA2342C" w14:textId="77777777" w:rsidR="000B3F4E" w:rsidRPr="003A73C5" w:rsidRDefault="000B3F4E" w:rsidP="00AE64FC">
            <w:pPr>
              <w:pStyle w:val="ListParagraph"/>
              <w:numPr>
                <w:ilvl w:val="0"/>
                <w:numId w:val="14"/>
              </w:numPr>
              <w:spacing w:before="120" w:after="120"/>
              <w:ind w:left="630" w:hanging="540"/>
              <w:rPr>
                <w:rFonts w:asciiTheme="majorHAnsi" w:hAnsiTheme="majorHAnsi"/>
                <w:b/>
                <w:szCs w:val="24"/>
              </w:rPr>
            </w:pPr>
            <w:r w:rsidRPr="003A73C5">
              <w:rPr>
                <w:rFonts w:asciiTheme="majorHAnsi" w:hAnsiTheme="majorHAnsi"/>
                <w:b/>
                <w:szCs w:val="24"/>
              </w:rPr>
              <w:t>Details for School Placement Process</w:t>
            </w:r>
          </w:p>
        </w:tc>
        <w:tc>
          <w:tcPr>
            <w:tcW w:w="3222" w:type="dxa"/>
          </w:tcPr>
          <w:p w14:paraId="6CB873DE" w14:textId="77777777" w:rsidR="000B3F4E" w:rsidRPr="000B3F4E" w:rsidRDefault="00D5423E" w:rsidP="00D5423E">
            <w:pPr>
              <w:spacing w:before="120" w:after="120"/>
              <w:jc w:val="center"/>
              <w:rPr>
                <w:rFonts w:asciiTheme="majorHAnsi" w:hAnsiTheme="majorHAnsi"/>
                <w:szCs w:val="24"/>
              </w:rPr>
            </w:pPr>
            <w:r>
              <w:rPr>
                <w:rFonts w:asciiTheme="majorHAnsi" w:hAnsiTheme="majorHAnsi"/>
                <w:szCs w:val="24"/>
              </w:rPr>
              <w:t>7</w:t>
            </w:r>
          </w:p>
        </w:tc>
      </w:tr>
      <w:tr w:rsidR="000B3F4E" w:rsidRPr="000B3F4E" w14:paraId="4974E9B0" w14:textId="77777777" w:rsidTr="000B3F4E">
        <w:tc>
          <w:tcPr>
            <w:tcW w:w="6228" w:type="dxa"/>
          </w:tcPr>
          <w:p w14:paraId="2DA594C6" w14:textId="77777777" w:rsidR="000B3F4E" w:rsidRPr="003A73C5" w:rsidRDefault="000B3F4E" w:rsidP="00AE64FC">
            <w:pPr>
              <w:pStyle w:val="ListParagraph"/>
              <w:numPr>
                <w:ilvl w:val="0"/>
                <w:numId w:val="14"/>
              </w:numPr>
              <w:spacing w:before="120" w:after="120"/>
              <w:ind w:left="630" w:hanging="540"/>
              <w:rPr>
                <w:rFonts w:asciiTheme="majorHAnsi" w:hAnsiTheme="majorHAnsi"/>
                <w:b/>
                <w:szCs w:val="24"/>
              </w:rPr>
            </w:pPr>
            <w:r w:rsidRPr="003A73C5">
              <w:rPr>
                <w:rFonts w:asciiTheme="majorHAnsi" w:hAnsiTheme="majorHAnsi"/>
                <w:b/>
                <w:szCs w:val="24"/>
              </w:rPr>
              <w:t>Subsequent Actions for a School of Origin Determination</w:t>
            </w:r>
          </w:p>
        </w:tc>
        <w:tc>
          <w:tcPr>
            <w:tcW w:w="3222" w:type="dxa"/>
          </w:tcPr>
          <w:p w14:paraId="444941FA" w14:textId="5455D9EA" w:rsidR="000B3F4E" w:rsidRPr="000B3F4E" w:rsidRDefault="003A73C5" w:rsidP="002A5FAE">
            <w:pPr>
              <w:spacing w:before="120" w:after="120"/>
              <w:jc w:val="center"/>
              <w:rPr>
                <w:rFonts w:asciiTheme="majorHAnsi" w:hAnsiTheme="majorHAnsi"/>
                <w:szCs w:val="24"/>
              </w:rPr>
            </w:pPr>
            <w:r>
              <w:rPr>
                <w:rFonts w:asciiTheme="majorHAnsi" w:hAnsiTheme="majorHAnsi"/>
                <w:szCs w:val="24"/>
              </w:rPr>
              <w:t>1</w:t>
            </w:r>
            <w:r w:rsidR="00225091">
              <w:rPr>
                <w:rFonts w:asciiTheme="majorHAnsi" w:hAnsiTheme="majorHAnsi"/>
                <w:szCs w:val="24"/>
              </w:rPr>
              <w:t>5</w:t>
            </w:r>
          </w:p>
        </w:tc>
      </w:tr>
      <w:tr w:rsidR="000B3F4E" w:rsidRPr="000B3F4E" w14:paraId="3EA04D28" w14:textId="77777777" w:rsidTr="000B3F4E">
        <w:tc>
          <w:tcPr>
            <w:tcW w:w="6228" w:type="dxa"/>
          </w:tcPr>
          <w:p w14:paraId="2535E4EC" w14:textId="77777777" w:rsidR="000B3F4E" w:rsidRPr="003A73C5" w:rsidRDefault="000B3F4E" w:rsidP="00AE64FC">
            <w:pPr>
              <w:pStyle w:val="ListParagraph"/>
              <w:numPr>
                <w:ilvl w:val="0"/>
                <w:numId w:val="14"/>
              </w:numPr>
              <w:spacing w:before="120" w:after="120"/>
              <w:ind w:left="630" w:hanging="540"/>
              <w:rPr>
                <w:rFonts w:asciiTheme="majorHAnsi" w:hAnsiTheme="majorHAnsi"/>
                <w:b/>
                <w:szCs w:val="24"/>
              </w:rPr>
            </w:pPr>
            <w:r w:rsidRPr="003A73C5">
              <w:rPr>
                <w:rFonts w:asciiTheme="majorHAnsi" w:hAnsiTheme="majorHAnsi"/>
                <w:b/>
                <w:szCs w:val="24"/>
              </w:rPr>
              <w:t>Subsequent Actions for a School of Residency Determination</w:t>
            </w:r>
          </w:p>
        </w:tc>
        <w:tc>
          <w:tcPr>
            <w:tcW w:w="3222" w:type="dxa"/>
          </w:tcPr>
          <w:p w14:paraId="1F9BFF5D" w14:textId="4A6CD48E" w:rsidR="000B3F4E" w:rsidRPr="000B3F4E" w:rsidRDefault="003A73C5" w:rsidP="002A5FAE">
            <w:pPr>
              <w:spacing w:before="120" w:after="120"/>
              <w:jc w:val="center"/>
              <w:rPr>
                <w:rFonts w:asciiTheme="majorHAnsi" w:hAnsiTheme="majorHAnsi"/>
                <w:szCs w:val="24"/>
              </w:rPr>
            </w:pPr>
            <w:r>
              <w:rPr>
                <w:rFonts w:asciiTheme="majorHAnsi" w:hAnsiTheme="majorHAnsi"/>
                <w:szCs w:val="24"/>
              </w:rPr>
              <w:t>1</w:t>
            </w:r>
            <w:r w:rsidR="005253DA">
              <w:rPr>
                <w:rFonts w:asciiTheme="majorHAnsi" w:hAnsiTheme="majorHAnsi"/>
                <w:szCs w:val="24"/>
              </w:rPr>
              <w:t>7</w:t>
            </w:r>
          </w:p>
        </w:tc>
      </w:tr>
      <w:tr w:rsidR="000B3F4E" w:rsidRPr="000B3F4E" w14:paraId="02D8C591" w14:textId="77777777" w:rsidTr="000B3F4E">
        <w:tc>
          <w:tcPr>
            <w:tcW w:w="6228" w:type="dxa"/>
          </w:tcPr>
          <w:p w14:paraId="26BCBE1E" w14:textId="77777777" w:rsidR="000B3F4E" w:rsidRPr="003A73C5" w:rsidRDefault="000B3F4E" w:rsidP="00AE64FC">
            <w:pPr>
              <w:pStyle w:val="ListParagraph"/>
              <w:numPr>
                <w:ilvl w:val="0"/>
                <w:numId w:val="14"/>
              </w:numPr>
              <w:spacing w:before="120" w:after="120"/>
              <w:ind w:left="630" w:hanging="540"/>
              <w:rPr>
                <w:rFonts w:asciiTheme="majorHAnsi" w:hAnsiTheme="majorHAnsi"/>
                <w:b/>
                <w:szCs w:val="24"/>
              </w:rPr>
            </w:pPr>
            <w:r w:rsidRPr="003A73C5">
              <w:rPr>
                <w:rFonts w:asciiTheme="majorHAnsi" w:hAnsiTheme="majorHAnsi"/>
                <w:b/>
                <w:szCs w:val="24"/>
              </w:rPr>
              <w:t>Resolving School Placement Disputes</w:t>
            </w:r>
          </w:p>
        </w:tc>
        <w:tc>
          <w:tcPr>
            <w:tcW w:w="3222" w:type="dxa"/>
          </w:tcPr>
          <w:p w14:paraId="31D63C6C" w14:textId="7E28F27E" w:rsidR="000B3F4E" w:rsidRPr="000B3F4E" w:rsidRDefault="002A5FAE" w:rsidP="00D5423E">
            <w:pPr>
              <w:spacing w:before="120" w:after="120"/>
              <w:jc w:val="center"/>
              <w:rPr>
                <w:rFonts w:asciiTheme="majorHAnsi" w:hAnsiTheme="majorHAnsi"/>
                <w:szCs w:val="24"/>
              </w:rPr>
            </w:pPr>
            <w:r>
              <w:rPr>
                <w:rFonts w:asciiTheme="majorHAnsi" w:hAnsiTheme="majorHAnsi"/>
                <w:szCs w:val="24"/>
              </w:rPr>
              <w:t>19</w:t>
            </w:r>
          </w:p>
        </w:tc>
      </w:tr>
      <w:tr w:rsidR="000B3F4E" w:rsidRPr="000B3F4E" w14:paraId="22D47A01" w14:textId="77777777" w:rsidTr="000B3F4E">
        <w:tc>
          <w:tcPr>
            <w:tcW w:w="6228" w:type="dxa"/>
          </w:tcPr>
          <w:p w14:paraId="51200658" w14:textId="77777777" w:rsidR="000B3F4E" w:rsidRPr="003A73C5" w:rsidRDefault="000B3F4E" w:rsidP="001F3B32">
            <w:pPr>
              <w:pStyle w:val="Heading1"/>
              <w:spacing w:before="120" w:after="120"/>
              <w:outlineLvl w:val="0"/>
              <w:rPr>
                <w:rFonts w:asciiTheme="majorHAnsi" w:hAnsiTheme="majorHAnsi"/>
                <w:sz w:val="24"/>
                <w:szCs w:val="24"/>
              </w:rPr>
            </w:pPr>
            <w:r w:rsidRPr="003A73C5">
              <w:rPr>
                <w:rFonts w:asciiTheme="majorHAnsi" w:hAnsiTheme="majorHAnsi"/>
                <w:sz w:val="24"/>
                <w:szCs w:val="24"/>
              </w:rPr>
              <w:t>Reference</w:t>
            </w:r>
            <w:r w:rsidR="003A73C5" w:rsidRPr="003A73C5">
              <w:rPr>
                <w:rFonts w:asciiTheme="majorHAnsi" w:hAnsiTheme="majorHAnsi"/>
                <w:sz w:val="24"/>
                <w:szCs w:val="24"/>
              </w:rPr>
              <w:t>s</w:t>
            </w:r>
          </w:p>
        </w:tc>
        <w:tc>
          <w:tcPr>
            <w:tcW w:w="3222" w:type="dxa"/>
          </w:tcPr>
          <w:p w14:paraId="54A0406D" w14:textId="0847C435" w:rsidR="000B3F4E" w:rsidRPr="000B3F4E" w:rsidRDefault="00D5423E" w:rsidP="002A5FAE">
            <w:pPr>
              <w:spacing w:before="120" w:after="120"/>
              <w:jc w:val="center"/>
              <w:rPr>
                <w:rFonts w:asciiTheme="majorHAnsi" w:hAnsiTheme="majorHAnsi"/>
                <w:szCs w:val="24"/>
              </w:rPr>
            </w:pPr>
            <w:r>
              <w:rPr>
                <w:rFonts w:asciiTheme="majorHAnsi" w:hAnsiTheme="majorHAnsi"/>
                <w:szCs w:val="24"/>
              </w:rPr>
              <w:t>2</w:t>
            </w:r>
            <w:r w:rsidR="002A5FAE">
              <w:rPr>
                <w:rFonts w:asciiTheme="majorHAnsi" w:hAnsiTheme="majorHAnsi"/>
                <w:szCs w:val="24"/>
              </w:rPr>
              <w:t>1</w:t>
            </w:r>
          </w:p>
        </w:tc>
      </w:tr>
      <w:tr w:rsidR="000B3F4E" w:rsidRPr="000B3F4E" w14:paraId="65BB1560" w14:textId="77777777" w:rsidTr="000B3F4E">
        <w:tc>
          <w:tcPr>
            <w:tcW w:w="6228" w:type="dxa"/>
          </w:tcPr>
          <w:p w14:paraId="4C593B20" w14:textId="77777777" w:rsidR="000B3F4E" w:rsidRPr="003A73C5" w:rsidRDefault="000B3F4E" w:rsidP="001F3B32">
            <w:pPr>
              <w:pStyle w:val="Heading1"/>
              <w:spacing w:before="120" w:after="120"/>
              <w:outlineLvl w:val="0"/>
              <w:rPr>
                <w:rFonts w:asciiTheme="majorHAnsi" w:hAnsiTheme="majorHAnsi"/>
                <w:sz w:val="24"/>
                <w:szCs w:val="24"/>
              </w:rPr>
            </w:pPr>
            <w:r w:rsidRPr="003A73C5">
              <w:rPr>
                <w:rFonts w:asciiTheme="majorHAnsi" w:hAnsiTheme="majorHAnsi"/>
                <w:sz w:val="24"/>
                <w:szCs w:val="24"/>
              </w:rPr>
              <w:t>Glossary</w:t>
            </w:r>
          </w:p>
        </w:tc>
        <w:tc>
          <w:tcPr>
            <w:tcW w:w="3222" w:type="dxa"/>
          </w:tcPr>
          <w:p w14:paraId="163E0E66" w14:textId="3C3816A5" w:rsidR="000B3F4E" w:rsidRPr="000B3F4E" w:rsidRDefault="00D5423E" w:rsidP="002A5FAE">
            <w:pPr>
              <w:spacing w:before="120" w:after="120"/>
              <w:jc w:val="center"/>
              <w:rPr>
                <w:rFonts w:asciiTheme="majorHAnsi" w:hAnsiTheme="majorHAnsi"/>
                <w:szCs w:val="24"/>
              </w:rPr>
            </w:pPr>
            <w:r>
              <w:rPr>
                <w:rFonts w:asciiTheme="majorHAnsi" w:hAnsiTheme="majorHAnsi"/>
                <w:szCs w:val="24"/>
              </w:rPr>
              <w:t>2</w:t>
            </w:r>
            <w:r w:rsidR="002A5FAE">
              <w:rPr>
                <w:rFonts w:asciiTheme="majorHAnsi" w:hAnsiTheme="majorHAnsi"/>
                <w:szCs w:val="24"/>
              </w:rPr>
              <w:t>2</w:t>
            </w:r>
          </w:p>
        </w:tc>
      </w:tr>
      <w:tr w:rsidR="000B3F4E" w:rsidRPr="000B3F4E" w14:paraId="43631FC0" w14:textId="77777777" w:rsidTr="000B3F4E">
        <w:tc>
          <w:tcPr>
            <w:tcW w:w="6228" w:type="dxa"/>
          </w:tcPr>
          <w:p w14:paraId="552FF82A" w14:textId="77777777" w:rsidR="000B3F4E" w:rsidRPr="000B3F4E" w:rsidRDefault="000B3F4E" w:rsidP="001F3B32">
            <w:pPr>
              <w:pStyle w:val="Heading1"/>
              <w:spacing w:before="120" w:after="120"/>
              <w:outlineLvl w:val="0"/>
              <w:rPr>
                <w:rFonts w:asciiTheme="majorHAnsi" w:hAnsiTheme="majorHAnsi"/>
                <w:b w:val="0"/>
                <w:sz w:val="24"/>
                <w:szCs w:val="24"/>
              </w:rPr>
            </w:pPr>
            <w:r w:rsidRPr="00C53D25">
              <w:rPr>
                <w:rFonts w:asciiTheme="majorHAnsi" w:hAnsiTheme="majorHAnsi"/>
                <w:sz w:val="24"/>
                <w:szCs w:val="24"/>
              </w:rPr>
              <w:t>FC/ESSA Form A-17</w:t>
            </w:r>
            <w:r w:rsidRPr="000B3F4E">
              <w:rPr>
                <w:rFonts w:asciiTheme="majorHAnsi" w:hAnsiTheme="majorHAnsi"/>
                <w:b w:val="0"/>
                <w:sz w:val="24"/>
                <w:szCs w:val="24"/>
              </w:rPr>
              <w:t>, Notice of Student Receiving Foster Care Services and Request for Best Interest Determination Participation</w:t>
            </w:r>
            <w:r w:rsidR="002658B7">
              <w:rPr>
                <w:rFonts w:asciiTheme="majorHAnsi" w:hAnsiTheme="majorHAnsi"/>
                <w:b w:val="0"/>
                <w:sz w:val="24"/>
                <w:szCs w:val="24"/>
              </w:rPr>
              <w:t xml:space="preserve"> Form</w:t>
            </w:r>
          </w:p>
        </w:tc>
        <w:tc>
          <w:tcPr>
            <w:tcW w:w="3222" w:type="dxa"/>
          </w:tcPr>
          <w:p w14:paraId="2C503980" w14:textId="77777777" w:rsidR="000B3F4E" w:rsidRPr="000B3F4E" w:rsidRDefault="000B3F4E" w:rsidP="001F3B32">
            <w:pPr>
              <w:spacing w:before="120" w:after="120"/>
              <w:ind w:left="1350" w:hanging="1350"/>
              <w:jc w:val="center"/>
              <w:rPr>
                <w:rFonts w:asciiTheme="majorHAnsi" w:hAnsiTheme="majorHAnsi"/>
                <w:szCs w:val="24"/>
              </w:rPr>
            </w:pPr>
            <w:r w:rsidRPr="000B3F4E">
              <w:rPr>
                <w:rFonts w:asciiTheme="majorHAnsi" w:hAnsiTheme="majorHAnsi"/>
                <w:szCs w:val="24"/>
              </w:rPr>
              <w:t>Appendix A</w:t>
            </w:r>
          </w:p>
          <w:p w14:paraId="1CBABFF7" w14:textId="77777777" w:rsidR="000B3F4E" w:rsidRPr="000B3F4E" w:rsidRDefault="000B3F4E" w:rsidP="001F3B32">
            <w:pPr>
              <w:spacing w:before="120" w:after="120"/>
              <w:jc w:val="center"/>
              <w:rPr>
                <w:rFonts w:asciiTheme="majorHAnsi" w:hAnsiTheme="majorHAnsi"/>
                <w:szCs w:val="24"/>
              </w:rPr>
            </w:pPr>
          </w:p>
        </w:tc>
      </w:tr>
      <w:tr w:rsidR="000B3F4E" w:rsidRPr="000B3F4E" w14:paraId="1D5455A4" w14:textId="77777777" w:rsidTr="000B3F4E">
        <w:tc>
          <w:tcPr>
            <w:tcW w:w="6228" w:type="dxa"/>
          </w:tcPr>
          <w:p w14:paraId="4CC5EB5B" w14:textId="77777777" w:rsidR="000B3F4E" w:rsidRPr="000B3F4E" w:rsidRDefault="000B3F4E" w:rsidP="001F3B32">
            <w:pPr>
              <w:pStyle w:val="Heading1"/>
              <w:spacing w:before="120" w:after="120"/>
              <w:outlineLvl w:val="0"/>
              <w:rPr>
                <w:rFonts w:asciiTheme="majorHAnsi" w:hAnsiTheme="majorHAnsi"/>
                <w:b w:val="0"/>
                <w:sz w:val="24"/>
                <w:szCs w:val="24"/>
              </w:rPr>
            </w:pPr>
            <w:r w:rsidRPr="00C53D25">
              <w:rPr>
                <w:rFonts w:asciiTheme="majorHAnsi" w:hAnsiTheme="majorHAnsi"/>
                <w:sz w:val="24"/>
                <w:szCs w:val="24"/>
              </w:rPr>
              <w:t>FC/ESSA Form B-17</w:t>
            </w:r>
            <w:r w:rsidRPr="000B3F4E">
              <w:rPr>
                <w:rFonts w:asciiTheme="majorHAnsi" w:hAnsiTheme="majorHAnsi"/>
                <w:b w:val="0"/>
                <w:sz w:val="24"/>
                <w:szCs w:val="24"/>
              </w:rPr>
              <w:t>, Best Interest Determination for Foster Care School Placement Form</w:t>
            </w:r>
          </w:p>
        </w:tc>
        <w:tc>
          <w:tcPr>
            <w:tcW w:w="3222" w:type="dxa"/>
          </w:tcPr>
          <w:p w14:paraId="5FE2DD65" w14:textId="77777777" w:rsidR="000B3F4E" w:rsidRPr="000B3F4E" w:rsidRDefault="000B3F4E" w:rsidP="001F3B32">
            <w:pPr>
              <w:spacing w:before="120" w:after="120"/>
              <w:jc w:val="center"/>
              <w:rPr>
                <w:rFonts w:asciiTheme="majorHAnsi" w:hAnsiTheme="majorHAnsi"/>
                <w:szCs w:val="24"/>
              </w:rPr>
            </w:pPr>
            <w:r w:rsidRPr="000B3F4E">
              <w:rPr>
                <w:rFonts w:asciiTheme="majorHAnsi" w:hAnsiTheme="majorHAnsi"/>
                <w:szCs w:val="24"/>
              </w:rPr>
              <w:t>Appendix B</w:t>
            </w:r>
          </w:p>
        </w:tc>
      </w:tr>
      <w:tr w:rsidR="000B3F4E" w:rsidRPr="000B3F4E" w14:paraId="335432DA" w14:textId="77777777" w:rsidTr="000B3F4E">
        <w:tc>
          <w:tcPr>
            <w:tcW w:w="6228" w:type="dxa"/>
          </w:tcPr>
          <w:p w14:paraId="47664846" w14:textId="77777777" w:rsidR="000B3F4E" w:rsidRPr="000B3F4E" w:rsidRDefault="000B3F4E" w:rsidP="001F3B32">
            <w:pPr>
              <w:pStyle w:val="Heading1"/>
              <w:spacing w:before="120" w:after="120"/>
              <w:outlineLvl w:val="0"/>
              <w:rPr>
                <w:rFonts w:asciiTheme="majorHAnsi" w:hAnsiTheme="majorHAnsi"/>
                <w:b w:val="0"/>
                <w:sz w:val="24"/>
                <w:szCs w:val="24"/>
              </w:rPr>
            </w:pPr>
            <w:r w:rsidRPr="00C53D25">
              <w:rPr>
                <w:rFonts w:asciiTheme="majorHAnsi" w:hAnsiTheme="majorHAnsi"/>
                <w:sz w:val="24"/>
                <w:szCs w:val="24"/>
              </w:rPr>
              <w:t>FC/ESSA Form C-17</w:t>
            </w:r>
            <w:r w:rsidRPr="000B3F4E">
              <w:rPr>
                <w:rFonts w:asciiTheme="majorHAnsi" w:hAnsiTheme="majorHAnsi"/>
                <w:b w:val="0"/>
                <w:sz w:val="24"/>
                <w:szCs w:val="24"/>
              </w:rPr>
              <w:t>, Immediate Enrollment of Student in Foster Care Form</w:t>
            </w:r>
          </w:p>
        </w:tc>
        <w:tc>
          <w:tcPr>
            <w:tcW w:w="3222" w:type="dxa"/>
          </w:tcPr>
          <w:p w14:paraId="39EF7B26" w14:textId="77777777" w:rsidR="000B3F4E" w:rsidRPr="000B3F4E" w:rsidRDefault="000B3F4E" w:rsidP="001F3B32">
            <w:pPr>
              <w:spacing w:before="120" w:after="120"/>
              <w:jc w:val="center"/>
              <w:rPr>
                <w:rFonts w:asciiTheme="majorHAnsi" w:hAnsiTheme="majorHAnsi"/>
                <w:szCs w:val="24"/>
              </w:rPr>
            </w:pPr>
            <w:r w:rsidRPr="000B3F4E">
              <w:rPr>
                <w:rFonts w:asciiTheme="majorHAnsi" w:hAnsiTheme="majorHAnsi"/>
                <w:szCs w:val="24"/>
              </w:rPr>
              <w:t>Appendix C</w:t>
            </w:r>
          </w:p>
        </w:tc>
      </w:tr>
      <w:tr w:rsidR="00566082" w:rsidRPr="000B3F4E" w14:paraId="5FA1B3BC" w14:textId="77777777" w:rsidTr="00566082">
        <w:tc>
          <w:tcPr>
            <w:tcW w:w="6228" w:type="dxa"/>
          </w:tcPr>
          <w:p w14:paraId="402FAB10" w14:textId="77777777" w:rsidR="00566082" w:rsidRPr="003A73C5" w:rsidRDefault="00566082" w:rsidP="00566082">
            <w:pPr>
              <w:pStyle w:val="Heading1"/>
              <w:spacing w:before="120" w:after="120"/>
              <w:outlineLvl w:val="0"/>
              <w:rPr>
                <w:rFonts w:asciiTheme="majorHAnsi" w:hAnsiTheme="majorHAnsi"/>
                <w:sz w:val="24"/>
                <w:szCs w:val="24"/>
              </w:rPr>
            </w:pPr>
            <w:r>
              <w:rPr>
                <w:rFonts w:asciiTheme="majorHAnsi" w:hAnsiTheme="majorHAnsi"/>
                <w:sz w:val="24"/>
                <w:szCs w:val="24"/>
              </w:rPr>
              <w:t xml:space="preserve">FC/ESSA Form D-17, </w:t>
            </w:r>
            <w:r w:rsidRPr="00566082">
              <w:rPr>
                <w:rFonts w:asciiTheme="majorHAnsi" w:hAnsiTheme="majorHAnsi"/>
                <w:b w:val="0"/>
                <w:color w:val="000000"/>
                <w:sz w:val="24"/>
                <w:szCs w:val="24"/>
              </w:rPr>
              <w:t xml:space="preserve">Best Interest </w:t>
            </w:r>
            <w:r w:rsidR="002658B7">
              <w:rPr>
                <w:rFonts w:asciiTheme="majorHAnsi" w:hAnsiTheme="majorHAnsi"/>
                <w:b w:val="0"/>
                <w:color w:val="000000"/>
                <w:sz w:val="24"/>
                <w:szCs w:val="24"/>
              </w:rPr>
              <w:t xml:space="preserve">Determination </w:t>
            </w:r>
            <w:r w:rsidRPr="00566082">
              <w:rPr>
                <w:rFonts w:asciiTheme="majorHAnsi" w:hAnsiTheme="majorHAnsi"/>
                <w:b w:val="0"/>
                <w:color w:val="000000"/>
                <w:sz w:val="24"/>
                <w:szCs w:val="24"/>
              </w:rPr>
              <w:t>Process Educational Input from Residential Treatment Centers Form</w:t>
            </w:r>
          </w:p>
        </w:tc>
        <w:tc>
          <w:tcPr>
            <w:tcW w:w="3222" w:type="dxa"/>
          </w:tcPr>
          <w:p w14:paraId="7FC264CB" w14:textId="77777777" w:rsidR="00566082" w:rsidRPr="000B3F4E" w:rsidRDefault="00566082" w:rsidP="00566082">
            <w:pPr>
              <w:spacing w:before="120" w:after="120"/>
              <w:jc w:val="center"/>
              <w:rPr>
                <w:rFonts w:asciiTheme="majorHAnsi" w:hAnsiTheme="majorHAnsi"/>
                <w:szCs w:val="24"/>
              </w:rPr>
            </w:pPr>
            <w:r>
              <w:rPr>
                <w:rFonts w:asciiTheme="majorHAnsi" w:hAnsiTheme="majorHAnsi"/>
                <w:szCs w:val="24"/>
              </w:rPr>
              <w:t>Appendix D</w:t>
            </w:r>
          </w:p>
        </w:tc>
      </w:tr>
      <w:tr w:rsidR="000B3F4E" w:rsidRPr="000B3F4E" w14:paraId="11FDC24C" w14:textId="77777777" w:rsidTr="000B3F4E">
        <w:tc>
          <w:tcPr>
            <w:tcW w:w="6228" w:type="dxa"/>
          </w:tcPr>
          <w:p w14:paraId="59791407" w14:textId="77777777" w:rsidR="000B3F4E" w:rsidRPr="003A73C5" w:rsidRDefault="000B3F4E" w:rsidP="001F3B32">
            <w:pPr>
              <w:pStyle w:val="Heading1"/>
              <w:spacing w:before="120" w:after="120"/>
              <w:outlineLvl w:val="0"/>
              <w:rPr>
                <w:rFonts w:asciiTheme="majorHAnsi" w:hAnsiTheme="majorHAnsi"/>
                <w:sz w:val="24"/>
                <w:szCs w:val="24"/>
              </w:rPr>
            </w:pPr>
            <w:r w:rsidRPr="003A73C5">
              <w:rPr>
                <w:rFonts w:asciiTheme="majorHAnsi" w:hAnsiTheme="majorHAnsi"/>
                <w:sz w:val="24"/>
                <w:szCs w:val="24"/>
              </w:rPr>
              <w:t>Job Descriptions</w:t>
            </w:r>
          </w:p>
        </w:tc>
        <w:tc>
          <w:tcPr>
            <w:tcW w:w="3222" w:type="dxa"/>
          </w:tcPr>
          <w:p w14:paraId="15023D7E" w14:textId="77777777" w:rsidR="000B3F4E" w:rsidRPr="000B3F4E" w:rsidRDefault="00566082" w:rsidP="001F3B32">
            <w:pPr>
              <w:spacing w:before="120" w:after="120"/>
              <w:jc w:val="center"/>
              <w:rPr>
                <w:rFonts w:asciiTheme="majorHAnsi" w:hAnsiTheme="majorHAnsi"/>
                <w:szCs w:val="24"/>
              </w:rPr>
            </w:pPr>
            <w:r>
              <w:rPr>
                <w:rFonts w:asciiTheme="majorHAnsi" w:hAnsiTheme="majorHAnsi"/>
                <w:szCs w:val="24"/>
              </w:rPr>
              <w:t>Appendix E</w:t>
            </w:r>
          </w:p>
        </w:tc>
      </w:tr>
      <w:tr w:rsidR="00C53D25" w:rsidRPr="000B3F4E" w14:paraId="6D9CDDCC" w14:textId="77777777" w:rsidTr="000B3F4E">
        <w:tc>
          <w:tcPr>
            <w:tcW w:w="6228" w:type="dxa"/>
          </w:tcPr>
          <w:p w14:paraId="4F13A7F0" w14:textId="77777777" w:rsidR="00C53D25" w:rsidRPr="003A73C5" w:rsidRDefault="00C53D25" w:rsidP="001F3B32">
            <w:pPr>
              <w:pStyle w:val="Heading1"/>
              <w:spacing w:before="120" w:after="120"/>
              <w:outlineLvl w:val="0"/>
              <w:rPr>
                <w:rFonts w:asciiTheme="majorHAnsi" w:hAnsiTheme="majorHAnsi"/>
                <w:sz w:val="24"/>
                <w:szCs w:val="24"/>
              </w:rPr>
            </w:pPr>
            <w:r w:rsidRPr="003A73C5">
              <w:rPr>
                <w:rFonts w:asciiTheme="majorHAnsi" w:hAnsiTheme="majorHAnsi"/>
                <w:sz w:val="24"/>
                <w:szCs w:val="24"/>
              </w:rPr>
              <w:t>Acknowledgements</w:t>
            </w:r>
          </w:p>
        </w:tc>
        <w:tc>
          <w:tcPr>
            <w:tcW w:w="3222" w:type="dxa"/>
          </w:tcPr>
          <w:p w14:paraId="401E8338" w14:textId="77777777" w:rsidR="00C53D25" w:rsidRPr="000B3F4E" w:rsidRDefault="00C53D25" w:rsidP="001F3B32">
            <w:pPr>
              <w:spacing w:before="120" w:after="120"/>
              <w:jc w:val="center"/>
              <w:rPr>
                <w:rFonts w:asciiTheme="majorHAnsi" w:hAnsiTheme="majorHAnsi"/>
                <w:szCs w:val="24"/>
              </w:rPr>
            </w:pPr>
            <w:r>
              <w:rPr>
                <w:rFonts w:asciiTheme="majorHAnsi" w:hAnsiTheme="majorHAnsi"/>
                <w:szCs w:val="24"/>
              </w:rPr>
              <w:t>Appendix F</w:t>
            </w:r>
          </w:p>
        </w:tc>
      </w:tr>
    </w:tbl>
    <w:p w14:paraId="7AF8E138" w14:textId="77777777" w:rsidR="001910B7" w:rsidRDefault="001910B7" w:rsidP="001F3B32">
      <w:pPr>
        <w:ind w:left="360"/>
        <w:rPr>
          <w:rFonts w:asciiTheme="majorHAnsi" w:hAnsiTheme="majorHAnsi"/>
          <w:szCs w:val="24"/>
        </w:rPr>
        <w:sectPr w:rsidR="001910B7" w:rsidSect="008D2A73">
          <w:pgSz w:w="12240" w:h="15840"/>
          <w:pgMar w:top="1440" w:right="1350" w:bottom="1440" w:left="1440" w:header="720" w:footer="432" w:gutter="0"/>
          <w:pgNumType w:fmt="lowerRoman" w:start="1"/>
          <w:cols w:space="720"/>
          <w:docGrid w:linePitch="360"/>
        </w:sectPr>
      </w:pPr>
    </w:p>
    <w:p w14:paraId="450B6C65" w14:textId="77777777" w:rsidR="00141B10" w:rsidRPr="00DE514B" w:rsidRDefault="006B5DEE" w:rsidP="001F3B32">
      <w:pPr>
        <w:pStyle w:val="Heading1"/>
        <w:spacing w:before="0" w:after="0"/>
        <w:rPr>
          <w:rFonts w:asciiTheme="majorHAnsi" w:hAnsiTheme="majorHAnsi"/>
        </w:rPr>
      </w:pPr>
      <w:r w:rsidRPr="00DE514B">
        <w:rPr>
          <w:rFonts w:asciiTheme="majorHAnsi" w:hAnsiTheme="majorHAnsi"/>
        </w:rPr>
        <w:lastRenderedPageBreak/>
        <w:t>I</w:t>
      </w:r>
      <w:r w:rsidR="00C57029" w:rsidRPr="00DE514B">
        <w:rPr>
          <w:rFonts w:asciiTheme="majorHAnsi" w:hAnsiTheme="majorHAnsi"/>
        </w:rPr>
        <w:t>.</w:t>
      </w:r>
      <w:r w:rsidR="00375B24" w:rsidRPr="00DE514B">
        <w:rPr>
          <w:rFonts w:asciiTheme="majorHAnsi" w:hAnsiTheme="majorHAnsi"/>
        </w:rPr>
        <w:t xml:space="preserve"> </w:t>
      </w:r>
      <w:r w:rsidR="00141B10" w:rsidRPr="00DE514B">
        <w:rPr>
          <w:rFonts w:asciiTheme="majorHAnsi" w:hAnsiTheme="majorHAnsi"/>
        </w:rPr>
        <w:t>Introduction</w:t>
      </w:r>
    </w:p>
    <w:p w14:paraId="624A33F5" w14:textId="77777777" w:rsidR="001D413B" w:rsidRPr="001D413B" w:rsidRDefault="001D413B" w:rsidP="001F3B32"/>
    <w:p w14:paraId="53B832F7" w14:textId="77777777" w:rsidR="006B5DEE" w:rsidRPr="001D413B" w:rsidRDefault="005B4DF6" w:rsidP="001F3B32">
      <w:pPr>
        <w:pStyle w:val="Default"/>
        <w:rPr>
          <w:rFonts w:asciiTheme="majorHAnsi" w:hAnsiTheme="majorHAnsi" w:cs="Arial"/>
        </w:rPr>
      </w:pPr>
      <w:r>
        <w:rPr>
          <w:rFonts w:asciiTheme="majorHAnsi" w:hAnsiTheme="majorHAnsi"/>
        </w:rPr>
        <w:t>C</w:t>
      </w:r>
      <w:r w:rsidRPr="001D413B">
        <w:rPr>
          <w:rFonts w:asciiTheme="majorHAnsi" w:hAnsiTheme="majorHAnsi"/>
        </w:rPr>
        <w:t xml:space="preserve">hildren and youth in foster care </w:t>
      </w:r>
      <w:r>
        <w:rPr>
          <w:rFonts w:asciiTheme="majorHAnsi" w:hAnsiTheme="majorHAnsi"/>
        </w:rPr>
        <w:t xml:space="preserve">are among </w:t>
      </w:r>
      <w:r w:rsidRPr="001D413B">
        <w:rPr>
          <w:rFonts w:asciiTheme="majorHAnsi" w:hAnsiTheme="majorHAnsi"/>
        </w:rPr>
        <w:t>the most vulne</w:t>
      </w:r>
      <w:r>
        <w:rPr>
          <w:rFonts w:asciiTheme="majorHAnsi" w:hAnsiTheme="majorHAnsi"/>
        </w:rPr>
        <w:t>rable populations in this country</w:t>
      </w:r>
      <w:r w:rsidRPr="001D413B">
        <w:rPr>
          <w:rFonts w:asciiTheme="majorHAnsi" w:hAnsiTheme="majorHAnsi"/>
        </w:rPr>
        <w:t xml:space="preserve">. </w:t>
      </w:r>
      <w:r w:rsidR="00141B10" w:rsidRPr="00A83B97">
        <w:rPr>
          <w:rFonts w:asciiTheme="majorHAnsi" w:hAnsiTheme="majorHAnsi"/>
        </w:rPr>
        <w:t>Children and youth in out-of-home care average one to two residential placement changes per year, a rate of mobility greater than their peers not in foster care</w:t>
      </w:r>
      <w:r w:rsidR="00141B10" w:rsidRPr="005F70AD">
        <w:rPr>
          <w:rFonts w:asciiTheme="majorHAnsi" w:hAnsiTheme="majorHAnsi"/>
        </w:rPr>
        <w:t xml:space="preserve">. </w:t>
      </w:r>
      <w:r w:rsidR="004A09A9" w:rsidRPr="001D413B">
        <w:rPr>
          <w:rFonts w:asciiTheme="majorHAnsi" w:hAnsiTheme="majorHAnsi"/>
        </w:rPr>
        <w:t>According to the Adoption and Foster Care Analysis and Reporting System data in 2014, approximately 415,000 children were in foster care and nearly</w:t>
      </w:r>
      <w:r w:rsidR="00141B10" w:rsidRPr="001D413B">
        <w:rPr>
          <w:rFonts w:asciiTheme="majorHAnsi" w:hAnsiTheme="majorHAnsi"/>
        </w:rPr>
        <w:t xml:space="preserve"> </w:t>
      </w:r>
      <w:r w:rsidR="004A09A9" w:rsidRPr="001D413B">
        <w:rPr>
          <w:rFonts w:asciiTheme="majorHAnsi" w:hAnsiTheme="majorHAnsi" w:cs="Arial"/>
        </w:rPr>
        <w:t xml:space="preserve">270,000 were in elementary and secondary schools. </w:t>
      </w:r>
      <w:r w:rsidR="006B5DEE" w:rsidRPr="001D413B">
        <w:rPr>
          <w:rFonts w:asciiTheme="majorHAnsi" w:hAnsiTheme="majorHAnsi" w:cs="Arial"/>
        </w:rPr>
        <w:t>Children in foster care experience much higher levels of residential and school instability than their peers</w:t>
      </w:r>
      <w:r w:rsidR="00300F05" w:rsidRPr="001D413B">
        <w:rPr>
          <w:rFonts w:asciiTheme="majorHAnsi" w:hAnsiTheme="majorHAnsi" w:cs="Arial"/>
        </w:rPr>
        <w:t>.</w:t>
      </w:r>
      <w:r w:rsidR="006B5DEE" w:rsidRPr="001D413B">
        <w:rPr>
          <w:rFonts w:asciiTheme="majorHAnsi" w:hAnsiTheme="majorHAnsi" w:cs="Arial"/>
        </w:rPr>
        <w:t xml:space="preserve"> </w:t>
      </w:r>
      <w:r w:rsidR="00300F05" w:rsidRPr="001D413B">
        <w:rPr>
          <w:rFonts w:asciiTheme="majorHAnsi" w:hAnsiTheme="majorHAnsi" w:cs="Arial"/>
        </w:rPr>
        <w:t>In one study</w:t>
      </w:r>
      <w:r w:rsidR="00290F05">
        <w:rPr>
          <w:rStyle w:val="FootnoteReference"/>
          <w:rFonts w:asciiTheme="majorHAnsi" w:hAnsiTheme="majorHAnsi" w:cs="Arial"/>
        </w:rPr>
        <w:footnoteReference w:id="1"/>
      </w:r>
      <w:r w:rsidR="00300F05" w:rsidRPr="001D413B">
        <w:rPr>
          <w:rFonts w:asciiTheme="majorHAnsi" w:hAnsiTheme="majorHAnsi" w:cs="Arial"/>
        </w:rPr>
        <w:t>,</w:t>
      </w:r>
      <w:r w:rsidR="006B5DEE" w:rsidRPr="001D413B">
        <w:rPr>
          <w:rFonts w:asciiTheme="majorHAnsi" w:hAnsiTheme="majorHAnsi" w:cs="Arial"/>
        </w:rPr>
        <w:t xml:space="preserve"> 75 </w:t>
      </w:r>
      <w:r w:rsidR="00415091">
        <w:rPr>
          <w:rFonts w:asciiTheme="majorHAnsi" w:hAnsiTheme="majorHAnsi" w:cs="Arial"/>
        </w:rPr>
        <w:t xml:space="preserve">percent </w:t>
      </w:r>
      <w:r w:rsidR="006B5DEE" w:rsidRPr="001D413B">
        <w:rPr>
          <w:rFonts w:asciiTheme="majorHAnsi" w:hAnsiTheme="majorHAnsi" w:cs="Arial"/>
        </w:rPr>
        <w:t xml:space="preserve">of children in foster care made an unscheduled school change in one school year, compared to less than 40 </w:t>
      </w:r>
      <w:r w:rsidR="00415091">
        <w:rPr>
          <w:rFonts w:asciiTheme="majorHAnsi" w:hAnsiTheme="majorHAnsi" w:cs="Arial"/>
        </w:rPr>
        <w:t xml:space="preserve">percent </w:t>
      </w:r>
      <w:r w:rsidR="006B5DEE" w:rsidRPr="001D413B">
        <w:rPr>
          <w:rFonts w:asciiTheme="majorHAnsi" w:hAnsiTheme="majorHAnsi" w:cs="Arial"/>
        </w:rPr>
        <w:t xml:space="preserve">for children not in foster care. </w:t>
      </w:r>
      <w:r w:rsidR="00290F05">
        <w:rPr>
          <w:rFonts w:asciiTheme="majorHAnsi" w:hAnsiTheme="majorHAnsi" w:cs="Arial"/>
        </w:rPr>
        <w:t>Furthermore, those s</w:t>
      </w:r>
      <w:r w:rsidR="00C349A9" w:rsidRPr="001D413B">
        <w:rPr>
          <w:rFonts w:asciiTheme="majorHAnsi" w:hAnsiTheme="majorHAnsi" w:cs="Arial"/>
        </w:rPr>
        <w:t xml:space="preserve">tudents in foster care at age 17 </w:t>
      </w:r>
      <w:r w:rsidR="00290F05">
        <w:rPr>
          <w:rFonts w:asciiTheme="majorHAnsi" w:hAnsiTheme="majorHAnsi" w:cs="Arial"/>
        </w:rPr>
        <w:t>we</w:t>
      </w:r>
      <w:r w:rsidR="00C349A9" w:rsidRPr="001D413B">
        <w:rPr>
          <w:rFonts w:asciiTheme="majorHAnsi" w:hAnsiTheme="majorHAnsi" w:cs="Arial"/>
        </w:rPr>
        <w:t xml:space="preserve">re less likely to graduate from high </w:t>
      </w:r>
      <w:r w:rsidR="002072DC" w:rsidRPr="001D413B">
        <w:rPr>
          <w:rFonts w:asciiTheme="majorHAnsi" w:hAnsiTheme="majorHAnsi" w:cs="Arial"/>
        </w:rPr>
        <w:t>school;</w:t>
      </w:r>
      <w:r w:rsidR="00C349A9" w:rsidRPr="001D413B">
        <w:rPr>
          <w:rFonts w:asciiTheme="majorHAnsi" w:hAnsiTheme="majorHAnsi" w:cs="Arial"/>
        </w:rPr>
        <w:t xml:space="preserve"> with only 65</w:t>
      </w:r>
      <w:r w:rsidR="00415091">
        <w:rPr>
          <w:rFonts w:asciiTheme="majorHAnsi" w:hAnsiTheme="majorHAnsi" w:cs="Arial"/>
        </w:rPr>
        <w:t xml:space="preserve"> percent</w:t>
      </w:r>
      <w:r w:rsidR="00C349A9" w:rsidRPr="001D413B">
        <w:rPr>
          <w:rFonts w:asciiTheme="majorHAnsi" w:hAnsiTheme="majorHAnsi" w:cs="Arial"/>
        </w:rPr>
        <w:t xml:space="preserve"> graduating by age 21 compared to 86</w:t>
      </w:r>
      <w:r w:rsidR="00FF031B">
        <w:rPr>
          <w:rFonts w:asciiTheme="majorHAnsi" w:hAnsiTheme="majorHAnsi" w:cs="Arial"/>
        </w:rPr>
        <w:t xml:space="preserve"> </w:t>
      </w:r>
      <w:r w:rsidR="00415091">
        <w:rPr>
          <w:rFonts w:asciiTheme="majorHAnsi" w:hAnsiTheme="majorHAnsi" w:cs="Arial"/>
        </w:rPr>
        <w:t xml:space="preserve">percent </w:t>
      </w:r>
      <w:r w:rsidR="00290F05">
        <w:rPr>
          <w:rFonts w:asciiTheme="majorHAnsi" w:hAnsiTheme="majorHAnsi" w:cs="Arial"/>
        </w:rPr>
        <w:t>among all youth ages 18 to 24</w:t>
      </w:r>
      <w:r w:rsidR="00C349A9" w:rsidRPr="001D413B">
        <w:rPr>
          <w:rFonts w:asciiTheme="majorHAnsi" w:hAnsiTheme="majorHAnsi" w:cs="Arial"/>
        </w:rPr>
        <w:t xml:space="preserve">. </w:t>
      </w:r>
    </w:p>
    <w:p w14:paraId="5C881C53" w14:textId="77777777" w:rsidR="00F857EA" w:rsidRPr="00035A47" w:rsidRDefault="00F857EA" w:rsidP="001F3B32">
      <w:pPr>
        <w:pStyle w:val="Default"/>
        <w:rPr>
          <w:rFonts w:asciiTheme="majorHAnsi" w:hAnsiTheme="majorHAnsi" w:cs="Arial"/>
        </w:rPr>
      </w:pPr>
    </w:p>
    <w:p w14:paraId="6CB379E3" w14:textId="77777777" w:rsidR="00627760" w:rsidRPr="00035A47" w:rsidRDefault="00627760" w:rsidP="001F3B32">
      <w:pPr>
        <w:rPr>
          <w:rFonts w:asciiTheme="majorHAnsi" w:hAnsiTheme="majorHAnsi"/>
        </w:rPr>
      </w:pPr>
      <w:r w:rsidRPr="00035A47">
        <w:rPr>
          <w:rFonts w:asciiTheme="majorHAnsi" w:hAnsiTheme="majorHAnsi"/>
        </w:rPr>
        <w:t xml:space="preserve">Of the </w:t>
      </w:r>
      <w:r w:rsidR="00300F05" w:rsidRPr="00035A47">
        <w:rPr>
          <w:rFonts w:asciiTheme="majorHAnsi" w:hAnsiTheme="majorHAnsi"/>
        </w:rPr>
        <w:t>more than</w:t>
      </w:r>
      <w:r w:rsidRPr="00035A47">
        <w:rPr>
          <w:rFonts w:asciiTheme="majorHAnsi" w:hAnsiTheme="majorHAnsi"/>
        </w:rPr>
        <w:t xml:space="preserve"> 5,000 children and youth in foster care in Virginia, approximately 80</w:t>
      </w:r>
      <w:r w:rsidR="002658B7">
        <w:rPr>
          <w:rFonts w:asciiTheme="majorHAnsi" w:hAnsiTheme="majorHAnsi"/>
        </w:rPr>
        <w:t xml:space="preserve"> percent</w:t>
      </w:r>
      <w:r w:rsidRPr="00035A47">
        <w:rPr>
          <w:rFonts w:asciiTheme="majorHAnsi" w:hAnsiTheme="majorHAnsi"/>
        </w:rPr>
        <w:t xml:space="preserve"> are school-aged (ages 4-17). Statistics show that close to 64 </w:t>
      </w:r>
      <w:r w:rsidR="00415091">
        <w:rPr>
          <w:rFonts w:asciiTheme="majorHAnsi" w:hAnsiTheme="majorHAnsi"/>
        </w:rPr>
        <w:t xml:space="preserve">percent </w:t>
      </w:r>
      <w:r w:rsidRPr="00035A47">
        <w:rPr>
          <w:rFonts w:asciiTheme="majorHAnsi" w:hAnsiTheme="majorHAnsi"/>
        </w:rPr>
        <w:t xml:space="preserve">of youth in care experience two or more foster home placements throughout the duration of one foster care episode, indicating the vital need to provide stability for these youth wherever possible. Stability can be promoted by maintaining a predictable and familiar school environment, when in the youth’s best interest, where the youth is known, cared for, and supported. </w:t>
      </w:r>
    </w:p>
    <w:p w14:paraId="3C57DC39" w14:textId="77777777" w:rsidR="00C349A9" w:rsidRPr="00035A47" w:rsidRDefault="00C349A9" w:rsidP="001F3B32">
      <w:pPr>
        <w:pStyle w:val="Default"/>
        <w:rPr>
          <w:rFonts w:asciiTheme="majorHAnsi" w:hAnsiTheme="majorHAnsi" w:cs="Arial"/>
        </w:rPr>
      </w:pPr>
    </w:p>
    <w:p w14:paraId="11A839C5" w14:textId="77777777" w:rsidR="00141B10" w:rsidRPr="00A83B97" w:rsidRDefault="00141B10" w:rsidP="001F3B32">
      <w:pPr>
        <w:ind w:right="-270"/>
        <w:rPr>
          <w:rFonts w:asciiTheme="majorHAnsi" w:hAnsiTheme="majorHAnsi"/>
          <w:color w:val="000000"/>
          <w:szCs w:val="24"/>
        </w:rPr>
      </w:pPr>
      <w:r w:rsidRPr="001D413B">
        <w:rPr>
          <w:rFonts w:asciiTheme="majorHAnsi" w:hAnsiTheme="majorHAnsi"/>
        </w:rPr>
        <w:t xml:space="preserve">For children and youth in foster care, a change in </w:t>
      </w:r>
      <w:r w:rsidRPr="001D413B">
        <w:rPr>
          <w:rFonts w:asciiTheme="majorHAnsi" w:hAnsiTheme="majorHAnsi"/>
          <w:i/>
        </w:rPr>
        <w:t>home</w:t>
      </w:r>
      <w:r w:rsidRPr="005F70AD">
        <w:rPr>
          <w:rFonts w:asciiTheme="majorHAnsi" w:hAnsiTheme="majorHAnsi"/>
        </w:rPr>
        <w:t xml:space="preserve"> placement frequ</w:t>
      </w:r>
      <w:r w:rsidRPr="00A83B97">
        <w:rPr>
          <w:rFonts w:asciiTheme="majorHAnsi" w:hAnsiTheme="majorHAnsi"/>
        </w:rPr>
        <w:t xml:space="preserve">ently results in a change in </w:t>
      </w:r>
      <w:r w:rsidRPr="001D413B">
        <w:rPr>
          <w:rFonts w:asciiTheme="majorHAnsi" w:hAnsiTheme="majorHAnsi"/>
          <w:i/>
        </w:rPr>
        <w:t>school</w:t>
      </w:r>
      <w:r w:rsidRPr="00A83B97">
        <w:rPr>
          <w:rFonts w:asciiTheme="majorHAnsi" w:hAnsiTheme="majorHAnsi"/>
        </w:rPr>
        <w:t xml:space="preserve"> placement. The educational impact of every school change is significant. Each time students enter new school</w:t>
      </w:r>
      <w:r w:rsidR="00464E07" w:rsidRPr="00A83B97">
        <w:rPr>
          <w:rFonts w:asciiTheme="majorHAnsi" w:hAnsiTheme="majorHAnsi"/>
        </w:rPr>
        <w:t>s</w:t>
      </w:r>
      <w:r w:rsidRPr="00A83B97">
        <w:rPr>
          <w:rFonts w:asciiTheme="majorHAnsi" w:hAnsiTheme="majorHAnsi"/>
        </w:rPr>
        <w:t xml:space="preserve"> they must adjust to different curricula, different expectations, new friends, and new teachers.</w:t>
      </w:r>
      <w:r w:rsidRPr="00A83B97">
        <w:rPr>
          <w:rFonts w:asciiTheme="majorHAnsi" w:hAnsiTheme="majorHAnsi"/>
          <w:sz w:val="23"/>
          <w:szCs w:val="23"/>
        </w:rPr>
        <w:t xml:space="preserve"> </w:t>
      </w:r>
      <w:r w:rsidRPr="00A83B97">
        <w:rPr>
          <w:rFonts w:asciiTheme="majorHAnsi" w:hAnsiTheme="majorHAnsi"/>
          <w:color w:val="000000"/>
          <w:szCs w:val="24"/>
        </w:rPr>
        <w:t xml:space="preserve">Keeping children in the same school: </w:t>
      </w:r>
    </w:p>
    <w:p w14:paraId="7DBD03D8" w14:textId="77777777" w:rsidR="00141B10" w:rsidRPr="00A83B97" w:rsidRDefault="00141B10" w:rsidP="001F3B32">
      <w:pPr>
        <w:ind w:right="-274"/>
        <w:rPr>
          <w:rFonts w:asciiTheme="majorHAnsi" w:hAnsiTheme="majorHAnsi"/>
          <w:color w:val="000000"/>
          <w:szCs w:val="24"/>
        </w:rPr>
      </w:pPr>
    </w:p>
    <w:p w14:paraId="57496808" w14:textId="77777777" w:rsidR="00141B10" w:rsidRPr="00A83B97" w:rsidRDefault="00141B10" w:rsidP="00AE64FC">
      <w:pPr>
        <w:pStyle w:val="ListParagraph"/>
        <w:numPr>
          <w:ilvl w:val="0"/>
          <w:numId w:val="3"/>
        </w:numPr>
        <w:ind w:right="-270"/>
        <w:rPr>
          <w:rFonts w:asciiTheme="majorHAnsi" w:hAnsiTheme="majorHAnsi"/>
          <w:color w:val="000000"/>
          <w:szCs w:val="24"/>
        </w:rPr>
      </w:pPr>
      <w:r w:rsidRPr="00A83B97">
        <w:rPr>
          <w:rFonts w:asciiTheme="majorHAnsi" w:hAnsiTheme="majorHAnsi"/>
          <w:color w:val="000000"/>
          <w:szCs w:val="24"/>
        </w:rPr>
        <w:t>provides continuity in education;</w:t>
      </w:r>
    </w:p>
    <w:p w14:paraId="3628F0C5" w14:textId="77777777" w:rsidR="00141B10" w:rsidRPr="00A83B97" w:rsidRDefault="00141B10" w:rsidP="00AE64FC">
      <w:pPr>
        <w:pStyle w:val="ListParagraph"/>
        <w:numPr>
          <w:ilvl w:val="0"/>
          <w:numId w:val="3"/>
        </w:numPr>
        <w:ind w:right="-270"/>
        <w:rPr>
          <w:rFonts w:asciiTheme="majorHAnsi" w:hAnsiTheme="majorHAnsi"/>
          <w:color w:val="000000"/>
          <w:szCs w:val="24"/>
        </w:rPr>
      </w:pPr>
      <w:r w:rsidRPr="00A83B97">
        <w:rPr>
          <w:rFonts w:asciiTheme="majorHAnsi" w:hAnsiTheme="majorHAnsi"/>
          <w:color w:val="000000"/>
          <w:szCs w:val="24"/>
        </w:rPr>
        <w:t>maintains important relationships at school;</w:t>
      </w:r>
    </w:p>
    <w:p w14:paraId="5BA984B0" w14:textId="77777777" w:rsidR="00141B10" w:rsidRPr="00A83B97" w:rsidRDefault="00141B10" w:rsidP="00AE64FC">
      <w:pPr>
        <w:pStyle w:val="ListParagraph"/>
        <w:numPr>
          <w:ilvl w:val="0"/>
          <w:numId w:val="3"/>
        </w:numPr>
        <w:ind w:right="-270"/>
        <w:rPr>
          <w:rFonts w:asciiTheme="majorHAnsi" w:hAnsiTheme="majorHAnsi"/>
          <w:color w:val="000000"/>
          <w:szCs w:val="24"/>
        </w:rPr>
      </w:pPr>
      <w:r w:rsidRPr="00A83B97">
        <w:rPr>
          <w:rFonts w:asciiTheme="majorHAnsi" w:hAnsiTheme="majorHAnsi"/>
          <w:color w:val="000000"/>
          <w:szCs w:val="24"/>
        </w:rPr>
        <w:t xml:space="preserve">provides stability during a traumatic time for the children; and </w:t>
      </w:r>
    </w:p>
    <w:p w14:paraId="11544CF3" w14:textId="77777777" w:rsidR="00141B10" w:rsidRPr="00A83B97" w:rsidRDefault="00141B10" w:rsidP="00AE64FC">
      <w:pPr>
        <w:pStyle w:val="ListParagraph"/>
        <w:numPr>
          <w:ilvl w:val="0"/>
          <w:numId w:val="3"/>
        </w:numPr>
        <w:ind w:right="-270"/>
        <w:rPr>
          <w:rFonts w:asciiTheme="majorHAnsi" w:hAnsiTheme="majorHAnsi"/>
          <w:color w:val="000000"/>
          <w:szCs w:val="24"/>
        </w:rPr>
      </w:pPr>
      <w:r w:rsidRPr="00A83B97">
        <w:rPr>
          <w:rFonts w:asciiTheme="majorHAnsi" w:hAnsiTheme="majorHAnsi"/>
          <w:color w:val="000000"/>
          <w:szCs w:val="24"/>
        </w:rPr>
        <w:t>improves educational and life outcomes.</w:t>
      </w:r>
    </w:p>
    <w:p w14:paraId="6A18C72A" w14:textId="77777777" w:rsidR="00141B10" w:rsidRPr="001D413B" w:rsidRDefault="00141B10" w:rsidP="001F3B32">
      <w:pPr>
        <w:ind w:right="-274"/>
        <w:rPr>
          <w:rFonts w:asciiTheme="majorHAnsi" w:hAnsiTheme="majorHAnsi"/>
          <w:b/>
          <w:color w:val="000000"/>
          <w:szCs w:val="24"/>
        </w:rPr>
      </w:pPr>
    </w:p>
    <w:p w14:paraId="539D7BA3" w14:textId="77777777" w:rsidR="00141B10" w:rsidRPr="001D413B" w:rsidRDefault="00141B10" w:rsidP="001F3B32">
      <w:pPr>
        <w:ind w:right="-274"/>
        <w:rPr>
          <w:rFonts w:asciiTheme="majorHAnsi" w:hAnsiTheme="majorHAnsi"/>
          <w:color w:val="000000"/>
          <w:szCs w:val="24"/>
        </w:rPr>
      </w:pPr>
      <w:r w:rsidRPr="001D413B">
        <w:rPr>
          <w:rFonts w:asciiTheme="majorHAnsi" w:hAnsiTheme="majorHAnsi"/>
          <w:color w:val="000000"/>
          <w:szCs w:val="24"/>
        </w:rPr>
        <w:t xml:space="preserve">This joint guidance document represents collaboration between the Virginia Department of Education (VDOE) and the Virginia Department of Social Services (VDSS) to implement the provisions of the </w:t>
      </w:r>
      <w:r w:rsidRPr="001D413B">
        <w:rPr>
          <w:rFonts w:asciiTheme="majorHAnsi" w:hAnsiTheme="majorHAnsi"/>
          <w:i/>
          <w:color w:val="000000"/>
          <w:szCs w:val="24"/>
        </w:rPr>
        <w:t>Fostering Connections to Success and Increasing Adoptions Act of 2008</w:t>
      </w:r>
      <w:r w:rsidRPr="001D413B">
        <w:rPr>
          <w:rFonts w:asciiTheme="majorHAnsi" w:hAnsiTheme="majorHAnsi"/>
          <w:color w:val="000000"/>
          <w:szCs w:val="24"/>
        </w:rPr>
        <w:t xml:space="preserve"> (Fostering Connections) </w:t>
      </w:r>
      <w:r w:rsidR="00A702E1">
        <w:rPr>
          <w:rFonts w:asciiTheme="majorHAnsi" w:hAnsiTheme="majorHAnsi"/>
          <w:color w:val="000000"/>
          <w:szCs w:val="24"/>
        </w:rPr>
        <w:t xml:space="preserve">and the Title I, Part </w:t>
      </w:r>
      <w:r w:rsidR="00375B24">
        <w:rPr>
          <w:rFonts w:asciiTheme="majorHAnsi" w:hAnsiTheme="majorHAnsi"/>
          <w:color w:val="000000"/>
          <w:szCs w:val="24"/>
        </w:rPr>
        <w:t xml:space="preserve">A </w:t>
      </w:r>
      <w:r w:rsidR="00A702E1">
        <w:rPr>
          <w:rFonts w:asciiTheme="majorHAnsi" w:hAnsiTheme="majorHAnsi"/>
          <w:color w:val="000000"/>
          <w:szCs w:val="24"/>
        </w:rPr>
        <w:t xml:space="preserve">provisions in the </w:t>
      </w:r>
      <w:r w:rsidR="00A702E1">
        <w:rPr>
          <w:rFonts w:asciiTheme="majorHAnsi" w:hAnsiTheme="majorHAnsi"/>
          <w:i/>
          <w:color w:val="000000"/>
          <w:szCs w:val="24"/>
        </w:rPr>
        <w:t xml:space="preserve">Every Student Succeeds Act </w:t>
      </w:r>
      <w:r w:rsidR="0075733E" w:rsidRPr="0075733E">
        <w:rPr>
          <w:rFonts w:asciiTheme="majorHAnsi" w:hAnsiTheme="majorHAnsi"/>
          <w:color w:val="000000"/>
          <w:szCs w:val="24"/>
        </w:rPr>
        <w:t>(ESSA)</w:t>
      </w:r>
      <w:r w:rsidR="0075733E">
        <w:rPr>
          <w:rFonts w:asciiTheme="majorHAnsi" w:hAnsiTheme="majorHAnsi"/>
          <w:i/>
          <w:color w:val="000000"/>
          <w:szCs w:val="24"/>
        </w:rPr>
        <w:t xml:space="preserve"> </w:t>
      </w:r>
      <w:r w:rsidRPr="001D413B">
        <w:rPr>
          <w:rFonts w:asciiTheme="majorHAnsi" w:hAnsiTheme="majorHAnsi"/>
          <w:color w:val="000000"/>
          <w:szCs w:val="24"/>
        </w:rPr>
        <w:t xml:space="preserve">to ensure school stability for </w:t>
      </w:r>
      <w:r w:rsidR="00375B24">
        <w:rPr>
          <w:rFonts w:asciiTheme="majorHAnsi" w:hAnsiTheme="majorHAnsi"/>
          <w:color w:val="000000"/>
          <w:szCs w:val="24"/>
        </w:rPr>
        <w:t>students</w:t>
      </w:r>
      <w:r w:rsidR="00375B24" w:rsidRPr="001D413B">
        <w:rPr>
          <w:rFonts w:asciiTheme="majorHAnsi" w:hAnsiTheme="majorHAnsi"/>
          <w:color w:val="000000"/>
          <w:szCs w:val="24"/>
        </w:rPr>
        <w:t xml:space="preserve"> </w:t>
      </w:r>
      <w:r w:rsidRPr="001D413B">
        <w:rPr>
          <w:rFonts w:asciiTheme="majorHAnsi" w:hAnsiTheme="majorHAnsi"/>
          <w:color w:val="000000"/>
          <w:szCs w:val="24"/>
        </w:rPr>
        <w:t xml:space="preserve">in foster care. This guidance applies to initial and subsequent residence placements while children are in foster care. </w:t>
      </w:r>
    </w:p>
    <w:p w14:paraId="5B9CECD6" w14:textId="77777777" w:rsidR="00290F05" w:rsidRDefault="00290F05">
      <w:pPr>
        <w:spacing w:after="200" w:line="276" w:lineRule="auto"/>
        <w:rPr>
          <w:rFonts w:asciiTheme="majorHAnsi" w:hAnsiTheme="majorHAnsi"/>
          <w:color w:val="000000"/>
          <w:szCs w:val="24"/>
        </w:rPr>
      </w:pPr>
      <w:r>
        <w:rPr>
          <w:rFonts w:asciiTheme="majorHAnsi" w:hAnsiTheme="majorHAnsi"/>
          <w:color w:val="000000"/>
          <w:szCs w:val="24"/>
        </w:rPr>
        <w:br w:type="page"/>
      </w:r>
    </w:p>
    <w:p w14:paraId="2E36B8AB" w14:textId="77777777" w:rsidR="00290F05" w:rsidRDefault="00290F05" w:rsidP="001F3B32">
      <w:pPr>
        <w:ind w:right="-274"/>
        <w:rPr>
          <w:rFonts w:asciiTheme="majorHAnsi" w:hAnsiTheme="majorHAnsi"/>
          <w:color w:val="000000"/>
          <w:szCs w:val="24"/>
        </w:rPr>
      </w:pPr>
    </w:p>
    <w:p w14:paraId="04573352" w14:textId="77777777" w:rsidR="00141B10" w:rsidRDefault="00141B10" w:rsidP="001F3B32">
      <w:pPr>
        <w:ind w:right="-274"/>
        <w:rPr>
          <w:rFonts w:asciiTheme="majorHAnsi" w:hAnsiTheme="majorHAnsi"/>
          <w:color w:val="000000"/>
          <w:szCs w:val="24"/>
        </w:rPr>
      </w:pPr>
      <w:r w:rsidRPr="001D413B">
        <w:rPr>
          <w:rFonts w:asciiTheme="majorHAnsi" w:hAnsiTheme="majorHAnsi"/>
          <w:color w:val="000000"/>
          <w:szCs w:val="24"/>
        </w:rPr>
        <w:t>The guidance applies to all children</w:t>
      </w:r>
      <w:r w:rsidR="00C80FD1">
        <w:rPr>
          <w:rFonts w:asciiTheme="majorHAnsi" w:hAnsiTheme="majorHAnsi"/>
          <w:color w:val="000000"/>
          <w:szCs w:val="24"/>
        </w:rPr>
        <w:t xml:space="preserve"> and youth</w:t>
      </w:r>
      <w:r w:rsidRPr="001D413B">
        <w:rPr>
          <w:rFonts w:asciiTheme="majorHAnsi" w:hAnsiTheme="majorHAnsi"/>
          <w:color w:val="000000"/>
          <w:szCs w:val="24"/>
        </w:rPr>
        <w:t xml:space="preserve"> in foster care</w:t>
      </w:r>
      <w:r w:rsidR="008B1828">
        <w:rPr>
          <w:rFonts w:asciiTheme="majorHAnsi" w:hAnsiTheme="majorHAnsi"/>
          <w:color w:val="000000"/>
          <w:szCs w:val="24"/>
        </w:rPr>
        <w:t xml:space="preserve"> who </w:t>
      </w:r>
      <w:r w:rsidR="00035A47">
        <w:rPr>
          <w:rFonts w:asciiTheme="majorHAnsi" w:hAnsiTheme="majorHAnsi"/>
          <w:color w:val="000000"/>
          <w:szCs w:val="24"/>
        </w:rPr>
        <w:t>attend preschool programs</w:t>
      </w:r>
      <w:r w:rsidR="007062C7">
        <w:rPr>
          <w:rFonts w:asciiTheme="majorHAnsi" w:hAnsiTheme="majorHAnsi"/>
          <w:color w:val="000000"/>
          <w:szCs w:val="24"/>
        </w:rPr>
        <w:t xml:space="preserve"> administered by local school divisions or the Virginia Department of Education</w:t>
      </w:r>
      <w:r w:rsidR="00035A47">
        <w:rPr>
          <w:rFonts w:asciiTheme="majorHAnsi" w:hAnsiTheme="majorHAnsi"/>
          <w:color w:val="000000"/>
          <w:szCs w:val="24"/>
        </w:rPr>
        <w:t xml:space="preserve"> and public K-12 education programs that are administered by</w:t>
      </w:r>
      <w:r w:rsidR="008B1828">
        <w:rPr>
          <w:rFonts w:asciiTheme="majorHAnsi" w:hAnsiTheme="majorHAnsi"/>
          <w:color w:val="000000"/>
          <w:szCs w:val="24"/>
        </w:rPr>
        <w:t xml:space="preserve"> </w:t>
      </w:r>
      <w:r w:rsidR="003773CF">
        <w:rPr>
          <w:rFonts w:asciiTheme="majorHAnsi" w:hAnsiTheme="majorHAnsi"/>
          <w:color w:val="000000"/>
          <w:szCs w:val="24"/>
        </w:rPr>
        <w:t>local education agency</w:t>
      </w:r>
      <w:r w:rsidR="003773CF">
        <w:rPr>
          <w:rStyle w:val="FootnoteReference"/>
          <w:rFonts w:asciiTheme="majorHAnsi" w:hAnsiTheme="majorHAnsi"/>
          <w:color w:val="000000"/>
          <w:szCs w:val="24"/>
        </w:rPr>
        <w:footnoteReference w:id="2"/>
      </w:r>
      <w:r w:rsidR="003773CF">
        <w:rPr>
          <w:rFonts w:asciiTheme="majorHAnsi" w:hAnsiTheme="majorHAnsi"/>
          <w:color w:val="000000"/>
          <w:szCs w:val="24"/>
        </w:rPr>
        <w:t xml:space="preserve"> (</w:t>
      </w:r>
      <w:r w:rsidR="008B1828">
        <w:rPr>
          <w:rFonts w:asciiTheme="majorHAnsi" w:hAnsiTheme="majorHAnsi"/>
          <w:color w:val="000000"/>
          <w:szCs w:val="24"/>
        </w:rPr>
        <w:t>LEA</w:t>
      </w:r>
      <w:r w:rsidR="003773CF">
        <w:rPr>
          <w:rFonts w:asciiTheme="majorHAnsi" w:hAnsiTheme="majorHAnsi"/>
          <w:color w:val="000000"/>
          <w:szCs w:val="24"/>
        </w:rPr>
        <w:t>)</w:t>
      </w:r>
      <w:r w:rsidR="008B1828">
        <w:rPr>
          <w:rFonts w:asciiTheme="majorHAnsi" w:hAnsiTheme="majorHAnsi"/>
          <w:color w:val="000000"/>
          <w:szCs w:val="24"/>
        </w:rPr>
        <w:t xml:space="preserve"> or </w:t>
      </w:r>
      <w:r w:rsidR="003773CF">
        <w:rPr>
          <w:rFonts w:asciiTheme="majorHAnsi" w:hAnsiTheme="majorHAnsi"/>
          <w:color w:val="000000"/>
          <w:szCs w:val="24"/>
        </w:rPr>
        <w:t>state education agency (</w:t>
      </w:r>
      <w:r w:rsidR="008B1828">
        <w:rPr>
          <w:rFonts w:asciiTheme="majorHAnsi" w:hAnsiTheme="majorHAnsi"/>
          <w:color w:val="000000"/>
          <w:szCs w:val="24"/>
        </w:rPr>
        <w:t>SEA</w:t>
      </w:r>
      <w:r w:rsidR="003773CF">
        <w:rPr>
          <w:rFonts w:asciiTheme="majorHAnsi" w:hAnsiTheme="majorHAnsi"/>
          <w:color w:val="000000"/>
          <w:szCs w:val="24"/>
        </w:rPr>
        <w:t>)</w:t>
      </w:r>
      <w:r w:rsidR="008B1828">
        <w:rPr>
          <w:rFonts w:asciiTheme="majorHAnsi" w:hAnsiTheme="majorHAnsi"/>
          <w:color w:val="000000"/>
          <w:szCs w:val="24"/>
        </w:rPr>
        <w:t xml:space="preserve"> </w:t>
      </w:r>
      <w:r w:rsidR="00035A47">
        <w:rPr>
          <w:rFonts w:asciiTheme="majorHAnsi" w:hAnsiTheme="majorHAnsi"/>
          <w:color w:val="000000"/>
          <w:szCs w:val="24"/>
        </w:rPr>
        <w:t>r</w:t>
      </w:r>
      <w:r w:rsidRPr="001D413B">
        <w:rPr>
          <w:rFonts w:asciiTheme="majorHAnsi" w:hAnsiTheme="majorHAnsi"/>
          <w:color w:val="000000"/>
          <w:szCs w:val="24"/>
        </w:rPr>
        <w:t>egardless of whether they enter foster care through:</w:t>
      </w:r>
    </w:p>
    <w:p w14:paraId="205870F0" w14:textId="77777777" w:rsidR="00035A47" w:rsidRPr="001D413B" w:rsidRDefault="00035A47" w:rsidP="001F3B32">
      <w:pPr>
        <w:ind w:right="-274"/>
        <w:rPr>
          <w:rFonts w:asciiTheme="majorHAnsi" w:hAnsiTheme="majorHAnsi"/>
          <w:color w:val="000000"/>
          <w:szCs w:val="24"/>
        </w:rPr>
      </w:pPr>
    </w:p>
    <w:p w14:paraId="7BF157BD" w14:textId="77777777" w:rsidR="00141B10" w:rsidRPr="001D413B" w:rsidRDefault="00141B10" w:rsidP="00AE64FC">
      <w:pPr>
        <w:pStyle w:val="ListParagraph"/>
        <w:numPr>
          <w:ilvl w:val="0"/>
          <w:numId w:val="2"/>
        </w:numPr>
        <w:ind w:left="720" w:right="-274"/>
        <w:jc w:val="both"/>
        <w:rPr>
          <w:rFonts w:asciiTheme="majorHAnsi" w:hAnsiTheme="majorHAnsi"/>
          <w:color w:val="000000"/>
          <w:szCs w:val="24"/>
        </w:rPr>
      </w:pPr>
      <w:r w:rsidRPr="001D413B">
        <w:rPr>
          <w:rFonts w:asciiTheme="majorHAnsi" w:hAnsiTheme="majorHAnsi"/>
          <w:color w:val="000000"/>
          <w:szCs w:val="24"/>
        </w:rPr>
        <w:t>court commitments (e.g., abuse, neglect);</w:t>
      </w:r>
    </w:p>
    <w:p w14:paraId="74BFE278" w14:textId="77777777" w:rsidR="001F3B32" w:rsidRPr="001F3B32" w:rsidRDefault="001F3B32" w:rsidP="001F3B32">
      <w:pPr>
        <w:ind w:left="360" w:right="-274"/>
        <w:rPr>
          <w:rFonts w:asciiTheme="majorHAnsi" w:hAnsiTheme="majorHAnsi"/>
          <w:color w:val="000000"/>
          <w:szCs w:val="24"/>
        </w:rPr>
      </w:pPr>
    </w:p>
    <w:p w14:paraId="00601CB2" w14:textId="77777777" w:rsidR="00141B10" w:rsidRPr="001D413B" w:rsidRDefault="00141B10" w:rsidP="00AE64FC">
      <w:pPr>
        <w:pStyle w:val="ListParagraph"/>
        <w:numPr>
          <w:ilvl w:val="0"/>
          <w:numId w:val="2"/>
        </w:numPr>
        <w:ind w:left="720" w:right="-274"/>
        <w:rPr>
          <w:rFonts w:asciiTheme="majorHAnsi" w:hAnsiTheme="majorHAnsi"/>
          <w:color w:val="000000"/>
          <w:szCs w:val="24"/>
        </w:rPr>
      </w:pPr>
      <w:r w:rsidRPr="001D413B">
        <w:rPr>
          <w:rFonts w:asciiTheme="majorHAnsi" w:hAnsiTheme="majorHAnsi"/>
          <w:color w:val="000000"/>
          <w:szCs w:val="24"/>
        </w:rPr>
        <w:t>voluntary entrustment agreements when the parents request the Local Department of Social Services (LDSS) to assume custody of the children temporarily or permanently; or</w:t>
      </w:r>
    </w:p>
    <w:p w14:paraId="023978F6" w14:textId="77777777" w:rsidR="007062C7" w:rsidRPr="00554E01" w:rsidRDefault="007062C7" w:rsidP="00554E01">
      <w:pPr>
        <w:ind w:left="360" w:right="-270"/>
        <w:jc w:val="both"/>
        <w:rPr>
          <w:rFonts w:asciiTheme="majorHAnsi" w:hAnsiTheme="majorHAnsi"/>
          <w:color w:val="000000"/>
          <w:szCs w:val="24"/>
        </w:rPr>
      </w:pPr>
    </w:p>
    <w:p w14:paraId="71E233DB" w14:textId="77777777" w:rsidR="003A0F96" w:rsidRPr="001D413B" w:rsidRDefault="00141B10" w:rsidP="00AE64FC">
      <w:pPr>
        <w:pStyle w:val="ListParagraph"/>
        <w:numPr>
          <w:ilvl w:val="0"/>
          <w:numId w:val="2"/>
        </w:numPr>
        <w:ind w:left="720" w:right="-270"/>
        <w:jc w:val="both"/>
        <w:rPr>
          <w:rFonts w:asciiTheme="majorHAnsi" w:hAnsiTheme="majorHAnsi"/>
          <w:color w:val="000000"/>
          <w:szCs w:val="24"/>
        </w:rPr>
      </w:pPr>
      <w:r w:rsidRPr="00A91042">
        <w:rPr>
          <w:rFonts w:asciiTheme="majorHAnsi" w:hAnsiTheme="majorHAnsi"/>
          <w:color w:val="000000"/>
          <w:szCs w:val="24"/>
        </w:rPr>
        <w:t xml:space="preserve">voluntary noncustodial agreements with the parents to place the children in foster care </w:t>
      </w:r>
      <w:r w:rsidR="00A83B97" w:rsidRPr="00A91042">
        <w:rPr>
          <w:rFonts w:asciiTheme="majorHAnsi" w:hAnsiTheme="majorHAnsi"/>
          <w:color w:val="000000"/>
          <w:szCs w:val="24"/>
        </w:rPr>
        <w:t>wh</w:t>
      </w:r>
      <w:r w:rsidR="00A83B97">
        <w:rPr>
          <w:rFonts w:asciiTheme="majorHAnsi" w:hAnsiTheme="majorHAnsi"/>
          <w:color w:val="000000"/>
          <w:szCs w:val="24"/>
        </w:rPr>
        <w:t>ile</w:t>
      </w:r>
      <w:r w:rsidR="00A83B97" w:rsidRPr="00A91042">
        <w:rPr>
          <w:rFonts w:asciiTheme="majorHAnsi" w:hAnsiTheme="majorHAnsi"/>
          <w:color w:val="000000"/>
          <w:szCs w:val="24"/>
        </w:rPr>
        <w:t xml:space="preserve"> </w:t>
      </w:r>
      <w:r w:rsidRPr="00A91042">
        <w:rPr>
          <w:rFonts w:asciiTheme="majorHAnsi" w:hAnsiTheme="majorHAnsi"/>
          <w:color w:val="000000"/>
          <w:szCs w:val="24"/>
        </w:rPr>
        <w:t>the parents retain legal custody and LDSS assumes placement</w:t>
      </w:r>
      <w:r w:rsidR="00A83B97">
        <w:rPr>
          <w:rFonts w:asciiTheme="majorHAnsi" w:hAnsiTheme="majorHAnsi"/>
          <w:color w:val="000000"/>
          <w:szCs w:val="24"/>
        </w:rPr>
        <w:t>,</w:t>
      </w:r>
      <w:r w:rsidRPr="00A91042">
        <w:rPr>
          <w:rFonts w:asciiTheme="majorHAnsi" w:hAnsiTheme="majorHAnsi"/>
          <w:color w:val="000000"/>
          <w:szCs w:val="24"/>
        </w:rPr>
        <w:t xml:space="preserve"> care</w:t>
      </w:r>
      <w:r w:rsidR="00A83B97">
        <w:rPr>
          <w:rFonts w:asciiTheme="majorHAnsi" w:hAnsiTheme="majorHAnsi"/>
          <w:color w:val="000000"/>
          <w:szCs w:val="24"/>
        </w:rPr>
        <w:t xml:space="preserve"> and case management responsibilities.</w:t>
      </w:r>
    </w:p>
    <w:p w14:paraId="0DEC5382" w14:textId="77777777" w:rsidR="00AE64FC" w:rsidRDefault="00AE64FC" w:rsidP="001F3B32">
      <w:pPr>
        <w:pStyle w:val="Heading1"/>
        <w:spacing w:before="0" w:after="0"/>
        <w:rPr>
          <w:rFonts w:asciiTheme="majorHAnsi" w:hAnsiTheme="majorHAnsi"/>
        </w:rPr>
      </w:pPr>
    </w:p>
    <w:p w14:paraId="3E4C58B3" w14:textId="77777777" w:rsidR="00141B10" w:rsidRPr="00DE514B" w:rsidRDefault="003B185D" w:rsidP="001F3B32">
      <w:pPr>
        <w:pStyle w:val="Heading1"/>
        <w:spacing w:before="0" w:after="0"/>
        <w:rPr>
          <w:rFonts w:asciiTheme="majorHAnsi" w:hAnsiTheme="majorHAnsi"/>
        </w:rPr>
      </w:pPr>
      <w:r w:rsidRPr="00DE514B">
        <w:rPr>
          <w:rFonts w:asciiTheme="majorHAnsi" w:hAnsiTheme="majorHAnsi"/>
        </w:rPr>
        <w:t>II</w:t>
      </w:r>
      <w:r w:rsidR="00141B10" w:rsidRPr="00DE514B">
        <w:rPr>
          <w:rFonts w:asciiTheme="majorHAnsi" w:hAnsiTheme="majorHAnsi"/>
        </w:rPr>
        <w:t>.</w:t>
      </w:r>
      <w:r w:rsidR="00375B24" w:rsidRPr="00DE514B">
        <w:rPr>
          <w:rFonts w:asciiTheme="majorHAnsi" w:hAnsiTheme="majorHAnsi"/>
        </w:rPr>
        <w:t xml:space="preserve"> </w:t>
      </w:r>
      <w:r w:rsidR="00141B10" w:rsidRPr="00DE514B">
        <w:rPr>
          <w:rFonts w:asciiTheme="majorHAnsi" w:hAnsiTheme="majorHAnsi"/>
        </w:rPr>
        <w:t>Federal and State Statutory Requirements</w:t>
      </w:r>
    </w:p>
    <w:p w14:paraId="11F3A6E4" w14:textId="2B86C792" w:rsidR="00742EEA" w:rsidRPr="005F70AD" w:rsidRDefault="000C1574" w:rsidP="000C1574">
      <w:pPr>
        <w:tabs>
          <w:tab w:val="left" w:pos="7065"/>
        </w:tabs>
      </w:pPr>
      <w:r>
        <w:tab/>
      </w:r>
    </w:p>
    <w:p w14:paraId="4B5646D4" w14:textId="70005E5D" w:rsidR="00141B10" w:rsidRDefault="001F1CB9" w:rsidP="001F3B32">
      <w:pPr>
        <w:autoSpaceDE w:val="0"/>
        <w:autoSpaceDN w:val="0"/>
        <w:adjustRightInd w:val="0"/>
        <w:ind w:left="360" w:hanging="360"/>
        <w:rPr>
          <w:rFonts w:asciiTheme="majorHAnsi" w:hAnsiTheme="majorHAnsi"/>
          <w:b/>
          <w:sz w:val="28"/>
          <w:szCs w:val="28"/>
        </w:rPr>
      </w:pPr>
      <w:r w:rsidRPr="001D413B">
        <w:rPr>
          <w:rFonts w:asciiTheme="majorHAnsi" w:hAnsiTheme="majorHAnsi"/>
          <w:b/>
          <w:color w:val="000000"/>
          <w:sz w:val="28"/>
          <w:szCs w:val="28"/>
        </w:rPr>
        <w:t xml:space="preserve">A.  </w:t>
      </w:r>
      <w:r w:rsidR="00141B10" w:rsidRPr="001D413B">
        <w:rPr>
          <w:rFonts w:asciiTheme="majorHAnsi" w:hAnsiTheme="majorHAnsi"/>
          <w:b/>
          <w:color w:val="000000"/>
          <w:sz w:val="28"/>
          <w:szCs w:val="28"/>
        </w:rPr>
        <w:t xml:space="preserve">The federal </w:t>
      </w:r>
      <w:r w:rsidR="00141B10" w:rsidRPr="001D413B">
        <w:rPr>
          <w:rFonts w:asciiTheme="majorHAnsi" w:hAnsiTheme="majorHAnsi"/>
          <w:b/>
          <w:i/>
          <w:color w:val="000000"/>
          <w:sz w:val="28"/>
          <w:szCs w:val="28"/>
        </w:rPr>
        <w:t>Fostering Connections to Success and Increasing Adoptions Act of 2008</w:t>
      </w:r>
      <w:r w:rsidR="00141B10" w:rsidRPr="001D413B">
        <w:rPr>
          <w:rFonts w:asciiTheme="majorHAnsi" w:hAnsiTheme="majorHAnsi"/>
          <w:b/>
          <w:color w:val="000000"/>
          <w:sz w:val="28"/>
          <w:szCs w:val="28"/>
        </w:rPr>
        <w:t xml:space="preserve"> </w:t>
      </w:r>
      <w:r w:rsidR="003773CF" w:rsidRPr="001D413B">
        <w:rPr>
          <w:rFonts w:asciiTheme="majorHAnsi" w:hAnsiTheme="majorHAnsi"/>
          <w:b/>
          <w:color w:val="000000"/>
          <w:sz w:val="28"/>
          <w:szCs w:val="28"/>
        </w:rPr>
        <w:t xml:space="preserve">(Fostering Connections) </w:t>
      </w:r>
      <w:r w:rsidR="00141B10" w:rsidRPr="001D413B">
        <w:rPr>
          <w:rFonts w:asciiTheme="majorHAnsi" w:hAnsiTheme="majorHAnsi"/>
          <w:b/>
          <w:color w:val="000000"/>
          <w:sz w:val="28"/>
          <w:szCs w:val="28"/>
        </w:rPr>
        <w:t>(P.L. 110-351</w:t>
      </w:r>
      <w:r w:rsidR="00225091">
        <w:rPr>
          <w:rFonts w:asciiTheme="majorHAnsi" w:hAnsiTheme="majorHAnsi"/>
          <w:b/>
          <w:color w:val="000000"/>
          <w:sz w:val="28"/>
          <w:szCs w:val="28"/>
        </w:rPr>
        <w:t>, Section 204</w:t>
      </w:r>
      <w:r w:rsidR="00141B10" w:rsidRPr="001D413B">
        <w:rPr>
          <w:rFonts w:asciiTheme="majorHAnsi" w:hAnsiTheme="majorHAnsi"/>
          <w:b/>
          <w:color w:val="000000"/>
          <w:sz w:val="28"/>
          <w:szCs w:val="28"/>
        </w:rPr>
        <w:t xml:space="preserve">) </w:t>
      </w:r>
      <w:r w:rsidR="00141B10" w:rsidRPr="001D413B">
        <w:rPr>
          <w:rFonts w:asciiTheme="majorHAnsi" w:hAnsiTheme="majorHAnsi"/>
          <w:b/>
          <w:sz w:val="28"/>
          <w:szCs w:val="28"/>
        </w:rPr>
        <w:t xml:space="preserve">requires child welfare agencies to provide: </w:t>
      </w:r>
      <w:r w:rsidR="00141B10" w:rsidRPr="001D413B">
        <w:rPr>
          <w:rFonts w:asciiTheme="majorHAnsi" w:hAnsiTheme="majorHAnsi"/>
          <w:b/>
          <w:sz w:val="28"/>
          <w:szCs w:val="28"/>
        </w:rPr>
        <w:tab/>
      </w:r>
    </w:p>
    <w:p w14:paraId="47E8103A" w14:textId="77777777" w:rsidR="001F3B32" w:rsidRPr="001D413B" w:rsidRDefault="001F3B32" w:rsidP="001F3B32">
      <w:pPr>
        <w:autoSpaceDE w:val="0"/>
        <w:autoSpaceDN w:val="0"/>
        <w:adjustRightInd w:val="0"/>
        <w:ind w:left="360" w:hanging="360"/>
        <w:rPr>
          <w:rFonts w:asciiTheme="majorHAnsi" w:hAnsiTheme="majorHAnsi"/>
          <w:b/>
          <w:sz w:val="28"/>
          <w:szCs w:val="28"/>
        </w:rPr>
      </w:pPr>
    </w:p>
    <w:p w14:paraId="2CC3596A" w14:textId="77777777" w:rsidR="00141B10" w:rsidRDefault="00141B10" w:rsidP="001F3B32">
      <w:pPr>
        <w:tabs>
          <w:tab w:val="left" w:pos="8280"/>
        </w:tabs>
        <w:autoSpaceDE w:val="0"/>
        <w:autoSpaceDN w:val="0"/>
        <w:adjustRightInd w:val="0"/>
        <w:ind w:left="720" w:right="990"/>
        <w:rPr>
          <w:rFonts w:asciiTheme="majorHAnsi" w:hAnsiTheme="majorHAnsi"/>
          <w:i/>
          <w:szCs w:val="24"/>
        </w:rPr>
      </w:pPr>
      <w:r w:rsidRPr="001D413B">
        <w:rPr>
          <w:rFonts w:asciiTheme="majorHAnsi" w:hAnsiTheme="majorHAnsi"/>
          <w:i/>
          <w:szCs w:val="24"/>
        </w:rPr>
        <w:t>(i)</w:t>
      </w:r>
      <w:r w:rsidR="0075733E">
        <w:rPr>
          <w:rFonts w:asciiTheme="majorHAnsi" w:hAnsiTheme="majorHAnsi"/>
          <w:i/>
          <w:szCs w:val="24"/>
        </w:rPr>
        <w:t xml:space="preserve"> </w:t>
      </w:r>
      <w:r w:rsidRPr="001D413B">
        <w:rPr>
          <w:rFonts w:asciiTheme="majorHAnsi" w:hAnsiTheme="majorHAnsi"/>
          <w:i/>
          <w:szCs w:val="24"/>
        </w:rPr>
        <w:t xml:space="preserve">assurances that the placement of the child in foster care takes into account the appropriateness of the current educational setting and the proximity to the school in which the child is enrolled at the time of placement; and </w:t>
      </w:r>
    </w:p>
    <w:p w14:paraId="5D49F0E7" w14:textId="77777777" w:rsidR="001F3B32" w:rsidRPr="001D413B" w:rsidRDefault="001F3B32" w:rsidP="001F3B32">
      <w:pPr>
        <w:tabs>
          <w:tab w:val="left" w:pos="8280"/>
        </w:tabs>
        <w:autoSpaceDE w:val="0"/>
        <w:autoSpaceDN w:val="0"/>
        <w:adjustRightInd w:val="0"/>
        <w:ind w:left="720" w:right="990"/>
        <w:rPr>
          <w:rFonts w:asciiTheme="majorHAnsi" w:hAnsiTheme="majorHAnsi"/>
          <w:i/>
          <w:szCs w:val="24"/>
        </w:rPr>
      </w:pPr>
    </w:p>
    <w:p w14:paraId="78ABAD00" w14:textId="77777777" w:rsidR="00141B10" w:rsidRDefault="00141B10" w:rsidP="001F3B32">
      <w:pPr>
        <w:tabs>
          <w:tab w:val="left" w:pos="8280"/>
        </w:tabs>
        <w:autoSpaceDE w:val="0"/>
        <w:autoSpaceDN w:val="0"/>
        <w:adjustRightInd w:val="0"/>
        <w:ind w:left="720" w:right="994"/>
        <w:rPr>
          <w:rFonts w:asciiTheme="majorHAnsi" w:hAnsiTheme="majorHAnsi"/>
          <w:i/>
          <w:szCs w:val="24"/>
        </w:rPr>
      </w:pPr>
      <w:r w:rsidRPr="001D413B">
        <w:rPr>
          <w:rFonts w:asciiTheme="majorHAnsi" w:hAnsiTheme="majorHAnsi"/>
          <w:i/>
          <w:szCs w:val="24"/>
        </w:rPr>
        <w:t>(ii)(I) an assurance that the State agency has coordinated with appropriate local educational agencies (as defined under section 9101 of the Elementary and Secondary Education Act of 1965) to ensure that the child remains in the school in which the child is enrolled at the time of placement; or (II) if remaining in such school is not in the best interests of the child, assurances by the State agency and the local educational agencies to provide immediate and appropriate enrollment in a new school, with all of the educational records of the child provided to the school.</w:t>
      </w:r>
    </w:p>
    <w:p w14:paraId="6D18C618" w14:textId="77777777" w:rsidR="007F3A94" w:rsidRDefault="007F3A94" w:rsidP="001F3B32">
      <w:pPr>
        <w:tabs>
          <w:tab w:val="left" w:pos="8280"/>
        </w:tabs>
        <w:autoSpaceDE w:val="0"/>
        <w:autoSpaceDN w:val="0"/>
        <w:adjustRightInd w:val="0"/>
        <w:ind w:left="446" w:hanging="360"/>
        <w:rPr>
          <w:rFonts w:asciiTheme="majorHAnsi" w:hAnsiTheme="majorHAnsi"/>
          <w:b/>
          <w:sz w:val="28"/>
          <w:szCs w:val="28"/>
        </w:rPr>
      </w:pPr>
    </w:p>
    <w:p w14:paraId="6A74728A" w14:textId="77777777" w:rsidR="001F1CB9" w:rsidRPr="001D413B" w:rsidRDefault="001F1CB9" w:rsidP="001F3B32">
      <w:pPr>
        <w:tabs>
          <w:tab w:val="left" w:pos="8280"/>
        </w:tabs>
        <w:autoSpaceDE w:val="0"/>
        <w:autoSpaceDN w:val="0"/>
        <w:adjustRightInd w:val="0"/>
        <w:ind w:left="360" w:hanging="360"/>
        <w:rPr>
          <w:rFonts w:asciiTheme="majorHAnsi" w:hAnsiTheme="majorHAnsi"/>
          <w:b/>
          <w:sz w:val="28"/>
          <w:szCs w:val="28"/>
        </w:rPr>
      </w:pPr>
      <w:r w:rsidRPr="001D413B">
        <w:rPr>
          <w:rFonts w:asciiTheme="majorHAnsi" w:hAnsiTheme="majorHAnsi"/>
          <w:b/>
          <w:sz w:val="28"/>
          <w:szCs w:val="28"/>
        </w:rPr>
        <w:t>B. The federal</w:t>
      </w:r>
      <w:r w:rsidRPr="001D413B">
        <w:rPr>
          <w:rFonts w:asciiTheme="majorHAnsi" w:hAnsiTheme="majorHAnsi"/>
          <w:b/>
          <w:i/>
          <w:sz w:val="28"/>
          <w:szCs w:val="28"/>
        </w:rPr>
        <w:t xml:space="preserve"> E</w:t>
      </w:r>
      <w:r w:rsidR="00A702E1" w:rsidRPr="001D413B">
        <w:rPr>
          <w:rFonts w:asciiTheme="majorHAnsi" w:hAnsiTheme="majorHAnsi"/>
          <w:b/>
          <w:i/>
          <w:sz w:val="28"/>
          <w:szCs w:val="28"/>
        </w:rPr>
        <w:t>very Student Succeeds Act</w:t>
      </w:r>
      <w:r w:rsidR="003B185D" w:rsidRPr="001D413B">
        <w:rPr>
          <w:rFonts w:asciiTheme="majorHAnsi" w:hAnsiTheme="majorHAnsi"/>
          <w:b/>
          <w:i/>
          <w:sz w:val="28"/>
          <w:szCs w:val="28"/>
        </w:rPr>
        <w:t xml:space="preserve"> of 2015</w:t>
      </w:r>
      <w:r w:rsidR="00A702E1" w:rsidRPr="001D413B">
        <w:rPr>
          <w:rFonts w:asciiTheme="majorHAnsi" w:hAnsiTheme="majorHAnsi"/>
          <w:b/>
          <w:i/>
          <w:sz w:val="28"/>
          <w:szCs w:val="28"/>
        </w:rPr>
        <w:t xml:space="preserve"> </w:t>
      </w:r>
      <w:r w:rsidR="00A91042" w:rsidRPr="001D413B">
        <w:rPr>
          <w:rFonts w:asciiTheme="majorHAnsi" w:hAnsiTheme="majorHAnsi"/>
          <w:b/>
          <w:sz w:val="28"/>
          <w:szCs w:val="28"/>
        </w:rPr>
        <w:t>(ESSA)</w:t>
      </w:r>
      <w:r w:rsidR="00A91042" w:rsidRPr="001D413B">
        <w:rPr>
          <w:rFonts w:asciiTheme="majorHAnsi" w:hAnsiTheme="majorHAnsi"/>
          <w:b/>
          <w:i/>
          <w:sz w:val="28"/>
          <w:szCs w:val="28"/>
        </w:rPr>
        <w:t xml:space="preserve"> </w:t>
      </w:r>
      <w:r w:rsidR="003B185D" w:rsidRPr="001D413B">
        <w:rPr>
          <w:rFonts w:asciiTheme="majorHAnsi" w:hAnsiTheme="majorHAnsi"/>
          <w:b/>
          <w:sz w:val="28"/>
          <w:szCs w:val="28"/>
        </w:rPr>
        <w:t>(P.L. 114-95)</w:t>
      </w:r>
      <w:r w:rsidR="00F02DF9" w:rsidRPr="001D413B">
        <w:rPr>
          <w:rFonts w:asciiTheme="majorHAnsi" w:hAnsiTheme="majorHAnsi"/>
          <w:b/>
          <w:sz w:val="28"/>
          <w:szCs w:val="28"/>
        </w:rPr>
        <w:t xml:space="preserve"> </w:t>
      </w:r>
      <w:r w:rsidR="00A91042" w:rsidRPr="001D413B">
        <w:rPr>
          <w:rFonts w:asciiTheme="majorHAnsi" w:hAnsiTheme="majorHAnsi"/>
          <w:b/>
          <w:sz w:val="28"/>
          <w:szCs w:val="28"/>
        </w:rPr>
        <w:t xml:space="preserve">provides a parallel mandate for </w:t>
      </w:r>
      <w:r w:rsidR="00747E51" w:rsidRPr="001D413B">
        <w:rPr>
          <w:rFonts w:asciiTheme="majorHAnsi" w:hAnsiTheme="majorHAnsi"/>
          <w:b/>
          <w:sz w:val="28"/>
          <w:szCs w:val="28"/>
        </w:rPr>
        <w:t>state and local departments of education</w:t>
      </w:r>
      <w:r w:rsidR="00A91042" w:rsidRPr="001D413B">
        <w:rPr>
          <w:rFonts w:asciiTheme="majorHAnsi" w:hAnsiTheme="majorHAnsi"/>
          <w:b/>
          <w:sz w:val="28"/>
          <w:szCs w:val="28"/>
        </w:rPr>
        <w:t xml:space="preserve"> to provide </w:t>
      </w:r>
      <w:r w:rsidRPr="001D413B">
        <w:rPr>
          <w:rFonts w:asciiTheme="majorHAnsi" w:hAnsiTheme="majorHAnsi"/>
          <w:b/>
          <w:sz w:val="28"/>
          <w:szCs w:val="28"/>
        </w:rPr>
        <w:t>e</w:t>
      </w:r>
      <w:r w:rsidR="00A91042" w:rsidRPr="001D413B">
        <w:rPr>
          <w:rFonts w:asciiTheme="majorHAnsi" w:hAnsiTheme="majorHAnsi"/>
          <w:b/>
          <w:sz w:val="28"/>
          <w:szCs w:val="28"/>
        </w:rPr>
        <w:t xml:space="preserve">ducational stability for youth in foster care. </w:t>
      </w:r>
    </w:p>
    <w:p w14:paraId="105B00A9" w14:textId="77777777" w:rsidR="007F3A94" w:rsidRDefault="007F3A94" w:rsidP="001F3B32">
      <w:pPr>
        <w:tabs>
          <w:tab w:val="left" w:pos="8280"/>
        </w:tabs>
        <w:autoSpaceDE w:val="0"/>
        <w:autoSpaceDN w:val="0"/>
        <w:adjustRightInd w:val="0"/>
        <w:rPr>
          <w:rFonts w:asciiTheme="majorHAnsi" w:hAnsiTheme="majorHAnsi"/>
        </w:rPr>
      </w:pPr>
    </w:p>
    <w:p w14:paraId="4F3442D9" w14:textId="77777777" w:rsidR="00640BB2" w:rsidRDefault="00A91042" w:rsidP="001F3B32">
      <w:pPr>
        <w:tabs>
          <w:tab w:val="left" w:pos="8280"/>
        </w:tabs>
        <w:autoSpaceDE w:val="0"/>
        <w:autoSpaceDN w:val="0"/>
        <w:adjustRightInd w:val="0"/>
        <w:rPr>
          <w:rFonts w:asciiTheme="majorHAnsi" w:hAnsiTheme="majorHAnsi"/>
        </w:rPr>
      </w:pPr>
      <w:r w:rsidRPr="001D413B">
        <w:rPr>
          <w:rFonts w:asciiTheme="majorHAnsi" w:hAnsiTheme="majorHAnsi"/>
        </w:rPr>
        <w:lastRenderedPageBreak/>
        <w:t>ESSA</w:t>
      </w:r>
      <w:r w:rsidRPr="001D413B">
        <w:rPr>
          <w:rFonts w:asciiTheme="majorHAnsi" w:hAnsiTheme="majorHAnsi"/>
          <w:i/>
        </w:rPr>
        <w:t xml:space="preserve"> </w:t>
      </w:r>
      <w:r w:rsidR="00A702E1" w:rsidRPr="001D413B">
        <w:rPr>
          <w:rFonts w:asciiTheme="majorHAnsi" w:hAnsiTheme="majorHAnsi"/>
        </w:rPr>
        <w:t>r</w:t>
      </w:r>
      <w:r w:rsidRPr="001D413B">
        <w:rPr>
          <w:rFonts w:asciiTheme="majorHAnsi" w:hAnsiTheme="majorHAnsi"/>
        </w:rPr>
        <w:t xml:space="preserve">eauthorizes and amends the </w:t>
      </w:r>
      <w:r w:rsidRPr="001D413B">
        <w:rPr>
          <w:rFonts w:asciiTheme="majorHAnsi" w:hAnsiTheme="majorHAnsi"/>
          <w:i/>
        </w:rPr>
        <w:t>Elementary and Secondary Education Act of 1965</w:t>
      </w:r>
      <w:r w:rsidRPr="001D413B">
        <w:rPr>
          <w:rFonts w:asciiTheme="majorHAnsi" w:hAnsiTheme="majorHAnsi"/>
        </w:rPr>
        <w:t xml:space="preserve"> and includes new foster care provisions that complement requirements in the</w:t>
      </w:r>
      <w:r w:rsidRPr="001D413B">
        <w:rPr>
          <w:rFonts w:asciiTheme="majorHAnsi" w:hAnsiTheme="majorHAnsi"/>
          <w:i/>
        </w:rPr>
        <w:t xml:space="preserve"> </w:t>
      </w:r>
      <w:r w:rsidR="004C3ACC">
        <w:rPr>
          <w:rFonts w:asciiTheme="majorHAnsi" w:hAnsiTheme="majorHAnsi"/>
        </w:rPr>
        <w:t xml:space="preserve">Fostering </w:t>
      </w:r>
    </w:p>
    <w:p w14:paraId="387FF9DB" w14:textId="77777777" w:rsidR="00640BB2" w:rsidRDefault="00640BB2" w:rsidP="001F3B32">
      <w:pPr>
        <w:tabs>
          <w:tab w:val="left" w:pos="8280"/>
        </w:tabs>
        <w:autoSpaceDE w:val="0"/>
        <w:autoSpaceDN w:val="0"/>
        <w:adjustRightInd w:val="0"/>
        <w:rPr>
          <w:rFonts w:asciiTheme="majorHAnsi" w:hAnsiTheme="majorHAnsi"/>
        </w:rPr>
      </w:pPr>
    </w:p>
    <w:p w14:paraId="69CA0E2F" w14:textId="22F5530E" w:rsidR="00A91042" w:rsidRDefault="004C3ACC" w:rsidP="001F3B32">
      <w:pPr>
        <w:tabs>
          <w:tab w:val="left" w:pos="8280"/>
        </w:tabs>
        <w:autoSpaceDE w:val="0"/>
        <w:autoSpaceDN w:val="0"/>
        <w:adjustRightInd w:val="0"/>
        <w:rPr>
          <w:rFonts w:asciiTheme="majorHAnsi" w:hAnsiTheme="majorHAnsi"/>
        </w:rPr>
      </w:pPr>
      <w:r>
        <w:rPr>
          <w:rFonts w:asciiTheme="majorHAnsi" w:hAnsiTheme="majorHAnsi"/>
        </w:rPr>
        <w:t>Connections</w:t>
      </w:r>
      <w:r w:rsidR="007062C7">
        <w:rPr>
          <w:rFonts w:asciiTheme="majorHAnsi" w:hAnsiTheme="majorHAnsi"/>
        </w:rPr>
        <w:t xml:space="preserve"> Act</w:t>
      </w:r>
      <w:r w:rsidR="00A91042" w:rsidRPr="001D413B">
        <w:rPr>
          <w:rFonts w:asciiTheme="majorHAnsi" w:hAnsiTheme="majorHAnsi"/>
          <w:i/>
        </w:rPr>
        <w:t xml:space="preserve"> </w:t>
      </w:r>
      <w:r w:rsidR="003773CF" w:rsidRPr="001D413B">
        <w:rPr>
          <w:rFonts w:asciiTheme="majorHAnsi" w:hAnsiTheme="majorHAnsi"/>
        </w:rPr>
        <w:t xml:space="preserve">and emphasize </w:t>
      </w:r>
      <w:r w:rsidR="00A91042" w:rsidRPr="001D413B">
        <w:rPr>
          <w:rFonts w:asciiTheme="majorHAnsi" w:hAnsiTheme="majorHAnsi"/>
        </w:rPr>
        <w:t>shared agency responsibility</w:t>
      </w:r>
      <w:r w:rsidR="005B4DF6">
        <w:rPr>
          <w:rFonts w:asciiTheme="majorHAnsi" w:hAnsiTheme="majorHAnsi"/>
        </w:rPr>
        <w:t xml:space="preserve"> and </w:t>
      </w:r>
      <w:r w:rsidR="00A91042" w:rsidRPr="001D413B">
        <w:rPr>
          <w:rFonts w:asciiTheme="majorHAnsi" w:hAnsiTheme="majorHAnsi"/>
        </w:rPr>
        <w:t>decision</w:t>
      </w:r>
      <w:r>
        <w:rPr>
          <w:rFonts w:asciiTheme="majorHAnsi" w:hAnsiTheme="majorHAnsi"/>
        </w:rPr>
        <w:t xml:space="preserve"> </w:t>
      </w:r>
      <w:r w:rsidR="00A91042" w:rsidRPr="001D413B">
        <w:rPr>
          <w:rFonts w:asciiTheme="majorHAnsi" w:hAnsiTheme="majorHAnsi"/>
        </w:rPr>
        <w:t>making.</w:t>
      </w:r>
      <w:r w:rsidR="00375B24" w:rsidRPr="001D413B">
        <w:rPr>
          <w:rFonts w:asciiTheme="majorHAnsi" w:hAnsiTheme="majorHAnsi"/>
        </w:rPr>
        <w:t xml:space="preserve"> </w:t>
      </w:r>
      <w:r w:rsidR="00A91042" w:rsidRPr="001D413B">
        <w:rPr>
          <w:rFonts w:asciiTheme="majorHAnsi" w:hAnsiTheme="majorHAnsi"/>
        </w:rPr>
        <w:t xml:space="preserve">All education stability provisions </w:t>
      </w:r>
      <w:r w:rsidR="00760D73">
        <w:rPr>
          <w:rFonts w:asciiTheme="majorHAnsi" w:hAnsiTheme="majorHAnsi"/>
        </w:rPr>
        <w:t>had to</w:t>
      </w:r>
      <w:r w:rsidR="00A91042" w:rsidRPr="001D413B">
        <w:rPr>
          <w:rFonts w:asciiTheme="majorHAnsi" w:hAnsiTheme="majorHAnsi"/>
        </w:rPr>
        <w:t xml:space="preserve"> be implemented by December 10, 2016</w:t>
      </w:r>
      <w:r w:rsidR="0081457B" w:rsidRPr="001D413B">
        <w:rPr>
          <w:rFonts w:asciiTheme="majorHAnsi" w:hAnsiTheme="majorHAnsi"/>
        </w:rPr>
        <w:t>.</w:t>
      </w:r>
      <w:r w:rsidR="00A91042" w:rsidRPr="001D413B">
        <w:rPr>
          <w:rFonts w:asciiTheme="majorHAnsi" w:hAnsiTheme="majorHAnsi"/>
        </w:rPr>
        <w:t xml:space="preserve"> These provisions are under Title I, Part A and include:</w:t>
      </w:r>
    </w:p>
    <w:p w14:paraId="078F17D7" w14:textId="77777777" w:rsidR="001F3B32" w:rsidRPr="001D413B" w:rsidRDefault="001F3B32" w:rsidP="001F3B32">
      <w:pPr>
        <w:tabs>
          <w:tab w:val="left" w:pos="8280"/>
        </w:tabs>
        <w:autoSpaceDE w:val="0"/>
        <w:autoSpaceDN w:val="0"/>
        <w:adjustRightInd w:val="0"/>
        <w:rPr>
          <w:rFonts w:asciiTheme="majorHAnsi" w:hAnsiTheme="majorHAnsi"/>
        </w:rPr>
      </w:pPr>
    </w:p>
    <w:p w14:paraId="179242C3" w14:textId="77777777" w:rsidR="00747E51" w:rsidRDefault="00747E51" w:rsidP="00AE64FC">
      <w:pPr>
        <w:pStyle w:val="ListParagraph"/>
        <w:numPr>
          <w:ilvl w:val="0"/>
          <w:numId w:val="7"/>
        </w:numPr>
        <w:tabs>
          <w:tab w:val="left" w:pos="8280"/>
        </w:tabs>
        <w:autoSpaceDE w:val="0"/>
        <w:autoSpaceDN w:val="0"/>
        <w:adjustRightInd w:val="0"/>
        <w:ind w:right="990"/>
        <w:rPr>
          <w:rFonts w:asciiTheme="majorHAnsi" w:hAnsiTheme="majorHAnsi"/>
        </w:rPr>
      </w:pPr>
      <w:r w:rsidRPr="001D413B">
        <w:rPr>
          <w:rFonts w:asciiTheme="majorHAnsi" w:hAnsiTheme="majorHAnsi"/>
        </w:rPr>
        <w:t>Local Title I plans must contain an assurance that the LEA will collaborate with the state or local child welfare agency to:</w:t>
      </w:r>
    </w:p>
    <w:p w14:paraId="6117FA65" w14:textId="77777777" w:rsidR="001F3B32" w:rsidRPr="001F3B32" w:rsidRDefault="001F3B32" w:rsidP="001F3B32">
      <w:pPr>
        <w:tabs>
          <w:tab w:val="left" w:pos="8280"/>
        </w:tabs>
        <w:autoSpaceDE w:val="0"/>
        <w:autoSpaceDN w:val="0"/>
        <w:adjustRightInd w:val="0"/>
        <w:ind w:right="990"/>
        <w:rPr>
          <w:rFonts w:asciiTheme="majorHAnsi" w:hAnsiTheme="majorHAnsi"/>
        </w:rPr>
      </w:pPr>
    </w:p>
    <w:p w14:paraId="6FEDE070" w14:textId="77777777" w:rsidR="007F3A94" w:rsidRPr="007F3A94" w:rsidRDefault="00747E51" w:rsidP="00AE64FC">
      <w:pPr>
        <w:numPr>
          <w:ilvl w:val="1"/>
          <w:numId w:val="7"/>
        </w:numPr>
        <w:tabs>
          <w:tab w:val="left" w:pos="8280"/>
        </w:tabs>
        <w:autoSpaceDE w:val="0"/>
        <w:autoSpaceDN w:val="0"/>
        <w:adjustRightInd w:val="0"/>
        <w:ind w:right="990"/>
        <w:rPr>
          <w:rFonts w:asciiTheme="majorHAnsi" w:hAnsiTheme="majorHAnsi"/>
        </w:rPr>
      </w:pPr>
      <w:r w:rsidRPr="007F3A94">
        <w:rPr>
          <w:rFonts w:asciiTheme="majorHAnsi" w:hAnsiTheme="majorHAnsi"/>
        </w:rPr>
        <w:t>Designate a point of contact if the corresponding child welfare agencies notifies the LEA, in writing, that it has designated a point of contact for the LEA</w:t>
      </w:r>
      <w:r w:rsidR="005D3082" w:rsidRPr="007F3A94">
        <w:rPr>
          <w:rFonts w:asciiTheme="majorHAnsi" w:hAnsiTheme="majorHAnsi"/>
        </w:rPr>
        <w:t>.</w:t>
      </w:r>
      <w:r w:rsidRPr="007F3A94">
        <w:rPr>
          <w:rFonts w:asciiTheme="majorHAnsi" w:eastAsiaTheme="minorEastAsia" w:hAnsiTheme="majorHAnsi" w:cstheme="minorBidi"/>
          <w:color w:val="44546A" w:themeColor="text2"/>
          <w:sz w:val="64"/>
          <w:szCs w:val="64"/>
        </w:rPr>
        <w:t xml:space="preserve"> </w:t>
      </w:r>
    </w:p>
    <w:p w14:paraId="13C80A2C" w14:textId="77777777" w:rsidR="007F3A94" w:rsidRPr="007F3A94" w:rsidRDefault="007F3A94" w:rsidP="001F3B32">
      <w:pPr>
        <w:tabs>
          <w:tab w:val="left" w:pos="8280"/>
        </w:tabs>
        <w:autoSpaceDE w:val="0"/>
        <w:autoSpaceDN w:val="0"/>
        <w:adjustRightInd w:val="0"/>
        <w:ind w:left="720" w:right="990"/>
        <w:rPr>
          <w:rFonts w:asciiTheme="majorHAnsi" w:hAnsiTheme="majorHAnsi"/>
        </w:rPr>
      </w:pPr>
    </w:p>
    <w:p w14:paraId="7C3AF998" w14:textId="77777777" w:rsidR="00CB759D" w:rsidRPr="007F3A94" w:rsidRDefault="00CB759D" w:rsidP="00AE64FC">
      <w:pPr>
        <w:numPr>
          <w:ilvl w:val="1"/>
          <w:numId w:val="7"/>
        </w:numPr>
        <w:tabs>
          <w:tab w:val="left" w:pos="8280"/>
        </w:tabs>
        <w:autoSpaceDE w:val="0"/>
        <w:autoSpaceDN w:val="0"/>
        <w:adjustRightInd w:val="0"/>
        <w:ind w:right="990"/>
        <w:rPr>
          <w:rFonts w:asciiTheme="majorHAnsi" w:hAnsiTheme="majorHAnsi"/>
        </w:rPr>
      </w:pPr>
      <w:r w:rsidRPr="007F3A94">
        <w:rPr>
          <w:rFonts w:asciiTheme="majorHAnsi" w:hAnsiTheme="majorHAnsi"/>
        </w:rPr>
        <w:t>Within one year of enactment, develop and implement procedures for how transportation to maintain foster youth in their schools of origin, when in their best interest, will be provided, arranged and funded, which must:</w:t>
      </w:r>
    </w:p>
    <w:p w14:paraId="7D864496" w14:textId="77777777" w:rsidR="00CB759D" w:rsidRPr="001D413B" w:rsidRDefault="00CB759D" w:rsidP="00AE64FC">
      <w:pPr>
        <w:numPr>
          <w:ilvl w:val="2"/>
          <w:numId w:val="7"/>
        </w:numPr>
        <w:tabs>
          <w:tab w:val="left" w:pos="8280"/>
        </w:tabs>
        <w:autoSpaceDE w:val="0"/>
        <w:autoSpaceDN w:val="0"/>
        <w:adjustRightInd w:val="0"/>
        <w:ind w:right="990"/>
        <w:rPr>
          <w:rFonts w:asciiTheme="majorHAnsi" w:hAnsiTheme="majorHAnsi"/>
        </w:rPr>
      </w:pPr>
      <w:r w:rsidRPr="001D413B">
        <w:rPr>
          <w:rFonts w:asciiTheme="majorHAnsi" w:hAnsiTheme="majorHAnsi"/>
        </w:rPr>
        <w:t>Ensure that youth</w:t>
      </w:r>
      <w:r w:rsidR="004B64D1">
        <w:rPr>
          <w:rFonts w:asciiTheme="majorHAnsi" w:hAnsiTheme="majorHAnsi"/>
        </w:rPr>
        <w:t xml:space="preserve"> in foster care</w:t>
      </w:r>
      <w:r w:rsidRPr="001D413B">
        <w:rPr>
          <w:rFonts w:asciiTheme="majorHAnsi" w:hAnsiTheme="majorHAnsi"/>
        </w:rPr>
        <w:t xml:space="preserve"> who need transportation to the school of origin promptly receive it in a cost-effective manner, and in accordance with the child welfare agency’s authority to use child welfare funding available under section 475(4)(A) of Title IV-E of the Social Security Act to provide transportation.</w:t>
      </w:r>
    </w:p>
    <w:p w14:paraId="23021ED0" w14:textId="77777777" w:rsidR="00CB759D" w:rsidRPr="001D413B" w:rsidRDefault="00CB759D" w:rsidP="00AE64FC">
      <w:pPr>
        <w:numPr>
          <w:ilvl w:val="2"/>
          <w:numId w:val="7"/>
        </w:numPr>
        <w:tabs>
          <w:tab w:val="left" w:pos="8280"/>
        </w:tabs>
        <w:autoSpaceDE w:val="0"/>
        <w:autoSpaceDN w:val="0"/>
        <w:adjustRightInd w:val="0"/>
        <w:ind w:right="990"/>
        <w:rPr>
          <w:rFonts w:asciiTheme="majorHAnsi" w:hAnsiTheme="majorHAnsi"/>
          <w:szCs w:val="24"/>
        </w:rPr>
      </w:pPr>
      <w:r w:rsidRPr="005F70AD">
        <w:rPr>
          <w:rFonts w:asciiTheme="majorHAnsi" w:hAnsiTheme="majorHAnsi"/>
          <w:szCs w:val="24"/>
        </w:rPr>
        <w:t>Ensure that if there are additional costs incurred in providing transportation to the school of ori</w:t>
      </w:r>
      <w:r w:rsidRPr="001D413B">
        <w:rPr>
          <w:rFonts w:asciiTheme="majorHAnsi" w:hAnsiTheme="majorHAnsi"/>
          <w:szCs w:val="24"/>
        </w:rPr>
        <w:t>gin, LEAs will provide it if:</w:t>
      </w:r>
    </w:p>
    <w:p w14:paraId="2364CFD4" w14:textId="77777777" w:rsidR="00CB759D" w:rsidRPr="001D413B" w:rsidRDefault="00CA51B8" w:rsidP="00AE64FC">
      <w:pPr>
        <w:numPr>
          <w:ilvl w:val="3"/>
          <w:numId w:val="7"/>
        </w:numPr>
        <w:tabs>
          <w:tab w:val="left" w:pos="8280"/>
        </w:tabs>
        <w:autoSpaceDE w:val="0"/>
        <w:autoSpaceDN w:val="0"/>
        <w:adjustRightInd w:val="0"/>
        <w:ind w:right="994"/>
        <w:rPr>
          <w:rFonts w:asciiTheme="majorHAnsi" w:hAnsiTheme="majorHAnsi"/>
          <w:szCs w:val="24"/>
        </w:rPr>
      </w:pPr>
      <w:r>
        <w:rPr>
          <w:rFonts w:asciiTheme="majorHAnsi" w:hAnsiTheme="majorHAnsi"/>
          <w:szCs w:val="24"/>
        </w:rPr>
        <w:t>t</w:t>
      </w:r>
      <w:r w:rsidR="00CB759D" w:rsidRPr="001D413B">
        <w:rPr>
          <w:rFonts w:asciiTheme="majorHAnsi" w:hAnsiTheme="majorHAnsi"/>
          <w:szCs w:val="24"/>
        </w:rPr>
        <w:t>hey are reimbursed by the child welfare agency;</w:t>
      </w:r>
    </w:p>
    <w:p w14:paraId="6D85CFAE" w14:textId="77777777" w:rsidR="00CB759D" w:rsidRPr="001D413B" w:rsidRDefault="00CA51B8" w:rsidP="00AE64FC">
      <w:pPr>
        <w:numPr>
          <w:ilvl w:val="3"/>
          <w:numId w:val="7"/>
        </w:numPr>
        <w:tabs>
          <w:tab w:val="left" w:pos="8280"/>
        </w:tabs>
        <w:autoSpaceDE w:val="0"/>
        <w:autoSpaceDN w:val="0"/>
        <w:adjustRightInd w:val="0"/>
        <w:ind w:right="994"/>
        <w:rPr>
          <w:rFonts w:asciiTheme="majorHAnsi" w:hAnsiTheme="majorHAnsi"/>
          <w:szCs w:val="24"/>
        </w:rPr>
      </w:pPr>
      <w:r>
        <w:rPr>
          <w:rFonts w:asciiTheme="majorHAnsi" w:hAnsiTheme="majorHAnsi"/>
          <w:szCs w:val="24"/>
        </w:rPr>
        <w:t>t</w:t>
      </w:r>
      <w:r w:rsidR="00CB759D" w:rsidRPr="001D413B">
        <w:rPr>
          <w:rFonts w:asciiTheme="majorHAnsi" w:hAnsiTheme="majorHAnsi"/>
          <w:szCs w:val="24"/>
        </w:rPr>
        <w:t>he LEA agrees to pay the costs; or</w:t>
      </w:r>
    </w:p>
    <w:p w14:paraId="417D33FB" w14:textId="77777777" w:rsidR="00CB759D" w:rsidRPr="001D413B" w:rsidRDefault="00CA51B8" w:rsidP="00AE64FC">
      <w:pPr>
        <w:numPr>
          <w:ilvl w:val="3"/>
          <w:numId w:val="7"/>
        </w:numPr>
        <w:tabs>
          <w:tab w:val="left" w:pos="8280"/>
        </w:tabs>
        <w:autoSpaceDE w:val="0"/>
        <w:autoSpaceDN w:val="0"/>
        <w:adjustRightInd w:val="0"/>
        <w:ind w:right="994"/>
        <w:rPr>
          <w:rFonts w:asciiTheme="majorHAnsi" w:hAnsiTheme="majorHAnsi"/>
          <w:szCs w:val="24"/>
        </w:rPr>
      </w:pPr>
      <w:r>
        <w:rPr>
          <w:rFonts w:asciiTheme="majorHAnsi" w:hAnsiTheme="majorHAnsi"/>
          <w:szCs w:val="24"/>
        </w:rPr>
        <w:t>t</w:t>
      </w:r>
      <w:r w:rsidR="00CB759D" w:rsidRPr="001D413B">
        <w:rPr>
          <w:rFonts w:asciiTheme="majorHAnsi" w:hAnsiTheme="majorHAnsi"/>
          <w:szCs w:val="24"/>
        </w:rPr>
        <w:t>he LEA and the child welfare agency agree to share the costs.</w:t>
      </w:r>
    </w:p>
    <w:p w14:paraId="7B400211" w14:textId="77777777" w:rsidR="001F3B32" w:rsidRDefault="001F3B32" w:rsidP="001F3B32">
      <w:pPr>
        <w:rPr>
          <w:rFonts w:asciiTheme="majorHAnsi" w:hAnsiTheme="majorHAnsi"/>
          <w:szCs w:val="24"/>
        </w:rPr>
      </w:pPr>
    </w:p>
    <w:p w14:paraId="619C36DE" w14:textId="77777777" w:rsidR="003773CF" w:rsidRPr="00D94B2B" w:rsidRDefault="0081457B" w:rsidP="00AE64FC">
      <w:pPr>
        <w:pStyle w:val="ListParagraph"/>
        <w:numPr>
          <w:ilvl w:val="0"/>
          <w:numId w:val="7"/>
        </w:numPr>
        <w:rPr>
          <w:rFonts w:asciiTheme="majorHAnsi" w:hAnsiTheme="majorHAnsi"/>
        </w:rPr>
      </w:pPr>
      <w:r w:rsidRPr="00D94B2B">
        <w:rPr>
          <w:rFonts w:asciiTheme="majorHAnsi" w:hAnsiTheme="majorHAnsi"/>
          <w:szCs w:val="24"/>
        </w:rPr>
        <w:t xml:space="preserve">Beginning with the 2017-18 school year, achievement and adjusted cohort graduation rates must be disaggregated for students in foster care and reported in </w:t>
      </w:r>
      <w:r w:rsidR="00280F52" w:rsidRPr="00D94B2B">
        <w:rPr>
          <w:rFonts w:asciiTheme="majorHAnsi" w:hAnsiTheme="majorHAnsi"/>
          <w:szCs w:val="24"/>
        </w:rPr>
        <w:t>S</w:t>
      </w:r>
      <w:r w:rsidR="008B20ED" w:rsidRPr="00D94B2B">
        <w:rPr>
          <w:rFonts w:asciiTheme="majorHAnsi" w:hAnsiTheme="majorHAnsi"/>
          <w:szCs w:val="24"/>
        </w:rPr>
        <w:t>chool Quality Profiles</w:t>
      </w:r>
      <w:r w:rsidRPr="00D94B2B">
        <w:rPr>
          <w:rFonts w:asciiTheme="majorHAnsi" w:hAnsiTheme="majorHAnsi"/>
          <w:szCs w:val="24"/>
        </w:rPr>
        <w:t>.</w:t>
      </w:r>
      <w:r w:rsidR="008B20ED" w:rsidRPr="00D94B2B">
        <w:rPr>
          <w:rFonts w:asciiTheme="majorHAnsi" w:hAnsiTheme="majorHAnsi"/>
          <w:szCs w:val="24"/>
        </w:rPr>
        <w:t xml:space="preserve">  </w:t>
      </w:r>
      <w:r w:rsidRPr="00D94B2B">
        <w:rPr>
          <w:rFonts w:asciiTheme="majorHAnsi" w:hAnsiTheme="majorHAnsi"/>
          <w:szCs w:val="24"/>
        </w:rPr>
        <w:t xml:space="preserve"> </w:t>
      </w:r>
    </w:p>
    <w:p w14:paraId="40F1C3AE" w14:textId="77777777" w:rsidR="003773CF" w:rsidRPr="005F70AD" w:rsidRDefault="003773CF" w:rsidP="001F3B32">
      <w:pPr>
        <w:ind w:right="-270"/>
        <w:rPr>
          <w:rFonts w:asciiTheme="majorHAnsi" w:hAnsiTheme="majorHAnsi"/>
        </w:rPr>
      </w:pPr>
    </w:p>
    <w:p w14:paraId="15ECCCAB" w14:textId="77777777" w:rsidR="00141B10" w:rsidRPr="001D413B" w:rsidRDefault="001F1CB9" w:rsidP="001F3B32">
      <w:pPr>
        <w:ind w:left="360" w:right="-274" w:hanging="360"/>
        <w:rPr>
          <w:rFonts w:asciiTheme="majorHAnsi" w:hAnsiTheme="majorHAnsi"/>
          <w:b/>
          <w:color w:val="000000"/>
          <w:sz w:val="28"/>
          <w:szCs w:val="28"/>
        </w:rPr>
      </w:pPr>
      <w:r w:rsidRPr="001D413B">
        <w:rPr>
          <w:rFonts w:asciiTheme="majorHAnsi" w:hAnsiTheme="majorHAnsi"/>
          <w:b/>
          <w:sz w:val="28"/>
          <w:szCs w:val="28"/>
        </w:rPr>
        <w:t xml:space="preserve">C.  </w:t>
      </w:r>
      <w:r w:rsidR="00141B10" w:rsidRPr="001D413B">
        <w:rPr>
          <w:rFonts w:asciiTheme="majorHAnsi" w:hAnsiTheme="majorHAnsi"/>
          <w:b/>
          <w:sz w:val="28"/>
          <w:szCs w:val="28"/>
        </w:rPr>
        <w:t xml:space="preserve">The </w:t>
      </w:r>
      <w:r w:rsidR="00141B10" w:rsidRPr="001D413B">
        <w:rPr>
          <w:rFonts w:asciiTheme="majorHAnsi" w:hAnsiTheme="majorHAnsi"/>
          <w:b/>
          <w:i/>
          <w:sz w:val="28"/>
          <w:szCs w:val="28"/>
        </w:rPr>
        <w:t>Code of Virginia</w:t>
      </w:r>
      <w:r w:rsidR="00141B10" w:rsidRPr="001D413B">
        <w:rPr>
          <w:rFonts w:asciiTheme="majorHAnsi" w:hAnsiTheme="majorHAnsi"/>
          <w:b/>
          <w:sz w:val="28"/>
          <w:szCs w:val="28"/>
        </w:rPr>
        <w:t xml:space="preserve"> reinforces </w:t>
      </w:r>
      <w:r w:rsidR="00141B10" w:rsidRPr="001D413B">
        <w:rPr>
          <w:rFonts w:asciiTheme="majorHAnsi" w:hAnsiTheme="majorHAnsi"/>
          <w:b/>
          <w:color w:val="000000"/>
          <w:sz w:val="28"/>
          <w:szCs w:val="28"/>
        </w:rPr>
        <w:t>Fostering Connections</w:t>
      </w:r>
      <w:r w:rsidR="005D3082" w:rsidRPr="001D413B">
        <w:rPr>
          <w:rFonts w:asciiTheme="majorHAnsi" w:hAnsiTheme="majorHAnsi"/>
          <w:b/>
          <w:color w:val="000000"/>
          <w:sz w:val="28"/>
          <w:szCs w:val="28"/>
        </w:rPr>
        <w:t xml:space="preserve"> and ESSA</w:t>
      </w:r>
      <w:r w:rsidR="00141B10" w:rsidRPr="001D413B">
        <w:rPr>
          <w:rFonts w:asciiTheme="majorHAnsi" w:hAnsiTheme="majorHAnsi"/>
          <w:b/>
          <w:color w:val="000000"/>
          <w:sz w:val="28"/>
          <w:szCs w:val="28"/>
        </w:rPr>
        <w:t xml:space="preserve"> </w:t>
      </w:r>
      <w:r w:rsidR="005D3082" w:rsidRPr="001D413B">
        <w:rPr>
          <w:rFonts w:asciiTheme="majorHAnsi" w:hAnsiTheme="majorHAnsi"/>
          <w:b/>
          <w:color w:val="000000"/>
          <w:sz w:val="28"/>
          <w:szCs w:val="28"/>
        </w:rPr>
        <w:t>for</w:t>
      </w:r>
      <w:r w:rsidR="00141B10" w:rsidRPr="001D413B">
        <w:rPr>
          <w:rFonts w:asciiTheme="majorHAnsi" w:hAnsiTheme="majorHAnsi"/>
          <w:b/>
          <w:color w:val="000000"/>
          <w:sz w:val="28"/>
          <w:szCs w:val="28"/>
        </w:rPr>
        <w:t xml:space="preserve"> educational stability.</w:t>
      </w:r>
    </w:p>
    <w:p w14:paraId="38748986" w14:textId="77777777" w:rsidR="001F1CB9" w:rsidRDefault="001F1CB9" w:rsidP="001F3B32">
      <w:pPr>
        <w:ind w:right="-270"/>
        <w:rPr>
          <w:rFonts w:asciiTheme="majorHAnsi" w:hAnsiTheme="majorHAnsi"/>
          <w:color w:val="000000"/>
          <w:szCs w:val="24"/>
        </w:rPr>
      </w:pPr>
    </w:p>
    <w:p w14:paraId="69CCA581" w14:textId="77777777" w:rsidR="00141B10" w:rsidRPr="001D413B" w:rsidRDefault="00141B10" w:rsidP="001F3B32">
      <w:pPr>
        <w:ind w:right="-270"/>
        <w:rPr>
          <w:rFonts w:asciiTheme="majorHAnsi" w:hAnsiTheme="majorHAnsi"/>
        </w:rPr>
      </w:pPr>
      <w:r w:rsidRPr="001D413B">
        <w:rPr>
          <w:rFonts w:asciiTheme="majorHAnsi" w:hAnsiTheme="majorHAnsi"/>
          <w:color w:val="000000"/>
          <w:szCs w:val="24"/>
        </w:rPr>
        <w:t>Section</w:t>
      </w:r>
      <w:r w:rsidRPr="001D413B">
        <w:rPr>
          <w:rFonts w:asciiTheme="majorHAnsi" w:hAnsiTheme="majorHAnsi"/>
        </w:rPr>
        <w:t xml:space="preserve"> </w:t>
      </w:r>
      <w:hyperlink r:id="rId14" w:history="1">
        <w:r w:rsidRPr="001D413B">
          <w:rPr>
            <w:rStyle w:val="Hyperlink"/>
            <w:rFonts w:asciiTheme="majorHAnsi" w:hAnsiTheme="majorHAnsi"/>
            <w:color w:val="auto"/>
            <w:u w:val="none"/>
          </w:rPr>
          <w:t>22.1-3.4</w:t>
        </w:r>
        <w:r w:rsidR="003773CF">
          <w:rPr>
            <w:rStyle w:val="Hyperlink"/>
            <w:rFonts w:asciiTheme="majorHAnsi" w:hAnsiTheme="majorHAnsi"/>
            <w:color w:val="auto"/>
            <w:u w:val="none"/>
          </w:rPr>
          <w:t>(</w:t>
        </w:r>
        <w:r w:rsidRPr="001D413B">
          <w:rPr>
            <w:rStyle w:val="Hyperlink"/>
            <w:rFonts w:asciiTheme="majorHAnsi" w:hAnsiTheme="majorHAnsi"/>
            <w:color w:val="auto"/>
            <w:u w:val="none"/>
          </w:rPr>
          <w:t>B</w:t>
        </w:r>
      </w:hyperlink>
      <w:r w:rsidR="003773CF">
        <w:rPr>
          <w:rStyle w:val="Hyperlink"/>
          <w:rFonts w:asciiTheme="majorHAnsi" w:hAnsiTheme="majorHAnsi"/>
          <w:color w:val="auto"/>
          <w:u w:val="none"/>
        </w:rPr>
        <w:t>)</w:t>
      </w:r>
      <w:r w:rsidRPr="001D413B">
        <w:rPr>
          <w:rFonts w:asciiTheme="majorHAnsi" w:hAnsiTheme="majorHAnsi"/>
        </w:rPr>
        <w:t xml:space="preserve"> states:</w:t>
      </w:r>
    </w:p>
    <w:p w14:paraId="6AF63F2B" w14:textId="77777777" w:rsidR="00141B10" w:rsidRPr="001D413B" w:rsidRDefault="00141B10" w:rsidP="001F3B32">
      <w:pPr>
        <w:ind w:right="-270"/>
        <w:rPr>
          <w:rFonts w:asciiTheme="majorHAnsi" w:hAnsiTheme="majorHAnsi"/>
          <w:i/>
        </w:rPr>
      </w:pPr>
    </w:p>
    <w:p w14:paraId="03E257C0" w14:textId="77777777" w:rsidR="00141B10" w:rsidRDefault="00141B10" w:rsidP="001F3B32">
      <w:pPr>
        <w:ind w:left="720" w:right="180"/>
        <w:rPr>
          <w:rFonts w:asciiTheme="majorHAnsi" w:hAnsiTheme="majorHAnsi"/>
          <w:i/>
        </w:rPr>
      </w:pPr>
      <w:r w:rsidRPr="001D413B">
        <w:rPr>
          <w:rFonts w:asciiTheme="majorHAnsi" w:hAnsiTheme="majorHAnsi"/>
          <w:i/>
        </w:rPr>
        <w:t xml:space="preserve">The sending and receiving school divisions shall cooperate in facilitating the </w:t>
      </w:r>
      <w:r w:rsidR="00390DB4">
        <w:rPr>
          <w:rFonts w:asciiTheme="majorHAnsi" w:hAnsiTheme="majorHAnsi"/>
          <w:i/>
        </w:rPr>
        <w:t>e</w:t>
      </w:r>
      <w:r w:rsidRPr="001D413B">
        <w:rPr>
          <w:rFonts w:asciiTheme="majorHAnsi" w:hAnsiTheme="majorHAnsi"/>
          <w:i/>
        </w:rPr>
        <w:t>nrollment of any child placed in foster care across jurisdictional lines</w:t>
      </w:r>
      <w:r w:rsidR="00390DB4">
        <w:rPr>
          <w:rFonts w:asciiTheme="majorHAnsi" w:hAnsiTheme="majorHAnsi"/>
          <w:i/>
        </w:rPr>
        <w:t xml:space="preserve"> </w:t>
      </w:r>
      <w:r w:rsidRPr="001D413B">
        <w:rPr>
          <w:rFonts w:asciiTheme="majorHAnsi" w:hAnsiTheme="majorHAnsi"/>
          <w:i/>
        </w:rPr>
        <w:t>for</w:t>
      </w:r>
      <w:r w:rsidR="00390DB4">
        <w:rPr>
          <w:rFonts w:asciiTheme="majorHAnsi" w:hAnsiTheme="majorHAnsi"/>
          <w:i/>
        </w:rPr>
        <w:t xml:space="preserve"> </w:t>
      </w:r>
      <w:r w:rsidRPr="001D413B">
        <w:rPr>
          <w:rFonts w:asciiTheme="majorHAnsi" w:hAnsiTheme="majorHAnsi"/>
          <w:i/>
        </w:rPr>
        <w:t>the purpose of enhancing continuity of instruction. The child shall be allowed to continue to attend the school in which he was enrolled prior to the most recent foster care placement, upon</w:t>
      </w:r>
      <w:r w:rsidR="00464E07" w:rsidRPr="001D413B">
        <w:rPr>
          <w:rFonts w:asciiTheme="majorHAnsi" w:hAnsiTheme="majorHAnsi"/>
          <w:i/>
        </w:rPr>
        <w:t xml:space="preserve"> the joint </w:t>
      </w:r>
      <w:r w:rsidR="00464E07" w:rsidRPr="001D413B">
        <w:rPr>
          <w:rFonts w:asciiTheme="majorHAnsi" w:hAnsiTheme="majorHAnsi"/>
          <w:i/>
        </w:rPr>
        <w:lastRenderedPageBreak/>
        <w:t>determination of the</w:t>
      </w:r>
      <w:r w:rsidRPr="001D413B">
        <w:rPr>
          <w:rFonts w:asciiTheme="majorHAnsi" w:hAnsiTheme="majorHAnsi"/>
          <w:i/>
        </w:rPr>
        <w:t xml:space="preserve"> placing social services agency and the local school division that such attendance is in the best interest of the child.</w:t>
      </w:r>
    </w:p>
    <w:p w14:paraId="1D4D0F6F" w14:textId="77777777" w:rsidR="001F3B32" w:rsidRPr="001D413B" w:rsidRDefault="001F3B32" w:rsidP="001F3B32">
      <w:pPr>
        <w:ind w:left="720" w:right="180"/>
        <w:rPr>
          <w:rFonts w:asciiTheme="majorHAnsi" w:hAnsiTheme="majorHAnsi"/>
          <w:color w:val="000000"/>
          <w:szCs w:val="24"/>
        </w:rPr>
      </w:pPr>
    </w:p>
    <w:p w14:paraId="3135E3C2" w14:textId="77777777" w:rsidR="00141B10" w:rsidRDefault="00141B10" w:rsidP="001F3B32">
      <w:pPr>
        <w:pStyle w:val="NormalWeb"/>
        <w:spacing w:before="0" w:beforeAutospacing="0" w:after="0" w:afterAutospacing="0"/>
        <w:ind w:right="180"/>
        <w:rPr>
          <w:rFonts w:asciiTheme="majorHAnsi" w:hAnsiTheme="majorHAnsi"/>
        </w:rPr>
      </w:pPr>
      <w:r w:rsidRPr="001D413B">
        <w:rPr>
          <w:rFonts w:asciiTheme="majorHAnsi" w:hAnsiTheme="majorHAnsi"/>
          <w:color w:val="000000"/>
        </w:rPr>
        <w:t>Section</w:t>
      </w:r>
      <w:r w:rsidRPr="001D413B">
        <w:rPr>
          <w:rFonts w:asciiTheme="majorHAnsi" w:hAnsiTheme="majorHAnsi"/>
        </w:rPr>
        <w:t xml:space="preserve"> 22.1-3.4</w:t>
      </w:r>
      <w:r w:rsidR="003773CF">
        <w:rPr>
          <w:rFonts w:asciiTheme="majorHAnsi" w:hAnsiTheme="majorHAnsi"/>
        </w:rPr>
        <w:t>(</w:t>
      </w:r>
      <w:r w:rsidRPr="001D413B">
        <w:rPr>
          <w:rFonts w:asciiTheme="majorHAnsi" w:hAnsiTheme="majorHAnsi"/>
        </w:rPr>
        <w:t>D</w:t>
      </w:r>
      <w:r w:rsidR="003773CF">
        <w:rPr>
          <w:rFonts w:asciiTheme="majorHAnsi" w:hAnsiTheme="majorHAnsi"/>
        </w:rPr>
        <w:t>)</w:t>
      </w:r>
      <w:r w:rsidRPr="001D413B">
        <w:rPr>
          <w:rFonts w:asciiTheme="majorHAnsi" w:hAnsiTheme="majorHAnsi"/>
        </w:rPr>
        <w:t xml:space="preserve"> states:</w:t>
      </w:r>
    </w:p>
    <w:p w14:paraId="7B6F506E" w14:textId="77777777" w:rsidR="00141B10" w:rsidRPr="001D413B" w:rsidRDefault="00F61A4B" w:rsidP="001F3B32">
      <w:pPr>
        <w:pStyle w:val="NormalWeb"/>
        <w:spacing w:before="0" w:beforeAutospacing="0" w:after="0" w:afterAutospacing="0"/>
        <w:ind w:left="720" w:right="180"/>
        <w:rPr>
          <w:rFonts w:asciiTheme="majorHAnsi" w:hAnsiTheme="majorHAnsi"/>
          <w:i/>
        </w:rPr>
      </w:pPr>
      <w:r w:rsidRPr="001D413B">
        <w:rPr>
          <w:rFonts w:asciiTheme="majorHAnsi" w:hAnsiTheme="majorHAnsi"/>
          <w:i/>
        </w:rPr>
        <w:t>“</w:t>
      </w:r>
      <w:r w:rsidR="00141B10" w:rsidRPr="001D413B">
        <w:rPr>
          <w:rFonts w:asciiTheme="majorHAnsi" w:hAnsiTheme="majorHAnsi"/>
          <w:i/>
        </w:rPr>
        <w:t>Receiving school division</w:t>
      </w:r>
      <w:r w:rsidRPr="001D413B">
        <w:rPr>
          <w:rFonts w:asciiTheme="majorHAnsi" w:hAnsiTheme="majorHAnsi"/>
          <w:i/>
        </w:rPr>
        <w:t>”</w:t>
      </w:r>
      <w:r w:rsidR="00141B10" w:rsidRPr="001D413B">
        <w:rPr>
          <w:rFonts w:asciiTheme="majorHAnsi" w:hAnsiTheme="majorHAnsi"/>
          <w:i/>
        </w:rPr>
        <w:t xml:space="preserve"> means the school division in which the residence</w:t>
      </w:r>
      <w:r w:rsidR="00713B9B" w:rsidRPr="005F70AD">
        <w:rPr>
          <w:rFonts w:asciiTheme="majorHAnsi" w:hAnsiTheme="majorHAnsi"/>
          <w:i/>
        </w:rPr>
        <w:t xml:space="preserve"> o</w:t>
      </w:r>
      <w:r w:rsidR="00141B10" w:rsidRPr="001D413B">
        <w:rPr>
          <w:rFonts w:asciiTheme="majorHAnsi" w:hAnsiTheme="majorHAnsi"/>
          <w:i/>
        </w:rPr>
        <w:t>f the student's foster care placement is located. "Sending school division"</w:t>
      </w:r>
      <w:r w:rsidR="00713B9B" w:rsidRPr="005F70AD">
        <w:rPr>
          <w:rFonts w:asciiTheme="majorHAnsi" w:hAnsiTheme="majorHAnsi"/>
          <w:i/>
        </w:rPr>
        <w:t xml:space="preserve"> </w:t>
      </w:r>
      <w:r w:rsidR="00141B10" w:rsidRPr="001D413B">
        <w:rPr>
          <w:rFonts w:asciiTheme="majorHAnsi" w:hAnsiTheme="majorHAnsi"/>
          <w:i/>
        </w:rPr>
        <w:t xml:space="preserve">means the school division in which the student last attended school. </w:t>
      </w:r>
    </w:p>
    <w:p w14:paraId="786D8CAF" w14:textId="77777777" w:rsidR="00141B10" w:rsidRPr="001D413B" w:rsidRDefault="00141B10" w:rsidP="001F3B32">
      <w:pPr>
        <w:pStyle w:val="NormalWeb"/>
        <w:spacing w:before="0" w:beforeAutospacing="0" w:after="0" w:afterAutospacing="0"/>
        <w:ind w:left="720" w:right="180"/>
        <w:rPr>
          <w:rFonts w:asciiTheme="majorHAnsi" w:hAnsiTheme="majorHAnsi"/>
          <w:i/>
        </w:rPr>
      </w:pPr>
    </w:p>
    <w:p w14:paraId="1DBB182D" w14:textId="77777777" w:rsidR="00141B10" w:rsidRPr="001D413B" w:rsidRDefault="00141B10" w:rsidP="001F3B32">
      <w:pPr>
        <w:pStyle w:val="NormalWeb"/>
        <w:spacing w:before="0" w:beforeAutospacing="0" w:after="0" w:afterAutospacing="0"/>
        <w:ind w:right="180"/>
        <w:jc w:val="both"/>
        <w:rPr>
          <w:rFonts w:asciiTheme="majorHAnsi" w:hAnsiTheme="majorHAnsi"/>
        </w:rPr>
      </w:pPr>
      <w:r w:rsidRPr="001D413B">
        <w:rPr>
          <w:rFonts w:asciiTheme="majorHAnsi" w:hAnsiTheme="majorHAnsi"/>
        </w:rPr>
        <w:t xml:space="preserve">Section 63.2-900.3 of the </w:t>
      </w:r>
      <w:r w:rsidRPr="001D413B">
        <w:rPr>
          <w:rFonts w:asciiTheme="majorHAnsi" w:hAnsiTheme="majorHAnsi"/>
          <w:i/>
        </w:rPr>
        <w:t>Code</w:t>
      </w:r>
      <w:r w:rsidRPr="001D413B">
        <w:rPr>
          <w:rFonts w:asciiTheme="majorHAnsi" w:hAnsiTheme="majorHAnsi"/>
        </w:rPr>
        <w:t>, as amended by the 2012 General Assembly, states:</w:t>
      </w:r>
    </w:p>
    <w:p w14:paraId="2D9B40E7" w14:textId="77777777" w:rsidR="00141B10" w:rsidRPr="001D413B" w:rsidRDefault="00141B10" w:rsidP="001F3B32">
      <w:pPr>
        <w:pStyle w:val="NormalWeb"/>
        <w:spacing w:before="0" w:beforeAutospacing="0" w:after="0" w:afterAutospacing="0"/>
        <w:ind w:right="180"/>
        <w:jc w:val="both"/>
        <w:rPr>
          <w:rFonts w:asciiTheme="majorHAnsi" w:hAnsiTheme="majorHAnsi"/>
        </w:rPr>
      </w:pPr>
    </w:p>
    <w:p w14:paraId="3815AD7E" w14:textId="77777777" w:rsidR="00141B10" w:rsidRPr="001D413B" w:rsidRDefault="00141B10" w:rsidP="001F3B32">
      <w:pPr>
        <w:pStyle w:val="NormalWeb"/>
        <w:spacing w:before="0" w:beforeAutospacing="0" w:after="0" w:afterAutospacing="0"/>
        <w:ind w:left="720" w:right="180"/>
        <w:rPr>
          <w:rFonts w:asciiTheme="majorHAnsi" w:hAnsiTheme="majorHAnsi"/>
          <w:i/>
        </w:rPr>
      </w:pPr>
      <w:r w:rsidRPr="001D413B">
        <w:rPr>
          <w:rFonts w:asciiTheme="majorHAnsi" w:hAnsiTheme="majorHAnsi"/>
          <w:i/>
        </w:rPr>
        <w:t>When placing a child of school age in a foster care placement, as defined in</w:t>
      </w:r>
    </w:p>
    <w:p w14:paraId="32AD90DE" w14:textId="77777777" w:rsidR="00AA399D" w:rsidRPr="001D413B" w:rsidRDefault="00141B10" w:rsidP="001F3B32">
      <w:pPr>
        <w:pStyle w:val="NormalWeb"/>
        <w:spacing w:before="0" w:beforeAutospacing="0" w:after="0" w:afterAutospacing="0"/>
        <w:ind w:left="720" w:right="180"/>
        <w:rPr>
          <w:rFonts w:asciiTheme="majorHAnsi" w:hAnsiTheme="majorHAnsi"/>
          <w:i/>
        </w:rPr>
      </w:pPr>
      <w:r w:rsidRPr="001D413B">
        <w:rPr>
          <w:rFonts w:asciiTheme="majorHAnsi" w:hAnsiTheme="majorHAnsi"/>
          <w:i/>
        </w:rPr>
        <w:t xml:space="preserve"> § </w:t>
      </w:r>
      <w:hyperlink r:id="rId15" w:history="1">
        <w:r w:rsidRPr="001D413B">
          <w:rPr>
            <w:rStyle w:val="Hyperlink"/>
            <w:rFonts w:asciiTheme="majorHAnsi" w:hAnsiTheme="majorHAnsi"/>
            <w:i/>
            <w:color w:val="auto"/>
            <w:u w:val="none"/>
          </w:rPr>
          <w:t>63.2-100</w:t>
        </w:r>
      </w:hyperlink>
      <w:r w:rsidRPr="001D413B">
        <w:rPr>
          <w:rFonts w:asciiTheme="majorHAnsi" w:hAnsiTheme="majorHAnsi"/>
          <w:i/>
        </w:rPr>
        <w:t xml:space="preserve">, the local social services agency making such placement shall, in writing, determine jointly with the local school division whether it is in the child's best interests to remain enrolled at the school in which he was enrolled prior to the most recent foster care placement, pursuant to § </w:t>
      </w:r>
      <w:hyperlink r:id="rId16" w:history="1">
        <w:r w:rsidRPr="001D413B">
          <w:rPr>
            <w:rStyle w:val="Hyperlink"/>
            <w:rFonts w:asciiTheme="majorHAnsi" w:hAnsiTheme="majorHAnsi"/>
            <w:i/>
            <w:color w:val="auto"/>
            <w:u w:val="none"/>
          </w:rPr>
          <w:t>22.1-3.4</w:t>
        </w:r>
      </w:hyperlink>
      <w:r w:rsidRPr="001D413B">
        <w:rPr>
          <w:rFonts w:asciiTheme="majorHAnsi" w:hAnsiTheme="majorHAnsi"/>
          <w:i/>
        </w:rPr>
        <w:t xml:space="preserve">. </w:t>
      </w:r>
    </w:p>
    <w:p w14:paraId="479B632C" w14:textId="77777777" w:rsidR="00290F05" w:rsidRPr="00452478" w:rsidRDefault="00290F05" w:rsidP="001F3B32">
      <w:pPr>
        <w:pStyle w:val="Heading1"/>
        <w:spacing w:before="0" w:after="0"/>
        <w:rPr>
          <w:sz w:val="24"/>
          <w:szCs w:val="24"/>
        </w:rPr>
      </w:pPr>
    </w:p>
    <w:p w14:paraId="2F38769D" w14:textId="77777777" w:rsidR="00141B10" w:rsidRPr="00DE514B" w:rsidRDefault="003773CF" w:rsidP="001F3B32">
      <w:pPr>
        <w:pStyle w:val="Heading1"/>
        <w:spacing w:before="0" w:after="0"/>
        <w:rPr>
          <w:rFonts w:asciiTheme="majorHAnsi" w:hAnsiTheme="majorHAnsi"/>
        </w:rPr>
      </w:pPr>
      <w:r w:rsidRPr="00DE514B">
        <w:rPr>
          <w:rFonts w:asciiTheme="majorHAnsi" w:hAnsiTheme="majorHAnsi"/>
        </w:rPr>
        <w:t>III</w:t>
      </w:r>
      <w:r w:rsidR="00141B10" w:rsidRPr="00DE514B">
        <w:rPr>
          <w:rFonts w:asciiTheme="majorHAnsi" w:hAnsiTheme="majorHAnsi"/>
        </w:rPr>
        <w:t>.</w:t>
      </w:r>
      <w:r w:rsidR="00375B24" w:rsidRPr="00DE514B">
        <w:rPr>
          <w:rFonts w:asciiTheme="majorHAnsi" w:hAnsiTheme="majorHAnsi"/>
        </w:rPr>
        <w:t xml:space="preserve"> </w:t>
      </w:r>
      <w:r w:rsidR="00141B10" w:rsidRPr="00DE514B">
        <w:rPr>
          <w:rFonts w:asciiTheme="majorHAnsi" w:hAnsiTheme="majorHAnsi"/>
        </w:rPr>
        <w:t xml:space="preserve">Interagency Collaboration </w:t>
      </w:r>
    </w:p>
    <w:p w14:paraId="242B2088" w14:textId="77777777" w:rsidR="00C57029" w:rsidRDefault="00C57029" w:rsidP="001F3B32">
      <w:pPr>
        <w:rPr>
          <w:b/>
          <w:color w:val="000000"/>
          <w:szCs w:val="24"/>
        </w:rPr>
      </w:pPr>
    </w:p>
    <w:p w14:paraId="258BBD6D" w14:textId="77777777" w:rsidR="00C57029" w:rsidRPr="001D413B" w:rsidRDefault="007A2C11" w:rsidP="001F3B32">
      <w:pPr>
        <w:rPr>
          <w:rFonts w:asciiTheme="majorHAnsi" w:hAnsiTheme="majorHAnsi"/>
          <w:color w:val="000000"/>
          <w:szCs w:val="24"/>
        </w:rPr>
      </w:pPr>
      <w:r w:rsidRPr="001D413B">
        <w:rPr>
          <w:rFonts w:asciiTheme="majorHAnsi" w:hAnsiTheme="majorHAnsi"/>
          <w:color w:val="000000"/>
          <w:szCs w:val="24"/>
        </w:rPr>
        <w:t>Fostering Connections and ESSA recognize that the school setting is often the most stab</w:t>
      </w:r>
      <w:r w:rsidR="003773CF" w:rsidRPr="001D413B">
        <w:rPr>
          <w:rFonts w:asciiTheme="majorHAnsi" w:hAnsiTheme="majorHAnsi"/>
          <w:color w:val="000000"/>
          <w:szCs w:val="24"/>
        </w:rPr>
        <w:t xml:space="preserve">le </w:t>
      </w:r>
      <w:r w:rsidRPr="001D413B">
        <w:rPr>
          <w:rFonts w:asciiTheme="majorHAnsi" w:hAnsiTheme="majorHAnsi"/>
          <w:color w:val="000000"/>
          <w:szCs w:val="24"/>
        </w:rPr>
        <w:t>environment for students in foster care.</w:t>
      </w:r>
      <w:r w:rsidR="00390DB4" w:rsidRPr="001D413B">
        <w:rPr>
          <w:rFonts w:asciiTheme="majorHAnsi" w:hAnsiTheme="majorHAnsi"/>
          <w:color w:val="000000"/>
          <w:szCs w:val="24"/>
        </w:rPr>
        <w:t xml:space="preserve"> </w:t>
      </w:r>
      <w:r w:rsidRPr="001D413B">
        <w:rPr>
          <w:rFonts w:asciiTheme="majorHAnsi" w:hAnsiTheme="majorHAnsi"/>
          <w:color w:val="000000"/>
          <w:szCs w:val="24"/>
        </w:rPr>
        <w:t xml:space="preserve">To the extent feasible and appropriate, a </w:t>
      </w:r>
      <w:r w:rsidR="00C80FD1" w:rsidRPr="001D413B">
        <w:rPr>
          <w:rFonts w:asciiTheme="majorHAnsi" w:hAnsiTheme="majorHAnsi"/>
          <w:color w:val="000000"/>
          <w:szCs w:val="24"/>
        </w:rPr>
        <w:t>student</w:t>
      </w:r>
      <w:r w:rsidRPr="001D413B">
        <w:rPr>
          <w:rFonts w:asciiTheme="majorHAnsi" w:hAnsiTheme="majorHAnsi"/>
          <w:color w:val="000000"/>
          <w:szCs w:val="24"/>
        </w:rPr>
        <w:t xml:space="preserve"> must remain in his or her school of origin to reduce the number of school moves. </w:t>
      </w:r>
      <w:r w:rsidR="00C57029" w:rsidRPr="001D413B">
        <w:rPr>
          <w:rFonts w:asciiTheme="majorHAnsi" w:hAnsiTheme="majorHAnsi"/>
          <w:color w:val="000000"/>
          <w:szCs w:val="24"/>
        </w:rPr>
        <w:t xml:space="preserve">Fostering Connections clearly outlines child welfare agencies’ responsibilities for students in foster care. Fostering Connections requires child welfare agencies to develop a </w:t>
      </w:r>
      <w:r w:rsidR="00747E51" w:rsidRPr="001D413B">
        <w:rPr>
          <w:rFonts w:asciiTheme="majorHAnsi" w:hAnsiTheme="majorHAnsi"/>
          <w:color w:val="000000"/>
          <w:szCs w:val="24"/>
        </w:rPr>
        <w:t xml:space="preserve">foster care service plan that includes an emphasis on </w:t>
      </w:r>
      <w:r w:rsidR="00C57029" w:rsidRPr="001D413B">
        <w:rPr>
          <w:rFonts w:asciiTheme="majorHAnsi" w:hAnsiTheme="majorHAnsi"/>
          <w:color w:val="000000"/>
          <w:szCs w:val="24"/>
        </w:rPr>
        <w:t>school stability</w:t>
      </w:r>
      <w:r w:rsidR="003773CF" w:rsidRPr="001D413B">
        <w:rPr>
          <w:rFonts w:asciiTheme="majorHAnsi" w:hAnsiTheme="majorHAnsi"/>
          <w:color w:val="000000"/>
          <w:szCs w:val="24"/>
        </w:rPr>
        <w:t>.</w:t>
      </w:r>
      <w:r w:rsidR="00C57029" w:rsidRPr="001D413B">
        <w:rPr>
          <w:rFonts w:asciiTheme="majorHAnsi" w:hAnsiTheme="majorHAnsi"/>
          <w:color w:val="000000"/>
          <w:szCs w:val="24"/>
        </w:rPr>
        <w:t xml:space="preserve"> </w:t>
      </w:r>
      <w:r w:rsidR="005D3082" w:rsidRPr="001D413B">
        <w:rPr>
          <w:rFonts w:asciiTheme="majorHAnsi" w:hAnsiTheme="majorHAnsi"/>
          <w:color w:val="000000"/>
          <w:szCs w:val="24"/>
        </w:rPr>
        <w:t>ESSA requires that s</w:t>
      </w:r>
      <w:r w:rsidR="00C57029" w:rsidRPr="001D413B">
        <w:rPr>
          <w:rFonts w:asciiTheme="majorHAnsi" w:hAnsiTheme="majorHAnsi"/>
          <w:color w:val="000000"/>
          <w:szCs w:val="24"/>
        </w:rPr>
        <w:t xml:space="preserve">chool personnel have a major role in </w:t>
      </w:r>
      <w:r w:rsidRPr="001D413B">
        <w:rPr>
          <w:rFonts w:asciiTheme="majorHAnsi" w:hAnsiTheme="majorHAnsi"/>
          <w:color w:val="000000"/>
          <w:szCs w:val="24"/>
        </w:rPr>
        <w:t>supporting</w:t>
      </w:r>
      <w:r w:rsidR="00C57029" w:rsidRPr="001D413B">
        <w:rPr>
          <w:rFonts w:asciiTheme="majorHAnsi" w:hAnsiTheme="majorHAnsi"/>
          <w:color w:val="000000"/>
          <w:szCs w:val="24"/>
        </w:rPr>
        <w:t xml:space="preserve"> </w:t>
      </w:r>
      <w:r w:rsidRPr="001D413B">
        <w:rPr>
          <w:rFonts w:asciiTheme="majorHAnsi" w:hAnsiTheme="majorHAnsi"/>
          <w:color w:val="000000"/>
          <w:szCs w:val="24"/>
        </w:rPr>
        <w:t xml:space="preserve">educational </w:t>
      </w:r>
      <w:r w:rsidR="00C57029" w:rsidRPr="001D413B">
        <w:rPr>
          <w:rFonts w:asciiTheme="majorHAnsi" w:hAnsiTheme="majorHAnsi"/>
          <w:color w:val="000000"/>
          <w:szCs w:val="24"/>
        </w:rPr>
        <w:t>stability</w:t>
      </w:r>
      <w:r w:rsidR="00390DB4" w:rsidRPr="001D413B">
        <w:rPr>
          <w:rFonts w:asciiTheme="majorHAnsi" w:hAnsiTheme="majorHAnsi"/>
          <w:color w:val="000000"/>
          <w:szCs w:val="24"/>
        </w:rPr>
        <w:t xml:space="preserve"> </w:t>
      </w:r>
      <w:r w:rsidR="00C57029" w:rsidRPr="001D413B">
        <w:rPr>
          <w:rFonts w:asciiTheme="majorHAnsi" w:hAnsiTheme="majorHAnsi"/>
          <w:color w:val="000000"/>
          <w:szCs w:val="24"/>
        </w:rPr>
        <w:t xml:space="preserve">that is in each </w:t>
      </w:r>
      <w:r w:rsidR="00C80FD1" w:rsidRPr="001D413B">
        <w:rPr>
          <w:rFonts w:asciiTheme="majorHAnsi" w:hAnsiTheme="majorHAnsi"/>
          <w:color w:val="000000"/>
          <w:szCs w:val="24"/>
        </w:rPr>
        <w:t xml:space="preserve">student’s </w:t>
      </w:r>
      <w:r w:rsidR="00C57029" w:rsidRPr="001D413B">
        <w:rPr>
          <w:rFonts w:asciiTheme="majorHAnsi" w:hAnsiTheme="majorHAnsi"/>
          <w:color w:val="000000"/>
          <w:szCs w:val="24"/>
        </w:rPr>
        <w:t>best interest.</w:t>
      </w:r>
      <w:r w:rsidR="00481DC9" w:rsidRPr="001D413B">
        <w:rPr>
          <w:rFonts w:asciiTheme="majorHAnsi" w:hAnsiTheme="majorHAnsi"/>
          <w:color w:val="000000"/>
          <w:szCs w:val="24"/>
        </w:rPr>
        <w:t xml:space="preserve"> </w:t>
      </w:r>
    </w:p>
    <w:p w14:paraId="7CEEC507" w14:textId="77777777" w:rsidR="00C57029" w:rsidRPr="001D413B" w:rsidDel="00253657" w:rsidRDefault="00C57029" w:rsidP="001F3B32">
      <w:pPr>
        <w:rPr>
          <w:rFonts w:asciiTheme="majorHAnsi" w:hAnsiTheme="majorHAnsi"/>
          <w:b/>
          <w:color w:val="000000"/>
          <w:szCs w:val="24"/>
        </w:rPr>
      </w:pPr>
    </w:p>
    <w:p w14:paraId="6F0993DA" w14:textId="77777777" w:rsidR="00141B10" w:rsidRPr="001D413B" w:rsidRDefault="00141B10" w:rsidP="001F3B32">
      <w:pPr>
        <w:tabs>
          <w:tab w:val="left" w:pos="8100"/>
        </w:tabs>
        <w:rPr>
          <w:rFonts w:asciiTheme="majorHAnsi" w:hAnsiTheme="majorHAnsi"/>
          <w:szCs w:val="24"/>
        </w:rPr>
      </w:pPr>
      <w:r w:rsidRPr="001D413B">
        <w:rPr>
          <w:rFonts w:asciiTheme="majorHAnsi" w:hAnsiTheme="majorHAnsi"/>
          <w:color w:val="000000"/>
          <w:szCs w:val="24"/>
        </w:rPr>
        <w:t xml:space="preserve">LDSS and school </w:t>
      </w:r>
      <w:r w:rsidRPr="001D413B">
        <w:rPr>
          <w:rFonts w:asciiTheme="majorHAnsi" w:hAnsiTheme="majorHAnsi"/>
          <w:szCs w:val="24"/>
        </w:rPr>
        <w:t>divisions</w:t>
      </w:r>
      <w:r w:rsidRPr="001D413B">
        <w:rPr>
          <w:rFonts w:asciiTheme="majorHAnsi" w:hAnsiTheme="majorHAnsi"/>
          <w:color w:val="000000"/>
          <w:szCs w:val="24"/>
        </w:rPr>
        <w:t xml:space="preserve"> must work together to jointly determine school placement that </w:t>
      </w:r>
      <w:r w:rsidR="00EB70C6" w:rsidRPr="001D413B">
        <w:rPr>
          <w:rFonts w:asciiTheme="majorHAnsi" w:hAnsiTheme="majorHAnsi"/>
          <w:color w:val="000000"/>
          <w:szCs w:val="24"/>
        </w:rPr>
        <w:t xml:space="preserve">is </w:t>
      </w:r>
      <w:r w:rsidRPr="001D413B">
        <w:rPr>
          <w:rFonts w:asciiTheme="majorHAnsi" w:hAnsiTheme="majorHAnsi"/>
          <w:color w:val="000000"/>
          <w:szCs w:val="24"/>
        </w:rPr>
        <w:t xml:space="preserve">in the best interest of each child in foster care when </w:t>
      </w:r>
      <w:r w:rsidR="00EB70C6" w:rsidRPr="001D413B">
        <w:rPr>
          <w:rFonts w:asciiTheme="majorHAnsi" w:hAnsiTheme="majorHAnsi"/>
          <w:color w:val="000000"/>
          <w:szCs w:val="24"/>
        </w:rPr>
        <w:t xml:space="preserve">a </w:t>
      </w:r>
      <w:r w:rsidRPr="001D413B">
        <w:rPr>
          <w:rFonts w:asciiTheme="majorHAnsi" w:hAnsiTheme="majorHAnsi"/>
          <w:color w:val="000000"/>
          <w:szCs w:val="24"/>
        </w:rPr>
        <w:t>residence change</w:t>
      </w:r>
      <w:r w:rsidR="00EB70C6" w:rsidRPr="001D413B">
        <w:rPr>
          <w:rFonts w:asciiTheme="majorHAnsi" w:hAnsiTheme="majorHAnsi"/>
          <w:color w:val="000000"/>
          <w:szCs w:val="24"/>
        </w:rPr>
        <w:t>s</w:t>
      </w:r>
      <w:r w:rsidRPr="001D413B">
        <w:rPr>
          <w:rFonts w:asciiTheme="majorHAnsi" w:hAnsiTheme="majorHAnsi"/>
          <w:color w:val="000000"/>
          <w:szCs w:val="24"/>
        </w:rPr>
        <w:t xml:space="preserve">. </w:t>
      </w:r>
      <w:r w:rsidRPr="001D413B">
        <w:rPr>
          <w:rFonts w:asciiTheme="majorHAnsi" w:hAnsiTheme="majorHAnsi"/>
          <w:szCs w:val="24"/>
        </w:rPr>
        <w:t xml:space="preserve">Every school division has designated a foster care liaison to serve as a resource in facilitating the best interest determination in his or her community. </w:t>
      </w:r>
      <w:r w:rsidR="00E57AA0" w:rsidRPr="001D413B">
        <w:rPr>
          <w:rFonts w:asciiTheme="majorHAnsi" w:hAnsiTheme="majorHAnsi"/>
          <w:szCs w:val="24"/>
        </w:rPr>
        <w:t xml:space="preserve">LDSS </w:t>
      </w:r>
      <w:r w:rsidR="00035A47" w:rsidRPr="001D413B">
        <w:rPr>
          <w:rFonts w:asciiTheme="majorHAnsi" w:hAnsiTheme="majorHAnsi"/>
          <w:szCs w:val="24"/>
        </w:rPr>
        <w:t>ha</w:t>
      </w:r>
      <w:r w:rsidR="00035A47">
        <w:rPr>
          <w:rFonts w:asciiTheme="majorHAnsi" w:hAnsiTheme="majorHAnsi"/>
          <w:szCs w:val="24"/>
        </w:rPr>
        <w:t>ve</w:t>
      </w:r>
      <w:r w:rsidR="00035A47" w:rsidRPr="001D413B">
        <w:rPr>
          <w:rFonts w:asciiTheme="majorHAnsi" w:hAnsiTheme="majorHAnsi"/>
          <w:szCs w:val="24"/>
        </w:rPr>
        <w:t xml:space="preserve"> </w:t>
      </w:r>
      <w:r w:rsidR="00E57AA0" w:rsidRPr="001D413B">
        <w:rPr>
          <w:rFonts w:asciiTheme="majorHAnsi" w:hAnsiTheme="majorHAnsi"/>
          <w:szCs w:val="24"/>
        </w:rPr>
        <w:t xml:space="preserve">designated </w:t>
      </w:r>
      <w:r w:rsidR="00EB70C6" w:rsidRPr="001D413B">
        <w:rPr>
          <w:rFonts w:asciiTheme="majorHAnsi" w:hAnsiTheme="majorHAnsi"/>
          <w:szCs w:val="24"/>
        </w:rPr>
        <w:t>educational stability</w:t>
      </w:r>
      <w:r w:rsidR="00DA11C7" w:rsidRPr="001D413B">
        <w:rPr>
          <w:rFonts w:asciiTheme="majorHAnsi" w:hAnsiTheme="majorHAnsi"/>
          <w:szCs w:val="24"/>
        </w:rPr>
        <w:t xml:space="preserve"> liaison</w:t>
      </w:r>
      <w:r w:rsidR="003B11C6">
        <w:rPr>
          <w:rFonts w:asciiTheme="majorHAnsi" w:hAnsiTheme="majorHAnsi"/>
          <w:szCs w:val="24"/>
        </w:rPr>
        <w:t>s</w:t>
      </w:r>
      <w:r w:rsidR="00DA11C7" w:rsidRPr="001D413B">
        <w:rPr>
          <w:rFonts w:asciiTheme="majorHAnsi" w:hAnsiTheme="majorHAnsi"/>
          <w:szCs w:val="24"/>
        </w:rPr>
        <w:t xml:space="preserve"> to ensure educational stability policies and procedures are </w:t>
      </w:r>
      <w:r w:rsidR="00984C39" w:rsidRPr="001D413B">
        <w:rPr>
          <w:rFonts w:asciiTheme="majorHAnsi" w:hAnsiTheme="majorHAnsi"/>
          <w:szCs w:val="24"/>
        </w:rPr>
        <w:t>followed.</w:t>
      </w:r>
      <w:r w:rsidR="004D525D" w:rsidRPr="001D413B">
        <w:rPr>
          <w:rFonts w:asciiTheme="majorHAnsi" w:hAnsiTheme="majorHAnsi"/>
          <w:szCs w:val="24"/>
        </w:rPr>
        <w:t xml:space="preserve"> Job descriptions for these liaisons can be found in Appendix </w:t>
      </w:r>
      <w:r w:rsidR="00566082">
        <w:rPr>
          <w:rFonts w:asciiTheme="majorHAnsi" w:hAnsiTheme="majorHAnsi"/>
          <w:szCs w:val="24"/>
        </w:rPr>
        <w:t>E</w:t>
      </w:r>
      <w:r w:rsidR="004D525D" w:rsidRPr="001D413B">
        <w:rPr>
          <w:rFonts w:asciiTheme="majorHAnsi" w:hAnsiTheme="majorHAnsi"/>
          <w:szCs w:val="24"/>
        </w:rPr>
        <w:t>.</w:t>
      </w:r>
    </w:p>
    <w:p w14:paraId="5D7A0B34" w14:textId="77777777" w:rsidR="00141B10" w:rsidRPr="001D413B" w:rsidRDefault="00141B10" w:rsidP="001F3B32">
      <w:pPr>
        <w:tabs>
          <w:tab w:val="left" w:pos="8100"/>
        </w:tabs>
        <w:rPr>
          <w:rFonts w:asciiTheme="majorHAnsi" w:hAnsiTheme="majorHAnsi"/>
          <w:szCs w:val="24"/>
        </w:rPr>
      </w:pPr>
    </w:p>
    <w:p w14:paraId="2BA99E05" w14:textId="49EA628D" w:rsidR="00452478" w:rsidRPr="00281F62" w:rsidRDefault="00141B10" w:rsidP="00281F62">
      <w:pPr>
        <w:tabs>
          <w:tab w:val="left" w:pos="8100"/>
        </w:tabs>
        <w:rPr>
          <w:rFonts w:asciiTheme="majorHAnsi" w:hAnsiTheme="majorHAnsi"/>
          <w:b/>
          <w:color w:val="000000"/>
          <w:szCs w:val="24"/>
        </w:rPr>
      </w:pPr>
      <w:r w:rsidRPr="001D413B">
        <w:rPr>
          <w:rFonts w:asciiTheme="majorHAnsi" w:hAnsiTheme="majorHAnsi"/>
          <w:szCs w:val="24"/>
        </w:rPr>
        <w:t>W</w:t>
      </w:r>
      <w:r w:rsidRPr="001D413B">
        <w:rPr>
          <w:rFonts w:asciiTheme="majorHAnsi" w:hAnsiTheme="majorHAnsi"/>
          <w:color w:val="000000"/>
          <w:szCs w:val="24"/>
        </w:rPr>
        <w:t xml:space="preserve">hen making the decision </w:t>
      </w:r>
      <w:r w:rsidR="00EB70C6" w:rsidRPr="001D413B">
        <w:rPr>
          <w:rFonts w:asciiTheme="majorHAnsi" w:hAnsiTheme="majorHAnsi"/>
          <w:color w:val="000000"/>
          <w:szCs w:val="24"/>
        </w:rPr>
        <w:t xml:space="preserve">about </w:t>
      </w:r>
      <w:r w:rsidRPr="001D413B">
        <w:rPr>
          <w:rFonts w:asciiTheme="majorHAnsi" w:hAnsiTheme="majorHAnsi"/>
          <w:color w:val="000000"/>
          <w:szCs w:val="24"/>
        </w:rPr>
        <w:t xml:space="preserve">an appropriate residence for a child in </w:t>
      </w:r>
      <w:r w:rsidRPr="001D413B">
        <w:rPr>
          <w:rFonts w:asciiTheme="majorHAnsi" w:hAnsiTheme="majorHAnsi"/>
          <w:szCs w:val="24"/>
        </w:rPr>
        <w:t xml:space="preserve">foster care, LDSS </w:t>
      </w:r>
      <w:r w:rsidR="00EB70C6" w:rsidRPr="001D413B">
        <w:rPr>
          <w:rFonts w:asciiTheme="majorHAnsi" w:hAnsiTheme="majorHAnsi"/>
          <w:szCs w:val="24"/>
        </w:rPr>
        <w:t xml:space="preserve">case workers </w:t>
      </w:r>
      <w:r w:rsidRPr="001D413B">
        <w:rPr>
          <w:rFonts w:asciiTheme="majorHAnsi" w:hAnsiTheme="majorHAnsi"/>
          <w:szCs w:val="24"/>
        </w:rPr>
        <w:t xml:space="preserve">are required by Fostering Connections to </w:t>
      </w:r>
      <w:r w:rsidR="001F1CB9">
        <w:rPr>
          <w:rFonts w:asciiTheme="majorHAnsi" w:hAnsiTheme="majorHAnsi"/>
          <w:szCs w:val="24"/>
        </w:rPr>
        <w:t>consider</w:t>
      </w:r>
      <w:r w:rsidRPr="001D413B">
        <w:rPr>
          <w:rFonts w:asciiTheme="majorHAnsi" w:hAnsiTheme="majorHAnsi"/>
          <w:szCs w:val="24"/>
        </w:rPr>
        <w:t xml:space="preserve"> the appropriateness of the </w:t>
      </w:r>
      <w:r w:rsidR="00C80FD1" w:rsidRPr="001D413B">
        <w:rPr>
          <w:rFonts w:asciiTheme="majorHAnsi" w:hAnsiTheme="majorHAnsi"/>
          <w:szCs w:val="24"/>
        </w:rPr>
        <w:t xml:space="preserve">student’s </w:t>
      </w:r>
      <w:r w:rsidRPr="001D413B">
        <w:rPr>
          <w:rFonts w:asciiTheme="majorHAnsi" w:hAnsiTheme="majorHAnsi"/>
          <w:szCs w:val="24"/>
        </w:rPr>
        <w:t>current educational</w:t>
      </w:r>
      <w:r w:rsidRPr="001D413B">
        <w:rPr>
          <w:rFonts w:asciiTheme="majorHAnsi" w:hAnsiTheme="majorHAnsi"/>
          <w:color w:val="000000"/>
          <w:szCs w:val="24"/>
        </w:rPr>
        <w:t xml:space="preserve"> setting and the distance from the new </w:t>
      </w:r>
      <w:r w:rsidRPr="001D413B">
        <w:rPr>
          <w:rFonts w:asciiTheme="majorHAnsi" w:hAnsiTheme="majorHAnsi"/>
          <w:szCs w:val="24"/>
        </w:rPr>
        <w:t xml:space="preserve">residence to the school in which the </w:t>
      </w:r>
      <w:r w:rsidR="00C80FD1" w:rsidRPr="001D413B">
        <w:rPr>
          <w:rFonts w:asciiTheme="majorHAnsi" w:hAnsiTheme="majorHAnsi"/>
          <w:szCs w:val="24"/>
        </w:rPr>
        <w:t xml:space="preserve">student </w:t>
      </w:r>
      <w:r w:rsidRPr="001D413B">
        <w:rPr>
          <w:rFonts w:asciiTheme="majorHAnsi" w:hAnsiTheme="majorHAnsi"/>
          <w:szCs w:val="24"/>
        </w:rPr>
        <w:t>is currently enrolled.</w:t>
      </w:r>
      <w:r w:rsidRPr="001D413B">
        <w:rPr>
          <w:rFonts w:asciiTheme="majorHAnsi" w:hAnsiTheme="majorHAnsi"/>
          <w:color w:val="000000"/>
          <w:szCs w:val="24"/>
        </w:rPr>
        <w:t xml:space="preserve"> When the LDSS </w:t>
      </w:r>
      <w:r w:rsidR="00EB70C6" w:rsidRPr="001D413B">
        <w:rPr>
          <w:rFonts w:asciiTheme="majorHAnsi" w:hAnsiTheme="majorHAnsi"/>
          <w:color w:val="000000"/>
          <w:szCs w:val="24"/>
        </w:rPr>
        <w:t xml:space="preserve">case worker </w:t>
      </w:r>
      <w:r w:rsidRPr="001D413B">
        <w:rPr>
          <w:rFonts w:asciiTheme="majorHAnsi" w:hAnsiTheme="majorHAnsi"/>
          <w:color w:val="000000"/>
          <w:szCs w:val="24"/>
        </w:rPr>
        <w:t xml:space="preserve">determines the most appropriate residence for the child, </w:t>
      </w:r>
      <w:r w:rsidR="005D3082" w:rsidRPr="001D413B">
        <w:rPr>
          <w:rFonts w:asciiTheme="majorHAnsi" w:hAnsiTheme="majorHAnsi"/>
          <w:color w:val="000000"/>
          <w:szCs w:val="24"/>
        </w:rPr>
        <w:t>f</w:t>
      </w:r>
      <w:r w:rsidR="00CB759D" w:rsidRPr="001D413B">
        <w:rPr>
          <w:rFonts w:asciiTheme="majorHAnsi" w:hAnsiTheme="majorHAnsi"/>
          <w:color w:val="000000"/>
          <w:szCs w:val="24"/>
        </w:rPr>
        <w:t>ederal and</w:t>
      </w:r>
      <w:r w:rsidRPr="001D413B">
        <w:rPr>
          <w:rFonts w:asciiTheme="majorHAnsi" w:hAnsiTheme="majorHAnsi"/>
          <w:color w:val="000000"/>
          <w:szCs w:val="24"/>
        </w:rPr>
        <w:t xml:space="preserve"> state law require the LDSS</w:t>
      </w:r>
      <w:r w:rsidR="00EB70C6" w:rsidRPr="001D413B">
        <w:rPr>
          <w:rFonts w:asciiTheme="majorHAnsi" w:hAnsiTheme="majorHAnsi"/>
          <w:color w:val="000000"/>
          <w:szCs w:val="24"/>
        </w:rPr>
        <w:t xml:space="preserve"> case worker</w:t>
      </w:r>
      <w:r w:rsidRPr="001D413B">
        <w:rPr>
          <w:rFonts w:asciiTheme="majorHAnsi" w:hAnsiTheme="majorHAnsi"/>
          <w:color w:val="000000"/>
          <w:szCs w:val="24"/>
        </w:rPr>
        <w:t xml:space="preserve"> and the</w:t>
      </w:r>
      <w:r w:rsidR="005D3082" w:rsidRPr="001D413B">
        <w:rPr>
          <w:rFonts w:asciiTheme="majorHAnsi" w:hAnsiTheme="majorHAnsi"/>
          <w:color w:val="000000"/>
          <w:szCs w:val="24"/>
        </w:rPr>
        <w:t xml:space="preserve"> appropriate</w:t>
      </w:r>
      <w:r w:rsidRPr="001D413B">
        <w:rPr>
          <w:rFonts w:asciiTheme="majorHAnsi" w:hAnsiTheme="majorHAnsi"/>
          <w:color w:val="000000"/>
          <w:szCs w:val="24"/>
        </w:rPr>
        <w:t xml:space="preserve"> </w:t>
      </w:r>
      <w:r w:rsidRPr="001D413B">
        <w:rPr>
          <w:rFonts w:asciiTheme="majorHAnsi" w:hAnsiTheme="majorHAnsi"/>
          <w:szCs w:val="24"/>
        </w:rPr>
        <w:t xml:space="preserve">foster care liaison </w:t>
      </w:r>
      <w:r w:rsidRPr="001D413B">
        <w:rPr>
          <w:rFonts w:asciiTheme="majorHAnsi" w:hAnsiTheme="majorHAnsi"/>
          <w:color w:val="000000"/>
          <w:szCs w:val="24"/>
        </w:rPr>
        <w:t xml:space="preserve">work together to jointly determine the </w:t>
      </w:r>
      <w:r w:rsidR="00C80FD1" w:rsidRPr="001D413B">
        <w:rPr>
          <w:rFonts w:asciiTheme="majorHAnsi" w:hAnsiTheme="majorHAnsi"/>
          <w:color w:val="000000"/>
          <w:szCs w:val="24"/>
        </w:rPr>
        <w:t xml:space="preserve">student’s </w:t>
      </w:r>
      <w:r w:rsidRPr="001D413B">
        <w:rPr>
          <w:rFonts w:asciiTheme="majorHAnsi" w:hAnsiTheme="majorHAnsi"/>
          <w:color w:val="000000"/>
          <w:szCs w:val="24"/>
        </w:rPr>
        <w:t xml:space="preserve">best interest for school placement. The main objective of this coordination is to ensure educational stability for children in foster care, including students with disabilities served under the </w:t>
      </w:r>
      <w:r w:rsidRPr="001D413B">
        <w:rPr>
          <w:rFonts w:asciiTheme="majorHAnsi" w:hAnsiTheme="majorHAnsi"/>
          <w:i/>
          <w:color w:val="000000"/>
          <w:szCs w:val="24"/>
        </w:rPr>
        <w:t xml:space="preserve">Individuals with Disabilities </w:t>
      </w:r>
      <w:r w:rsidRPr="001D413B">
        <w:rPr>
          <w:rFonts w:asciiTheme="majorHAnsi" w:hAnsiTheme="majorHAnsi"/>
          <w:i/>
          <w:color w:val="000000"/>
          <w:szCs w:val="24"/>
        </w:rPr>
        <w:lastRenderedPageBreak/>
        <w:t>Education Act</w:t>
      </w:r>
      <w:r w:rsidRPr="001D413B">
        <w:rPr>
          <w:rFonts w:asciiTheme="majorHAnsi" w:hAnsiTheme="majorHAnsi"/>
          <w:color w:val="000000"/>
          <w:szCs w:val="24"/>
        </w:rPr>
        <w:t xml:space="preserve"> </w:t>
      </w:r>
      <w:r w:rsidR="00A15088" w:rsidRPr="001D413B">
        <w:rPr>
          <w:rFonts w:asciiTheme="majorHAnsi" w:hAnsiTheme="majorHAnsi"/>
          <w:i/>
          <w:color w:val="000000"/>
          <w:szCs w:val="24"/>
        </w:rPr>
        <w:t>of 2004</w:t>
      </w:r>
      <w:r w:rsidR="0083362F" w:rsidRPr="001D413B">
        <w:rPr>
          <w:rFonts w:asciiTheme="majorHAnsi" w:hAnsiTheme="majorHAnsi"/>
          <w:i/>
          <w:color w:val="000000"/>
          <w:szCs w:val="24"/>
        </w:rPr>
        <w:t xml:space="preserve"> </w:t>
      </w:r>
      <w:r w:rsidRPr="001D413B">
        <w:rPr>
          <w:rFonts w:asciiTheme="majorHAnsi" w:hAnsiTheme="majorHAnsi"/>
          <w:i/>
          <w:color w:val="000000"/>
          <w:szCs w:val="24"/>
        </w:rPr>
        <w:t>(</w:t>
      </w:r>
      <w:r w:rsidRPr="001D413B">
        <w:rPr>
          <w:rFonts w:asciiTheme="majorHAnsi" w:hAnsiTheme="majorHAnsi"/>
          <w:color w:val="000000"/>
          <w:szCs w:val="24"/>
        </w:rPr>
        <w:t>IDEA)</w:t>
      </w:r>
      <w:r w:rsidR="0061797B" w:rsidRPr="001D413B">
        <w:rPr>
          <w:rFonts w:asciiTheme="majorHAnsi" w:hAnsiTheme="majorHAnsi"/>
          <w:color w:val="000000"/>
          <w:szCs w:val="24"/>
        </w:rPr>
        <w:t xml:space="preserve"> or the </w:t>
      </w:r>
      <w:r w:rsidR="0061797B" w:rsidRPr="001D413B">
        <w:rPr>
          <w:rFonts w:asciiTheme="majorHAnsi" w:hAnsiTheme="majorHAnsi"/>
          <w:i/>
          <w:color w:val="000000"/>
          <w:szCs w:val="24"/>
        </w:rPr>
        <w:t>Rehabilitation Act of 1973</w:t>
      </w:r>
      <w:r w:rsidR="0061797B" w:rsidRPr="001D413B">
        <w:rPr>
          <w:rFonts w:asciiTheme="majorHAnsi" w:hAnsiTheme="majorHAnsi"/>
          <w:color w:val="000000"/>
          <w:szCs w:val="24"/>
        </w:rPr>
        <w:t>, as amended.</w:t>
      </w:r>
      <w:r w:rsidR="00375B24" w:rsidRPr="001D413B">
        <w:rPr>
          <w:rFonts w:asciiTheme="majorHAnsi" w:hAnsiTheme="majorHAnsi"/>
          <w:color w:val="000000"/>
          <w:szCs w:val="24"/>
        </w:rPr>
        <w:t xml:space="preserve"> </w:t>
      </w:r>
      <w:r w:rsidRPr="001D413B">
        <w:rPr>
          <w:rFonts w:asciiTheme="majorHAnsi" w:hAnsiTheme="majorHAnsi"/>
          <w:color w:val="000000"/>
          <w:szCs w:val="24"/>
        </w:rPr>
        <w:t xml:space="preserve">The presumption is that the </w:t>
      </w:r>
      <w:r w:rsidR="00C80FD1" w:rsidRPr="001D413B">
        <w:rPr>
          <w:rFonts w:asciiTheme="majorHAnsi" w:hAnsiTheme="majorHAnsi"/>
          <w:color w:val="000000"/>
          <w:szCs w:val="24"/>
        </w:rPr>
        <w:t xml:space="preserve">student </w:t>
      </w:r>
      <w:r w:rsidRPr="001D413B">
        <w:rPr>
          <w:rFonts w:asciiTheme="majorHAnsi" w:hAnsiTheme="majorHAnsi"/>
          <w:color w:val="000000"/>
          <w:szCs w:val="24"/>
        </w:rPr>
        <w:t xml:space="preserve">will remain in the school where he or she is currently enrolled, unless contrary to the </w:t>
      </w:r>
      <w:r w:rsidR="00C80FD1" w:rsidRPr="001D413B">
        <w:rPr>
          <w:rFonts w:asciiTheme="majorHAnsi" w:hAnsiTheme="majorHAnsi"/>
          <w:color w:val="000000"/>
          <w:szCs w:val="24"/>
        </w:rPr>
        <w:t xml:space="preserve">student’s </w:t>
      </w:r>
      <w:r w:rsidR="00281F62">
        <w:rPr>
          <w:rFonts w:asciiTheme="majorHAnsi" w:hAnsiTheme="majorHAnsi"/>
          <w:color w:val="000000"/>
          <w:szCs w:val="24"/>
        </w:rPr>
        <w:t>best interest.</w:t>
      </w:r>
    </w:p>
    <w:p w14:paraId="251FEAC1" w14:textId="77777777" w:rsidR="00623FFA" w:rsidRPr="00623FFA" w:rsidRDefault="00623FFA" w:rsidP="001F3B32">
      <w:pPr>
        <w:pStyle w:val="Heading1"/>
        <w:spacing w:before="0" w:after="0"/>
        <w:rPr>
          <w:sz w:val="24"/>
          <w:szCs w:val="24"/>
        </w:rPr>
      </w:pPr>
    </w:p>
    <w:p w14:paraId="547DA5C9" w14:textId="77777777" w:rsidR="00141B10" w:rsidRPr="00DE514B" w:rsidRDefault="00EB70C6" w:rsidP="001F3B32">
      <w:pPr>
        <w:pStyle w:val="Heading1"/>
        <w:spacing w:before="0" w:after="0"/>
        <w:rPr>
          <w:rFonts w:asciiTheme="majorHAnsi" w:hAnsiTheme="majorHAnsi"/>
          <w:sz w:val="20"/>
        </w:rPr>
      </w:pPr>
      <w:r w:rsidRPr="00DE514B">
        <w:rPr>
          <w:rFonts w:asciiTheme="majorHAnsi" w:hAnsiTheme="majorHAnsi"/>
        </w:rPr>
        <w:t>IV</w:t>
      </w:r>
      <w:r w:rsidR="00141B10" w:rsidRPr="00DE514B">
        <w:rPr>
          <w:rFonts w:asciiTheme="majorHAnsi" w:hAnsiTheme="majorHAnsi"/>
        </w:rPr>
        <w:t>.</w:t>
      </w:r>
      <w:r w:rsidR="00375B24" w:rsidRPr="00DE514B">
        <w:rPr>
          <w:rFonts w:asciiTheme="majorHAnsi" w:hAnsiTheme="majorHAnsi"/>
        </w:rPr>
        <w:t xml:space="preserve"> </w:t>
      </w:r>
      <w:r w:rsidR="00141B10" w:rsidRPr="00DE514B">
        <w:rPr>
          <w:rFonts w:asciiTheme="majorHAnsi" w:hAnsiTheme="majorHAnsi"/>
        </w:rPr>
        <w:t>Overview of Sequence and Time</w:t>
      </w:r>
      <w:r w:rsidR="00211833" w:rsidRPr="00DE514B">
        <w:rPr>
          <w:rFonts w:asciiTheme="majorHAnsi" w:hAnsiTheme="majorHAnsi"/>
        </w:rPr>
        <w:t>f</w:t>
      </w:r>
      <w:r w:rsidR="00141B10" w:rsidRPr="00DE514B">
        <w:rPr>
          <w:rFonts w:asciiTheme="majorHAnsi" w:hAnsiTheme="majorHAnsi"/>
        </w:rPr>
        <w:t xml:space="preserve">rame </w:t>
      </w:r>
    </w:p>
    <w:p w14:paraId="734DE848" w14:textId="77777777" w:rsidR="00141B10" w:rsidRPr="00DB5B2B" w:rsidRDefault="00141B10" w:rsidP="001F3B32">
      <w:pPr>
        <w:pStyle w:val="ListParagraph"/>
        <w:jc w:val="both"/>
        <w:rPr>
          <w:color w:val="000000"/>
          <w:sz w:val="4"/>
          <w:szCs w:val="4"/>
        </w:rPr>
      </w:pPr>
    </w:p>
    <w:p w14:paraId="0ED51150" w14:textId="77777777" w:rsidR="00141B10" w:rsidRDefault="00141B10" w:rsidP="001F3B32">
      <w:pPr>
        <w:jc w:val="both"/>
        <w:rPr>
          <w:color w:val="000000"/>
          <w:szCs w:val="24"/>
        </w:rPr>
      </w:pPr>
    </w:p>
    <w:p w14:paraId="1F05E6FB" w14:textId="77777777" w:rsidR="00141B10" w:rsidRPr="0075733E" w:rsidRDefault="00141B10" w:rsidP="001F3B32">
      <w:pPr>
        <w:rPr>
          <w:rFonts w:asciiTheme="majorHAnsi" w:hAnsiTheme="majorHAnsi"/>
          <w:b/>
          <w:color w:val="000000"/>
          <w:szCs w:val="24"/>
        </w:rPr>
      </w:pPr>
      <w:r w:rsidRPr="0075733E">
        <w:rPr>
          <w:rFonts w:asciiTheme="majorHAnsi" w:hAnsiTheme="majorHAnsi"/>
          <w:color w:val="000000"/>
          <w:szCs w:val="24"/>
        </w:rPr>
        <w:t xml:space="preserve">The School </w:t>
      </w:r>
      <w:r w:rsidR="00DD0025" w:rsidRPr="0075733E">
        <w:rPr>
          <w:rFonts w:asciiTheme="majorHAnsi" w:hAnsiTheme="majorHAnsi"/>
          <w:color w:val="000000"/>
          <w:szCs w:val="24"/>
        </w:rPr>
        <w:t>Placement</w:t>
      </w:r>
      <w:r w:rsidR="00452478">
        <w:rPr>
          <w:rFonts w:asciiTheme="majorHAnsi" w:hAnsiTheme="majorHAnsi"/>
          <w:color w:val="000000"/>
          <w:szCs w:val="24"/>
        </w:rPr>
        <w:t xml:space="preserve"> Process Flowc</w:t>
      </w:r>
      <w:r w:rsidRPr="0075733E">
        <w:rPr>
          <w:rFonts w:asciiTheme="majorHAnsi" w:hAnsiTheme="majorHAnsi"/>
          <w:color w:val="000000"/>
          <w:szCs w:val="24"/>
        </w:rPr>
        <w:t xml:space="preserve">hart on page </w:t>
      </w:r>
      <w:r w:rsidR="00452478">
        <w:rPr>
          <w:rFonts w:asciiTheme="majorHAnsi" w:hAnsiTheme="majorHAnsi"/>
          <w:color w:val="000000"/>
          <w:szCs w:val="24"/>
        </w:rPr>
        <w:t>6</w:t>
      </w:r>
      <w:r w:rsidR="00713B9B" w:rsidRPr="0075733E">
        <w:rPr>
          <w:rFonts w:asciiTheme="majorHAnsi" w:hAnsiTheme="majorHAnsi"/>
          <w:color w:val="000000"/>
          <w:szCs w:val="24"/>
        </w:rPr>
        <w:t xml:space="preserve"> </w:t>
      </w:r>
      <w:r w:rsidRPr="0075733E">
        <w:rPr>
          <w:rFonts w:asciiTheme="majorHAnsi" w:hAnsiTheme="majorHAnsi"/>
          <w:color w:val="000000"/>
          <w:szCs w:val="24"/>
        </w:rPr>
        <w:t>provides a visual summary of the process described below:</w:t>
      </w:r>
      <w:r w:rsidR="00375B24" w:rsidRPr="0075733E">
        <w:rPr>
          <w:rFonts w:asciiTheme="majorHAnsi" w:hAnsiTheme="majorHAnsi"/>
          <w:color w:val="000000"/>
          <w:szCs w:val="24"/>
        </w:rPr>
        <w:t xml:space="preserve"> </w:t>
      </w:r>
    </w:p>
    <w:p w14:paraId="407AF883" w14:textId="77777777" w:rsidR="00141B10" w:rsidRPr="0075733E" w:rsidRDefault="00141B10" w:rsidP="001F3B32">
      <w:pPr>
        <w:pStyle w:val="ListParagraph"/>
        <w:ind w:left="360"/>
        <w:jc w:val="both"/>
        <w:rPr>
          <w:rFonts w:asciiTheme="majorHAnsi" w:hAnsiTheme="majorHAnsi"/>
          <w:color w:val="000000"/>
          <w:szCs w:val="24"/>
        </w:rPr>
      </w:pPr>
    </w:p>
    <w:p w14:paraId="489C7E73" w14:textId="77777777" w:rsidR="00141B10" w:rsidRPr="0075733E" w:rsidRDefault="00141B10" w:rsidP="00AE64FC">
      <w:pPr>
        <w:pStyle w:val="ListParagraph"/>
        <w:numPr>
          <w:ilvl w:val="0"/>
          <w:numId w:val="5"/>
        </w:numPr>
        <w:rPr>
          <w:rFonts w:asciiTheme="majorHAnsi" w:hAnsiTheme="majorHAnsi"/>
          <w:szCs w:val="24"/>
        </w:rPr>
      </w:pPr>
      <w:r w:rsidRPr="0075733E">
        <w:rPr>
          <w:rFonts w:asciiTheme="majorHAnsi" w:hAnsiTheme="majorHAnsi"/>
          <w:szCs w:val="24"/>
        </w:rPr>
        <w:t xml:space="preserve">Residence Determination: The LDSS </w:t>
      </w:r>
      <w:r w:rsidR="003E1F4E" w:rsidRPr="0075733E">
        <w:rPr>
          <w:rFonts w:asciiTheme="majorHAnsi" w:hAnsiTheme="majorHAnsi"/>
          <w:szCs w:val="24"/>
        </w:rPr>
        <w:t xml:space="preserve">case worker </w:t>
      </w:r>
      <w:r w:rsidRPr="0075733E">
        <w:rPr>
          <w:rFonts w:asciiTheme="majorHAnsi" w:hAnsiTheme="majorHAnsi"/>
          <w:szCs w:val="24"/>
        </w:rPr>
        <w:t>determines the most appropriate residence for the child.</w:t>
      </w:r>
    </w:p>
    <w:p w14:paraId="36ABD8D8" w14:textId="77777777" w:rsidR="00464E07" w:rsidRPr="0075733E" w:rsidRDefault="00464E07" w:rsidP="001F3B32">
      <w:pPr>
        <w:pStyle w:val="ListParagraph"/>
        <w:ind w:left="630"/>
        <w:rPr>
          <w:rFonts w:asciiTheme="majorHAnsi" w:hAnsiTheme="majorHAnsi"/>
          <w:szCs w:val="24"/>
        </w:rPr>
      </w:pPr>
    </w:p>
    <w:p w14:paraId="79AAB2DA" w14:textId="77777777" w:rsidR="00141B10" w:rsidRPr="0075733E" w:rsidRDefault="00141B10" w:rsidP="00AE64FC">
      <w:pPr>
        <w:pStyle w:val="ListParagraph"/>
        <w:numPr>
          <w:ilvl w:val="0"/>
          <w:numId w:val="5"/>
        </w:numPr>
        <w:jc w:val="both"/>
        <w:rPr>
          <w:rFonts w:asciiTheme="majorHAnsi" w:hAnsiTheme="majorHAnsi"/>
          <w:szCs w:val="24"/>
        </w:rPr>
      </w:pPr>
      <w:r w:rsidRPr="0075733E">
        <w:rPr>
          <w:rFonts w:asciiTheme="majorHAnsi" w:hAnsiTheme="majorHAnsi"/>
          <w:szCs w:val="24"/>
        </w:rPr>
        <w:t xml:space="preserve">School Placement Determination: The School Division </w:t>
      </w:r>
      <w:r w:rsidR="00EB70C6" w:rsidRPr="0075733E">
        <w:rPr>
          <w:rFonts w:asciiTheme="majorHAnsi" w:hAnsiTheme="majorHAnsi"/>
          <w:szCs w:val="24"/>
        </w:rPr>
        <w:t xml:space="preserve">foster care liaison </w:t>
      </w:r>
      <w:r w:rsidRPr="0075733E">
        <w:rPr>
          <w:rFonts w:asciiTheme="majorHAnsi" w:hAnsiTheme="majorHAnsi"/>
          <w:szCs w:val="24"/>
        </w:rPr>
        <w:t>and the LDSS</w:t>
      </w:r>
      <w:r w:rsidR="00EB70C6" w:rsidRPr="0075733E">
        <w:rPr>
          <w:rFonts w:asciiTheme="majorHAnsi" w:hAnsiTheme="majorHAnsi"/>
          <w:szCs w:val="24"/>
        </w:rPr>
        <w:t xml:space="preserve"> case worker</w:t>
      </w:r>
      <w:r w:rsidRPr="0075733E">
        <w:rPr>
          <w:rFonts w:asciiTheme="majorHAnsi" w:hAnsiTheme="majorHAnsi"/>
          <w:szCs w:val="24"/>
        </w:rPr>
        <w:t xml:space="preserve"> jointly determine the </w:t>
      </w:r>
      <w:r w:rsidR="00C80FD1" w:rsidRPr="0075733E">
        <w:rPr>
          <w:rFonts w:asciiTheme="majorHAnsi" w:hAnsiTheme="majorHAnsi"/>
          <w:szCs w:val="24"/>
        </w:rPr>
        <w:t xml:space="preserve">student’s </w:t>
      </w:r>
      <w:r w:rsidRPr="0075733E">
        <w:rPr>
          <w:rFonts w:asciiTheme="majorHAnsi" w:hAnsiTheme="majorHAnsi"/>
          <w:szCs w:val="24"/>
        </w:rPr>
        <w:t>best interest for school placement.</w:t>
      </w:r>
    </w:p>
    <w:p w14:paraId="249C53FA" w14:textId="77777777" w:rsidR="00464E07" w:rsidRPr="0075733E" w:rsidRDefault="00464E07" w:rsidP="001F3B32">
      <w:pPr>
        <w:jc w:val="both"/>
        <w:rPr>
          <w:rFonts w:asciiTheme="majorHAnsi" w:hAnsiTheme="majorHAnsi"/>
          <w:szCs w:val="24"/>
        </w:rPr>
      </w:pPr>
    </w:p>
    <w:p w14:paraId="1C4E5E30" w14:textId="77777777" w:rsidR="003A0F96" w:rsidRPr="0075733E" w:rsidRDefault="00141B10" w:rsidP="00AE64FC">
      <w:pPr>
        <w:pStyle w:val="ListParagraph"/>
        <w:numPr>
          <w:ilvl w:val="0"/>
          <w:numId w:val="5"/>
        </w:numPr>
        <w:rPr>
          <w:rFonts w:asciiTheme="majorHAnsi" w:hAnsiTheme="majorHAnsi"/>
          <w:szCs w:val="24"/>
        </w:rPr>
      </w:pPr>
      <w:r w:rsidRPr="0075733E">
        <w:rPr>
          <w:rFonts w:asciiTheme="majorHAnsi" w:hAnsiTheme="majorHAnsi"/>
          <w:szCs w:val="24"/>
        </w:rPr>
        <w:t>Subsequent Actions:</w:t>
      </w:r>
      <w:r w:rsidR="00375B24" w:rsidRPr="0075733E">
        <w:rPr>
          <w:rFonts w:asciiTheme="majorHAnsi" w:hAnsiTheme="majorHAnsi"/>
          <w:szCs w:val="24"/>
        </w:rPr>
        <w:t xml:space="preserve"> </w:t>
      </w:r>
      <w:r w:rsidRPr="0075733E">
        <w:rPr>
          <w:rFonts w:asciiTheme="majorHAnsi" w:hAnsiTheme="majorHAnsi"/>
          <w:szCs w:val="24"/>
        </w:rPr>
        <w:t>The LDSS or the school division provides transportation to remain in current school or immediately enroll</w:t>
      </w:r>
      <w:r w:rsidR="005D3082" w:rsidRPr="0075733E">
        <w:rPr>
          <w:rFonts w:asciiTheme="majorHAnsi" w:hAnsiTheme="majorHAnsi"/>
          <w:szCs w:val="24"/>
        </w:rPr>
        <w:t>s</w:t>
      </w:r>
      <w:r w:rsidR="00EB70C6" w:rsidRPr="0075733E">
        <w:rPr>
          <w:rFonts w:asciiTheme="majorHAnsi" w:hAnsiTheme="majorHAnsi"/>
          <w:szCs w:val="24"/>
        </w:rPr>
        <w:t xml:space="preserve"> the student</w:t>
      </w:r>
      <w:r w:rsidRPr="0075733E">
        <w:rPr>
          <w:rFonts w:asciiTheme="majorHAnsi" w:hAnsiTheme="majorHAnsi"/>
          <w:szCs w:val="24"/>
        </w:rPr>
        <w:t xml:space="preserve"> in the new school of residence.</w:t>
      </w:r>
    </w:p>
    <w:p w14:paraId="05800C0B" w14:textId="77777777" w:rsidR="001D413B" w:rsidRDefault="001D413B" w:rsidP="001F3B32">
      <w:pPr>
        <w:ind w:left="360"/>
        <w:jc w:val="center"/>
        <w:rPr>
          <w:b/>
          <w:sz w:val="28"/>
          <w:szCs w:val="28"/>
        </w:rPr>
      </w:pPr>
    </w:p>
    <w:p w14:paraId="1C5AA2BE" w14:textId="77777777" w:rsidR="001D413B" w:rsidRDefault="001D413B" w:rsidP="001F3B32">
      <w:pPr>
        <w:ind w:left="360"/>
        <w:jc w:val="center"/>
        <w:rPr>
          <w:b/>
          <w:sz w:val="28"/>
          <w:szCs w:val="28"/>
        </w:rPr>
      </w:pPr>
    </w:p>
    <w:p w14:paraId="47EDFC46" w14:textId="3EB65B7F" w:rsidR="00225091" w:rsidRDefault="003E1F4E" w:rsidP="00225091">
      <w:pPr>
        <w:ind w:left="360"/>
        <w:jc w:val="center"/>
        <w:rPr>
          <w:b/>
          <w:sz w:val="28"/>
          <w:szCs w:val="28"/>
        </w:rPr>
      </w:pPr>
      <w:r>
        <w:rPr>
          <w:b/>
          <w:sz w:val="28"/>
          <w:szCs w:val="28"/>
        </w:rPr>
        <w:t>S</w:t>
      </w:r>
      <w:r w:rsidR="00713B9B">
        <w:rPr>
          <w:b/>
          <w:sz w:val="28"/>
          <w:szCs w:val="28"/>
        </w:rPr>
        <w:t xml:space="preserve">ee </w:t>
      </w:r>
      <w:r w:rsidR="00452478">
        <w:rPr>
          <w:b/>
          <w:sz w:val="28"/>
          <w:szCs w:val="28"/>
        </w:rPr>
        <w:t>f</w:t>
      </w:r>
      <w:r w:rsidR="00713B9B">
        <w:rPr>
          <w:b/>
          <w:sz w:val="28"/>
          <w:szCs w:val="28"/>
        </w:rPr>
        <w:t xml:space="preserve">lowchart </w:t>
      </w:r>
      <w:r w:rsidR="00452478">
        <w:rPr>
          <w:b/>
          <w:sz w:val="28"/>
          <w:szCs w:val="28"/>
        </w:rPr>
        <w:t>on next page</w:t>
      </w:r>
    </w:p>
    <w:p w14:paraId="74E0F5FE" w14:textId="77777777" w:rsidR="00225091" w:rsidRDefault="00225091">
      <w:pPr>
        <w:spacing w:after="200" w:line="276" w:lineRule="auto"/>
        <w:rPr>
          <w:b/>
          <w:sz w:val="28"/>
          <w:szCs w:val="28"/>
        </w:rPr>
      </w:pPr>
      <w:r>
        <w:rPr>
          <w:b/>
          <w:sz w:val="28"/>
          <w:szCs w:val="28"/>
        </w:rPr>
        <w:br w:type="page"/>
      </w:r>
    </w:p>
    <w:p w14:paraId="0FA4C215" w14:textId="5F58B5B0" w:rsidR="00452478" w:rsidRPr="00225091" w:rsidRDefault="00225091" w:rsidP="00225091">
      <w:pPr>
        <w:ind w:left="360"/>
        <w:jc w:val="center"/>
        <w:rPr>
          <w:b/>
          <w:sz w:val="28"/>
          <w:szCs w:val="28"/>
        </w:rPr>
      </w:pPr>
      <w:r w:rsidRPr="00A9689F">
        <w:rPr>
          <w:b/>
          <w:sz w:val="28"/>
          <w:szCs w:val="28"/>
        </w:rPr>
        <w:lastRenderedPageBreak/>
        <w:t xml:space="preserve">School Placement Process for </w:t>
      </w:r>
      <w:r>
        <w:rPr>
          <w:b/>
          <w:sz w:val="28"/>
          <w:szCs w:val="28"/>
        </w:rPr>
        <w:t>Students</w:t>
      </w:r>
      <w:r w:rsidRPr="00A9689F">
        <w:rPr>
          <w:b/>
          <w:sz w:val="28"/>
          <w:szCs w:val="28"/>
        </w:rPr>
        <w:t xml:space="preserve"> in Foster Care</w:t>
      </w:r>
    </w:p>
    <w:p w14:paraId="7B92888D" w14:textId="5F352242" w:rsidR="0087752C" w:rsidRPr="001D413B" w:rsidRDefault="00225091" w:rsidP="001F3B32">
      <w:pPr>
        <w:jc w:val="center"/>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299328" behindDoc="0" locked="0" layoutInCell="1" allowOverlap="1" wp14:anchorId="0D1C4E63" wp14:editId="3EA38638">
                <wp:simplePos x="0" y="0"/>
                <wp:positionH relativeFrom="column">
                  <wp:posOffset>847725</wp:posOffset>
                </wp:positionH>
                <wp:positionV relativeFrom="paragraph">
                  <wp:posOffset>93980</wp:posOffset>
                </wp:positionV>
                <wp:extent cx="4417060" cy="302429"/>
                <wp:effectExtent l="38100" t="114300" r="97790" b="4064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7060" cy="302429"/>
                        </a:xfrm>
                        <a:prstGeom prst="flowChartTerminator">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460B1EE6" w14:textId="77777777" w:rsidR="00D2357D" w:rsidRPr="00E03B8F" w:rsidRDefault="00D2357D" w:rsidP="00225091">
                            <w:pPr>
                              <w:jc w:val="center"/>
                              <w:rPr>
                                <w:b/>
                                <w:sz w:val="20"/>
                              </w:rPr>
                            </w:pPr>
                            <w:r w:rsidRPr="00E03B8F">
                              <w:rPr>
                                <w:b/>
                                <w:sz w:val="20"/>
                              </w:rPr>
                              <w:t xml:space="preserve">A </w:t>
                            </w:r>
                            <w:r>
                              <w:rPr>
                                <w:b/>
                                <w:sz w:val="20"/>
                              </w:rPr>
                              <w:t>student</w:t>
                            </w:r>
                            <w:r w:rsidRPr="00E03B8F">
                              <w:rPr>
                                <w:b/>
                                <w:sz w:val="20"/>
                              </w:rPr>
                              <w:t xml:space="preserve"> in foster care needs an initial or change in residence.</w:t>
                            </w:r>
                          </w:p>
                          <w:p w14:paraId="33AD2A95" w14:textId="77777777" w:rsidR="00D2357D" w:rsidRPr="0083362F" w:rsidRDefault="00D2357D" w:rsidP="00225091">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C4E63" id="_x0000_t116" coordsize="21600,21600" o:spt="116" path="m3475,qx,10800,3475,21600l18125,21600qx21600,10800,18125,xe">
                <v:stroke joinstyle="miter"/>
                <v:path gradientshapeok="t" o:connecttype="rect" textboxrect="1018,3163,20582,18437"/>
              </v:shapetype>
              <v:shape id="AutoShape 25" o:spid="_x0000_s1026" type="#_x0000_t116" style="position:absolute;left:0;text-align:left;margin-left:66.75pt;margin-top:7.4pt;width:347.8pt;height:23.8pt;z-index:2512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" fillcolor="#f2f2f2">
                <v:shadow type="perspective" opacity=".5" origin="-.5,.5" offset="0,0" matrix=",92680f"/>
                <o:extrusion v:ext="view" color="#f2f2f2" on="t" type="perspective"/>
                <v:textbox>
                  <w:txbxContent>
                    <w:p w14:paraId="460B1EE6" w14:textId="77777777" w:rsidR="00D2357D" w:rsidRPr="00E03B8F" w:rsidRDefault="00D2357D" w:rsidP="00225091">
                      <w:pPr>
                        <w:jc w:val="center"/>
                        <w:rPr>
                          <w:b/>
                          <w:sz w:val="20"/>
                        </w:rPr>
                      </w:pPr>
                      <w:r w:rsidRPr="00E03B8F">
                        <w:rPr>
                          <w:b/>
                          <w:sz w:val="20"/>
                        </w:rPr>
                        <w:t xml:space="preserve">A </w:t>
                      </w:r>
                      <w:r>
                        <w:rPr>
                          <w:b/>
                          <w:sz w:val="20"/>
                        </w:rPr>
                        <w:t>student</w:t>
                      </w:r>
                      <w:r w:rsidRPr="00E03B8F">
                        <w:rPr>
                          <w:b/>
                          <w:sz w:val="20"/>
                        </w:rPr>
                        <w:t xml:space="preserve"> in foster care needs an initial or change in residence.</w:t>
                      </w:r>
                    </w:p>
                    <w:p w14:paraId="33AD2A95" w14:textId="77777777" w:rsidR="00D2357D" w:rsidRPr="0083362F" w:rsidRDefault="00D2357D" w:rsidP="00225091">
                      <w:pPr>
                        <w:jc w:val="center"/>
                        <w:rPr>
                          <w:b/>
                          <w:sz w:val="18"/>
                          <w:szCs w:val="18"/>
                        </w:rPr>
                      </w:pPr>
                    </w:p>
                  </w:txbxContent>
                </v:textbox>
              </v:shape>
            </w:pict>
          </mc:Fallback>
        </mc:AlternateContent>
      </w:r>
    </w:p>
    <w:p w14:paraId="2682DCB6" w14:textId="3B8B046A" w:rsidR="00225091" w:rsidRDefault="00225091" w:rsidP="00225091">
      <w:pPr>
        <w:jc w:val="center"/>
      </w:pPr>
    </w:p>
    <w:p w14:paraId="0559FF72" w14:textId="77777777" w:rsidR="00225091" w:rsidRPr="005D16F2" w:rsidRDefault="00225091" w:rsidP="00225091">
      <w:pPr>
        <w:jc w:val="center"/>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772416" behindDoc="0" locked="0" layoutInCell="1" allowOverlap="1" wp14:anchorId="6E467815" wp14:editId="2079A3C2">
                <wp:simplePos x="0" y="0"/>
                <wp:positionH relativeFrom="column">
                  <wp:posOffset>2661920</wp:posOffset>
                </wp:positionH>
                <wp:positionV relativeFrom="paragraph">
                  <wp:posOffset>100330</wp:posOffset>
                </wp:positionV>
                <wp:extent cx="45719" cy="238125"/>
                <wp:effectExtent l="38100" t="0" r="69215" b="47625"/>
                <wp:wrapNone/>
                <wp:docPr id="43" name="Straight Arrow Connector 43"/>
                <wp:cNvGraphicFramePr/>
                <a:graphic xmlns:a="http://schemas.openxmlformats.org/drawingml/2006/main">
                  <a:graphicData uri="http://schemas.microsoft.com/office/word/2010/wordprocessingShape">
                    <wps:wsp>
                      <wps:cNvCnPr/>
                      <wps:spPr>
                        <a:xfrm>
                          <a:off x="0" y="0"/>
                          <a:ext cx="45719"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483098" id="_x0000_t32" coordsize="21600,21600" o:spt="32" o:oned="t" path="m,l21600,21600e" filled="f">
                <v:path arrowok="t" fillok="f" o:connecttype="none"/>
                <o:lock v:ext="edit" shapetype="t"/>
              </v:shapetype>
              <v:shape id="Straight Arrow Connector 43" o:spid="_x0000_s1026" type="#_x0000_t32" style="position:absolute;margin-left:209.6pt;margin-top:7.9pt;width:3.6pt;height:18.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" strokecolor="#5b9bd5 [3204]" strokeweight=".5pt">
                <v:stroke endarrow="block" joinstyle="miter"/>
              </v:shape>
            </w:pict>
          </mc:Fallback>
        </mc:AlternateContent>
      </w:r>
    </w:p>
    <w:p w14:paraId="68A97D45" w14:textId="77777777" w:rsidR="00225091" w:rsidRDefault="00225091" w:rsidP="00225091">
      <w:r>
        <w:rPr>
          <w:rFonts w:asciiTheme="majorHAnsi" w:hAnsiTheme="majorHAnsi"/>
          <w:noProof/>
          <w:sz w:val="20"/>
        </w:rPr>
        <mc:AlternateContent>
          <mc:Choice Requires="wps">
            <w:drawing>
              <wp:anchor distT="0" distB="0" distL="114300" distR="114300" simplePos="0" relativeHeight="251118080" behindDoc="0" locked="0" layoutInCell="1" allowOverlap="1" wp14:anchorId="758C1321" wp14:editId="4FBEEBEB">
                <wp:simplePos x="0" y="0"/>
                <wp:positionH relativeFrom="margin">
                  <wp:posOffset>-485775</wp:posOffset>
                </wp:positionH>
                <wp:positionV relativeFrom="paragraph">
                  <wp:posOffset>218440</wp:posOffset>
                </wp:positionV>
                <wp:extent cx="6896100" cy="1095375"/>
                <wp:effectExtent l="38100" t="114300" r="114300" b="4762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95375"/>
                        </a:xfrm>
                        <a:prstGeom prst="rect">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6F0CE0DE" w14:textId="77777777" w:rsidR="00D2357D" w:rsidRPr="00225091" w:rsidRDefault="00D2357D" w:rsidP="00225091">
                            <w:pPr>
                              <w:pStyle w:val="ListParagraph"/>
                              <w:numPr>
                                <w:ilvl w:val="0"/>
                                <w:numId w:val="16"/>
                              </w:numPr>
                              <w:spacing w:line="276" w:lineRule="auto"/>
                              <w:contextualSpacing/>
                              <w:rPr>
                                <w:b/>
                                <w:sz w:val="16"/>
                                <w:szCs w:val="18"/>
                              </w:rPr>
                            </w:pPr>
                            <w:r w:rsidRPr="00225091">
                              <w:rPr>
                                <w:b/>
                                <w:sz w:val="16"/>
                                <w:szCs w:val="18"/>
                              </w:rPr>
                              <w:t xml:space="preserve">The LDSS case worker notifies the current school that the student needs an initial or change in residence. </w:t>
                            </w:r>
                          </w:p>
                          <w:p w14:paraId="5C1BA5E6" w14:textId="77777777" w:rsidR="00D2357D" w:rsidRPr="00225091" w:rsidRDefault="00D2357D" w:rsidP="00225091">
                            <w:pPr>
                              <w:pStyle w:val="ListParagraph"/>
                              <w:numPr>
                                <w:ilvl w:val="0"/>
                                <w:numId w:val="16"/>
                              </w:numPr>
                              <w:spacing w:line="276" w:lineRule="auto"/>
                              <w:contextualSpacing/>
                              <w:rPr>
                                <w:sz w:val="16"/>
                                <w:szCs w:val="18"/>
                              </w:rPr>
                            </w:pPr>
                            <w:r w:rsidRPr="00225091">
                              <w:rPr>
                                <w:b/>
                                <w:sz w:val="16"/>
                                <w:szCs w:val="18"/>
                              </w:rPr>
                              <w:t>The school provides the LDSS case worker with information regarding the appropriateness of the student’s current educational setting</w:t>
                            </w:r>
                            <w:r w:rsidRPr="00225091">
                              <w:rPr>
                                <w:sz w:val="16"/>
                                <w:szCs w:val="18"/>
                              </w:rPr>
                              <w:t>.</w:t>
                            </w:r>
                          </w:p>
                          <w:p w14:paraId="2BB84F22" w14:textId="77777777" w:rsidR="00D2357D" w:rsidRPr="00225091" w:rsidRDefault="00D2357D" w:rsidP="00225091">
                            <w:pPr>
                              <w:pStyle w:val="ListParagraph"/>
                              <w:numPr>
                                <w:ilvl w:val="0"/>
                                <w:numId w:val="16"/>
                              </w:numPr>
                              <w:spacing w:line="276" w:lineRule="auto"/>
                              <w:contextualSpacing/>
                              <w:rPr>
                                <w:sz w:val="16"/>
                                <w:szCs w:val="18"/>
                              </w:rPr>
                            </w:pPr>
                            <w:r w:rsidRPr="00225091">
                              <w:rPr>
                                <w:b/>
                                <w:sz w:val="16"/>
                                <w:szCs w:val="18"/>
                              </w:rPr>
                              <w:t>The LDSS case worker determines most appropriate residence for student, taking into account information provided by school and proximity to the current school</w:t>
                            </w:r>
                            <w:r w:rsidRPr="00225091">
                              <w:rPr>
                                <w:sz w:val="16"/>
                                <w:szCs w:val="18"/>
                              </w:rPr>
                              <w:t>.</w:t>
                            </w:r>
                          </w:p>
                          <w:p w14:paraId="58C09860" w14:textId="77777777" w:rsidR="00D2357D" w:rsidRPr="00225091" w:rsidRDefault="00D2357D" w:rsidP="00225091">
                            <w:pPr>
                              <w:pStyle w:val="ListParagraph"/>
                              <w:numPr>
                                <w:ilvl w:val="0"/>
                                <w:numId w:val="16"/>
                              </w:numPr>
                              <w:spacing w:line="276" w:lineRule="auto"/>
                              <w:contextualSpacing/>
                              <w:rPr>
                                <w:b/>
                                <w:sz w:val="16"/>
                                <w:szCs w:val="18"/>
                              </w:rPr>
                            </w:pPr>
                            <w:r w:rsidRPr="00225091">
                              <w:rPr>
                                <w:b/>
                                <w:sz w:val="16"/>
                                <w:szCs w:val="18"/>
                              </w:rPr>
                              <w:t>LDSS case worker makes the residence placement and, within 72 hours, notifies the foster care liaison(s) of student’s new residence and need for joint determination of student’s best interest for school placement and notifies the LDSS educational stability liaison.</w:t>
                            </w:r>
                          </w:p>
                          <w:p w14:paraId="6FA29096" w14:textId="77777777" w:rsidR="00D2357D" w:rsidRPr="00225091" w:rsidRDefault="00D2357D" w:rsidP="00225091">
                            <w:pPr>
                              <w:pStyle w:val="ListParagraph"/>
                              <w:numPr>
                                <w:ilvl w:val="0"/>
                                <w:numId w:val="16"/>
                              </w:numPr>
                              <w:spacing w:line="276" w:lineRule="auto"/>
                              <w:contextualSpacing/>
                              <w:rPr>
                                <w:sz w:val="16"/>
                                <w:szCs w:val="18"/>
                              </w:rPr>
                            </w:pPr>
                            <w:r w:rsidRPr="00225091">
                              <w:rPr>
                                <w:b/>
                                <w:sz w:val="16"/>
                                <w:szCs w:val="18"/>
                              </w:rPr>
                              <w:t>Complete FC/ESSA Form A-17.</w:t>
                            </w:r>
                          </w:p>
                          <w:p w14:paraId="4A91B20B" w14:textId="77777777" w:rsidR="00D2357D" w:rsidRPr="00225091" w:rsidRDefault="00D2357D" w:rsidP="00225091">
                            <w:pPr>
                              <w:spacing w:line="276" w:lineRule="auto"/>
                              <w:jc w:val="center"/>
                              <w:rPr>
                                <w:sz w:val="16"/>
                                <w:szCs w:val="18"/>
                              </w:rPr>
                            </w:pPr>
                          </w:p>
                          <w:p w14:paraId="52682B08" w14:textId="77777777" w:rsidR="00D2357D" w:rsidRPr="00225091" w:rsidRDefault="00D2357D" w:rsidP="00225091">
                            <w:pPr>
                              <w:spacing w:line="276" w:lineRule="auto"/>
                              <w:rPr>
                                <w:sz w:val="18"/>
                              </w:rPr>
                            </w:pPr>
                          </w:p>
                          <w:p w14:paraId="0147C659" w14:textId="77777777" w:rsidR="00D2357D" w:rsidRPr="00225091" w:rsidRDefault="00D2357D" w:rsidP="00225091">
                            <w:pPr>
                              <w:spacing w:line="276" w:lineRule="auto"/>
                              <w:jc w:val="center"/>
                              <w:rPr>
                                <w:b/>
                                <w:sz w:val="18"/>
                              </w:rPr>
                            </w:pPr>
                          </w:p>
                          <w:p w14:paraId="39910226" w14:textId="77777777" w:rsidR="00D2357D" w:rsidRPr="00225091" w:rsidRDefault="00D2357D" w:rsidP="00225091">
                            <w:pPr>
                              <w:spacing w:line="276" w:lineRule="auto"/>
                              <w:jc w:val="center"/>
                              <w:rPr>
                                <w:b/>
                                <w:sz w:val="18"/>
                              </w:rPr>
                            </w:pPr>
                          </w:p>
                          <w:p w14:paraId="0B0C4007" w14:textId="77777777" w:rsidR="00D2357D" w:rsidRPr="00225091" w:rsidRDefault="00D2357D" w:rsidP="00225091">
                            <w:pPr>
                              <w:spacing w:line="276" w:lineRule="auto"/>
                              <w:jc w:val="cente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C1321" id="_x0000_t202" coordsize="21600,21600" o:spt="202" path="m,l,21600r21600,l21600,xe">
                <v:stroke joinstyle="miter"/>
                <v:path gradientshapeok="t" o:connecttype="rect"/>
              </v:shapetype>
              <v:shape id="Text Box 29" o:spid="_x0000_s1027" type="#_x0000_t202" style="position:absolute;margin-left:-38.25pt;margin-top:17.2pt;width:543pt;height:86.25pt;z-index:25111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" fillcolor="#f2f2f2">
                <v:shadow type="perspective" opacity=".5" origin="-.5,.5" offset="0,0" matrix=",92680f"/>
                <o:extrusion v:ext="view" color="#f2f2f2" on="t" type="perspective"/>
                <v:textbox>
                  <w:txbxContent>
                    <w:p w14:paraId="6F0CE0DE" w14:textId="77777777" w:rsidR="00D2357D" w:rsidRPr="00225091" w:rsidRDefault="00D2357D" w:rsidP="00225091">
                      <w:pPr>
                        <w:pStyle w:val="ListParagraph"/>
                        <w:numPr>
                          <w:ilvl w:val="0"/>
                          <w:numId w:val="16"/>
                        </w:numPr>
                        <w:spacing w:line="276" w:lineRule="auto"/>
                        <w:contextualSpacing/>
                        <w:rPr>
                          <w:b/>
                          <w:sz w:val="16"/>
                          <w:szCs w:val="18"/>
                        </w:rPr>
                      </w:pPr>
                      <w:r w:rsidRPr="00225091">
                        <w:rPr>
                          <w:b/>
                          <w:sz w:val="16"/>
                          <w:szCs w:val="18"/>
                        </w:rPr>
                        <w:t xml:space="preserve">The LDSS case worker notifies the current school that the student needs an initial or change in residence. </w:t>
                      </w:r>
                    </w:p>
                    <w:p w14:paraId="5C1BA5E6" w14:textId="77777777" w:rsidR="00D2357D" w:rsidRPr="00225091" w:rsidRDefault="00D2357D" w:rsidP="00225091">
                      <w:pPr>
                        <w:pStyle w:val="ListParagraph"/>
                        <w:numPr>
                          <w:ilvl w:val="0"/>
                          <w:numId w:val="16"/>
                        </w:numPr>
                        <w:spacing w:line="276" w:lineRule="auto"/>
                        <w:contextualSpacing/>
                        <w:rPr>
                          <w:sz w:val="16"/>
                          <w:szCs w:val="18"/>
                        </w:rPr>
                      </w:pPr>
                      <w:r w:rsidRPr="00225091">
                        <w:rPr>
                          <w:b/>
                          <w:sz w:val="16"/>
                          <w:szCs w:val="18"/>
                        </w:rPr>
                        <w:t>The school provides the LDSS case worker with information regarding the appropriateness of the student’s current educational setting</w:t>
                      </w:r>
                      <w:r w:rsidRPr="00225091">
                        <w:rPr>
                          <w:sz w:val="16"/>
                          <w:szCs w:val="18"/>
                        </w:rPr>
                        <w:t>.</w:t>
                      </w:r>
                    </w:p>
                    <w:p w14:paraId="2BB84F22" w14:textId="77777777" w:rsidR="00D2357D" w:rsidRPr="00225091" w:rsidRDefault="00D2357D" w:rsidP="00225091">
                      <w:pPr>
                        <w:pStyle w:val="ListParagraph"/>
                        <w:numPr>
                          <w:ilvl w:val="0"/>
                          <w:numId w:val="16"/>
                        </w:numPr>
                        <w:spacing w:line="276" w:lineRule="auto"/>
                        <w:contextualSpacing/>
                        <w:rPr>
                          <w:sz w:val="16"/>
                          <w:szCs w:val="18"/>
                        </w:rPr>
                      </w:pPr>
                      <w:r w:rsidRPr="00225091">
                        <w:rPr>
                          <w:b/>
                          <w:sz w:val="16"/>
                          <w:szCs w:val="18"/>
                        </w:rPr>
                        <w:t>The LDSS case worker determines most appropriate residence for student, taking into account information provided by school and proximity to the current school</w:t>
                      </w:r>
                      <w:r w:rsidRPr="00225091">
                        <w:rPr>
                          <w:sz w:val="16"/>
                          <w:szCs w:val="18"/>
                        </w:rPr>
                        <w:t>.</w:t>
                      </w:r>
                    </w:p>
                    <w:p w14:paraId="58C09860" w14:textId="77777777" w:rsidR="00D2357D" w:rsidRPr="00225091" w:rsidRDefault="00D2357D" w:rsidP="00225091">
                      <w:pPr>
                        <w:pStyle w:val="ListParagraph"/>
                        <w:numPr>
                          <w:ilvl w:val="0"/>
                          <w:numId w:val="16"/>
                        </w:numPr>
                        <w:spacing w:line="276" w:lineRule="auto"/>
                        <w:contextualSpacing/>
                        <w:rPr>
                          <w:b/>
                          <w:sz w:val="16"/>
                          <w:szCs w:val="18"/>
                        </w:rPr>
                      </w:pPr>
                      <w:r w:rsidRPr="00225091">
                        <w:rPr>
                          <w:b/>
                          <w:sz w:val="16"/>
                          <w:szCs w:val="18"/>
                        </w:rPr>
                        <w:t>LDSS case worker makes the residence placement and, within 72 hours, notifies the foster care liaison(s) of student’s new residence and need for joint determination of student’s best interest for school placement and notifies the LDSS educational stability liaison.</w:t>
                      </w:r>
                    </w:p>
                    <w:p w14:paraId="6FA29096" w14:textId="77777777" w:rsidR="00D2357D" w:rsidRPr="00225091" w:rsidRDefault="00D2357D" w:rsidP="00225091">
                      <w:pPr>
                        <w:pStyle w:val="ListParagraph"/>
                        <w:numPr>
                          <w:ilvl w:val="0"/>
                          <w:numId w:val="16"/>
                        </w:numPr>
                        <w:spacing w:line="276" w:lineRule="auto"/>
                        <w:contextualSpacing/>
                        <w:rPr>
                          <w:sz w:val="16"/>
                          <w:szCs w:val="18"/>
                        </w:rPr>
                      </w:pPr>
                      <w:r w:rsidRPr="00225091">
                        <w:rPr>
                          <w:b/>
                          <w:sz w:val="16"/>
                          <w:szCs w:val="18"/>
                        </w:rPr>
                        <w:t>Complete FC/ESSA Form A-17.</w:t>
                      </w:r>
                    </w:p>
                    <w:p w14:paraId="4A91B20B" w14:textId="77777777" w:rsidR="00D2357D" w:rsidRPr="00225091" w:rsidRDefault="00D2357D" w:rsidP="00225091">
                      <w:pPr>
                        <w:spacing w:line="276" w:lineRule="auto"/>
                        <w:jc w:val="center"/>
                        <w:rPr>
                          <w:sz w:val="16"/>
                          <w:szCs w:val="18"/>
                        </w:rPr>
                      </w:pPr>
                    </w:p>
                    <w:p w14:paraId="52682B08" w14:textId="77777777" w:rsidR="00D2357D" w:rsidRPr="00225091" w:rsidRDefault="00D2357D" w:rsidP="00225091">
                      <w:pPr>
                        <w:spacing w:line="276" w:lineRule="auto"/>
                        <w:rPr>
                          <w:sz w:val="18"/>
                        </w:rPr>
                      </w:pPr>
                    </w:p>
                    <w:p w14:paraId="0147C659" w14:textId="77777777" w:rsidR="00D2357D" w:rsidRPr="00225091" w:rsidRDefault="00D2357D" w:rsidP="00225091">
                      <w:pPr>
                        <w:spacing w:line="276" w:lineRule="auto"/>
                        <w:jc w:val="center"/>
                        <w:rPr>
                          <w:b/>
                          <w:sz w:val="18"/>
                        </w:rPr>
                      </w:pPr>
                    </w:p>
                    <w:p w14:paraId="39910226" w14:textId="77777777" w:rsidR="00D2357D" w:rsidRPr="00225091" w:rsidRDefault="00D2357D" w:rsidP="00225091">
                      <w:pPr>
                        <w:spacing w:line="276" w:lineRule="auto"/>
                        <w:jc w:val="center"/>
                        <w:rPr>
                          <w:b/>
                          <w:sz w:val="18"/>
                        </w:rPr>
                      </w:pPr>
                    </w:p>
                    <w:p w14:paraId="0B0C4007" w14:textId="77777777" w:rsidR="00D2357D" w:rsidRPr="00225091" w:rsidRDefault="00D2357D" w:rsidP="00225091">
                      <w:pPr>
                        <w:spacing w:line="276" w:lineRule="auto"/>
                        <w:jc w:val="center"/>
                        <w:rPr>
                          <w:sz w:val="18"/>
                        </w:rPr>
                      </w:pPr>
                    </w:p>
                  </w:txbxContent>
                </v:textbox>
                <w10:wrap anchorx="margin"/>
              </v:shape>
            </w:pict>
          </mc:Fallback>
        </mc:AlternateContent>
      </w:r>
    </w:p>
    <w:p w14:paraId="4937BD7F" w14:textId="77777777" w:rsidR="00225091" w:rsidRPr="004022EF" w:rsidRDefault="00225091" w:rsidP="00225091"/>
    <w:p w14:paraId="7A6D8D85" w14:textId="77777777" w:rsidR="00225091" w:rsidRPr="004022EF" w:rsidRDefault="00225091" w:rsidP="00225091"/>
    <w:p w14:paraId="57DB2618" w14:textId="77777777" w:rsidR="00225091" w:rsidRPr="004022EF" w:rsidRDefault="00225091" w:rsidP="00225091"/>
    <w:p w14:paraId="0D514D73" w14:textId="77777777" w:rsidR="00225091" w:rsidRPr="004022EF" w:rsidRDefault="00225091" w:rsidP="00225091"/>
    <w:p w14:paraId="0314E962" w14:textId="77777777" w:rsidR="00225091" w:rsidRPr="004022EF" w:rsidRDefault="00225091" w:rsidP="00225091"/>
    <w:p w14:paraId="5449F558" w14:textId="77777777" w:rsidR="00225091" w:rsidRPr="004022EF" w:rsidRDefault="00225091" w:rsidP="00225091"/>
    <w:p w14:paraId="34561946" w14:textId="62986C1B" w:rsidR="00225091" w:rsidRPr="004022EF" w:rsidRDefault="00DF43D9" w:rsidP="00225091">
      <w:r>
        <w:rPr>
          <w:noProof/>
        </w:rPr>
        <mc:AlternateContent>
          <mc:Choice Requires="wps">
            <w:drawing>
              <wp:anchor distT="0" distB="0" distL="114300" distR="114300" simplePos="0" relativeHeight="251774464" behindDoc="0" locked="0" layoutInCell="1" allowOverlap="1" wp14:anchorId="79F4BC3C" wp14:editId="7AA68CD5">
                <wp:simplePos x="0" y="0"/>
                <wp:positionH relativeFrom="column">
                  <wp:posOffset>3695700</wp:posOffset>
                </wp:positionH>
                <wp:positionV relativeFrom="paragraph">
                  <wp:posOffset>94615</wp:posOffset>
                </wp:positionV>
                <wp:extent cx="0" cy="238125"/>
                <wp:effectExtent l="76200" t="0" r="76200" b="47625"/>
                <wp:wrapNone/>
                <wp:docPr id="49" name="Straight Arrow Connector 4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5157FB" id="Straight Arrow Connector 49" o:spid="_x0000_s1026" type="#_x0000_t32" style="position:absolute;margin-left:291pt;margin-top:7.45pt;width:0;height:18.75pt;z-index:251774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" strokecolor="#5b9bd5 [3204]" strokeweight=".5pt">
                <v:stroke endarrow="block" joinstyle="miter"/>
              </v:shape>
            </w:pict>
          </mc:Fallback>
        </mc:AlternateContent>
      </w:r>
      <w:r>
        <w:rPr>
          <w:noProof/>
        </w:rPr>
        <mc:AlternateContent>
          <mc:Choice Requires="wps">
            <w:drawing>
              <wp:anchor distT="0" distB="0" distL="114300" distR="114300" simplePos="0" relativeHeight="251773440" behindDoc="0" locked="0" layoutInCell="1" allowOverlap="1" wp14:anchorId="6969D70D" wp14:editId="6C6460BF">
                <wp:simplePos x="0" y="0"/>
                <wp:positionH relativeFrom="column">
                  <wp:posOffset>523240</wp:posOffset>
                </wp:positionH>
                <wp:positionV relativeFrom="paragraph">
                  <wp:posOffset>92710</wp:posOffset>
                </wp:positionV>
                <wp:extent cx="45085" cy="381000"/>
                <wp:effectExtent l="38100" t="0" r="88265" b="57150"/>
                <wp:wrapNone/>
                <wp:docPr id="48" name="Straight Arrow Connector 48"/>
                <wp:cNvGraphicFramePr/>
                <a:graphic xmlns:a="http://schemas.openxmlformats.org/drawingml/2006/main">
                  <a:graphicData uri="http://schemas.microsoft.com/office/word/2010/wordprocessingShape">
                    <wps:wsp>
                      <wps:cNvCnPr/>
                      <wps:spPr>
                        <a:xfrm>
                          <a:off x="0" y="0"/>
                          <a:ext cx="4508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82A755" id="Straight Arrow Connector 48" o:spid="_x0000_s1026" type="#_x0000_t32" style="position:absolute;margin-left:41.2pt;margin-top:7.3pt;width:3.55pt;height:30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" strokecolor="#5b9bd5 [3204]" strokeweight=".5pt">
                <v:stroke endarrow="block" joinstyle="miter"/>
              </v:shape>
            </w:pict>
          </mc:Fallback>
        </mc:AlternateContent>
      </w:r>
    </w:p>
    <w:p w14:paraId="661456EA" w14:textId="4BB7BB47" w:rsidR="00225091" w:rsidRPr="004022EF" w:rsidRDefault="00225091" w:rsidP="00225091"/>
    <w:p w14:paraId="35572999" w14:textId="77777777" w:rsidR="00225091" w:rsidRPr="004022EF" w:rsidRDefault="00225091" w:rsidP="00225091">
      <w:r>
        <w:rPr>
          <w:rFonts w:asciiTheme="majorHAnsi" w:hAnsiTheme="majorHAnsi"/>
          <w:noProof/>
          <w:sz w:val="20"/>
        </w:rPr>
        <mc:AlternateContent>
          <mc:Choice Requires="wps">
            <w:drawing>
              <wp:anchor distT="0" distB="0" distL="114300" distR="114300" simplePos="0" relativeHeight="251148800" behindDoc="0" locked="0" layoutInCell="1" allowOverlap="1" wp14:anchorId="7895AC4F" wp14:editId="49F85517">
                <wp:simplePos x="0" y="0"/>
                <wp:positionH relativeFrom="page">
                  <wp:posOffset>3409950</wp:posOffset>
                </wp:positionH>
                <wp:positionV relativeFrom="paragraph">
                  <wp:posOffset>41275</wp:posOffset>
                </wp:positionV>
                <wp:extent cx="2394585" cy="504825"/>
                <wp:effectExtent l="38100" t="95250" r="100965" b="4762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504825"/>
                        </a:xfrm>
                        <a:prstGeom prst="rect">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7413D2D6" w14:textId="77777777" w:rsidR="00D2357D" w:rsidRPr="00225091" w:rsidRDefault="00D2357D" w:rsidP="00225091">
                            <w:pPr>
                              <w:spacing w:line="276" w:lineRule="auto"/>
                              <w:jc w:val="center"/>
                              <w:rPr>
                                <w:b/>
                                <w:sz w:val="16"/>
                                <w:szCs w:val="18"/>
                              </w:rPr>
                            </w:pPr>
                            <w:r w:rsidRPr="00225091">
                              <w:rPr>
                                <w:b/>
                                <w:sz w:val="16"/>
                                <w:szCs w:val="18"/>
                              </w:rPr>
                              <w:t>The foster care liaison shares information with the school of origin (SOO) transportation designee to identify options according the local Title I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5AC4F" id="Text Box 35" o:spid="_x0000_s1028" type="#_x0000_t202" style="position:absolute;margin-left:268.5pt;margin-top:3.25pt;width:188.55pt;height:39.75pt;z-index:25114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" fillcolor="#f2f2f2">
                <v:shadow type="perspective" opacity=".5" origin="-.5,.5" offset="0,0" matrix=",92680f"/>
                <o:extrusion v:ext="view" color="#f2f2f2" on="t" type="perspective"/>
                <v:textbox>
                  <w:txbxContent>
                    <w:p w14:paraId="7413D2D6" w14:textId="77777777" w:rsidR="00D2357D" w:rsidRPr="00225091" w:rsidRDefault="00D2357D" w:rsidP="00225091">
                      <w:pPr>
                        <w:spacing w:line="276" w:lineRule="auto"/>
                        <w:jc w:val="center"/>
                        <w:rPr>
                          <w:b/>
                          <w:sz w:val="16"/>
                          <w:szCs w:val="18"/>
                        </w:rPr>
                      </w:pPr>
                      <w:r w:rsidRPr="00225091">
                        <w:rPr>
                          <w:b/>
                          <w:sz w:val="16"/>
                          <w:szCs w:val="18"/>
                        </w:rPr>
                        <w:t>The foster care liaison shares information with the school of origin (SOO) transportation designee to identify options according the local Title I Plan.</w:t>
                      </w:r>
                    </w:p>
                  </w:txbxContent>
                </v:textbox>
                <w10:wrap anchorx="page"/>
              </v:shape>
            </w:pict>
          </mc:Fallback>
        </mc:AlternateContent>
      </w:r>
    </w:p>
    <w:p w14:paraId="6BE39D35" w14:textId="77777777" w:rsidR="00225091" w:rsidRPr="004022EF" w:rsidRDefault="00225091" w:rsidP="00225091">
      <w:r>
        <w:rPr>
          <w:rFonts w:asciiTheme="majorHAnsi" w:hAnsiTheme="majorHAnsi"/>
          <w:noProof/>
          <w:sz w:val="20"/>
        </w:rPr>
        <mc:AlternateContent>
          <mc:Choice Requires="wps">
            <w:drawing>
              <wp:anchor distT="0" distB="0" distL="114300" distR="114300" simplePos="0" relativeHeight="251147776" behindDoc="0" locked="0" layoutInCell="1" allowOverlap="1" wp14:anchorId="242B9D15" wp14:editId="11928A83">
                <wp:simplePos x="0" y="0"/>
                <wp:positionH relativeFrom="margin">
                  <wp:posOffset>-485775</wp:posOffset>
                </wp:positionH>
                <wp:positionV relativeFrom="paragraph">
                  <wp:posOffset>24130</wp:posOffset>
                </wp:positionV>
                <wp:extent cx="2533650" cy="504825"/>
                <wp:effectExtent l="38100" t="95250" r="114300" b="4762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04825"/>
                        </a:xfrm>
                        <a:prstGeom prst="rect">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1BFE43B4" w14:textId="77777777" w:rsidR="00D2357D" w:rsidRPr="00225091" w:rsidRDefault="00D2357D" w:rsidP="00225091">
                            <w:pPr>
                              <w:spacing w:line="276" w:lineRule="auto"/>
                              <w:jc w:val="center"/>
                              <w:rPr>
                                <w:b/>
                                <w:sz w:val="16"/>
                                <w:szCs w:val="18"/>
                              </w:rPr>
                            </w:pPr>
                            <w:r w:rsidRPr="00225091">
                              <w:rPr>
                                <w:b/>
                                <w:sz w:val="16"/>
                                <w:szCs w:val="18"/>
                              </w:rPr>
                              <w:t>The LDSS case worker collects information from the student, parents, and other possible BID members using communication options in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B9D15" id="_x0000_s1029" type="#_x0000_t202" style="position:absolute;margin-left:-38.25pt;margin-top:1.9pt;width:199.5pt;height:39.75pt;z-index:25114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" fillcolor="#f2f2f2">
                <v:shadow type="perspective" opacity=".5" origin="-.5,.5" offset="0,0" matrix=",92680f"/>
                <o:extrusion v:ext="view" color="#f2f2f2" on="t" type="perspective"/>
                <v:textbox>
                  <w:txbxContent>
                    <w:p w14:paraId="1BFE43B4" w14:textId="77777777" w:rsidR="00D2357D" w:rsidRPr="00225091" w:rsidRDefault="00D2357D" w:rsidP="00225091">
                      <w:pPr>
                        <w:spacing w:line="276" w:lineRule="auto"/>
                        <w:jc w:val="center"/>
                        <w:rPr>
                          <w:b/>
                          <w:sz w:val="16"/>
                          <w:szCs w:val="18"/>
                        </w:rPr>
                      </w:pPr>
                      <w:r w:rsidRPr="00225091">
                        <w:rPr>
                          <w:b/>
                          <w:sz w:val="16"/>
                          <w:szCs w:val="18"/>
                        </w:rPr>
                        <w:t>The LDSS case worker collects information from the student, parents, and other possible BID members using communication options in Guidance.</w:t>
                      </w:r>
                    </w:p>
                  </w:txbxContent>
                </v:textbox>
                <w10:wrap anchorx="margin"/>
              </v:shape>
            </w:pict>
          </mc:Fallback>
        </mc:AlternateContent>
      </w:r>
    </w:p>
    <w:p w14:paraId="1612F72A" w14:textId="77777777" w:rsidR="00225091" w:rsidRPr="004022EF" w:rsidRDefault="00225091" w:rsidP="00225091"/>
    <w:p w14:paraId="70A0B1F0" w14:textId="4DF86530" w:rsidR="00225091" w:rsidRPr="004022EF" w:rsidRDefault="00225091" w:rsidP="00225091">
      <w:r>
        <w:rPr>
          <w:rFonts w:asciiTheme="majorHAnsi" w:hAnsiTheme="majorHAnsi"/>
          <w:noProof/>
          <w:sz w:val="20"/>
        </w:rPr>
        <mc:AlternateContent>
          <mc:Choice Requires="wps">
            <w:drawing>
              <wp:anchor distT="0" distB="0" distL="114300" distR="114300" simplePos="0" relativeHeight="251197952" behindDoc="0" locked="0" layoutInCell="1" allowOverlap="1" wp14:anchorId="63CAB6D5" wp14:editId="050E116C">
                <wp:simplePos x="0" y="0"/>
                <wp:positionH relativeFrom="column">
                  <wp:posOffset>3730625</wp:posOffset>
                </wp:positionH>
                <wp:positionV relativeFrom="paragraph">
                  <wp:posOffset>128905</wp:posOffset>
                </wp:positionV>
                <wp:extent cx="45085" cy="342900"/>
                <wp:effectExtent l="38100" t="0" r="69215" b="57150"/>
                <wp:wrapNone/>
                <wp:docPr id="21" name="Straight Arrow Connector 21"/>
                <wp:cNvGraphicFramePr/>
                <a:graphic xmlns:a="http://schemas.openxmlformats.org/drawingml/2006/main">
                  <a:graphicData uri="http://schemas.microsoft.com/office/word/2010/wordprocessingShape">
                    <wps:wsp>
                      <wps:cNvCnPr/>
                      <wps:spPr>
                        <a:xfrm>
                          <a:off x="0" y="0"/>
                          <a:ext cx="4508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5D490" id="Straight Arrow Connector 21" o:spid="_x0000_s1026" type="#_x0000_t32" style="position:absolute;margin-left:293.75pt;margin-top:10.15pt;width:3.55pt;height:27pt;z-index:2511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" strokecolor="#5b9bd5 [3204]" strokeweight=".5pt">
                <v:stroke endarrow="block" joinstyle="miter"/>
              </v:shape>
            </w:pict>
          </mc:Fallback>
        </mc:AlternateContent>
      </w:r>
      <w:r>
        <w:rPr>
          <w:rFonts w:asciiTheme="majorHAnsi" w:hAnsiTheme="majorHAnsi"/>
          <w:noProof/>
          <w:sz w:val="20"/>
        </w:rPr>
        <mc:AlternateContent>
          <mc:Choice Requires="wps">
            <w:drawing>
              <wp:anchor distT="0" distB="0" distL="114300" distR="114300" simplePos="0" relativeHeight="251175424" behindDoc="0" locked="0" layoutInCell="1" allowOverlap="1" wp14:anchorId="0B4BDCA4" wp14:editId="009491D2">
                <wp:simplePos x="0" y="0"/>
                <wp:positionH relativeFrom="column">
                  <wp:posOffset>4867275</wp:posOffset>
                </wp:positionH>
                <wp:positionV relativeFrom="paragraph">
                  <wp:posOffset>86360</wp:posOffset>
                </wp:positionV>
                <wp:extent cx="466725" cy="209550"/>
                <wp:effectExtent l="0" t="0" r="66675" b="57150"/>
                <wp:wrapNone/>
                <wp:docPr id="14" name="Straight Arrow Connector 14"/>
                <wp:cNvGraphicFramePr/>
                <a:graphic xmlns:a="http://schemas.openxmlformats.org/drawingml/2006/main">
                  <a:graphicData uri="http://schemas.microsoft.com/office/word/2010/wordprocessingShape">
                    <wps:wsp>
                      <wps:cNvCnPr/>
                      <wps:spPr>
                        <a:xfrm>
                          <a:off x="0" y="0"/>
                          <a:ext cx="4667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B0140F" id="Straight Arrow Connector 14" o:spid="_x0000_s1026" type="#_x0000_t32" style="position:absolute;margin-left:383.25pt;margin-top:6.8pt;width:36.75pt;height:16.5pt;z-index:251175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" strokecolor="#5b9bd5 [3204]" strokeweight=".5pt">
                <v:stroke endarrow="block" joinstyle="miter"/>
              </v:shape>
            </w:pict>
          </mc:Fallback>
        </mc:AlternateContent>
      </w:r>
    </w:p>
    <w:p w14:paraId="5FD7406B" w14:textId="2D254262" w:rsidR="00225091" w:rsidRPr="004022EF" w:rsidRDefault="00225091" w:rsidP="00225091">
      <w:r>
        <w:rPr>
          <w:rFonts w:asciiTheme="majorHAnsi" w:hAnsiTheme="majorHAnsi"/>
          <w:noProof/>
          <w:sz w:val="20"/>
        </w:rPr>
        <mc:AlternateContent>
          <mc:Choice Requires="wps">
            <w:drawing>
              <wp:anchor distT="0" distB="0" distL="114300" distR="114300" simplePos="0" relativeHeight="251216384" behindDoc="0" locked="0" layoutInCell="1" allowOverlap="1" wp14:anchorId="04C34A64" wp14:editId="1A9C5343">
                <wp:simplePos x="0" y="0"/>
                <wp:positionH relativeFrom="margin">
                  <wp:posOffset>-243840</wp:posOffset>
                </wp:positionH>
                <wp:positionV relativeFrom="paragraph">
                  <wp:posOffset>92710</wp:posOffset>
                </wp:positionV>
                <wp:extent cx="655320" cy="563880"/>
                <wp:effectExtent l="0" t="0" r="68580" b="64770"/>
                <wp:wrapNone/>
                <wp:docPr id="22" name="Straight Arrow Connector 22"/>
                <wp:cNvGraphicFramePr/>
                <a:graphic xmlns:a="http://schemas.openxmlformats.org/drawingml/2006/main">
                  <a:graphicData uri="http://schemas.microsoft.com/office/word/2010/wordprocessingShape">
                    <wps:wsp>
                      <wps:cNvCnPr/>
                      <wps:spPr>
                        <a:xfrm>
                          <a:off x="0" y="0"/>
                          <a:ext cx="655320" cy="563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550C68" id="Straight Arrow Connector 22" o:spid="_x0000_s1026" type="#_x0000_t32" style="position:absolute;margin-left:-19.2pt;margin-top:7.3pt;width:51.6pt;height:44.4pt;z-index:25121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" strokecolor="#5b9bd5 [3204]" strokeweight=".5pt">
                <v:stroke endarrow="block" joinstyle="miter"/>
                <w10:wrap anchorx="margin"/>
              </v:shape>
            </w:pict>
          </mc:Fallback>
        </mc:AlternateContent>
      </w:r>
    </w:p>
    <w:p w14:paraId="5FCF2901" w14:textId="13FE07BA" w:rsidR="00225091" w:rsidRPr="004022EF" w:rsidRDefault="00225091" w:rsidP="00225091">
      <w:r>
        <w:rPr>
          <w:rFonts w:asciiTheme="majorHAnsi" w:hAnsiTheme="majorHAnsi"/>
          <w:noProof/>
          <w:sz w:val="20"/>
        </w:rPr>
        <mc:AlternateContent>
          <mc:Choice Requires="wps">
            <w:drawing>
              <wp:anchor distT="0" distB="0" distL="114300" distR="114300" simplePos="0" relativeHeight="251160064" behindDoc="0" locked="0" layoutInCell="1" allowOverlap="1" wp14:anchorId="3067E64E" wp14:editId="04A910CF">
                <wp:simplePos x="0" y="0"/>
                <wp:positionH relativeFrom="page">
                  <wp:posOffset>6038850</wp:posOffset>
                </wp:positionH>
                <wp:positionV relativeFrom="paragraph">
                  <wp:posOffset>155575</wp:posOffset>
                </wp:positionV>
                <wp:extent cx="1438275" cy="649605"/>
                <wp:effectExtent l="57150" t="114300" r="104775" b="5524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38275" cy="649605"/>
                        </a:xfrm>
                        <a:prstGeom prst="rect">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0AF1508F" w14:textId="77777777" w:rsidR="00D2357D" w:rsidRPr="00225091" w:rsidRDefault="00D2357D" w:rsidP="00225091">
                            <w:pPr>
                              <w:spacing w:line="276" w:lineRule="auto"/>
                              <w:jc w:val="center"/>
                              <w:rPr>
                                <w:b/>
                                <w:sz w:val="16"/>
                                <w:szCs w:val="18"/>
                              </w:rPr>
                            </w:pPr>
                            <w:r w:rsidRPr="00225091">
                              <w:rPr>
                                <w:b/>
                                <w:sz w:val="16"/>
                                <w:szCs w:val="18"/>
                              </w:rPr>
                              <w:t>The SOO transportation designee provides the foster care liaison with possible transportation options.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7E64E" id="_x0000_s1030" type="#_x0000_t202" style="position:absolute;margin-left:475.5pt;margin-top:12.25pt;width:113.25pt;height:51.15pt;flip:y;z-index:25116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" fillcolor="#f2f2f2">
                <v:shadow type="perspective" opacity=".5" origin="-.5,.5" offset="0,0" matrix=",92680f"/>
                <o:extrusion v:ext="view" color="#f2f2f2" on="t" type="perspective"/>
                <v:textbox>
                  <w:txbxContent>
                    <w:p w14:paraId="0AF1508F" w14:textId="77777777" w:rsidR="00D2357D" w:rsidRPr="00225091" w:rsidRDefault="00D2357D" w:rsidP="00225091">
                      <w:pPr>
                        <w:spacing w:line="276" w:lineRule="auto"/>
                        <w:jc w:val="center"/>
                        <w:rPr>
                          <w:b/>
                          <w:sz w:val="16"/>
                          <w:szCs w:val="18"/>
                        </w:rPr>
                      </w:pPr>
                      <w:r w:rsidRPr="00225091">
                        <w:rPr>
                          <w:b/>
                          <w:sz w:val="16"/>
                          <w:szCs w:val="18"/>
                        </w:rPr>
                        <w:t>The SOO transportation designee provides the foster care liaison with possible transportation options.</w:t>
                      </w:r>
                    </w:p>
                  </w:txbxContent>
                </v:textbox>
                <w10:wrap anchorx="page"/>
              </v:shape>
            </w:pict>
          </mc:Fallback>
        </mc:AlternateContent>
      </w:r>
    </w:p>
    <w:p w14:paraId="2964E6ED" w14:textId="24FDE476" w:rsidR="00225091" w:rsidRPr="004022EF" w:rsidRDefault="00DF43D9" w:rsidP="00225091">
      <w:r>
        <w:rPr>
          <w:rFonts w:asciiTheme="majorHAnsi" w:hAnsiTheme="majorHAnsi"/>
          <w:noProof/>
          <w:sz w:val="20"/>
        </w:rPr>
        <mc:AlternateContent>
          <mc:Choice Requires="wps">
            <w:drawing>
              <wp:anchor distT="0" distB="0" distL="114300" distR="114300" simplePos="0" relativeHeight="251154944" behindDoc="0" locked="0" layoutInCell="1" allowOverlap="1" wp14:anchorId="71257313" wp14:editId="3F3E393A">
                <wp:simplePos x="0" y="0"/>
                <wp:positionH relativeFrom="page">
                  <wp:posOffset>3423285</wp:posOffset>
                </wp:positionH>
                <wp:positionV relativeFrom="paragraph">
                  <wp:posOffset>35560</wp:posOffset>
                </wp:positionV>
                <wp:extent cx="2394585" cy="514350"/>
                <wp:effectExtent l="38100" t="95250" r="100965" b="3810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94585" cy="514350"/>
                        </a:xfrm>
                        <a:prstGeom prst="rect">
                          <a:avLst/>
                        </a:prstGeom>
                        <a:solidFill>
                          <a:srgbClr val="F2F2F2"/>
                        </a:solidFill>
                        <a:ln w="9525">
                          <a:noFill/>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7510E9DD" w14:textId="77777777" w:rsidR="00D2357D" w:rsidRPr="00225091" w:rsidRDefault="00D2357D" w:rsidP="00225091">
                            <w:pPr>
                              <w:spacing w:line="276" w:lineRule="auto"/>
                              <w:jc w:val="center"/>
                              <w:rPr>
                                <w:b/>
                                <w:sz w:val="16"/>
                                <w:szCs w:val="18"/>
                              </w:rPr>
                            </w:pPr>
                            <w:r w:rsidRPr="00225091">
                              <w:rPr>
                                <w:b/>
                                <w:sz w:val="16"/>
                                <w:szCs w:val="18"/>
                              </w:rPr>
                              <w:t xml:space="preserve">The foster care liaison collects information from appropriate school and division staff, including an IEP team representative if the student has an IEP.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57313" id="_x0000_s1031" type="#_x0000_t202" style="position:absolute;margin-left:269.55pt;margin-top:2.8pt;width:188.55pt;height:40.5pt;flip:y;z-index:25115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" fillcolor="#f2f2f2">
                <v:shadow type="perspective" opacity=".5" origin="-.5,.5" offset="0,0" matrix=",92680f"/>
                <o:extrusion v:ext="view" color="#f2f2f2" on="t" type="perspective"/>
                <v:textbox>
                  <w:txbxContent>
                    <w:p w14:paraId="7510E9DD" w14:textId="77777777" w:rsidR="00D2357D" w:rsidRPr="00225091" w:rsidRDefault="00D2357D" w:rsidP="00225091">
                      <w:pPr>
                        <w:spacing w:line="276" w:lineRule="auto"/>
                        <w:jc w:val="center"/>
                        <w:rPr>
                          <w:b/>
                          <w:sz w:val="16"/>
                          <w:szCs w:val="18"/>
                        </w:rPr>
                      </w:pPr>
                      <w:r w:rsidRPr="00225091">
                        <w:rPr>
                          <w:b/>
                          <w:sz w:val="16"/>
                          <w:szCs w:val="18"/>
                        </w:rPr>
                        <w:t xml:space="preserve">The foster care liaison collects information from appropriate school and division staff, including an IEP team representative if the student has an IEP. </w:t>
                      </w:r>
                    </w:p>
                  </w:txbxContent>
                </v:textbox>
                <w10:wrap anchorx="page"/>
              </v:shape>
            </w:pict>
          </mc:Fallback>
        </mc:AlternateContent>
      </w:r>
      <w:r>
        <w:rPr>
          <w:rFonts w:asciiTheme="majorHAnsi" w:hAnsiTheme="majorHAnsi"/>
          <w:noProof/>
          <w:sz w:val="20"/>
        </w:rPr>
        <mc:AlternateContent>
          <mc:Choice Requires="wps">
            <w:drawing>
              <wp:anchor distT="0" distB="0" distL="114300" distR="114300" simplePos="0" relativeHeight="251170304" behindDoc="0" locked="0" layoutInCell="1" allowOverlap="1" wp14:anchorId="1293865A" wp14:editId="5B84DB9D">
                <wp:simplePos x="0" y="0"/>
                <wp:positionH relativeFrom="column">
                  <wp:posOffset>-799465</wp:posOffset>
                </wp:positionH>
                <wp:positionV relativeFrom="paragraph">
                  <wp:posOffset>31750</wp:posOffset>
                </wp:positionV>
                <wp:extent cx="3680460" cy="1838325"/>
                <wp:effectExtent l="19050" t="19050" r="34290" b="47625"/>
                <wp:wrapNone/>
                <wp:docPr id="20" name="Flowchart: Decision 20"/>
                <wp:cNvGraphicFramePr/>
                <a:graphic xmlns:a="http://schemas.openxmlformats.org/drawingml/2006/main">
                  <a:graphicData uri="http://schemas.microsoft.com/office/word/2010/wordprocessingShape">
                    <wps:wsp>
                      <wps:cNvSpPr/>
                      <wps:spPr>
                        <a:xfrm>
                          <a:off x="0" y="0"/>
                          <a:ext cx="3680460" cy="1838325"/>
                        </a:xfrm>
                        <a:prstGeom prst="flowChartDecision">
                          <a:avLst/>
                        </a:prstGeom>
                        <a:solidFill>
                          <a:schemeClr val="bg1">
                            <a:lumMod val="65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60905" w14:textId="77777777" w:rsidR="00D2357D" w:rsidRPr="00225091" w:rsidRDefault="00D2357D" w:rsidP="00225091">
                            <w:pPr>
                              <w:spacing w:line="276" w:lineRule="auto"/>
                              <w:jc w:val="center"/>
                              <w:rPr>
                                <w:b/>
                                <w:color w:val="171717" w:themeColor="background2" w:themeShade="1A"/>
                                <w:sz w:val="16"/>
                                <w:szCs w:val="18"/>
                              </w:rPr>
                            </w:pPr>
                            <w:r w:rsidRPr="00225091">
                              <w:rPr>
                                <w:b/>
                                <w:color w:val="171717" w:themeColor="background2" w:themeShade="1A"/>
                                <w:sz w:val="16"/>
                                <w:szCs w:val="18"/>
                              </w:rPr>
                              <w:t xml:space="preserve">Taking into account input from all members, the LDSS case worker and foster care liaison jointly determine if the student’s best interest is to remain in current school. </w:t>
                            </w:r>
                          </w:p>
                          <w:p w14:paraId="0404C4CF" w14:textId="77777777" w:rsidR="00D2357D" w:rsidRPr="00225091" w:rsidRDefault="00D2357D" w:rsidP="00225091">
                            <w:pPr>
                              <w:spacing w:line="276" w:lineRule="auto"/>
                              <w:jc w:val="center"/>
                              <w:rPr>
                                <w:b/>
                                <w:color w:val="171717" w:themeColor="background2" w:themeShade="1A"/>
                                <w:sz w:val="16"/>
                                <w:szCs w:val="18"/>
                              </w:rPr>
                            </w:pPr>
                            <w:r w:rsidRPr="00225091">
                              <w:rPr>
                                <w:b/>
                                <w:color w:val="171717" w:themeColor="background2" w:themeShade="1A"/>
                                <w:sz w:val="16"/>
                                <w:szCs w:val="18"/>
                              </w:rPr>
                              <w:t>Complete FC/ESSA Form  B-17 2017.</w:t>
                            </w:r>
                          </w:p>
                          <w:p w14:paraId="45FEF152" w14:textId="77777777" w:rsidR="00D2357D" w:rsidRPr="00225091" w:rsidRDefault="00D2357D" w:rsidP="00225091">
                            <w:pPr>
                              <w:spacing w:line="276" w:lineRule="auto"/>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3865A" id="_x0000_t110" coordsize="21600,21600" o:spt="110" path="m10800,l,10800,10800,21600,21600,10800xe">
                <v:stroke joinstyle="miter"/>
                <v:path gradientshapeok="t" o:connecttype="rect" textboxrect="5400,5400,16200,16200"/>
              </v:shapetype>
              <v:shape id="Flowchart: Decision 20" o:spid="_x0000_s1032" type="#_x0000_t110" style="position:absolute;margin-left:-62.95pt;margin-top:2.5pt;width:289.8pt;height:144.75pt;z-index:2511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" fillcolor="#a5a5a5 [2092]" strokecolor="#cfcdcd [2894]" strokeweight="1pt">
                <v:textbox>
                  <w:txbxContent>
                    <w:p w14:paraId="10360905" w14:textId="77777777" w:rsidR="00D2357D" w:rsidRPr="00225091" w:rsidRDefault="00D2357D" w:rsidP="00225091">
                      <w:pPr>
                        <w:spacing w:line="276" w:lineRule="auto"/>
                        <w:jc w:val="center"/>
                        <w:rPr>
                          <w:b/>
                          <w:color w:val="171717" w:themeColor="background2" w:themeShade="1A"/>
                          <w:sz w:val="16"/>
                          <w:szCs w:val="18"/>
                        </w:rPr>
                      </w:pPr>
                      <w:r w:rsidRPr="00225091">
                        <w:rPr>
                          <w:b/>
                          <w:color w:val="171717" w:themeColor="background2" w:themeShade="1A"/>
                          <w:sz w:val="16"/>
                          <w:szCs w:val="18"/>
                        </w:rPr>
                        <w:t xml:space="preserve">Taking into account input from all members, the LDSS case worker and foster care liaison jointly determine if the student’s best interest is to remain in current school. </w:t>
                      </w:r>
                    </w:p>
                    <w:p w14:paraId="0404C4CF" w14:textId="77777777" w:rsidR="00D2357D" w:rsidRPr="00225091" w:rsidRDefault="00D2357D" w:rsidP="00225091">
                      <w:pPr>
                        <w:spacing w:line="276" w:lineRule="auto"/>
                        <w:jc w:val="center"/>
                        <w:rPr>
                          <w:b/>
                          <w:color w:val="171717" w:themeColor="background2" w:themeShade="1A"/>
                          <w:sz w:val="16"/>
                          <w:szCs w:val="18"/>
                        </w:rPr>
                      </w:pPr>
                      <w:r w:rsidRPr="00225091">
                        <w:rPr>
                          <w:b/>
                          <w:color w:val="171717" w:themeColor="background2" w:themeShade="1A"/>
                          <w:sz w:val="16"/>
                          <w:szCs w:val="18"/>
                        </w:rPr>
                        <w:t>Complete FC/ESSA Form  B-17 2017.</w:t>
                      </w:r>
                    </w:p>
                    <w:p w14:paraId="45FEF152" w14:textId="77777777" w:rsidR="00D2357D" w:rsidRPr="00225091" w:rsidRDefault="00D2357D" w:rsidP="00225091">
                      <w:pPr>
                        <w:spacing w:line="276" w:lineRule="auto"/>
                        <w:jc w:val="center"/>
                        <w:rPr>
                          <w:sz w:val="22"/>
                        </w:rPr>
                      </w:pPr>
                    </w:p>
                  </w:txbxContent>
                </v:textbox>
              </v:shape>
            </w:pict>
          </mc:Fallback>
        </mc:AlternateContent>
      </w:r>
    </w:p>
    <w:p w14:paraId="1EFBEA97" w14:textId="53CC4E14" w:rsidR="00225091" w:rsidRPr="004022EF" w:rsidRDefault="00DF43D9" w:rsidP="00225091">
      <w:r>
        <w:rPr>
          <w:rFonts w:asciiTheme="majorHAnsi" w:hAnsiTheme="majorHAnsi"/>
          <w:noProof/>
          <w:sz w:val="20"/>
        </w:rPr>
        <mc:AlternateContent>
          <mc:Choice Requires="wps">
            <w:drawing>
              <wp:anchor distT="0" distB="0" distL="114300" distR="114300" simplePos="0" relativeHeight="251177472" behindDoc="0" locked="0" layoutInCell="1" allowOverlap="1" wp14:anchorId="5333903B" wp14:editId="489CC459">
                <wp:simplePos x="0" y="0"/>
                <wp:positionH relativeFrom="column">
                  <wp:posOffset>4983481</wp:posOffset>
                </wp:positionH>
                <wp:positionV relativeFrom="paragraph">
                  <wp:posOffset>153670</wp:posOffset>
                </wp:positionV>
                <wp:extent cx="144779" cy="97155"/>
                <wp:effectExtent l="38100" t="0" r="27305" b="55245"/>
                <wp:wrapNone/>
                <wp:docPr id="23" name="Straight Arrow Connector 23"/>
                <wp:cNvGraphicFramePr/>
                <a:graphic xmlns:a="http://schemas.openxmlformats.org/drawingml/2006/main">
                  <a:graphicData uri="http://schemas.microsoft.com/office/word/2010/wordprocessingShape">
                    <wps:wsp>
                      <wps:cNvCnPr/>
                      <wps:spPr>
                        <a:xfrm flipH="1">
                          <a:off x="0" y="0"/>
                          <a:ext cx="144779" cy="971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9EB496" id="Straight Arrow Connector 23" o:spid="_x0000_s1026" type="#_x0000_t32" style="position:absolute;margin-left:392.4pt;margin-top:12.1pt;width:11.4pt;height:7.65pt;flip:x;z-index:2511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" strokecolor="#5b9bd5 [3204]" strokeweight=".5pt">
                <v:stroke endarrow="block" joinstyle="miter"/>
              </v:shape>
            </w:pict>
          </mc:Fallback>
        </mc:AlternateContent>
      </w:r>
      <w:r>
        <w:rPr>
          <w:rFonts w:asciiTheme="majorHAnsi" w:hAnsiTheme="majorHAnsi"/>
          <w:noProof/>
          <w:sz w:val="20"/>
        </w:rPr>
        <mc:AlternateContent>
          <mc:Choice Requires="wps">
            <w:drawing>
              <wp:anchor distT="0" distB="0" distL="114300" distR="114300" simplePos="0" relativeHeight="251227648" behindDoc="0" locked="0" layoutInCell="1" allowOverlap="1" wp14:anchorId="7E6113BA" wp14:editId="3B3245EE">
                <wp:simplePos x="0" y="0"/>
                <wp:positionH relativeFrom="margin">
                  <wp:posOffset>2065020</wp:posOffset>
                </wp:positionH>
                <wp:positionV relativeFrom="paragraph">
                  <wp:posOffset>153670</wp:posOffset>
                </wp:positionV>
                <wp:extent cx="388620" cy="171450"/>
                <wp:effectExtent l="38100" t="0" r="30480" b="57150"/>
                <wp:wrapNone/>
                <wp:docPr id="24" name="Straight Arrow Connector 24"/>
                <wp:cNvGraphicFramePr/>
                <a:graphic xmlns:a="http://schemas.openxmlformats.org/drawingml/2006/main">
                  <a:graphicData uri="http://schemas.microsoft.com/office/word/2010/wordprocessingShape">
                    <wps:wsp>
                      <wps:cNvCnPr/>
                      <wps:spPr>
                        <a:xfrm flipH="1">
                          <a:off x="0" y="0"/>
                          <a:ext cx="38862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789AB6" id="Straight Arrow Connector 24" o:spid="_x0000_s1026" type="#_x0000_t32" style="position:absolute;margin-left:162.6pt;margin-top:12.1pt;width:30.6pt;height:13.5pt;flip:x;z-index:25122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" strokecolor="#5b9bd5 [3204]" strokeweight=".5pt">
                <v:stroke endarrow="block" joinstyle="miter"/>
                <w10:wrap anchorx="margin"/>
              </v:shape>
            </w:pict>
          </mc:Fallback>
        </mc:AlternateContent>
      </w:r>
    </w:p>
    <w:p w14:paraId="41636A30" w14:textId="53A91C78" w:rsidR="00225091" w:rsidRPr="004022EF" w:rsidRDefault="00225091" w:rsidP="00225091"/>
    <w:p w14:paraId="1DED8A48" w14:textId="3845409B" w:rsidR="00225091" w:rsidRPr="004022EF" w:rsidRDefault="00225091" w:rsidP="00225091"/>
    <w:p w14:paraId="3CDEB3A3" w14:textId="77777777" w:rsidR="00225091" w:rsidRPr="004022EF" w:rsidRDefault="00225091" w:rsidP="00225091"/>
    <w:p w14:paraId="469E58FE" w14:textId="25651DF4" w:rsidR="00225091" w:rsidRPr="004022EF" w:rsidRDefault="00225091" w:rsidP="00225091">
      <w:r>
        <w:rPr>
          <w:noProof/>
        </w:rPr>
        <mc:AlternateContent>
          <mc:Choice Requires="wps">
            <w:drawing>
              <wp:anchor distT="45720" distB="45720" distL="114300" distR="114300" simplePos="0" relativeHeight="251235840" behindDoc="0" locked="0" layoutInCell="1" allowOverlap="1" wp14:anchorId="3941B94B" wp14:editId="5984F404">
                <wp:simplePos x="0" y="0"/>
                <wp:positionH relativeFrom="column">
                  <wp:posOffset>3238500</wp:posOffset>
                </wp:positionH>
                <wp:positionV relativeFrom="paragraph">
                  <wp:posOffset>8890</wp:posOffset>
                </wp:positionV>
                <wp:extent cx="419100" cy="275590"/>
                <wp:effectExtent l="0" t="0" r="19050" b="101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5590"/>
                        </a:xfrm>
                        <a:prstGeom prst="rect">
                          <a:avLst/>
                        </a:prstGeom>
                        <a:solidFill>
                          <a:srgbClr val="FFFFFF"/>
                        </a:solidFill>
                        <a:ln w="9525">
                          <a:solidFill>
                            <a:srgbClr val="000000"/>
                          </a:solidFill>
                          <a:miter lim="800000"/>
                          <a:headEnd/>
                          <a:tailEnd/>
                        </a:ln>
                      </wps:spPr>
                      <wps:txbx>
                        <w:txbxContent>
                          <w:p w14:paraId="3386515D" w14:textId="77777777" w:rsidR="00D2357D" w:rsidRDefault="00D2357D" w:rsidP="0022509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1B94B" id="Text Box 2" o:spid="_x0000_s1033" type="#_x0000_t202" style="position:absolute;margin-left:255pt;margin-top:.7pt;width:33pt;height:21.7pt;z-index:25123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">
                <v:textbox>
                  <w:txbxContent>
                    <w:p w14:paraId="3386515D" w14:textId="77777777" w:rsidR="00D2357D" w:rsidRDefault="00D2357D" w:rsidP="00225091">
                      <w:r>
                        <w:t>No</w:t>
                      </w:r>
                    </w:p>
                  </w:txbxContent>
                </v:textbox>
                <w10:wrap type="square"/>
              </v:shape>
            </w:pict>
          </mc:Fallback>
        </mc:AlternateContent>
      </w:r>
    </w:p>
    <w:p w14:paraId="43C8EDE0" w14:textId="1A27AE06" w:rsidR="00225091" w:rsidRPr="004022EF" w:rsidRDefault="00DF43D9" w:rsidP="00225091">
      <w:r>
        <w:rPr>
          <w:rFonts w:asciiTheme="majorHAnsi" w:hAnsiTheme="majorHAnsi"/>
          <w:noProof/>
          <w:sz w:val="20"/>
        </w:rPr>
        <mc:AlternateContent>
          <mc:Choice Requires="wps">
            <w:drawing>
              <wp:anchor distT="0" distB="0" distL="114300" distR="114300" simplePos="0" relativeHeight="251241984" behindDoc="0" locked="0" layoutInCell="1" allowOverlap="1" wp14:anchorId="1E3F55F4" wp14:editId="6E6D26D1">
                <wp:simplePos x="0" y="0"/>
                <wp:positionH relativeFrom="rightMargin">
                  <wp:posOffset>-2125345</wp:posOffset>
                </wp:positionH>
                <wp:positionV relativeFrom="paragraph">
                  <wp:posOffset>109220</wp:posOffset>
                </wp:positionV>
                <wp:extent cx="2533650" cy="400050"/>
                <wp:effectExtent l="38100" t="95250" r="114300" b="3810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00050"/>
                        </a:xfrm>
                        <a:prstGeom prst="rect">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2AD8BEEE" w14:textId="77777777" w:rsidR="00D2357D" w:rsidRPr="00225091" w:rsidRDefault="00D2357D" w:rsidP="00225091">
                            <w:pPr>
                              <w:spacing w:line="276" w:lineRule="auto"/>
                              <w:jc w:val="center"/>
                              <w:rPr>
                                <w:sz w:val="22"/>
                              </w:rPr>
                            </w:pPr>
                            <w:r w:rsidRPr="00225091">
                              <w:rPr>
                                <w:b/>
                                <w:sz w:val="16"/>
                                <w:szCs w:val="18"/>
                              </w:rPr>
                              <w:t>LDSS case worker notifies school division and school of child’s new residence of need to enroll student.</w:t>
                            </w:r>
                          </w:p>
                          <w:p w14:paraId="58216F8D" w14:textId="77777777" w:rsidR="00D2357D" w:rsidRPr="00225091" w:rsidRDefault="00D2357D" w:rsidP="00225091">
                            <w:pPr>
                              <w:spacing w:line="276"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F55F4" id="Text Box 37" o:spid="_x0000_s1034" type="#_x0000_t202" style="position:absolute;margin-left:-167.35pt;margin-top:8.6pt;width:199.5pt;height:31.5pt;z-index:251241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" fillcolor="#f2f2f2">
                <v:shadow type="perspective" opacity=".5" origin="-.5,.5" offset="0,0" matrix=",92680f"/>
                <o:extrusion v:ext="view" color="#f2f2f2" on="t" type="perspective"/>
                <v:textbox>
                  <w:txbxContent>
                    <w:p w14:paraId="2AD8BEEE" w14:textId="77777777" w:rsidR="00D2357D" w:rsidRPr="00225091" w:rsidRDefault="00D2357D" w:rsidP="00225091">
                      <w:pPr>
                        <w:spacing w:line="276" w:lineRule="auto"/>
                        <w:jc w:val="center"/>
                        <w:rPr>
                          <w:sz w:val="22"/>
                        </w:rPr>
                      </w:pPr>
                      <w:r w:rsidRPr="00225091">
                        <w:rPr>
                          <w:b/>
                          <w:sz w:val="16"/>
                          <w:szCs w:val="18"/>
                        </w:rPr>
                        <w:t>LDSS case worker notifies school division and school of child’s new residence of need to enroll student.</w:t>
                      </w:r>
                    </w:p>
                    <w:p w14:paraId="58216F8D" w14:textId="77777777" w:rsidR="00D2357D" w:rsidRPr="00225091" w:rsidRDefault="00D2357D" w:rsidP="00225091">
                      <w:pPr>
                        <w:spacing w:line="276" w:lineRule="auto"/>
                        <w:rPr>
                          <w:sz w:val="22"/>
                        </w:rPr>
                      </w:pPr>
                    </w:p>
                  </w:txbxContent>
                </v:textbox>
                <w10:wrap anchorx="margin"/>
              </v:shape>
            </w:pict>
          </mc:Fallback>
        </mc:AlternateContent>
      </w:r>
    </w:p>
    <w:p w14:paraId="0E5A8FE8" w14:textId="52BC3AC6" w:rsidR="00225091" w:rsidRPr="004022EF" w:rsidRDefault="00DF43D9" w:rsidP="00225091">
      <w:r>
        <w:rPr>
          <w:rFonts w:asciiTheme="majorHAnsi" w:hAnsiTheme="majorHAnsi"/>
          <w:noProof/>
          <w:sz w:val="20"/>
        </w:rPr>
        <mc:AlternateContent>
          <mc:Choice Requires="wps">
            <w:drawing>
              <wp:anchor distT="0" distB="0" distL="114300" distR="114300" simplePos="0" relativeHeight="251232768" behindDoc="0" locked="0" layoutInCell="1" allowOverlap="1" wp14:anchorId="081631E9" wp14:editId="7F4BEBD3">
                <wp:simplePos x="0" y="0"/>
                <wp:positionH relativeFrom="column">
                  <wp:posOffset>3101975</wp:posOffset>
                </wp:positionH>
                <wp:positionV relativeFrom="paragraph">
                  <wp:posOffset>71120</wp:posOffset>
                </wp:positionV>
                <wp:extent cx="718185" cy="45085"/>
                <wp:effectExtent l="0" t="38100" r="43815" b="88265"/>
                <wp:wrapNone/>
                <wp:docPr id="27" name="Straight Arrow Connector 27"/>
                <wp:cNvGraphicFramePr/>
                <a:graphic xmlns:a="http://schemas.openxmlformats.org/drawingml/2006/main">
                  <a:graphicData uri="http://schemas.microsoft.com/office/word/2010/wordprocessingShape">
                    <wps:wsp>
                      <wps:cNvCnPr/>
                      <wps:spPr>
                        <a:xfrm>
                          <a:off x="0" y="0"/>
                          <a:ext cx="71818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BC0E2B" id="Straight Arrow Connector 27" o:spid="_x0000_s1026" type="#_x0000_t32" style="position:absolute;margin-left:244.25pt;margin-top:5.6pt;width:56.55pt;height:3.55pt;z-index:2512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" strokecolor="#5b9bd5 [3204]" strokeweight=".5pt">
                <v:stroke endarrow="block" joinstyle="miter"/>
              </v:shape>
            </w:pict>
          </mc:Fallback>
        </mc:AlternateContent>
      </w:r>
    </w:p>
    <w:p w14:paraId="434F6F7A" w14:textId="48E62C01" w:rsidR="00225091" w:rsidRPr="004022EF" w:rsidRDefault="00D2357D" w:rsidP="00225091">
      <w:r>
        <w:rPr>
          <w:noProof/>
        </w:rPr>
        <mc:AlternateContent>
          <mc:Choice Requires="wps">
            <w:drawing>
              <wp:anchor distT="0" distB="0" distL="114300" distR="114300" simplePos="0" relativeHeight="251776512" behindDoc="0" locked="0" layoutInCell="1" allowOverlap="1" wp14:anchorId="7D443BC1" wp14:editId="4132FE4D">
                <wp:simplePos x="0" y="0"/>
                <wp:positionH relativeFrom="column">
                  <wp:posOffset>4491990</wp:posOffset>
                </wp:positionH>
                <wp:positionV relativeFrom="paragraph">
                  <wp:posOffset>168275</wp:posOffset>
                </wp:positionV>
                <wp:extent cx="45085" cy="238125"/>
                <wp:effectExtent l="38100" t="0" r="69215" b="47625"/>
                <wp:wrapNone/>
                <wp:docPr id="50" name="Straight Arrow Connector 50"/>
                <wp:cNvGraphicFramePr/>
                <a:graphic xmlns:a="http://schemas.openxmlformats.org/drawingml/2006/main">
                  <a:graphicData uri="http://schemas.microsoft.com/office/word/2010/wordprocessingShape">
                    <wps:wsp>
                      <wps:cNvCnPr/>
                      <wps:spPr>
                        <a:xfrm>
                          <a:off x="0" y="0"/>
                          <a:ext cx="4508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05955" id="Straight Arrow Connector 50" o:spid="_x0000_s1026" type="#_x0000_t32" style="position:absolute;margin-left:353.7pt;margin-top:13.25pt;width:3.55pt;height:18.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" strokecolor="#5b9bd5 [3204]" strokeweight=".5pt">
                <v:stroke endarrow="block" joinstyle="miter"/>
              </v:shape>
            </w:pict>
          </mc:Fallback>
        </mc:AlternateContent>
      </w:r>
    </w:p>
    <w:p w14:paraId="59747E00" w14:textId="2345D417" w:rsidR="00225091" w:rsidRPr="004022EF" w:rsidRDefault="00F41606" w:rsidP="00225091">
      <w:r>
        <w:rPr>
          <w:rFonts w:asciiTheme="majorHAnsi" w:hAnsiTheme="majorHAnsi"/>
          <w:b/>
          <w:noProof/>
          <w:sz w:val="20"/>
        </w:rPr>
        <mc:AlternateContent>
          <mc:Choice Requires="wps">
            <w:drawing>
              <wp:anchor distT="0" distB="0" distL="114300" distR="114300" simplePos="0" relativeHeight="251167232" behindDoc="0" locked="0" layoutInCell="1" allowOverlap="1" wp14:anchorId="54CAB432" wp14:editId="7F536B09">
                <wp:simplePos x="0" y="0"/>
                <wp:positionH relativeFrom="leftMargin">
                  <wp:posOffset>266700</wp:posOffset>
                </wp:positionH>
                <wp:positionV relativeFrom="paragraph">
                  <wp:posOffset>193675</wp:posOffset>
                </wp:positionV>
                <wp:extent cx="960755" cy="695325"/>
                <wp:effectExtent l="0" t="0" r="0" b="9525"/>
                <wp:wrapNone/>
                <wp:docPr id="6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EDBD4" w14:textId="77777777" w:rsidR="00D2357D" w:rsidRPr="00E03B8F" w:rsidRDefault="00D2357D" w:rsidP="00225091">
                            <w:pPr>
                              <w:pBdr>
                                <w:top w:val="single" w:sz="4" w:space="1" w:color="auto"/>
                                <w:left w:val="single" w:sz="4" w:space="1" w:color="auto"/>
                                <w:bottom w:val="single" w:sz="4" w:space="1" w:color="auto"/>
                                <w:right w:val="single" w:sz="4" w:space="1" w:color="auto"/>
                              </w:pBdr>
                              <w:spacing w:line="276" w:lineRule="auto"/>
                              <w:rPr>
                                <w:sz w:val="18"/>
                                <w:szCs w:val="18"/>
                              </w:rPr>
                            </w:pPr>
                            <w:r w:rsidRPr="009A56DB">
                              <w:rPr>
                                <w:b/>
                                <w:sz w:val="16"/>
                                <w:szCs w:val="16"/>
                              </w:rPr>
                              <w:t>As quickly as possible. Within 3 work days of residence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AB432" id="Text Box 43" o:spid="_x0000_s1035" type="#_x0000_t202" style="position:absolute;margin-left:21pt;margin-top:15.25pt;width:75.65pt;height:54.75pt;z-index:251167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" stroked="f">
                <v:textbox>
                  <w:txbxContent>
                    <w:p w14:paraId="7C2EDBD4" w14:textId="77777777" w:rsidR="00D2357D" w:rsidRPr="00E03B8F" w:rsidRDefault="00D2357D" w:rsidP="00225091">
                      <w:pPr>
                        <w:pBdr>
                          <w:top w:val="single" w:sz="4" w:space="1" w:color="auto"/>
                          <w:left w:val="single" w:sz="4" w:space="1" w:color="auto"/>
                          <w:bottom w:val="single" w:sz="4" w:space="1" w:color="auto"/>
                          <w:right w:val="single" w:sz="4" w:space="1" w:color="auto"/>
                        </w:pBdr>
                        <w:spacing w:line="276" w:lineRule="auto"/>
                        <w:rPr>
                          <w:sz w:val="18"/>
                          <w:szCs w:val="18"/>
                        </w:rPr>
                      </w:pPr>
                      <w:r w:rsidRPr="009A56DB">
                        <w:rPr>
                          <w:b/>
                          <w:sz w:val="16"/>
                          <w:szCs w:val="16"/>
                        </w:rPr>
                        <w:t>As quickly as possible. Within 3 work days of residence change.</w:t>
                      </w:r>
                    </w:p>
                  </w:txbxContent>
                </v:textbox>
                <w10:wrap anchorx="margin"/>
              </v:shape>
            </w:pict>
          </mc:Fallback>
        </mc:AlternateContent>
      </w:r>
    </w:p>
    <w:p w14:paraId="6512A84E" w14:textId="1AE5D19D" w:rsidR="00225091" w:rsidRPr="004022EF" w:rsidRDefault="00DF43D9" w:rsidP="00225091">
      <w:r>
        <w:rPr>
          <w:rFonts w:asciiTheme="majorHAnsi" w:hAnsiTheme="majorHAnsi"/>
          <w:noProof/>
          <w:sz w:val="20"/>
        </w:rPr>
        <mc:AlternateContent>
          <mc:Choice Requires="wps">
            <w:drawing>
              <wp:anchor distT="0" distB="0" distL="114300" distR="114300" simplePos="0" relativeHeight="251249152" behindDoc="0" locked="0" layoutInCell="1" allowOverlap="1" wp14:anchorId="72297C69" wp14:editId="698E8AA3">
                <wp:simplePos x="0" y="0"/>
                <wp:positionH relativeFrom="column">
                  <wp:posOffset>3776980</wp:posOffset>
                </wp:positionH>
                <wp:positionV relativeFrom="paragraph">
                  <wp:posOffset>64135</wp:posOffset>
                </wp:positionV>
                <wp:extent cx="2540635" cy="657225"/>
                <wp:effectExtent l="38100" t="95250" r="107315" b="47625"/>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57225"/>
                        </a:xfrm>
                        <a:prstGeom prst="rect">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198922B4" w14:textId="77777777" w:rsidR="00D2357D" w:rsidRPr="00225091" w:rsidRDefault="00D2357D" w:rsidP="00225091">
                            <w:pPr>
                              <w:spacing w:line="276" w:lineRule="auto"/>
                              <w:jc w:val="center"/>
                              <w:rPr>
                                <w:b/>
                                <w:sz w:val="16"/>
                                <w:szCs w:val="18"/>
                              </w:rPr>
                            </w:pPr>
                            <w:r w:rsidRPr="00225091">
                              <w:rPr>
                                <w:b/>
                                <w:sz w:val="16"/>
                                <w:szCs w:val="18"/>
                              </w:rPr>
                              <w:t xml:space="preserve">LDSS case worker, foster parent or LCPA presents child for immediate enrollment in school of residence with required information and certifications. </w:t>
                            </w:r>
                          </w:p>
                          <w:p w14:paraId="3D05030C" w14:textId="77777777" w:rsidR="00D2357D" w:rsidRPr="00225091" w:rsidRDefault="00D2357D" w:rsidP="00225091">
                            <w:pPr>
                              <w:spacing w:line="276" w:lineRule="auto"/>
                              <w:jc w:val="center"/>
                              <w:rPr>
                                <w:b/>
                                <w:sz w:val="16"/>
                                <w:szCs w:val="18"/>
                              </w:rPr>
                            </w:pPr>
                            <w:r w:rsidRPr="00225091">
                              <w:rPr>
                                <w:b/>
                                <w:sz w:val="16"/>
                                <w:szCs w:val="18"/>
                              </w:rPr>
                              <w:t>Present completed FC/ESSA Form C -17.</w:t>
                            </w:r>
                          </w:p>
                          <w:p w14:paraId="0452AAEB" w14:textId="77777777" w:rsidR="00D2357D" w:rsidRPr="00225091" w:rsidRDefault="00D2357D" w:rsidP="00225091">
                            <w:pPr>
                              <w:spacing w:line="276" w:lineRule="auto"/>
                              <w:jc w:val="center"/>
                              <w:rPr>
                                <w:sz w:val="22"/>
                              </w:rPr>
                            </w:pPr>
                          </w:p>
                          <w:p w14:paraId="7273BEC0" w14:textId="77777777" w:rsidR="00D2357D" w:rsidRPr="00225091" w:rsidRDefault="00D2357D" w:rsidP="00225091">
                            <w:pPr>
                              <w:spacing w:line="276" w:lineRule="auto"/>
                              <w:rPr>
                                <w:sz w:val="22"/>
                              </w:rPr>
                            </w:pPr>
                            <w:r w:rsidRPr="00225091">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97C69" id="Text Box 33" o:spid="_x0000_s1036" type="#_x0000_t202" style="position:absolute;margin-left:297.4pt;margin-top:5.05pt;width:200.05pt;height:51.75pt;z-index:2512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" fillcolor="#f2f2f2">
                <v:shadow type="perspective" opacity=".5" origin="-.5,.5" offset="0,0" matrix=",92680f"/>
                <o:extrusion v:ext="view" color="#f2f2f2" on="t" type="perspective"/>
                <v:textbox>
                  <w:txbxContent>
                    <w:p w14:paraId="198922B4" w14:textId="77777777" w:rsidR="00D2357D" w:rsidRPr="00225091" w:rsidRDefault="00D2357D" w:rsidP="00225091">
                      <w:pPr>
                        <w:spacing w:line="276" w:lineRule="auto"/>
                        <w:jc w:val="center"/>
                        <w:rPr>
                          <w:b/>
                          <w:sz w:val="16"/>
                          <w:szCs w:val="18"/>
                        </w:rPr>
                      </w:pPr>
                      <w:r w:rsidRPr="00225091">
                        <w:rPr>
                          <w:b/>
                          <w:sz w:val="16"/>
                          <w:szCs w:val="18"/>
                        </w:rPr>
                        <w:t xml:space="preserve">LDSS case worker, foster parent or LCPA presents child for immediate enrollment in school of residence with required information and certifications. </w:t>
                      </w:r>
                    </w:p>
                    <w:p w14:paraId="3D05030C" w14:textId="77777777" w:rsidR="00D2357D" w:rsidRPr="00225091" w:rsidRDefault="00D2357D" w:rsidP="00225091">
                      <w:pPr>
                        <w:spacing w:line="276" w:lineRule="auto"/>
                        <w:jc w:val="center"/>
                        <w:rPr>
                          <w:b/>
                          <w:sz w:val="16"/>
                          <w:szCs w:val="18"/>
                        </w:rPr>
                      </w:pPr>
                      <w:r w:rsidRPr="00225091">
                        <w:rPr>
                          <w:b/>
                          <w:sz w:val="16"/>
                          <w:szCs w:val="18"/>
                        </w:rPr>
                        <w:t>Present completed FC/ESSA Form C -17.</w:t>
                      </w:r>
                    </w:p>
                    <w:p w14:paraId="0452AAEB" w14:textId="77777777" w:rsidR="00D2357D" w:rsidRPr="00225091" w:rsidRDefault="00D2357D" w:rsidP="00225091">
                      <w:pPr>
                        <w:spacing w:line="276" w:lineRule="auto"/>
                        <w:jc w:val="center"/>
                        <w:rPr>
                          <w:sz w:val="22"/>
                        </w:rPr>
                      </w:pPr>
                    </w:p>
                    <w:p w14:paraId="7273BEC0" w14:textId="77777777" w:rsidR="00D2357D" w:rsidRPr="00225091" w:rsidRDefault="00D2357D" w:rsidP="00225091">
                      <w:pPr>
                        <w:spacing w:line="276" w:lineRule="auto"/>
                        <w:rPr>
                          <w:sz w:val="22"/>
                        </w:rPr>
                      </w:pPr>
                      <w:r w:rsidRPr="00225091">
                        <w:rPr>
                          <w:sz w:val="22"/>
                        </w:rPr>
                        <w:t>.</w:t>
                      </w:r>
                    </w:p>
                  </w:txbxContent>
                </v:textbox>
              </v:shape>
            </w:pict>
          </mc:Fallback>
        </mc:AlternateContent>
      </w:r>
    </w:p>
    <w:p w14:paraId="17CF9E2B" w14:textId="6202A7A2" w:rsidR="00225091" w:rsidRPr="004022EF" w:rsidRDefault="00225091" w:rsidP="00225091"/>
    <w:p w14:paraId="12F38555" w14:textId="77FF2251" w:rsidR="00225091" w:rsidRPr="004022EF" w:rsidRDefault="00225091" w:rsidP="00225091">
      <w:r>
        <w:rPr>
          <w:noProof/>
        </w:rPr>
        <mc:AlternateContent>
          <mc:Choice Requires="wps">
            <w:drawing>
              <wp:anchor distT="45720" distB="45720" distL="114300" distR="114300" simplePos="0" relativeHeight="251346432" behindDoc="0" locked="0" layoutInCell="1" allowOverlap="1" wp14:anchorId="7DFB8263" wp14:editId="643FA7FD">
                <wp:simplePos x="0" y="0"/>
                <wp:positionH relativeFrom="column">
                  <wp:posOffset>1499870</wp:posOffset>
                </wp:positionH>
                <wp:positionV relativeFrom="paragraph">
                  <wp:posOffset>24765</wp:posOffset>
                </wp:positionV>
                <wp:extent cx="447675" cy="276225"/>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solidFill>
                            <a:srgbClr val="000000"/>
                          </a:solidFill>
                          <a:miter lim="800000"/>
                          <a:headEnd/>
                          <a:tailEnd/>
                        </a:ln>
                      </wps:spPr>
                      <wps:txbx>
                        <w:txbxContent>
                          <w:p w14:paraId="3FE75432" w14:textId="77777777" w:rsidR="00D2357D" w:rsidRDefault="00D2357D" w:rsidP="0022509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B8263" id="_x0000_s1037" type="#_x0000_t202" style="position:absolute;margin-left:118.1pt;margin-top:1.95pt;width:35.25pt;height:21.75pt;z-index:25134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">
                <v:textbox>
                  <w:txbxContent>
                    <w:p w14:paraId="3FE75432" w14:textId="77777777" w:rsidR="00D2357D" w:rsidRDefault="00D2357D" w:rsidP="00225091">
                      <w:r>
                        <w:t>Yes</w:t>
                      </w:r>
                    </w:p>
                  </w:txbxContent>
                </v:textbox>
                <w10:wrap type="square"/>
              </v:shape>
            </w:pict>
          </mc:Fallback>
        </mc:AlternateContent>
      </w:r>
      <w:r>
        <w:rPr>
          <w:rFonts w:asciiTheme="majorHAnsi" w:hAnsiTheme="majorHAnsi"/>
          <w:noProof/>
          <w:sz w:val="20"/>
        </w:rPr>
        <mc:AlternateContent>
          <mc:Choice Requires="wps">
            <w:drawing>
              <wp:anchor distT="0" distB="0" distL="114300" distR="114300" simplePos="0" relativeHeight="251323904" behindDoc="0" locked="0" layoutInCell="1" allowOverlap="1" wp14:anchorId="2A8454AE" wp14:editId="5F694317">
                <wp:simplePos x="0" y="0"/>
                <wp:positionH relativeFrom="column">
                  <wp:posOffset>1123950</wp:posOffset>
                </wp:positionH>
                <wp:positionV relativeFrom="paragraph">
                  <wp:posOffset>91440</wp:posOffset>
                </wp:positionV>
                <wp:extent cx="45085" cy="278130"/>
                <wp:effectExtent l="57150" t="0" r="50165" b="64770"/>
                <wp:wrapNone/>
                <wp:docPr id="31" name="Straight Arrow Connector 31"/>
                <wp:cNvGraphicFramePr/>
                <a:graphic xmlns:a="http://schemas.openxmlformats.org/drawingml/2006/main">
                  <a:graphicData uri="http://schemas.microsoft.com/office/word/2010/wordprocessingShape">
                    <wps:wsp>
                      <wps:cNvCnPr/>
                      <wps:spPr>
                        <a:xfrm flipH="1">
                          <a:off x="0" y="0"/>
                          <a:ext cx="45085" cy="278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7B99EC" id="Straight Arrow Connector 31" o:spid="_x0000_s1026" type="#_x0000_t32" style="position:absolute;margin-left:88.5pt;margin-top:7.2pt;width:3.55pt;height:21.9pt;flip:x;z-index:2513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" strokecolor="#5b9bd5 [3204]" strokeweight=".5pt">
                <v:stroke endarrow="block" joinstyle="miter"/>
              </v:shape>
            </w:pict>
          </mc:Fallback>
        </mc:AlternateContent>
      </w:r>
      <w:r>
        <w:rPr>
          <w:rFonts w:asciiTheme="majorHAnsi" w:hAnsiTheme="majorHAnsi"/>
          <w:noProof/>
          <w:sz w:val="20"/>
        </w:rPr>
        <mc:AlternateContent>
          <mc:Choice Requires="wps">
            <w:drawing>
              <wp:anchor distT="0" distB="0" distL="114300" distR="114300" simplePos="0" relativeHeight="251771392" behindDoc="0" locked="0" layoutInCell="1" allowOverlap="1" wp14:anchorId="6DF991EC" wp14:editId="5F44A117">
                <wp:simplePos x="0" y="0"/>
                <wp:positionH relativeFrom="column">
                  <wp:posOffset>885825</wp:posOffset>
                </wp:positionH>
                <wp:positionV relativeFrom="paragraph">
                  <wp:posOffset>5030470</wp:posOffset>
                </wp:positionV>
                <wp:extent cx="45085" cy="209550"/>
                <wp:effectExtent l="38100" t="0" r="69215" b="57150"/>
                <wp:wrapNone/>
                <wp:docPr id="41" name="Straight Arrow Connector 41"/>
                <wp:cNvGraphicFramePr/>
                <a:graphic xmlns:a="http://schemas.openxmlformats.org/drawingml/2006/main">
                  <a:graphicData uri="http://schemas.microsoft.com/office/word/2010/wordprocessingShape">
                    <wps:wsp>
                      <wps:cNvCnPr/>
                      <wps:spPr>
                        <a:xfrm>
                          <a:off x="0" y="0"/>
                          <a:ext cx="4508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5140EE" id="Straight Arrow Connector 41" o:spid="_x0000_s1026" type="#_x0000_t32" style="position:absolute;margin-left:69.75pt;margin-top:396.1pt;width:3.55pt;height:16.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" strokecolor="#5b9bd5 [3204]" strokeweight=".5pt">
                <v:stroke endarrow="block" joinstyle="miter"/>
              </v:shape>
            </w:pict>
          </mc:Fallback>
        </mc:AlternateContent>
      </w:r>
      <w:r>
        <w:rPr>
          <w:rFonts w:asciiTheme="majorHAnsi" w:hAnsiTheme="majorHAnsi"/>
          <w:noProof/>
          <w:sz w:val="20"/>
        </w:rPr>
        <mc:AlternateContent>
          <mc:Choice Requires="wps">
            <w:drawing>
              <wp:anchor distT="0" distB="0" distL="114300" distR="114300" simplePos="0" relativeHeight="251146752" behindDoc="0" locked="0" layoutInCell="1" allowOverlap="1" wp14:anchorId="2E07CBBD" wp14:editId="2816D031">
                <wp:simplePos x="0" y="0"/>
                <wp:positionH relativeFrom="margin">
                  <wp:posOffset>-247650</wp:posOffset>
                </wp:positionH>
                <wp:positionV relativeFrom="paragraph">
                  <wp:posOffset>5316220</wp:posOffset>
                </wp:positionV>
                <wp:extent cx="2623820" cy="411480"/>
                <wp:effectExtent l="57150" t="114300" r="100330" b="4572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411480"/>
                        </a:xfrm>
                        <a:prstGeom prst="rect">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1CBC2AD0" w14:textId="77777777" w:rsidR="00D2357D" w:rsidRPr="0083362F" w:rsidRDefault="00D2357D" w:rsidP="00225091">
                            <w:pPr>
                              <w:jc w:val="center"/>
                              <w:rPr>
                                <w:b/>
                                <w:sz w:val="18"/>
                                <w:szCs w:val="18"/>
                              </w:rPr>
                            </w:pPr>
                            <w:r>
                              <w:rPr>
                                <w:b/>
                                <w:sz w:val="18"/>
                                <w:szCs w:val="18"/>
                              </w:rPr>
                              <w:t>BID is revisited (e g., between academic years, based on student needs).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7CBBD" id="_x0000_s1038" type="#_x0000_t202" style="position:absolute;margin-left:-19.5pt;margin-top:418.6pt;width:206.6pt;height:32.4pt;z-index:25114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" fillcolor="#f2f2f2">
                <v:shadow type="perspective" opacity=".5" origin="-.5,.5" offset="0,0" matrix=",92680f"/>
                <o:extrusion v:ext="view" color="#f2f2f2" on="t" type="perspective"/>
                <v:textbox>
                  <w:txbxContent>
                    <w:p w14:paraId="1CBC2AD0" w14:textId="77777777" w:rsidR="00D2357D" w:rsidRPr="0083362F" w:rsidRDefault="00D2357D" w:rsidP="00225091">
                      <w:pPr>
                        <w:jc w:val="center"/>
                        <w:rPr>
                          <w:b/>
                          <w:sz w:val="18"/>
                          <w:szCs w:val="18"/>
                        </w:rPr>
                      </w:pPr>
                      <w:r>
                        <w:rPr>
                          <w:b/>
                          <w:sz w:val="18"/>
                          <w:szCs w:val="18"/>
                        </w:rPr>
                        <w:t>BID is revisited (e g., between academic years, based on student needs).</w:t>
                      </w:r>
                    </w:p>
                  </w:txbxContent>
                </v:textbox>
                <w10:wrap anchorx="margin"/>
              </v:shape>
            </w:pict>
          </mc:Fallback>
        </mc:AlternateContent>
      </w:r>
      <w:r>
        <w:rPr>
          <w:rFonts w:asciiTheme="majorHAnsi" w:hAnsiTheme="majorHAnsi"/>
          <w:noProof/>
          <w:sz w:val="20"/>
        </w:rPr>
        <mc:AlternateContent>
          <mc:Choice Requires="wps">
            <w:drawing>
              <wp:anchor distT="0" distB="0" distL="114300" distR="114300" simplePos="0" relativeHeight="251363840" behindDoc="0" locked="0" layoutInCell="1" allowOverlap="1" wp14:anchorId="7F0E741B" wp14:editId="257F84CF">
                <wp:simplePos x="0" y="0"/>
                <wp:positionH relativeFrom="column">
                  <wp:posOffset>269240</wp:posOffset>
                </wp:positionH>
                <wp:positionV relativeFrom="paragraph">
                  <wp:posOffset>425450</wp:posOffset>
                </wp:positionV>
                <wp:extent cx="1573530" cy="560705"/>
                <wp:effectExtent l="38100" t="114300" r="102870" b="48895"/>
                <wp:wrapNone/>
                <wp:docPr id="3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560705"/>
                        </a:xfrm>
                        <a:prstGeom prst="flowChartTerminator">
                          <a:avLst/>
                        </a:prstGeom>
                        <a:solidFill>
                          <a:srgbClr val="FBFBF7"/>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BFBF7"/>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195F35F1" w14:textId="77777777" w:rsidR="00D2357D" w:rsidRPr="004022EF" w:rsidRDefault="00D2357D" w:rsidP="00225091">
                            <w:pPr>
                              <w:jc w:val="center"/>
                              <w:rPr>
                                <w:b/>
                                <w:sz w:val="20"/>
                              </w:rPr>
                            </w:pPr>
                            <w:r w:rsidRPr="004022EF">
                              <w:rPr>
                                <w:b/>
                                <w:sz w:val="20"/>
                              </w:rPr>
                              <w:t>Student remains in current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E741B" id="AutoShape 26" o:spid="_x0000_s1039" type="#_x0000_t116" style="position:absolute;margin-left:21.2pt;margin-top:33.5pt;width:123.9pt;height:44.15pt;z-index:2513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" fillcolor="#fbfbf7">
                <v:shadow type="perspective" opacity=".5" origin="-.5,.5" offset="0,0" matrix=",92680f"/>
                <o:extrusion v:ext="view" color="#fbfbf7" on="t" type="perspective"/>
                <v:textbox>
                  <w:txbxContent>
                    <w:p w14:paraId="195F35F1" w14:textId="77777777" w:rsidR="00D2357D" w:rsidRPr="004022EF" w:rsidRDefault="00D2357D" w:rsidP="00225091">
                      <w:pPr>
                        <w:jc w:val="center"/>
                        <w:rPr>
                          <w:b/>
                          <w:sz w:val="20"/>
                        </w:rPr>
                      </w:pPr>
                      <w:r w:rsidRPr="004022EF">
                        <w:rPr>
                          <w:b/>
                          <w:sz w:val="20"/>
                        </w:rPr>
                        <w:t>Student remains in current school.</w:t>
                      </w:r>
                    </w:p>
                  </w:txbxContent>
                </v:textbox>
              </v:shape>
            </w:pict>
          </mc:Fallback>
        </mc:AlternateContent>
      </w:r>
      <w:r>
        <w:rPr>
          <w:noProof/>
        </w:rPr>
        <mc:AlternateContent>
          <mc:Choice Requires="wps">
            <w:drawing>
              <wp:anchor distT="0" distB="0" distL="114300" distR="114300" simplePos="0" relativeHeight="251742720" behindDoc="0" locked="0" layoutInCell="1" allowOverlap="1" wp14:anchorId="7F27FABC" wp14:editId="69EF899F">
                <wp:simplePos x="0" y="0"/>
                <wp:positionH relativeFrom="column">
                  <wp:posOffset>1023620</wp:posOffset>
                </wp:positionH>
                <wp:positionV relativeFrom="paragraph">
                  <wp:posOffset>966470</wp:posOffset>
                </wp:positionV>
                <wp:extent cx="45085" cy="200025"/>
                <wp:effectExtent l="57150" t="0" r="50165" b="47625"/>
                <wp:wrapNone/>
                <wp:docPr id="39" name="Straight Arrow Connector 39"/>
                <wp:cNvGraphicFramePr/>
                <a:graphic xmlns:a="http://schemas.openxmlformats.org/drawingml/2006/main">
                  <a:graphicData uri="http://schemas.microsoft.com/office/word/2010/wordprocessingShape">
                    <wps:wsp>
                      <wps:cNvCnPr/>
                      <wps:spPr>
                        <a:xfrm flipH="1">
                          <a:off x="0" y="0"/>
                          <a:ext cx="4508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345D5F" id="Straight Arrow Connector 39" o:spid="_x0000_s1026" type="#_x0000_t32" style="position:absolute;margin-left:80.6pt;margin-top:76.1pt;width:3.55pt;height:15.75pt;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" strokecolor="#5b9bd5 [3204]" strokeweight=".5pt">
                <v:stroke endarrow="block" joinstyle="miter"/>
              </v:shape>
            </w:pict>
          </mc:Fallback>
        </mc:AlternateContent>
      </w:r>
    </w:p>
    <w:p w14:paraId="234EB9B7" w14:textId="2410ACDA" w:rsidR="00225091" w:rsidRPr="004022EF" w:rsidRDefault="00225091" w:rsidP="00225091"/>
    <w:p w14:paraId="1E375EED" w14:textId="54008425" w:rsidR="00225091" w:rsidRPr="004022EF" w:rsidRDefault="00D2357D" w:rsidP="00225091">
      <w:r>
        <w:rPr>
          <w:rFonts w:asciiTheme="majorHAnsi" w:hAnsiTheme="majorHAnsi"/>
          <w:noProof/>
          <w:sz w:val="20"/>
        </w:rPr>
        <mc:AlternateContent>
          <mc:Choice Requires="wps">
            <w:drawing>
              <wp:anchor distT="0" distB="0" distL="114300" distR="114300" simplePos="0" relativeHeight="251297280" behindDoc="0" locked="0" layoutInCell="1" allowOverlap="1" wp14:anchorId="6119AD27" wp14:editId="7F1E3FA0">
                <wp:simplePos x="0" y="0"/>
                <wp:positionH relativeFrom="column">
                  <wp:posOffset>2533650</wp:posOffset>
                </wp:positionH>
                <wp:positionV relativeFrom="paragraph">
                  <wp:posOffset>171450</wp:posOffset>
                </wp:positionV>
                <wp:extent cx="1524000" cy="466725"/>
                <wp:effectExtent l="0" t="0" r="0" b="9525"/>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C75B8" w14:textId="77777777" w:rsidR="00D2357D" w:rsidRPr="00E03B8F" w:rsidRDefault="00D2357D" w:rsidP="00225091">
                            <w:pPr>
                              <w:pBdr>
                                <w:top w:val="single" w:sz="4" w:space="1" w:color="231F20"/>
                                <w:left w:val="single" w:sz="4" w:space="4" w:color="231F20"/>
                                <w:bottom w:val="single" w:sz="4" w:space="1" w:color="231F20"/>
                                <w:right w:val="single" w:sz="4" w:space="4" w:color="231F20"/>
                              </w:pBdr>
                              <w:rPr>
                                <w:b/>
                                <w:sz w:val="20"/>
                              </w:rPr>
                            </w:pPr>
                            <w:r w:rsidRPr="00E03B8F">
                              <w:rPr>
                                <w:b/>
                                <w:sz w:val="20"/>
                              </w:rPr>
                              <w:t>No later than beginning of the next school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9AD27" id="Text Box 39" o:spid="_x0000_s1040" type="#_x0000_t202" style="position:absolute;margin-left:199.5pt;margin-top:13.5pt;width:120pt;height:36.75pt;z-index:2512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" stroked="f">
                <v:textbox>
                  <w:txbxContent>
                    <w:p w14:paraId="7D4C75B8" w14:textId="77777777" w:rsidR="00D2357D" w:rsidRPr="00E03B8F" w:rsidRDefault="00D2357D" w:rsidP="00225091">
                      <w:pPr>
                        <w:pBdr>
                          <w:top w:val="single" w:sz="4" w:space="1" w:color="231F20"/>
                          <w:left w:val="single" w:sz="4" w:space="4" w:color="231F20"/>
                          <w:bottom w:val="single" w:sz="4" w:space="1" w:color="231F20"/>
                          <w:right w:val="single" w:sz="4" w:space="4" w:color="231F20"/>
                        </w:pBdr>
                        <w:rPr>
                          <w:b/>
                          <w:sz w:val="20"/>
                        </w:rPr>
                      </w:pPr>
                      <w:r w:rsidRPr="00E03B8F">
                        <w:rPr>
                          <w:b/>
                          <w:sz w:val="20"/>
                        </w:rPr>
                        <w:t>No later than beginning of the next school day</w:t>
                      </w:r>
                    </w:p>
                  </w:txbxContent>
                </v:textbox>
              </v:shape>
            </w:pict>
          </mc:Fallback>
        </mc:AlternateContent>
      </w:r>
      <w:r w:rsidR="00DF43D9">
        <w:rPr>
          <w:rFonts w:asciiTheme="majorHAnsi" w:hAnsiTheme="majorHAnsi"/>
          <w:noProof/>
          <w:sz w:val="20"/>
        </w:rPr>
        <mc:AlternateContent>
          <mc:Choice Requires="wps">
            <w:drawing>
              <wp:anchor distT="0" distB="0" distL="114300" distR="114300" simplePos="0" relativeHeight="251789824" behindDoc="0" locked="0" layoutInCell="1" allowOverlap="1" wp14:anchorId="736B0498" wp14:editId="7F0A641E">
                <wp:simplePos x="0" y="0"/>
                <wp:positionH relativeFrom="column">
                  <wp:posOffset>4863465</wp:posOffset>
                </wp:positionH>
                <wp:positionV relativeFrom="paragraph">
                  <wp:posOffset>26035</wp:posOffset>
                </wp:positionV>
                <wp:extent cx="48895" cy="171450"/>
                <wp:effectExtent l="19050" t="0" r="65405" b="57150"/>
                <wp:wrapNone/>
                <wp:docPr id="51" name="Straight Arrow Connector 51"/>
                <wp:cNvGraphicFramePr/>
                <a:graphic xmlns:a="http://schemas.openxmlformats.org/drawingml/2006/main">
                  <a:graphicData uri="http://schemas.microsoft.com/office/word/2010/wordprocessingShape">
                    <wps:wsp>
                      <wps:cNvCnPr/>
                      <wps:spPr>
                        <a:xfrm>
                          <a:off x="0" y="0"/>
                          <a:ext cx="4889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740F14" id="Straight Arrow Connector 51" o:spid="_x0000_s1026" type="#_x0000_t32" style="position:absolute;margin-left:382.95pt;margin-top:2.05pt;width:3.85pt;height:13.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" strokecolor="#5b9bd5 [3204]" strokeweight=".5pt">
                <v:stroke endarrow="block" joinstyle="miter"/>
              </v:shape>
            </w:pict>
          </mc:Fallback>
        </mc:AlternateContent>
      </w:r>
    </w:p>
    <w:p w14:paraId="4D415B7A" w14:textId="116B1490" w:rsidR="00225091" w:rsidRPr="004022EF" w:rsidRDefault="00D2357D" w:rsidP="00225091">
      <w:r>
        <w:rPr>
          <w:rFonts w:asciiTheme="majorHAnsi" w:hAnsiTheme="majorHAnsi"/>
          <w:noProof/>
          <w:sz w:val="20"/>
        </w:rPr>
        <mc:AlternateContent>
          <mc:Choice Requires="wps">
            <w:drawing>
              <wp:anchor distT="0" distB="0" distL="114300" distR="114300" simplePos="0" relativeHeight="251269632" behindDoc="0" locked="0" layoutInCell="1" allowOverlap="1" wp14:anchorId="76B7790D" wp14:editId="32DA633F">
                <wp:simplePos x="0" y="0"/>
                <wp:positionH relativeFrom="page">
                  <wp:posOffset>4918710</wp:posOffset>
                </wp:positionH>
                <wp:positionV relativeFrom="paragraph">
                  <wp:posOffset>60960</wp:posOffset>
                </wp:positionV>
                <wp:extent cx="2543175" cy="323850"/>
                <wp:effectExtent l="38100" t="95250" r="85725" b="38100"/>
                <wp:wrapNone/>
                <wp:docPr id="3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23850"/>
                        </a:xfrm>
                        <a:prstGeom prst="flowChartTerminator">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1AE4BAAE" w14:textId="77777777" w:rsidR="00D2357D" w:rsidRPr="00225091" w:rsidRDefault="00D2357D" w:rsidP="00225091">
                            <w:pPr>
                              <w:spacing w:line="276" w:lineRule="auto"/>
                              <w:jc w:val="center"/>
                              <w:rPr>
                                <w:b/>
                                <w:sz w:val="16"/>
                                <w:szCs w:val="18"/>
                              </w:rPr>
                            </w:pPr>
                            <w:r w:rsidRPr="00225091">
                              <w:rPr>
                                <w:b/>
                                <w:sz w:val="16"/>
                                <w:szCs w:val="18"/>
                              </w:rPr>
                              <w:t>School of residence immediately enrolls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790D" id="_x0000_s1041" type="#_x0000_t116" style="position:absolute;margin-left:387.3pt;margin-top:4.8pt;width:200.25pt;height:25.5pt;z-index:25126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" fillcolor="#f2f2f2">
                <v:shadow type="perspective" opacity=".5" origin="-.5,.5" offset="0,0" matrix=",92680f"/>
                <o:extrusion v:ext="view" color="#f2f2f2" on="t" type="perspective"/>
                <v:textbox>
                  <w:txbxContent>
                    <w:p w14:paraId="1AE4BAAE" w14:textId="77777777" w:rsidR="00D2357D" w:rsidRPr="00225091" w:rsidRDefault="00D2357D" w:rsidP="00225091">
                      <w:pPr>
                        <w:spacing w:line="276" w:lineRule="auto"/>
                        <w:jc w:val="center"/>
                        <w:rPr>
                          <w:b/>
                          <w:sz w:val="16"/>
                          <w:szCs w:val="18"/>
                        </w:rPr>
                      </w:pPr>
                      <w:r w:rsidRPr="00225091">
                        <w:rPr>
                          <w:b/>
                          <w:sz w:val="16"/>
                          <w:szCs w:val="18"/>
                        </w:rPr>
                        <w:t>School of residence immediately enrolls student.</w:t>
                      </w:r>
                    </w:p>
                  </w:txbxContent>
                </v:textbox>
                <w10:wrap anchorx="page"/>
              </v:shape>
            </w:pict>
          </mc:Fallback>
        </mc:AlternateContent>
      </w:r>
    </w:p>
    <w:p w14:paraId="5F5F25B2" w14:textId="33773C16" w:rsidR="00225091" w:rsidRPr="004022EF" w:rsidRDefault="00225091" w:rsidP="00225091"/>
    <w:p w14:paraId="6035F75A" w14:textId="701EB066" w:rsidR="00225091" w:rsidRPr="004022EF" w:rsidRDefault="00D2357D" w:rsidP="00225091">
      <w:r>
        <w:rPr>
          <w:rFonts w:asciiTheme="majorHAnsi" w:hAnsiTheme="majorHAnsi"/>
          <w:noProof/>
          <w:sz w:val="20"/>
        </w:rPr>
        <mc:AlternateContent>
          <mc:Choice Requires="wps">
            <w:drawing>
              <wp:anchor distT="0" distB="0" distL="114300" distR="114300" simplePos="0" relativeHeight="251808256" behindDoc="0" locked="0" layoutInCell="1" allowOverlap="1" wp14:anchorId="2591F134" wp14:editId="2383F575">
                <wp:simplePos x="0" y="0"/>
                <wp:positionH relativeFrom="column">
                  <wp:posOffset>5200015</wp:posOffset>
                </wp:positionH>
                <wp:positionV relativeFrom="paragraph">
                  <wp:posOffset>89535</wp:posOffset>
                </wp:positionV>
                <wp:extent cx="45085" cy="257175"/>
                <wp:effectExtent l="57150" t="0" r="50165" b="47625"/>
                <wp:wrapNone/>
                <wp:docPr id="52" name="Straight Arrow Connector 52"/>
                <wp:cNvGraphicFramePr/>
                <a:graphic xmlns:a="http://schemas.openxmlformats.org/drawingml/2006/main">
                  <a:graphicData uri="http://schemas.microsoft.com/office/word/2010/wordprocessingShape">
                    <wps:wsp>
                      <wps:cNvCnPr/>
                      <wps:spPr>
                        <a:xfrm flipH="1">
                          <a:off x="0" y="0"/>
                          <a:ext cx="4508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518C64" id="Straight Arrow Connector 52" o:spid="_x0000_s1026" type="#_x0000_t32" style="position:absolute;margin-left:409.45pt;margin-top:7.05pt;width:3.55pt;height:20.25pt;flip:x;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" strokecolor="#5b9bd5 [3204]" strokeweight=".5pt">
                <v:stroke endarrow="block" joinstyle="miter"/>
              </v:shape>
            </w:pict>
          </mc:Fallback>
        </mc:AlternateContent>
      </w:r>
    </w:p>
    <w:p w14:paraId="115F21CC" w14:textId="167DB894" w:rsidR="00225091" w:rsidRPr="004022EF" w:rsidRDefault="00F41606" w:rsidP="00225091">
      <w:r>
        <w:rPr>
          <w:rFonts w:asciiTheme="majorHAnsi" w:hAnsiTheme="majorHAnsi"/>
          <w:noProof/>
          <w:sz w:val="20"/>
        </w:rPr>
        <mc:AlternateContent>
          <mc:Choice Requires="wps">
            <w:drawing>
              <wp:anchor distT="0" distB="0" distL="114300" distR="114300" simplePos="0" relativeHeight="251544064" behindDoc="0" locked="0" layoutInCell="1" allowOverlap="1" wp14:anchorId="1A2692AD" wp14:editId="64622074">
                <wp:simplePos x="0" y="0"/>
                <wp:positionH relativeFrom="margin">
                  <wp:posOffset>-561975</wp:posOffset>
                </wp:positionH>
                <wp:positionV relativeFrom="paragraph">
                  <wp:posOffset>207645</wp:posOffset>
                </wp:positionV>
                <wp:extent cx="3390900" cy="1295400"/>
                <wp:effectExtent l="38100" t="114300" r="114300" b="3810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295400"/>
                        </a:xfrm>
                        <a:prstGeom prst="rect">
                          <a:avLst/>
                        </a:prstGeom>
                        <a:solidFill>
                          <a:srgbClr val="FBFBF7"/>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BFBF7"/>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7DE1C311" w14:textId="77777777" w:rsidR="00D2357D" w:rsidRPr="00F41606" w:rsidRDefault="00D2357D" w:rsidP="00F41606">
                            <w:pPr>
                              <w:spacing w:line="276" w:lineRule="auto"/>
                              <w:rPr>
                                <w:b/>
                                <w:sz w:val="16"/>
                                <w:szCs w:val="18"/>
                              </w:rPr>
                            </w:pPr>
                            <w:r w:rsidRPr="00F41606">
                              <w:rPr>
                                <w:b/>
                                <w:sz w:val="16"/>
                                <w:szCs w:val="18"/>
                              </w:rPr>
                              <w:t>The school division explores options to support SOO transportation and notifies the LDSS case worker.</w:t>
                            </w:r>
                          </w:p>
                          <w:p w14:paraId="5905627A" w14:textId="77777777" w:rsidR="00D2357D" w:rsidRPr="00F41606" w:rsidRDefault="00D2357D" w:rsidP="00F41606">
                            <w:pPr>
                              <w:spacing w:line="276" w:lineRule="auto"/>
                              <w:rPr>
                                <w:b/>
                                <w:sz w:val="16"/>
                                <w:szCs w:val="18"/>
                              </w:rPr>
                            </w:pPr>
                          </w:p>
                          <w:p w14:paraId="3E9FD38A" w14:textId="77777777" w:rsidR="00D2357D" w:rsidRPr="00F41606" w:rsidRDefault="00D2357D" w:rsidP="00F41606">
                            <w:pPr>
                              <w:spacing w:line="276" w:lineRule="auto"/>
                              <w:rPr>
                                <w:b/>
                                <w:sz w:val="16"/>
                                <w:szCs w:val="18"/>
                                <w:u w:val="single"/>
                              </w:rPr>
                            </w:pPr>
                            <w:r w:rsidRPr="00F41606">
                              <w:rPr>
                                <w:b/>
                                <w:sz w:val="16"/>
                                <w:szCs w:val="18"/>
                              </w:rPr>
                              <w:t>If the school division does not have any options or cannot provide complete coverage, LDSS arranges and pays for transportation for the child using Title IV-E funds or requesting CSA funds.</w:t>
                            </w:r>
                          </w:p>
                          <w:p w14:paraId="14831A38" w14:textId="77777777" w:rsidR="00D2357D" w:rsidRPr="00F41606" w:rsidRDefault="00D2357D" w:rsidP="00F41606">
                            <w:pPr>
                              <w:spacing w:line="276" w:lineRule="auto"/>
                              <w:rPr>
                                <w:b/>
                                <w:sz w:val="16"/>
                                <w:szCs w:val="18"/>
                                <w:u w:val="single"/>
                              </w:rPr>
                            </w:pPr>
                          </w:p>
                          <w:p w14:paraId="04919BF5" w14:textId="77777777" w:rsidR="00D2357D" w:rsidRPr="00F41606" w:rsidRDefault="00D2357D" w:rsidP="00F41606">
                            <w:pPr>
                              <w:spacing w:line="276" w:lineRule="auto"/>
                              <w:rPr>
                                <w:b/>
                                <w:sz w:val="16"/>
                                <w:szCs w:val="18"/>
                              </w:rPr>
                            </w:pPr>
                            <w:r w:rsidRPr="00F41606">
                              <w:rPr>
                                <w:b/>
                                <w:sz w:val="16"/>
                                <w:szCs w:val="18"/>
                              </w:rPr>
                              <w:t xml:space="preserve">When “specialized” transportation is indicated in child’s IEP, the school division responsible for FAPE arranges and pays for transportation. </w:t>
                            </w:r>
                          </w:p>
                          <w:p w14:paraId="6118AFAA" w14:textId="77777777" w:rsidR="00D2357D" w:rsidRPr="00F41606" w:rsidRDefault="00D2357D" w:rsidP="00F41606">
                            <w:pPr>
                              <w:spacing w:line="276" w:lineRule="auto"/>
                              <w:rPr>
                                <w:b/>
                                <w:strike/>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692AD" id="Text Box 12" o:spid="_x0000_s1042" type="#_x0000_t202" style="position:absolute;margin-left:-44.25pt;margin-top:16.35pt;width:267pt;height:102pt;z-index:25154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" fillcolor="#fbfbf7">
                <v:shadow type="perspective" opacity=".5" origin="-.5,.5" offset="0,0" matrix=",92680f"/>
                <o:extrusion v:ext="view" color="#fbfbf7" on="t" type="perspective"/>
                <v:textbox>
                  <w:txbxContent>
                    <w:p w14:paraId="7DE1C311" w14:textId="77777777" w:rsidR="00D2357D" w:rsidRPr="00F41606" w:rsidRDefault="00D2357D" w:rsidP="00F41606">
                      <w:pPr>
                        <w:spacing w:line="276" w:lineRule="auto"/>
                        <w:rPr>
                          <w:b/>
                          <w:sz w:val="16"/>
                          <w:szCs w:val="18"/>
                        </w:rPr>
                      </w:pPr>
                      <w:r w:rsidRPr="00F41606">
                        <w:rPr>
                          <w:b/>
                          <w:sz w:val="16"/>
                          <w:szCs w:val="18"/>
                        </w:rPr>
                        <w:t>The school division explores options to support SOO transportation and notifies the LDSS case worker.</w:t>
                      </w:r>
                    </w:p>
                    <w:p w14:paraId="5905627A" w14:textId="77777777" w:rsidR="00D2357D" w:rsidRPr="00F41606" w:rsidRDefault="00D2357D" w:rsidP="00F41606">
                      <w:pPr>
                        <w:spacing w:line="276" w:lineRule="auto"/>
                        <w:rPr>
                          <w:b/>
                          <w:sz w:val="16"/>
                          <w:szCs w:val="18"/>
                        </w:rPr>
                      </w:pPr>
                    </w:p>
                    <w:p w14:paraId="3E9FD38A" w14:textId="77777777" w:rsidR="00D2357D" w:rsidRPr="00F41606" w:rsidRDefault="00D2357D" w:rsidP="00F41606">
                      <w:pPr>
                        <w:spacing w:line="276" w:lineRule="auto"/>
                        <w:rPr>
                          <w:b/>
                          <w:sz w:val="16"/>
                          <w:szCs w:val="18"/>
                          <w:u w:val="single"/>
                        </w:rPr>
                      </w:pPr>
                      <w:r w:rsidRPr="00F41606">
                        <w:rPr>
                          <w:b/>
                          <w:sz w:val="16"/>
                          <w:szCs w:val="18"/>
                        </w:rPr>
                        <w:t>If the school division does not have any options or cannot provide complete coverage, LDSS arranges and pays for transportation for the child using Title IV-E funds or requesting CSA funds.</w:t>
                      </w:r>
                    </w:p>
                    <w:p w14:paraId="14831A38" w14:textId="77777777" w:rsidR="00D2357D" w:rsidRPr="00F41606" w:rsidRDefault="00D2357D" w:rsidP="00F41606">
                      <w:pPr>
                        <w:spacing w:line="276" w:lineRule="auto"/>
                        <w:rPr>
                          <w:b/>
                          <w:sz w:val="16"/>
                          <w:szCs w:val="18"/>
                          <w:u w:val="single"/>
                        </w:rPr>
                      </w:pPr>
                    </w:p>
                    <w:p w14:paraId="04919BF5" w14:textId="77777777" w:rsidR="00D2357D" w:rsidRPr="00F41606" w:rsidRDefault="00D2357D" w:rsidP="00F41606">
                      <w:pPr>
                        <w:spacing w:line="276" w:lineRule="auto"/>
                        <w:rPr>
                          <w:b/>
                          <w:sz w:val="16"/>
                          <w:szCs w:val="18"/>
                        </w:rPr>
                      </w:pPr>
                      <w:r w:rsidRPr="00F41606">
                        <w:rPr>
                          <w:b/>
                          <w:sz w:val="16"/>
                          <w:szCs w:val="18"/>
                        </w:rPr>
                        <w:t xml:space="preserve">When “specialized” transportation is indicated in child’s IEP, the school division responsible for FAPE arranges and pays for transportation. </w:t>
                      </w:r>
                    </w:p>
                    <w:p w14:paraId="6118AFAA" w14:textId="77777777" w:rsidR="00D2357D" w:rsidRPr="00F41606" w:rsidRDefault="00D2357D" w:rsidP="00F41606">
                      <w:pPr>
                        <w:spacing w:line="276" w:lineRule="auto"/>
                        <w:rPr>
                          <w:b/>
                          <w:strike/>
                          <w:sz w:val="16"/>
                          <w:szCs w:val="18"/>
                        </w:rPr>
                      </w:pPr>
                    </w:p>
                  </w:txbxContent>
                </v:textbox>
                <w10:wrap anchorx="margin"/>
              </v:shape>
            </w:pict>
          </mc:Fallback>
        </mc:AlternateContent>
      </w:r>
    </w:p>
    <w:p w14:paraId="09A04A62" w14:textId="2D4100FE" w:rsidR="00225091" w:rsidRPr="004022EF" w:rsidRDefault="00D2357D" w:rsidP="00225091">
      <w:r>
        <w:rPr>
          <w:rFonts w:asciiTheme="majorHAnsi" w:hAnsiTheme="majorHAnsi"/>
          <w:noProof/>
          <w:sz w:val="20"/>
        </w:rPr>
        <mc:AlternateContent>
          <mc:Choice Requires="wps">
            <w:drawing>
              <wp:anchor distT="0" distB="0" distL="114300" distR="114300" simplePos="0" relativeHeight="251565568" behindDoc="0" locked="0" layoutInCell="1" allowOverlap="1" wp14:anchorId="0CC0846C" wp14:editId="0E0DA677">
                <wp:simplePos x="0" y="0"/>
                <wp:positionH relativeFrom="column">
                  <wp:posOffset>4053840</wp:posOffset>
                </wp:positionH>
                <wp:positionV relativeFrom="paragraph">
                  <wp:posOffset>28575</wp:posOffset>
                </wp:positionV>
                <wp:extent cx="2419350" cy="390525"/>
                <wp:effectExtent l="38100" t="95250" r="114300" b="47625"/>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90525"/>
                        </a:xfrm>
                        <a:prstGeom prst="flowChartProcess">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2EEACDC6" w14:textId="77777777" w:rsidR="00D2357D" w:rsidRPr="00225091" w:rsidRDefault="00D2357D" w:rsidP="00225091">
                            <w:pPr>
                              <w:spacing w:line="276" w:lineRule="auto"/>
                              <w:jc w:val="center"/>
                              <w:rPr>
                                <w:b/>
                                <w:sz w:val="16"/>
                                <w:szCs w:val="18"/>
                              </w:rPr>
                            </w:pPr>
                            <w:r w:rsidRPr="00225091">
                              <w:rPr>
                                <w:b/>
                                <w:sz w:val="16"/>
                                <w:szCs w:val="18"/>
                              </w:rPr>
                              <w:t>Sending school expedites transfer of school records to receiving school. (within 5 days)</w:t>
                            </w:r>
                          </w:p>
                          <w:p w14:paraId="00E4E872" w14:textId="77777777" w:rsidR="00D2357D" w:rsidRPr="00225091" w:rsidRDefault="00D2357D" w:rsidP="00225091">
                            <w:pPr>
                              <w:spacing w:line="276" w:lineRule="auto"/>
                              <w:rPr>
                                <w:sz w:val="2"/>
                                <w:szCs w:val="4"/>
                              </w:rPr>
                            </w:pPr>
                          </w:p>
                          <w:p w14:paraId="68B603C6" w14:textId="77777777" w:rsidR="00D2357D" w:rsidRPr="00225091" w:rsidRDefault="00D2357D" w:rsidP="00225091">
                            <w:pPr>
                              <w:spacing w:line="276" w:lineRule="auto"/>
                              <w:rPr>
                                <w:sz w:val="22"/>
                              </w:rPr>
                            </w:pPr>
                          </w:p>
                          <w:p w14:paraId="29BBC323" w14:textId="77777777" w:rsidR="00D2357D" w:rsidRPr="00225091" w:rsidRDefault="00D2357D" w:rsidP="00225091">
                            <w:pPr>
                              <w:spacing w:line="276" w:lineRule="auto"/>
                              <w:rPr>
                                <w:sz w:val="22"/>
                              </w:rPr>
                            </w:pPr>
                          </w:p>
                          <w:p w14:paraId="2339CC7D" w14:textId="77777777" w:rsidR="00D2357D" w:rsidRPr="00225091" w:rsidRDefault="00D2357D" w:rsidP="00225091">
                            <w:pPr>
                              <w:spacing w:line="276"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0846C" id="_x0000_t109" coordsize="21600,21600" o:spt="109" path="m,l,21600r21600,l21600,xe">
                <v:stroke joinstyle="miter"/>
                <v:path gradientshapeok="t" o:connecttype="rect"/>
              </v:shapetype>
              <v:shape id="AutoShape 19" o:spid="_x0000_s1043" type="#_x0000_t109" style="position:absolute;margin-left:319.2pt;margin-top:2.25pt;width:190.5pt;height:30.7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" fillcolor="#f2f2f2">
                <v:shadow type="perspective" opacity=".5" origin="-.5,.5" offset="0,0" matrix=",92680f"/>
                <o:extrusion v:ext="view" color="#f2f2f2" on="t" type="perspective"/>
                <v:textbox>
                  <w:txbxContent>
                    <w:p w14:paraId="2EEACDC6" w14:textId="77777777" w:rsidR="00D2357D" w:rsidRPr="00225091" w:rsidRDefault="00D2357D" w:rsidP="00225091">
                      <w:pPr>
                        <w:spacing w:line="276" w:lineRule="auto"/>
                        <w:jc w:val="center"/>
                        <w:rPr>
                          <w:b/>
                          <w:sz w:val="16"/>
                          <w:szCs w:val="18"/>
                        </w:rPr>
                      </w:pPr>
                      <w:r w:rsidRPr="00225091">
                        <w:rPr>
                          <w:b/>
                          <w:sz w:val="16"/>
                          <w:szCs w:val="18"/>
                        </w:rPr>
                        <w:t>Sending school expedites transfer of school records to receiving school. (within 5 days)</w:t>
                      </w:r>
                    </w:p>
                    <w:p w14:paraId="00E4E872" w14:textId="77777777" w:rsidR="00D2357D" w:rsidRPr="00225091" w:rsidRDefault="00D2357D" w:rsidP="00225091">
                      <w:pPr>
                        <w:spacing w:line="276" w:lineRule="auto"/>
                        <w:rPr>
                          <w:sz w:val="2"/>
                          <w:szCs w:val="4"/>
                        </w:rPr>
                      </w:pPr>
                    </w:p>
                    <w:p w14:paraId="68B603C6" w14:textId="77777777" w:rsidR="00D2357D" w:rsidRPr="00225091" w:rsidRDefault="00D2357D" w:rsidP="00225091">
                      <w:pPr>
                        <w:spacing w:line="276" w:lineRule="auto"/>
                        <w:rPr>
                          <w:sz w:val="22"/>
                        </w:rPr>
                      </w:pPr>
                    </w:p>
                    <w:p w14:paraId="29BBC323" w14:textId="77777777" w:rsidR="00D2357D" w:rsidRPr="00225091" w:rsidRDefault="00D2357D" w:rsidP="00225091">
                      <w:pPr>
                        <w:spacing w:line="276" w:lineRule="auto"/>
                        <w:rPr>
                          <w:sz w:val="22"/>
                        </w:rPr>
                      </w:pPr>
                    </w:p>
                    <w:p w14:paraId="2339CC7D" w14:textId="77777777" w:rsidR="00D2357D" w:rsidRPr="00225091" w:rsidRDefault="00D2357D" w:rsidP="00225091">
                      <w:pPr>
                        <w:spacing w:line="276" w:lineRule="auto"/>
                        <w:rPr>
                          <w:sz w:val="22"/>
                        </w:rPr>
                      </w:pPr>
                    </w:p>
                  </w:txbxContent>
                </v:textbox>
              </v:shape>
            </w:pict>
          </mc:Fallback>
        </mc:AlternateContent>
      </w:r>
    </w:p>
    <w:p w14:paraId="655238B6" w14:textId="1696AB94" w:rsidR="00225091" w:rsidRPr="004022EF" w:rsidRDefault="00225091" w:rsidP="00225091"/>
    <w:p w14:paraId="1E569747" w14:textId="1E58B854" w:rsidR="00225091" w:rsidRPr="004022EF" w:rsidRDefault="00D2357D" w:rsidP="00225091">
      <w:r>
        <w:rPr>
          <w:rFonts w:asciiTheme="majorHAnsi" w:hAnsiTheme="majorHAnsi"/>
          <w:noProof/>
          <w:sz w:val="20"/>
        </w:rPr>
        <mc:AlternateContent>
          <mc:Choice Requires="wps">
            <w:drawing>
              <wp:anchor distT="0" distB="0" distL="114300" distR="114300" simplePos="0" relativeHeight="252105216" behindDoc="0" locked="0" layoutInCell="1" allowOverlap="1" wp14:anchorId="4829E374" wp14:editId="4CA4437C">
                <wp:simplePos x="0" y="0"/>
                <wp:positionH relativeFrom="column">
                  <wp:posOffset>5191760</wp:posOffset>
                </wp:positionH>
                <wp:positionV relativeFrom="paragraph">
                  <wp:posOffset>70485</wp:posOffset>
                </wp:positionV>
                <wp:extent cx="45085" cy="209550"/>
                <wp:effectExtent l="57150" t="0" r="50165" b="57150"/>
                <wp:wrapNone/>
                <wp:docPr id="36" name="Straight Arrow Connector 36"/>
                <wp:cNvGraphicFramePr/>
                <a:graphic xmlns:a="http://schemas.openxmlformats.org/drawingml/2006/main">
                  <a:graphicData uri="http://schemas.microsoft.com/office/word/2010/wordprocessingShape">
                    <wps:wsp>
                      <wps:cNvCnPr/>
                      <wps:spPr>
                        <a:xfrm flipH="1">
                          <a:off x="0" y="0"/>
                          <a:ext cx="4508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9D17C1" id="Straight Arrow Connector 36" o:spid="_x0000_s1026" type="#_x0000_t32" style="position:absolute;margin-left:408.8pt;margin-top:5.55pt;width:3.55pt;height:16.5pt;flip:x;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" strokecolor="#5b9bd5 [3204]" strokeweight=".5pt">
                <v:stroke endarrow="block" joinstyle="miter"/>
              </v:shape>
            </w:pict>
          </mc:Fallback>
        </mc:AlternateContent>
      </w:r>
    </w:p>
    <w:p w14:paraId="7AF64D9D" w14:textId="558D806C" w:rsidR="00225091" w:rsidRPr="004022EF" w:rsidRDefault="00D2357D" w:rsidP="00225091">
      <w:r>
        <w:rPr>
          <w:rFonts w:asciiTheme="majorHAnsi" w:hAnsiTheme="majorHAnsi"/>
          <w:noProof/>
          <w:sz w:val="20"/>
        </w:rPr>
        <mc:AlternateContent>
          <mc:Choice Requires="wps">
            <w:drawing>
              <wp:anchor distT="0" distB="0" distL="114300" distR="114300" simplePos="0" relativeHeight="252005888" behindDoc="0" locked="0" layoutInCell="1" allowOverlap="1" wp14:anchorId="6549C39A" wp14:editId="0848052E">
                <wp:simplePos x="0" y="0"/>
                <wp:positionH relativeFrom="column">
                  <wp:posOffset>3103245</wp:posOffset>
                </wp:positionH>
                <wp:positionV relativeFrom="paragraph">
                  <wp:posOffset>129540</wp:posOffset>
                </wp:positionV>
                <wp:extent cx="1066165" cy="390525"/>
                <wp:effectExtent l="0" t="0" r="635" b="9525"/>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8548E" w14:textId="77777777" w:rsidR="00D2357D" w:rsidRPr="00E03B8F" w:rsidRDefault="00D2357D" w:rsidP="00225091">
                            <w:pPr>
                              <w:pBdr>
                                <w:top w:val="single" w:sz="4" w:space="8" w:color="231F20"/>
                                <w:left w:val="single" w:sz="4" w:space="4" w:color="231F20"/>
                                <w:bottom w:val="single" w:sz="4" w:space="1" w:color="231F20"/>
                                <w:right w:val="single" w:sz="4" w:space="4" w:color="231F20"/>
                              </w:pBdr>
                              <w:jc w:val="center"/>
                              <w:rPr>
                                <w:b/>
                                <w:sz w:val="20"/>
                              </w:rPr>
                            </w:pPr>
                            <w:r>
                              <w:rPr>
                                <w:b/>
                                <w:sz w:val="20"/>
                              </w:rPr>
                              <w:t xml:space="preserve">Within </w:t>
                            </w:r>
                            <w:r w:rsidRPr="00E03B8F">
                              <w:rPr>
                                <w:b/>
                                <w:sz w:val="20"/>
                              </w:rPr>
                              <w:t>30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9C39A" id="Text Box 42" o:spid="_x0000_s1044" type="#_x0000_t202" style="position:absolute;margin-left:244.35pt;margin-top:10.2pt;width:83.95pt;height:30.7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" stroked="f">
                <v:textbox>
                  <w:txbxContent>
                    <w:p w14:paraId="0008548E" w14:textId="77777777" w:rsidR="00D2357D" w:rsidRPr="00E03B8F" w:rsidRDefault="00D2357D" w:rsidP="00225091">
                      <w:pPr>
                        <w:pBdr>
                          <w:top w:val="single" w:sz="4" w:space="8" w:color="231F20"/>
                          <w:left w:val="single" w:sz="4" w:space="4" w:color="231F20"/>
                          <w:bottom w:val="single" w:sz="4" w:space="1" w:color="231F20"/>
                          <w:right w:val="single" w:sz="4" w:space="4" w:color="231F20"/>
                        </w:pBdr>
                        <w:jc w:val="center"/>
                        <w:rPr>
                          <w:b/>
                          <w:sz w:val="20"/>
                        </w:rPr>
                      </w:pPr>
                      <w:r>
                        <w:rPr>
                          <w:b/>
                          <w:sz w:val="20"/>
                        </w:rPr>
                        <w:t xml:space="preserve">Within </w:t>
                      </w:r>
                      <w:r w:rsidRPr="00E03B8F">
                        <w:rPr>
                          <w:b/>
                          <w:sz w:val="20"/>
                        </w:rPr>
                        <w:t>30 days</w:t>
                      </w:r>
                    </w:p>
                  </w:txbxContent>
                </v:textbox>
              </v:shape>
            </w:pict>
          </mc:Fallback>
        </mc:AlternateContent>
      </w:r>
      <w:r>
        <w:rPr>
          <w:rFonts w:asciiTheme="majorHAnsi" w:hAnsiTheme="majorHAnsi"/>
          <w:noProof/>
          <w:sz w:val="20"/>
        </w:rPr>
        <mc:AlternateContent>
          <mc:Choice Requires="wps">
            <w:drawing>
              <wp:anchor distT="0" distB="0" distL="114300" distR="114300" simplePos="0" relativeHeight="251906560" behindDoc="0" locked="0" layoutInCell="1" allowOverlap="1" wp14:anchorId="02935B6A" wp14:editId="45F6BE06">
                <wp:simplePos x="0" y="0"/>
                <wp:positionH relativeFrom="column">
                  <wp:posOffset>4208145</wp:posOffset>
                </wp:positionH>
                <wp:positionV relativeFrom="paragraph">
                  <wp:posOffset>152400</wp:posOffset>
                </wp:positionV>
                <wp:extent cx="2219325" cy="342900"/>
                <wp:effectExtent l="38100" t="95250" r="104775" b="381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42900"/>
                        </a:xfrm>
                        <a:prstGeom prst="rect">
                          <a:avLst/>
                        </a:prstGeom>
                        <a:solidFill>
                          <a:srgbClr val="F2F2F2"/>
                        </a:soli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F2F2F2"/>
                          </a:extrusionClr>
                        </a:sp3d>
                        <a:extLst>
                          <a:ext uri="{AF507438-7753-43E0-B8FC-AC1667EBCBE1}">
                            <a14:hiddenEffects xmlns:a14="http://schemas.microsoft.com/office/drawing/2010/main">
                              <a:effectLst>
                                <a:outerShdw kx="3284103" algn="bl" rotWithShape="0">
                                  <a:srgbClr val="808080">
                                    <a:alpha val="50000"/>
                                  </a:srgbClr>
                                </a:outerShdw>
                              </a:effectLst>
                            </a14:hiddenEffects>
                          </a:ext>
                        </a:extLst>
                      </wps:spPr>
                      <wps:txbx>
                        <w:txbxContent>
                          <w:p w14:paraId="36E4F3A6" w14:textId="77777777" w:rsidR="00D2357D" w:rsidRPr="00225091" w:rsidRDefault="00D2357D" w:rsidP="00225091">
                            <w:pPr>
                              <w:spacing w:line="276" w:lineRule="auto"/>
                              <w:jc w:val="center"/>
                              <w:rPr>
                                <w:b/>
                                <w:sz w:val="16"/>
                                <w:szCs w:val="18"/>
                              </w:rPr>
                            </w:pPr>
                            <w:r w:rsidRPr="00225091">
                              <w:rPr>
                                <w:b/>
                                <w:sz w:val="16"/>
                                <w:szCs w:val="18"/>
                              </w:rPr>
                              <w:t>LDSS case worker provides receiving school any missing required documentation.</w:t>
                            </w:r>
                          </w:p>
                          <w:p w14:paraId="0864045F" w14:textId="77777777" w:rsidR="00D2357D" w:rsidRPr="00225091" w:rsidRDefault="00D2357D" w:rsidP="00225091">
                            <w:pPr>
                              <w:spacing w:line="276" w:lineRule="auto"/>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35B6A" id="Text Box 44" o:spid="_x0000_s1045" type="#_x0000_t202" style="position:absolute;margin-left:331.35pt;margin-top:12pt;width:174.75pt;height:27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" fillcolor="#f2f2f2">
                <v:shadow type="perspective" opacity=".5" origin="-.5,.5" offset="0,0" matrix=",92680f"/>
                <o:extrusion v:ext="view" color="#f2f2f2" on="t" type="perspective"/>
                <v:textbox>
                  <w:txbxContent>
                    <w:p w14:paraId="36E4F3A6" w14:textId="77777777" w:rsidR="00D2357D" w:rsidRPr="00225091" w:rsidRDefault="00D2357D" w:rsidP="00225091">
                      <w:pPr>
                        <w:spacing w:line="276" w:lineRule="auto"/>
                        <w:jc w:val="center"/>
                        <w:rPr>
                          <w:b/>
                          <w:sz w:val="16"/>
                          <w:szCs w:val="18"/>
                        </w:rPr>
                      </w:pPr>
                      <w:r w:rsidRPr="00225091">
                        <w:rPr>
                          <w:b/>
                          <w:sz w:val="16"/>
                          <w:szCs w:val="18"/>
                        </w:rPr>
                        <w:t>LDSS case worker provides receiving school any missing required documentation.</w:t>
                      </w:r>
                    </w:p>
                    <w:p w14:paraId="0864045F" w14:textId="77777777" w:rsidR="00D2357D" w:rsidRPr="00225091" w:rsidRDefault="00D2357D" w:rsidP="00225091">
                      <w:pPr>
                        <w:spacing w:line="276" w:lineRule="auto"/>
                        <w:jc w:val="center"/>
                        <w:rPr>
                          <w:sz w:val="22"/>
                        </w:rPr>
                      </w:pPr>
                    </w:p>
                  </w:txbxContent>
                </v:textbox>
              </v:shape>
            </w:pict>
          </mc:Fallback>
        </mc:AlternateContent>
      </w:r>
    </w:p>
    <w:p w14:paraId="560C8389" w14:textId="339E28BC" w:rsidR="00225091" w:rsidRPr="004022EF" w:rsidRDefault="00225091" w:rsidP="00225091"/>
    <w:p w14:paraId="391EF038" w14:textId="19295C3C" w:rsidR="00225091" w:rsidRPr="004022EF" w:rsidRDefault="00D2357D" w:rsidP="00225091">
      <w:r>
        <w:rPr>
          <w:rFonts w:asciiTheme="majorHAnsi" w:hAnsiTheme="majorHAnsi"/>
          <w:noProof/>
          <w:sz w:val="20"/>
        </w:rPr>
        <mc:AlternateContent>
          <mc:Choice Requires="wps">
            <w:drawing>
              <wp:anchor distT="0" distB="0" distL="114300" distR="114300" simplePos="0" relativeHeight="252203520" behindDoc="0" locked="0" layoutInCell="1" allowOverlap="1" wp14:anchorId="669A9FA3" wp14:editId="62C42224">
                <wp:simplePos x="0" y="0"/>
                <wp:positionH relativeFrom="column">
                  <wp:posOffset>4179570</wp:posOffset>
                </wp:positionH>
                <wp:positionV relativeFrom="paragraph">
                  <wp:posOffset>286385</wp:posOffset>
                </wp:positionV>
                <wp:extent cx="2305050" cy="27622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76225"/>
                        </a:xfrm>
                        <a:prstGeom prst="rect">
                          <a:avLst/>
                        </a:prstGeom>
                        <a:solidFill>
                          <a:srgbClr val="FFFFFF"/>
                        </a:solidFill>
                        <a:ln w="9525">
                          <a:solidFill>
                            <a:srgbClr val="000000"/>
                          </a:solidFill>
                          <a:miter lim="800000"/>
                          <a:headEnd/>
                          <a:tailEnd/>
                        </a:ln>
                      </wps:spPr>
                      <wps:txbx>
                        <w:txbxContent>
                          <w:p w14:paraId="5AA08D39" w14:textId="77777777" w:rsidR="00D2357D" w:rsidRPr="00FC00D9" w:rsidRDefault="00D2357D" w:rsidP="00225091">
                            <w:pPr>
                              <w:jc w:val="center"/>
                              <w:rPr>
                                <w:sz w:val="18"/>
                                <w:szCs w:val="18"/>
                              </w:rPr>
                            </w:pPr>
                            <w:r w:rsidRPr="00FC00D9">
                              <w:rPr>
                                <w:color w:val="FF0000"/>
                                <w:sz w:val="18"/>
                                <w:szCs w:val="18"/>
                              </w:rPr>
                              <w:t>Note: Some steps may occur concurrently</w:t>
                            </w:r>
                            <w:r>
                              <w:rPr>
                                <w:color w:val="FF000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A9FA3" id="_x0000_s1046" type="#_x0000_t202" style="position:absolute;margin-left:329.1pt;margin-top:22.55pt;width:181.5pt;height:21.75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">
                <v:textbox>
                  <w:txbxContent>
                    <w:p w14:paraId="5AA08D39" w14:textId="77777777" w:rsidR="00D2357D" w:rsidRPr="00FC00D9" w:rsidRDefault="00D2357D" w:rsidP="00225091">
                      <w:pPr>
                        <w:jc w:val="center"/>
                        <w:rPr>
                          <w:sz w:val="18"/>
                          <w:szCs w:val="18"/>
                        </w:rPr>
                      </w:pPr>
                      <w:r w:rsidRPr="00FC00D9">
                        <w:rPr>
                          <w:color w:val="FF0000"/>
                          <w:sz w:val="18"/>
                          <w:szCs w:val="18"/>
                        </w:rPr>
                        <w:t>Note: Some steps may occur concurrently</w:t>
                      </w:r>
                      <w:r>
                        <w:rPr>
                          <w:color w:val="FF0000"/>
                          <w:sz w:val="18"/>
                          <w:szCs w:val="18"/>
                        </w:rPr>
                        <w:t>.</w:t>
                      </w:r>
                    </w:p>
                  </w:txbxContent>
                </v:textbox>
              </v:shape>
            </w:pict>
          </mc:Fallback>
        </mc:AlternateContent>
      </w:r>
    </w:p>
    <w:p w14:paraId="72F258D3" w14:textId="3A3EE022" w:rsidR="00225091" w:rsidRPr="004022EF" w:rsidRDefault="00225091" w:rsidP="00225091"/>
    <w:p w14:paraId="2FF455B8" w14:textId="2F81E63A" w:rsidR="003E1F4E" w:rsidRPr="00DE514B" w:rsidRDefault="003E1F4E" w:rsidP="005779C9">
      <w:pPr>
        <w:spacing w:after="200" w:line="276" w:lineRule="auto"/>
        <w:rPr>
          <w:rFonts w:asciiTheme="majorHAnsi" w:hAnsiTheme="majorHAnsi"/>
          <w:b/>
          <w:sz w:val="32"/>
          <w:szCs w:val="32"/>
        </w:rPr>
      </w:pPr>
      <w:r w:rsidRPr="00DE514B">
        <w:rPr>
          <w:rFonts w:asciiTheme="majorHAnsi" w:hAnsiTheme="majorHAnsi"/>
          <w:b/>
          <w:sz w:val="32"/>
          <w:szCs w:val="32"/>
        </w:rPr>
        <w:t>V.</w:t>
      </w:r>
      <w:r w:rsidR="004D525D" w:rsidRPr="00DE514B">
        <w:rPr>
          <w:rFonts w:asciiTheme="majorHAnsi" w:hAnsiTheme="majorHAnsi"/>
          <w:b/>
          <w:sz w:val="32"/>
          <w:szCs w:val="32"/>
        </w:rPr>
        <w:t xml:space="preserve"> </w:t>
      </w:r>
      <w:r w:rsidRPr="00DE514B">
        <w:rPr>
          <w:rFonts w:asciiTheme="majorHAnsi" w:hAnsiTheme="majorHAnsi"/>
          <w:b/>
          <w:sz w:val="32"/>
          <w:szCs w:val="32"/>
        </w:rPr>
        <w:t xml:space="preserve"> </w:t>
      </w:r>
      <w:r w:rsidR="00520601" w:rsidRPr="00DE514B">
        <w:rPr>
          <w:rFonts w:asciiTheme="majorHAnsi" w:hAnsiTheme="majorHAnsi"/>
          <w:b/>
          <w:sz w:val="32"/>
          <w:szCs w:val="32"/>
        </w:rPr>
        <w:t xml:space="preserve">Details for </w:t>
      </w:r>
      <w:r w:rsidR="004D525D" w:rsidRPr="00DE514B">
        <w:rPr>
          <w:rFonts w:asciiTheme="majorHAnsi" w:hAnsiTheme="majorHAnsi"/>
          <w:b/>
          <w:sz w:val="32"/>
          <w:szCs w:val="32"/>
        </w:rPr>
        <w:t xml:space="preserve">School Placement </w:t>
      </w:r>
      <w:r w:rsidRPr="00DE514B">
        <w:rPr>
          <w:rFonts w:asciiTheme="majorHAnsi" w:hAnsiTheme="majorHAnsi"/>
          <w:b/>
          <w:sz w:val="32"/>
          <w:szCs w:val="32"/>
        </w:rPr>
        <w:t>Process</w:t>
      </w:r>
    </w:p>
    <w:p w14:paraId="6FD0E268" w14:textId="766EBE2D" w:rsidR="00141B10" w:rsidRPr="00315499" w:rsidRDefault="003E1F4E" w:rsidP="00315499">
      <w:pPr>
        <w:pStyle w:val="Heading2"/>
        <w:rPr>
          <w:rFonts w:asciiTheme="majorHAnsi" w:hAnsiTheme="majorHAnsi"/>
          <w:szCs w:val="28"/>
        </w:rPr>
      </w:pPr>
      <w:r w:rsidRPr="001D413B">
        <w:rPr>
          <w:rFonts w:asciiTheme="majorHAnsi" w:hAnsiTheme="majorHAnsi"/>
          <w:szCs w:val="28"/>
        </w:rPr>
        <w:t>A</w:t>
      </w:r>
      <w:r w:rsidR="00141B10" w:rsidRPr="001D413B">
        <w:rPr>
          <w:rFonts w:asciiTheme="majorHAnsi" w:hAnsiTheme="majorHAnsi"/>
          <w:szCs w:val="28"/>
        </w:rPr>
        <w:t>.</w:t>
      </w:r>
      <w:r w:rsidR="00375B24" w:rsidRPr="001D413B">
        <w:rPr>
          <w:rFonts w:asciiTheme="majorHAnsi" w:hAnsiTheme="majorHAnsi"/>
          <w:szCs w:val="28"/>
        </w:rPr>
        <w:t xml:space="preserve"> </w:t>
      </w:r>
      <w:r w:rsidRPr="001D413B">
        <w:rPr>
          <w:rFonts w:asciiTheme="majorHAnsi" w:hAnsiTheme="majorHAnsi"/>
          <w:szCs w:val="28"/>
        </w:rPr>
        <w:t xml:space="preserve"> </w:t>
      </w:r>
      <w:r w:rsidR="00141B10" w:rsidRPr="001D413B">
        <w:rPr>
          <w:rFonts w:asciiTheme="majorHAnsi" w:hAnsiTheme="majorHAnsi"/>
          <w:szCs w:val="28"/>
        </w:rPr>
        <w:t>Residence Determination</w:t>
      </w:r>
    </w:p>
    <w:p w14:paraId="3B8A97B5" w14:textId="77777777" w:rsidR="00520601" w:rsidRPr="00A625CD" w:rsidRDefault="00520601" w:rsidP="00315499">
      <w:pPr>
        <w:spacing w:before="120"/>
        <w:rPr>
          <w:rFonts w:asciiTheme="majorHAnsi" w:hAnsiTheme="majorHAnsi"/>
          <w:szCs w:val="24"/>
        </w:rPr>
      </w:pPr>
      <w:r w:rsidRPr="00A625CD">
        <w:rPr>
          <w:rFonts w:asciiTheme="majorHAnsi" w:hAnsiTheme="majorHAnsi"/>
          <w:szCs w:val="24"/>
        </w:rPr>
        <w:t>The LDSS</w:t>
      </w:r>
      <w:r>
        <w:rPr>
          <w:rFonts w:asciiTheme="majorHAnsi" w:hAnsiTheme="majorHAnsi"/>
          <w:szCs w:val="24"/>
        </w:rPr>
        <w:t xml:space="preserve"> case worker </w:t>
      </w:r>
      <w:r w:rsidRPr="00A625CD">
        <w:rPr>
          <w:rFonts w:asciiTheme="majorHAnsi" w:hAnsiTheme="majorHAnsi"/>
          <w:szCs w:val="24"/>
        </w:rPr>
        <w:t>convenes a Family Partnership Meeting before moving the child</w:t>
      </w:r>
      <w:r>
        <w:rPr>
          <w:rFonts w:asciiTheme="majorHAnsi" w:hAnsiTheme="majorHAnsi"/>
          <w:szCs w:val="24"/>
        </w:rPr>
        <w:t xml:space="preserve"> or youth</w:t>
      </w:r>
      <w:r w:rsidRPr="00A625CD">
        <w:rPr>
          <w:rFonts w:asciiTheme="majorHAnsi" w:hAnsiTheme="majorHAnsi"/>
          <w:szCs w:val="24"/>
        </w:rPr>
        <w:t xml:space="preserve"> to a new residence. The purpose of the meeting is to engage the child</w:t>
      </w:r>
      <w:r>
        <w:rPr>
          <w:rFonts w:asciiTheme="majorHAnsi" w:hAnsiTheme="majorHAnsi"/>
          <w:szCs w:val="24"/>
        </w:rPr>
        <w:t xml:space="preserve"> or youth</w:t>
      </w:r>
      <w:r w:rsidRPr="00A625CD">
        <w:rPr>
          <w:rFonts w:asciiTheme="majorHAnsi" w:hAnsiTheme="majorHAnsi"/>
          <w:szCs w:val="24"/>
        </w:rPr>
        <w:t>, family, and community members, as appropriate, in determining the most appropriate residence to help achieve safety, a permanent family, and lifelong connections for the child</w:t>
      </w:r>
      <w:r>
        <w:rPr>
          <w:rFonts w:asciiTheme="majorHAnsi" w:hAnsiTheme="majorHAnsi"/>
          <w:szCs w:val="24"/>
        </w:rPr>
        <w:t xml:space="preserve"> or youth</w:t>
      </w:r>
      <w:r w:rsidRPr="00A625CD">
        <w:rPr>
          <w:rFonts w:asciiTheme="majorHAnsi" w:hAnsiTheme="majorHAnsi"/>
          <w:szCs w:val="24"/>
        </w:rPr>
        <w:t xml:space="preserve">. The LDSS </w:t>
      </w:r>
      <w:r>
        <w:rPr>
          <w:rFonts w:asciiTheme="majorHAnsi" w:hAnsiTheme="majorHAnsi"/>
          <w:szCs w:val="24"/>
        </w:rPr>
        <w:t xml:space="preserve">case worker </w:t>
      </w:r>
      <w:r w:rsidRPr="00A625CD">
        <w:rPr>
          <w:rFonts w:asciiTheme="majorHAnsi" w:hAnsiTheme="majorHAnsi"/>
          <w:szCs w:val="24"/>
        </w:rPr>
        <w:t xml:space="preserve">and the school where the </w:t>
      </w:r>
      <w:r>
        <w:rPr>
          <w:rFonts w:asciiTheme="majorHAnsi" w:hAnsiTheme="majorHAnsi"/>
          <w:szCs w:val="24"/>
        </w:rPr>
        <w:t>student</w:t>
      </w:r>
      <w:r w:rsidRPr="00A625CD">
        <w:rPr>
          <w:rFonts w:asciiTheme="majorHAnsi" w:hAnsiTheme="majorHAnsi"/>
          <w:szCs w:val="24"/>
        </w:rPr>
        <w:t xml:space="preserve"> is currently enrolled must work together to help inform this decision-making process. The school must provide information </w:t>
      </w:r>
      <w:r>
        <w:rPr>
          <w:rFonts w:asciiTheme="majorHAnsi" w:hAnsiTheme="majorHAnsi"/>
          <w:szCs w:val="24"/>
        </w:rPr>
        <w:t>about</w:t>
      </w:r>
      <w:r w:rsidRPr="00A625CD">
        <w:rPr>
          <w:rFonts w:asciiTheme="majorHAnsi" w:hAnsiTheme="majorHAnsi"/>
          <w:szCs w:val="24"/>
        </w:rPr>
        <w:t xml:space="preserve"> the appropriateness of the </w:t>
      </w:r>
      <w:r>
        <w:rPr>
          <w:rFonts w:asciiTheme="majorHAnsi" w:hAnsiTheme="majorHAnsi"/>
          <w:szCs w:val="24"/>
        </w:rPr>
        <w:t>student</w:t>
      </w:r>
      <w:r w:rsidRPr="00A625CD">
        <w:rPr>
          <w:rFonts w:asciiTheme="majorHAnsi" w:hAnsiTheme="majorHAnsi"/>
          <w:szCs w:val="24"/>
        </w:rPr>
        <w:t xml:space="preserve">’s current educational setting. The LDSS </w:t>
      </w:r>
      <w:r>
        <w:rPr>
          <w:rFonts w:asciiTheme="majorHAnsi" w:hAnsiTheme="majorHAnsi"/>
          <w:szCs w:val="24"/>
        </w:rPr>
        <w:t xml:space="preserve">case worker </w:t>
      </w:r>
      <w:r w:rsidRPr="00A625CD">
        <w:rPr>
          <w:rFonts w:asciiTheme="majorHAnsi" w:hAnsiTheme="majorHAnsi"/>
          <w:szCs w:val="24"/>
        </w:rPr>
        <w:t xml:space="preserve">must </w:t>
      </w:r>
      <w:r w:rsidR="00354AB2">
        <w:rPr>
          <w:rFonts w:asciiTheme="majorHAnsi" w:hAnsiTheme="majorHAnsi"/>
          <w:szCs w:val="24"/>
        </w:rPr>
        <w:t>consider</w:t>
      </w:r>
      <w:r w:rsidRPr="00A625CD">
        <w:rPr>
          <w:rFonts w:asciiTheme="majorHAnsi" w:hAnsiTheme="majorHAnsi"/>
          <w:szCs w:val="24"/>
        </w:rPr>
        <w:t xml:space="preserve"> this information, the distance from potential placements to the </w:t>
      </w:r>
      <w:r>
        <w:rPr>
          <w:rFonts w:asciiTheme="majorHAnsi" w:hAnsiTheme="majorHAnsi"/>
          <w:szCs w:val="24"/>
        </w:rPr>
        <w:t>student</w:t>
      </w:r>
      <w:r w:rsidRPr="00A625CD">
        <w:rPr>
          <w:rFonts w:asciiTheme="majorHAnsi" w:hAnsiTheme="majorHAnsi"/>
          <w:szCs w:val="24"/>
        </w:rPr>
        <w:t xml:space="preserve">’s current school, and other critical factors in making the placement decision. The </w:t>
      </w:r>
      <w:r>
        <w:rPr>
          <w:rFonts w:asciiTheme="majorHAnsi" w:hAnsiTheme="majorHAnsi"/>
          <w:szCs w:val="24"/>
        </w:rPr>
        <w:t>foster care liaison</w:t>
      </w:r>
      <w:r w:rsidRPr="00A625CD">
        <w:rPr>
          <w:rFonts w:asciiTheme="majorHAnsi" w:hAnsiTheme="majorHAnsi"/>
          <w:szCs w:val="24"/>
        </w:rPr>
        <w:t xml:space="preserve"> may be asked to attend the Family Partnership Meeting</w:t>
      </w:r>
      <w:r>
        <w:rPr>
          <w:rFonts w:asciiTheme="majorHAnsi" w:hAnsiTheme="majorHAnsi"/>
          <w:szCs w:val="24"/>
        </w:rPr>
        <w:t xml:space="preserve"> (or a portion of the meeting)</w:t>
      </w:r>
      <w:r w:rsidRPr="00A625CD">
        <w:rPr>
          <w:rFonts w:asciiTheme="majorHAnsi" w:hAnsiTheme="majorHAnsi"/>
          <w:szCs w:val="24"/>
        </w:rPr>
        <w:t>, or the school may provide this information through an alternative method.</w:t>
      </w:r>
    </w:p>
    <w:p w14:paraId="4EEAD232" w14:textId="77777777" w:rsidR="00F80248" w:rsidRPr="00916094" w:rsidRDefault="00F80248" w:rsidP="001F3B32">
      <w:pPr>
        <w:ind w:left="360"/>
        <w:rPr>
          <w:rFonts w:asciiTheme="majorHAnsi" w:hAnsiTheme="majorHAnsi"/>
          <w:b/>
          <w:color w:val="000000"/>
          <w:szCs w:val="24"/>
        </w:rPr>
      </w:pPr>
    </w:p>
    <w:p w14:paraId="77C473B7" w14:textId="51F69915" w:rsidR="00AF1B59" w:rsidRDefault="003E1F4E" w:rsidP="00315499">
      <w:pPr>
        <w:pBdr>
          <w:top w:val="single" w:sz="4" w:space="1" w:color="auto"/>
          <w:left w:val="single" w:sz="4" w:space="4" w:color="auto"/>
          <w:bottom w:val="single" w:sz="4" w:space="1" w:color="auto"/>
          <w:right w:val="single" w:sz="4" w:space="4" w:color="auto"/>
        </w:pBdr>
        <w:ind w:left="360"/>
        <w:jc w:val="center"/>
        <w:rPr>
          <w:rFonts w:asciiTheme="majorHAnsi" w:hAnsiTheme="majorHAnsi"/>
          <w:b/>
          <w:color w:val="000000"/>
          <w:szCs w:val="24"/>
        </w:rPr>
      </w:pPr>
      <w:r>
        <w:rPr>
          <w:rFonts w:asciiTheme="majorHAnsi" w:hAnsiTheme="majorHAnsi"/>
          <w:b/>
          <w:color w:val="000000"/>
          <w:szCs w:val="24"/>
        </w:rPr>
        <w:t>Best Practice</w:t>
      </w:r>
    </w:p>
    <w:p w14:paraId="46981C15" w14:textId="77777777" w:rsidR="004E2BC1" w:rsidRDefault="00520601" w:rsidP="00315499">
      <w:pPr>
        <w:pBdr>
          <w:top w:val="single" w:sz="4" w:space="1" w:color="auto"/>
          <w:left w:val="single" w:sz="4" w:space="4" w:color="auto"/>
          <w:bottom w:val="single" w:sz="4" w:space="1" w:color="auto"/>
          <w:right w:val="single" w:sz="4" w:space="4" w:color="auto"/>
        </w:pBdr>
        <w:spacing w:before="120"/>
        <w:ind w:left="360"/>
        <w:rPr>
          <w:rFonts w:asciiTheme="majorHAnsi" w:hAnsiTheme="majorHAnsi"/>
          <w:b/>
          <w:color w:val="000000"/>
          <w:szCs w:val="24"/>
        </w:rPr>
      </w:pPr>
      <w:r>
        <w:rPr>
          <w:rFonts w:asciiTheme="majorHAnsi" w:hAnsiTheme="majorHAnsi"/>
          <w:b/>
          <w:color w:val="000000"/>
          <w:szCs w:val="24"/>
        </w:rPr>
        <w:t>When a change in placement is being considered, t</w:t>
      </w:r>
      <w:r w:rsidR="003E1F4E">
        <w:rPr>
          <w:rFonts w:asciiTheme="majorHAnsi" w:hAnsiTheme="majorHAnsi"/>
          <w:b/>
          <w:color w:val="000000"/>
          <w:szCs w:val="24"/>
        </w:rPr>
        <w:t xml:space="preserve">he LDSS case worker should </w:t>
      </w:r>
    </w:p>
    <w:p w14:paraId="6B6A08B7" w14:textId="62D66E61" w:rsidR="00D14DFB" w:rsidRDefault="00E66CD5" w:rsidP="00315499">
      <w:pPr>
        <w:pBdr>
          <w:top w:val="single" w:sz="4" w:space="1" w:color="auto"/>
          <w:left w:val="single" w:sz="4" w:space="4" w:color="auto"/>
          <w:bottom w:val="single" w:sz="4" w:space="1" w:color="auto"/>
          <w:right w:val="single" w:sz="4" w:space="4" w:color="auto"/>
        </w:pBdr>
        <w:ind w:left="360"/>
        <w:rPr>
          <w:rFonts w:asciiTheme="majorHAnsi" w:hAnsiTheme="majorHAnsi"/>
          <w:b/>
          <w:color w:val="000000"/>
          <w:szCs w:val="24"/>
        </w:rPr>
      </w:pPr>
      <w:r>
        <w:rPr>
          <w:rFonts w:asciiTheme="majorHAnsi" w:hAnsiTheme="majorHAnsi"/>
          <w:b/>
          <w:color w:val="000000"/>
          <w:szCs w:val="24"/>
        </w:rPr>
        <w:t>e-mail</w:t>
      </w:r>
      <w:r w:rsidR="00916094">
        <w:rPr>
          <w:rFonts w:asciiTheme="majorHAnsi" w:hAnsiTheme="majorHAnsi"/>
          <w:b/>
          <w:color w:val="000000"/>
          <w:szCs w:val="24"/>
        </w:rPr>
        <w:t xml:space="preserve"> the school principal</w:t>
      </w:r>
      <w:r w:rsidR="00D14DFB">
        <w:rPr>
          <w:rFonts w:asciiTheme="majorHAnsi" w:hAnsiTheme="majorHAnsi"/>
          <w:b/>
          <w:color w:val="000000"/>
          <w:szCs w:val="24"/>
        </w:rPr>
        <w:t>/designee</w:t>
      </w:r>
      <w:r w:rsidR="00916094">
        <w:rPr>
          <w:rFonts w:asciiTheme="majorHAnsi" w:hAnsiTheme="majorHAnsi"/>
          <w:b/>
          <w:color w:val="000000"/>
          <w:szCs w:val="24"/>
        </w:rPr>
        <w:t xml:space="preserve"> and </w:t>
      </w:r>
      <w:r w:rsidR="00F85AF9">
        <w:rPr>
          <w:rFonts w:asciiTheme="majorHAnsi" w:hAnsiTheme="majorHAnsi"/>
          <w:b/>
          <w:color w:val="000000"/>
          <w:szCs w:val="24"/>
        </w:rPr>
        <w:t>copy</w:t>
      </w:r>
      <w:r w:rsidR="00916094">
        <w:rPr>
          <w:rFonts w:asciiTheme="majorHAnsi" w:hAnsiTheme="majorHAnsi"/>
          <w:b/>
          <w:color w:val="000000"/>
          <w:szCs w:val="24"/>
        </w:rPr>
        <w:t xml:space="preserve"> the foster care liais</w:t>
      </w:r>
      <w:r w:rsidR="00211833">
        <w:rPr>
          <w:rFonts w:asciiTheme="majorHAnsi" w:hAnsiTheme="majorHAnsi"/>
          <w:b/>
          <w:color w:val="000000"/>
          <w:szCs w:val="24"/>
        </w:rPr>
        <w:t>on and the education</w:t>
      </w:r>
      <w:r w:rsidR="003E1F4E">
        <w:rPr>
          <w:rFonts w:asciiTheme="majorHAnsi" w:hAnsiTheme="majorHAnsi"/>
          <w:b/>
          <w:color w:val="000000"/>
          <w:szCs w:val="24"/>
        </w:rPr>
        <w:t>al stability</w:t>
      </w:r>
      <w:r w:rsidR="00211833">
        <w:rPr>
          <w:rFonts w:asciiTheme="majorHAnsi" w:hAnsiTheme="majorHAnsi"/>
          <w:b/>
          <w:color w:val="000000"/>
          <w:szCs w:val="24"/>
        </w:rPr>
        <w:t xml:space="preserve"> liaison to</w:t>
      </w:r>
      <w:r w:rsidR="003E1F4E">
        <w:rPr>
          <w:rFonts w:asciiTheme="majorHAnsi" w:hAnsiTheme="majorHAnsi"/>
          <w:b/>
          <w:color w:val="000000"/>
          <w:szCs w:val="24"/>
        </w:rPr>
        <w:t xml:space="preserve"> </w:t>
      </w:r>
      <w:r w:rsidR="00211833">
        <w:rPr>
          <w:rFonts w:asciiTheme="majorHAnsi" w:hAnsiTheme="majorHAnsi"/>
          <w:b/>
          <w:color w:val="000000"/>
          <w:szCs w:val="24"/>
        </w:rPr>
        <w:t>obtain e</w:t>
      </w:r>
      <w:r w:rsidR="00916094">
        <w:rPr>
          <w:rFonts w:asciiTheme="majorHAnsi" w:hAnsiTheme="majorHAnsi"/>
          <w:b/>
          <w:color w:val="000000"/>
          <w:szCs w:val="24"/>
        </w:rPr>
        <w:t>arly information that will expedite a best interest determination</w:t>
      </w:r>
      <w:r w:rsidR="003E1F4E">
        <w:rPr>
          <w:rFonts w:asciiTheme="majorHAnsi" w:hAnsiTheme="majorHAnsi"/>
          <w:b/>
          <w:color w:val="000000"/>
          <w:szCs w:val="24"/>
        </w:rPr>
        <w:t>. Information to request includes:</w:t>
      </w:r>
    </w:p>
    <w:p w14:paraId="5DDD4625" w14:textId="77777777" w:rsidR="00916094" w:rsidRPr="001D413B" w:rsidRDefault="00D14DFB" w:rsidP="00315499">
      <w:pPr>
        <w:pStyle w:val="ListParagraph"/>
        <w:numPr>
          <w:ilvl w:val="0"/>
          <w:numId w:val="6"/>
        </w:numPr>
        <w:pBdr>
          <w:top w:val="single" w:sz="4" w:space="1" w:color="auto"/>
          <w:left w:val="single" w:sz="4" w:space="4" w:color="auto"/>
          <w:bottom w:val="single" w:sz="4" w:space="1" w:color="auto"/>
          <w:right w:val="single" w:sz="4" w:space="4" w:color="auto"/>
        </w:pBdr>
        <w:spacing w:before="120"/>
        <w:rPr>
          <w:rFonts w:asciiTheme="majorHAnsi" w:hAnsiTheme="majorHAnsi"/>
          <w:b/>
          <w:color w:val="000000"/>
          <w:szCs w:val="24"/>
        </w:rPr>
      </w:pPr>
      <w:r>
        <w:rPr>
          <w:rFonts w:asciiTheme="majorHAnsi" w:hAnsiTheme="majorHAnsi"/>
          <w:b/>
          <w:color w:val="000000"/>
          <w:szCs w:val="24"/>
        </w:rPr>
        <w:t>g</w:t>
      </w:r>
      <w:r w:rsidR="00916094" w:rsidRPr="001D413B">
        <w:rPr>
          <w:rFonts w:asciiTheme="majorHAnsi" w:hAnsiTheme="majorHAnsi"/>
          <w:b/>
          <w:color w:val="000000"/>
          <w:szCs w:val="24"/>
        </w:rPr>
        <w:t>rades</w:t>
      </w:r>
    </w:p>
    <w:p w14:paraId="0CD8E86A" w14:textId="10C8D9FD" w:rsidR="00916094" w:rsidRDefault="00D14DFB" w:rsidP="00AE64FC">
      <w:pPr>
        <w:pStyle w:val="ListParagraph"/>
        <w:numPr>
          <w:ilvl w:val="0"/>
          <w:numId w:val="6"/>
        </w:numPr>
        <w:pBdr>
          <w:top w:val="single" w:sz="4" w:space="1" w:color="auto"/>
          <w:left w:val="single" w:sz="4" w:space="4" w:color="auto"/>
          <w:bottom w:val="single" w:sz="4" w:space="1" w:color="auto"/>
          <w:right w:val="single" w:sz="4" w:space="4" w:color="auto"/>
        </w:pBdr>
        <w:rPr>
          <w:rFonts w:asciiTheme="majorHAnsi" w:hAnsiTheme="majorHAnsi"/>
          <w:b/>
          <w:color w:val="000000"/>
          <w:szCs w:val="24"/>
        </w:rPr>
      </w:pPr>
      <w:r>
        <w:rPr>
          <w:rFonts w:asciiTheme="majorHAnsi" w:hAnsiTheme="majorHAnsi"/>
          <w:b/>
          <w:color w:val="000000"/>
          <w:szCs w:val="24"/>
        </w:rPr>
        <w:t>a</w:t>
      </w:r>
      <w:r w:rsidR="00916094" w:rsidRPr="001D413B">
        <w:rPr>
          <w:rFonts w:asciiTheme="majorHAnsi" w:hAnsiTheme="majorHAnsi"/>
          <w:b/>
          <w:color w:val="000000"/>
          <w:szCs w:val="24"/>
        </w:rPr>
        <w:t>ttendance</w:t>
      </w:r>
    </w:p>
    <w:p w14:paraId="7858DE5B" w14:textId="64C360D1" w:rsidR="003E1F4E" w:rsidRPr="001D413B" w:rsidRDefault="00D14DFB" w:rsidP="00AE64FC">
      <w:pPr>
        <w:pStyle w:val="ListParagraph"/>
        <w:numPr>
          <w:ilvl w:val="0"/>
          <w:numId w:val="6"/>
        </w:numPr>
        <w:pBdr>
          <w:top w:val="single" w:sz="4" w:space="1" w:color="auto"/>
          <w:left w:val="single" w:sz="4" w:space="4" w:color="auto"/>
          <w:bottom w:val="single" w:sz="4" w:space="1" w:color="auto"/>
          <w:right w:val="single" w:sz="4" w:space="4" w:color="auto"/>
        </w:pBdr>
        <w:rPr>
          <w:rFonts w:asciiTheme="majorHAnsi" w:hAnsiTheme="majorHAnsi"/>
          <w:b/>
          <w:color w:val="000000"/>
          <w:szCs w:val="24"/>
        </w:rPr>
      </w:pPr>
      <w:r>
        <w:rPr>
          <w:rFonts w:asciiTheme="majorHAnsi" w:hAnsiTheme="majorHAnsi"/>
          <w:b/>
          <w:color w:val="000000"/>
          <w:szCs w:val="24"/>
        </w:rPr>
        <w:t>a</w:t>
      </w:r>
      <w:r w:rsidR="003E1F4E">
        <w:rPr>
          <w:rFonts w:asciiTheme="majorHAnsi" w:hAnsiTheme="majorHAnsi"/>
          <w:b/>
          <w:color w:val="000000"/>
          <w:szCs w:val="24"/>
        </w:rPr>
        <w:t>ny special supports the student receives at school</w:t>
      </w:r>
    </w:p>
    <w:p w14:paraId="04573D93" w14:textId="52B36AD4" w:rsidR="00916094" w:rsidRPr="00AF1B59" w:rsidRDefault="00D14DFB" w:rsidP="00AE64FC">
      <w:pPr>
        <w:pStyle w:val="ListParagraph"/>
        <w:numPr>
          <w:ilvl w:val="0"/>
          <w:numId w:val="6"/>
        </w:numPr>
        <w:pBdr>
          <w:top w:val="single" w:sz="4" w:space="1" w:color="auto"/>
          <w:left w:val="single" w:sz="4" w:space="4" w:color="auto"/>
          <w:bottom w:val="single" w:sz="4" w:space="1" w:color="auto"/>
          <w:right w:val="single" w:sz="4" w:space="4" w:color="auto"/>
        </w:pBdr>
        <w:rPr>
          <w:rFonts w:asciiTheme="majorHAnsi" w:hAnsiTheme="majorHAnsi"/>
          <w:b/>
          <w:color w:val="000000"/>
          <w:szCs w:val="24"/>
        </w:rPr>
      </w:pPr>
      <w:r>
        <w:rPr>
          <w:rFonts w:asciiTheme="majorHAnsi" w:hAnsiTheme="majorHAnsi"/>
          <w:b/>
          <w:color w:val="000000"/>
          <w:szCs w:val="24"/>
        </w:rPr>
        <w:t>d</w:t>
      </w:r>
      <w:r w:rsidR="00916094" w:rsidRPr="001D413B">
        <w:rPr>
          <w:rFonts w:asciiTheme="majorHAnsi" w:hAnsiTheme="majorHAnsi"/>
          <w:b/>
          <w:color w:val="000000"/>
          <w:szCs w:val="24"/>
        </w:rPr>
        <w:t>iscipline record</w:t>
      </w:r>
    </w:p>
    <w:p w14:paraId="21E1F543" w14:textId="197083F4" w:rsidR="00141B10" w:rsidRPr="00A625CD" w:rsidRDefault="00141B10" w:rsidP="001F3B32">
      <w:pPr>
        <w:pStyle w:val="ListParagraph"/>
        <w:rPr>
          <w:rFonts w:asciiTheme="majorHAnsi" w:hAnsiTheme="majorHAnsi"/>
          <w:b/>
          <w:color w:val="000000"/>
          <w:szCs w:val="24"/>
        </w:rPr>
      </w:pPr>
    </w:p>
    <w:p w14:paraId="0F1C8C2C" w14:textId="34122154" w:rsidR="00520601" w:rsidRPr="00315499" w:rsidRDefault="004D525D" w:rsidP="00315499">
      <w:pPr>
        <w:pStyle w:val="Heading2"/>
        <w:rPr>
          <w:rFonts w:asciiTheme="majorHAnsi" w:hAnsiTheme="majorHAnsi"/>
          <w:szCs w:val="28"/>
        </w:rPr>
      </w:pPr>
      <w:r w:rsidRPr="001D413B">
        <w:rPr>
          <w:rFonts w:asciiTheme="majorHAnsi" w:hAnsiTheme="majorHAnsi"/>
          <w:szCs w:val="28"/>
        </w:rPr>
        <w:t>B</w:t>
      </w:r>
      <w:r w:rsidR="00964FBF" w:rsidRPr="001D413B">
        <w:rPr>
          <w:rFonts w:asciiTheme="majorHAnsi" w:hAnsiTheme="majorHAnsi"/>
          <w:szCs w:val="28"/>
        </w:rPr>
        <w:t>.  Best Interest</w:t>
      </w:r>
      <w:r w:rsidR="00141B10" w:rsidRPr="001D413B">
        <w:rPr>
          <w:rFonts w:asciiTheme="majorHAnsi" w:hAnsiTheme="majorHAnsi"/>
          <w:szCs w:val="28"/>
        </w:rPr>
        <w:t xml:space="preserve"> Determination </w:t>
      </w:r>
      <w:r w:rsidR="00964FBF" w:rsidRPr="001D413B">
        <w:rPr>
          <w:rFonts w:asciiTheme="majorHAnsi" w:hAnsiTheme="majorHAnsi"/>
          <w:szCs w:val="28"/>
        </w:rPr>
        <w:t>(BID) Process</w:t>
      </w:r>
    </w:p>
    <w:p w14:paraId="553A261C" w14:textId="0AB3C5CC" w:rsidR="00520601" w:rsidRDefault="00520601" w:rsidP="00315499">
      <w:pPr>
        <w:spacing w:before="120" w:after="120"/>
        <w:rPr>
          <w:rFonts w:asciiTheme="majorHAnsi" w:hAnsiTheme="majorHAnsi"/>
          <w:szCs w:val="24"/>
        </w:rPr>
      </w:pPr>
      <w:r>
        <w:rPr>
          <w:rFonts w:asciiTheme="majorHAnsi" w:hAnsiTheme="majorHAnsi"/>
          <w:szCs w:val="24"/>
        </w:rPr>
        <w:t>There should be no gaps in providing an education to students in foster care</w:t>
      </w:r>
      <w:r w:rsidR="004D6A80">
        <w:rPr>
          <w:rFonts w:asciiTheme="majorHAnsi" w:hAnsiTheme="majorHAnsi"/>
          <w:szCs w:val="24"/>
        </w:rPr>
        <w:t>,</w:t>
      </w:r>
      <w:r>
        <w:rPr>
          <w:rFonts w:asciiTheme="majorHAnsi" w:hAnsiTheme="majorHAnsi"/>
          <w:szCs w:val="24"/>
        </w:rPr>
        <w:t xml:space="preserve"> and students </w:t>
      </w:r>
      <w:r w:rsidRPr="00BA09A7">
        <w:rPr>
          <w:rFonts w:asciiTheme="majorHAnsi" w:hAnsiTheme="majorHAnsi"/>
          <w:szCs w:val="24"/>
        </w:rPr>
        <w:t xml:space="preserve">should </w:t>
      </w:r>
      <w:r w:rsidR="007954BA" w:rsidRPr="002072DC">
        <w:rPr>
          <w:rFonts w:asciiTheme="majorHAnsi" w:hAnsiTheme="majorHAnsi"/>
          <w:szCs w:val="24"/>
        </w:rPr>
        <w:t>remain enrolled</w:t>
      </w:r>
      <w:r w:rsidR="007954BA">
        <w:rPr>
          <w:rFonts w:asciiTheme="majorHAnsi" w:hAnsiTheme="majorHAnsi"/>
          <w:szCs w:val="24"/>
        </w:rPr>
        <w:t xml:space="preserve"> </w:t>
      </w:r>
      <w:r w:rsidR="00F85AF9">
        <w:rPr>
          <w:rFonts w:asciiTheme="majorHAnsi" w:hAnsiTheme="majorHAnsi"/>
          <w:szCs w:val="24"/>
        </w:rPr>
        <w:t xml:space="preserve">in </w:t>
      </w:r>
      <w:r>
        <w:rPr>
          <w:rFonts w:asciiTheme="majorHAnsi" w:hAnsiTheme="majorHAnsi"/>
          <w:szCs w:val="24"/>
        </w:rPr>
        <w:t xml:space="preserve">the school of origin while the BID process is completed. Students should not be withdrawn from their current school during the decision making process. </w:t>
      </w:r>
    </w:p>
    <w:p w14:paraId="32D4EDDE" w14:textId="7436D435" w:rsidR="005D03F1" w:rsidRDefault="00964FBF" w:rsidP="001F3B32">
      <w:pPr>
        <w:jc w:val="both"/>
        <w:rPr>
          <w:rFonts w:asciiTheme="majorHAnsi" w:hAnsiTheme="majorHAnsi"/>
          <w:b/>
          <w:szCs w:val="24"/>
        </w:rPr>
      </w:pPr>
      <w:r>
        <w:rPr>
          <w:rFonts w:asciiTheme="majorHAnsi" w:hAnsiTheme="majorHAnsi"/>
          <w:b/>
          <w:noProof/>
          <w:szCs w:val="24"/>
        </w:rPr>
        <mc:AlternateContent>
          <mc:Choice Requires="wps">
            <w:drawing>
              <wp:anchor distT="0" distB="0" distL="114300" distR="114300" simplePos="0" relativeHeight="251117056" behindDoc="0" locked="0" layoutInCell="1" allowOverlap="1" wp14:anchorId="550BF25D" wp14:editId="045F8353">
                <wp:simplePos x="0" y="0"/>
                <wp:positionH relativeFrom="margin">
                  <wp:posOffset>0</wp:posOffset>
                </wp:positionH>
                <wp:positionV relativeFrom="paragraph">
                  <wp:posOffset>91440</wp:posOffset>
                </wp:positionV>
                <wp:extent cx="6057900" cy="1609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57900"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AD279" id="Rectangle 1" o:spid="_x0000_s1026" style="position:absolute;margin-left:0;margin-top:7.2pt;width:477pt;height:126.75pt;z-index:25111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" filled="f" strokecolor="#1f4d78 [1604]" strokeweight="1pt">
                <w10:wrap anchorx="margin"/>
              </v:rect>
            </w:pict>
          </mc:Fallback>
        </mc:AlternateContent>
      </w:r>
    </w:p>
    <w:p w14:paraId="42088D41" w14:textId="3E4B2399" w:rsidR="00D14DFB" w:rsidRDefault="005D03F1" w:rsidP="00315499">
      <w:pPr>
        <w:jc w:val="center"/>
        <w:rPr>
          <w:rFonts w:asciiTheme="majorHAnsi" w:hAnsiTheme="majorHAnsi"/>
          <w:b/>
          <w:szCs w:val="24"/>
        </w:rPr>
      </w:pPr>
      <w:r>
        <w:rPr>
          <w:rFonts w:asciiTheme="majorHAnsi" w:hAnsiTheme="majorHAnsi"/>
          <w:b/>
          <w:szCs w:val="24"/>
        </w:rPr>
        <w:t>No BID is required when</w:t>
      </w:r>
      <w:r w:rsidR="00315499">
        <w:rPr>
          <w:rFonts w:asciiTheme="majorHAnsi" w:hAnsiTheme="majorHAnsi"/>
          <w:b/>
          <w:szCs w:val="24"/>
        </w:rPr>
        <w:t>:</w:t>
      </w:r>
    </w:p>
    <w:p w14:paraId="5D1FDB64" w14:textId="7C38921A" w:rsidR="005D03F1" w:rsidRDefault="00EA52A6" w:rsidP="00315499">
      <w:pPr>
        <w:pStyle w:val="ListParagraph"/>
        <w:numPr>
          <w:ilvl w:val="0"/>
          <w:numId w:val="6"/>
        </w:numPr>
        <w:spacing w:before="120"/>
        <w:jc w:val="both"/>
        <w:rPr>
          <w:rFonts w:asciiTheme="majorHAnsi" w:hAnsiTheme="majorHAnsi"/>
          <w:b/>
          <w:szCs w:val="24"/>
        </w:rPr>
      </w:pPr>
      <w:r w:rsidRPr="001D413B">
        <w:rPr>
          <w:rFonts w:asciiTheme="majorHAnsi" w:hAnsiTheme="majorHAnsi"/>
          <w:b/>
          <w:szCs w:val="24"/>
        </w:rPr>
        <w:t>the</w:t>
      </w:r>
      <w:r w:rsidR="005D03F1" w:rsidRPr="001D413B">
        <w:rPr>
          <w:rFonts w:asciiTheme="majorHAnsi" w:hAnsiTheme="majorHAnsi"/>
          <w:b/>
          <w:szCs w:val="24"/>
        </w:rPr>
        <w:t xml:space="preserve"> new residenc</w:t>
      </w:r>
      <w:r w:rsidR="00F85AF9">
        <w:rPr>
          <w:rFonts w:asciiTheme="majorHAnsi" w:hAnsiTheme="majorHAnsi"/>
          <w:b/>
          <w:szCs w:val="24"/>
        </w:rPr>
        <w:t>e</w:t>
      </w:r>
      <w:r w:rsidR="005D03F1" w:rsidRPr="001D413B">
        <w:rPr>
          <w:rFonts w:asciiTheme="majorHAnsi" w:hAnsiTheme="majorHAnsi"/>
          <w:b/>
          <w:szCs w:val="24"/>
        </w:rPr>
        <w:t xml:space="preserve"> is zoned for the current school</w:t>
      </w:r>
      <w:r w:rsidR="005654DA">
        <w:rPr>
          <w:rFonts w:asciiTheme="majorHAnsi" w:hAnsiTheme="majorHAnsi"/>
          <w:b/>
          <w:szCs w:val="24"/>
        </w:rPr>
        <w:t>,</w:t>
      </w:r>
    </w:p>
    <w:p w14:paraId="2A3070EF" w14:textId="6135A376" w:rsidR="005654DA" w:rsidRDefault="005654DA" w:rsidP="00AE64FC">
      <w:pPr>
        <w:pStyle w:val="ListParagraph"/>
        <w:numPr>
          <w:ilvl w:val="0"/>
          <w:numId w:val="6"/>
        </w:numPr>
        <w:jc w:val="both"/>
        <w:rPr>
          <w:rFonts w:asciiTheme="majorHAnsi" w:hAnsiTheme="majorHAnsi"/>
          <w:b/>
          <w:szCs w:val="24"/>
        </w:rPr>
      </w:pPr>
      <w:r>
        <w:rPr>
          <w:rFonts w:asciiTheme="majorHAnsi" w:hAnsiTheme="majorHAnsi"/>
          <w:b/>
          <w:szCs w:val="24"/>
        </w:rPr>
        <w:t>the student enters a Level C licensed residential placement</w:t>
      </w:r>
      <w:r w:rsidR="003A25BA">
        <w:rPr>
          <w:rFonts w:asciiTheme="majorHAnsi" w:hAnsiTheme="majorHAnsi"/>
          <w:b/>
          <w:szCs w:val="24"/>
        </w:rPr>
        <w:t>, or</w:t>
      </w:r>
    </w:p>
    <w:p w14:paraId="1F693FFE" w14:textId="77777777" w:rsidR="00453090" w:rsidRDefault="00453090" w:rsidP="00AE64FC">
      <w:pPr>
        <w:pStyle w:val="ListParagraph"/>
        <w:numPr>
          <w:ilvl w:val="0"/>
          <w:numId w:val="6"/>
        </w:numPr>
        <w:jc w:val="both"/>
        <w:rPr>
          <w:rFonts w:asciiTheme="majorHAnsi" w:hAnsiTheme="majorHAnsi"/>
          <w:b/>
          <w:szCs w:val="24"/>
        </w:rPr>
      </w:pPr>
      <w:r>
        <w:rPr>
          <w:rFonts w:asciiTheme="majorHAnsi" w:hAnsiTheme="majorHAnsi"/>
          <w:b/>
          <w:szCs w:val="24"/>
        </w:rPr>
        <w:t>a student returns from a residential placement or detention to the SAME foster care placement</w:t>
      </w:r>
      <w:r w:rsidR="00964FBF">
        <w:rPr>
          <w:rFonts w:asciiTheme="majorHAnsi" w:hAnsiTheme="majorHAnsi"/>
          <w:b/>
          <w:szCs w:val="24"/>
        </w:rPr>
        <w:t>.</w:t>
      </w:r>
    </w:p>
    <w:p w14:paraId="23C8AB79" w14:textId="77777777" w:rsidR="00D14DFB" w:rsidRPr="001D413B" w:rsidRDefault="00D14DFB" w:rsidP="00AE64FC">
      <w:pPr>
        <w:pStyle w:val="ListParagraph"/>
        <w:numPr>
          <w:ilvl w:val="0"/>
          <w:numId w:val="6"/>
        </w:numPr>
        <w:jc w:val="both"/>
        <w:rPr>
          <w:rFonts w:asciiTheme="majorHAnsi" w:hAnsiTheme="majorHAnsi"/>
          <w:b/>
          <w:szCs w:val="24"/>
        </w:rPr>
      </w:pPr>
      <w:r>
        <w:rPr>
          <w:rFonts w:asciiTheme="majorHAnsi" w:hAnsiTheme="majorHAnsi"/>
          <w:b/>
          <w:szCs w:val="24"/>
        </w:rPr>
        <w:t>the distance between the school of origin and the new foster care placement is greater than 100 miles.</w:t>
      </w:r>
    </w:p>
    <w:p w14:paraId="14861355" w14:textId="77777777" w:rsidR="00DC045C" w:rsidRDefault="00DC045C" w:rsidP="001F3B32">
      <w:pPr>
        <w:rPr>
          <w:rFonts w:asciiTheme="majorHAnsi" w:hAnsiTheme="majorHAnsi"/>
        </w:rPr>
      </w:pPr>
    </w:p>
    <w:p w14:paraId="0B663A21" w14:textId="77777777" w:rsidR="00141B10" w:rsidRPr="00035A47" w:rsidRDefault="00141B10" w:rsidP="001F3B32">
      <w:pPr>
        <w:rPr>
          <w:rFonts w:asciiTheme="majorHAnsi" w:hAnsiTheme="majorHAnsi"/>
        </w:rPr>
      </w:pPr>
      <w:r w:rsidRPr="00035A47">
        <w:rPr>
          <w:rFonts w:asciiTheme="majorHAnsi" w:hAnsiTheme="majorHAnsi"/>
        </w:rPr>
        <w:t>For general education students and students</w:t>
      </w:r>
      <w:r w:rsidR="00520601" w:rsidRPr="00035A47">
        <w:rPr>
          <w:rFonts w:asciiTheme="majorHAnsi" w:hAnsiTheme="majorHAnsi"/>
        </w:rPr>
        <w:t xml:space="preserve"> with disabilities,</w:t>
      </w:r>
      <w:r w:rsidRPr="00035A47">
        <w:rPr>
          <w:rFonts w:asciiTheme="majorHAnsi" w:hAnsiTheme="majorHAnsi"/>
        </w:rPr>
        <w:t xml:space="preserve"> the LDSS</w:t>
      </w:r>
      <w:r w:rsidR="00964FBF" w:rsidRPr="00035A47">
        <w:rPr>
          <w:rFonts w:asciiTheme="majorHAnsi" w:hAnsiTheme="majorHAnsi"/>
        </w:rPr>
        <w:t xml:space="preserve"> case worker</w:t>
      </w:r>
      <w:r w:rsidRPr="00035A47">
        <w:rPr>
          <w:rFonts w:asciiTheme="majorHAnsi" w:hAnsiTheme="majorHAnsi"/>
        </w:rPr>
        <w:t xml:space="preserve"> and appropriate </w:t>
      </w:r>
      <w:r w:rsidR="00240E25" w:rsidRPr="00035A47">
        <w:rPr>
          <w:rFonts w:asciiTheme="majorHAnsi" w:hAnsiTheme="majorHAnsi"/>
        </w:rPr>
        <w:t>foster care liaison</w:t>
      </w:r>
      <w:r w:rsidRPr="00035A47">
        <w:rPr>
          <w:rFonts w:asciiTheme="majorHAnsi" w:hAnsiTheme="majorHAnsi"/>
        </w:rPr>
        <w:t xml:space="preserve"> must work together to determine the </w:t>
      </w:r>
      <w:r w:rsidR="00C80FD1" w:rsidRPr="00035A47">
        <w:rPr>
          <w:rFonts w:asciiTheme="majorHAnsi" w:hAnsiTheme="majorHAnsi"/>
        </w:rPr>
        <w:t xml:space="preserve">student’s </w:t>
      </w:r>
      <w:r w:rsidRPr="00035A47">
        <w:rPr>
          <w:rFonts w:asciiTheme="majorHAnsi" w:hAnsiTheme="majorHAnsi"/>
        </w:rPr>
        <w:t xml:space="preserve">best interest for school placement and ensure educational stability for the </w:t>
      </w:r>
      <w:r w:rsidR="00C80FD1" w:rsidRPr="00035A47">
        <w:rPr>
          <w:rFonts w:asciiTheme="majorHAnsi" w:hAnsiTheme="majorHAnsi"/>
        </w:rPr>
        <w:t>student</w:t>
      </w:r>
      <w:r w:rsidRPr="00035A47">
        <w:rPr>
          <w:rFonts w:asciiTheme="majorHAnsi" w:hAnsiTheme="majorHAnsi"/>
        </w:rPr>
        <w:t xml:space="preserve">. </w:t>
      </w:r>
      <w:r w:rsidRPr="00035A47">
        <w:rPr>
          <w:rFonts w:asciiTheme="majorHAnsi" w:hAnsiTheme="majorHAnsi"/>
          <w:i/>
        </w:rPr>
        <w:t xml:space="preserve">The presumption is that the </w:t>
      </w:r>
      <w:r w:rsidR="00C80FD1" w:rsidRPr="00035A47">
        <w:rPr>
          <w:rFonts w:asciiTheme="majorHAnsi" w:hAnsiTheme="majorHAnsi"/>
          <w:i/>
        </w:rPr>
        <w:t xml:space="preserve">student </w:t>
      </w:r>
      <w:r w:rsidRPr="00035A47">
        <w:rPr>
          <w:rFonts w:asciiTheme="majorHAnsi" w:hAnsiTheme="majorHAnsi"/>
          <w:i/>
        </w:rPr>
        <w:t xml:space="preserve">will remain in the current school where he/she was last enrolled, unless contrary to the </w:t>
      </w:r>
      <w:r w:rsidR="00C80FD1" w:rsidRPr="00035A47">
        <w:rPr>
          <w:rFonts w:asciiTheme="majorHAnsi" w:hAnsiTheme="majorHAnsi"/>
          <w:i/>
        </w:rPr>
        <w:t xml:space="preserve">student’s </w:t>
      </w:r>
      <w:r w:rsidRPr="00035A47">
        <w:rPr>
          <w:rFonts w:asciiTheme="majorHAnsi" w:hAnsiTheme="majorHAnsi"/>
          <w:i/>
        </w:rPr>
        <w:t>best interest.</w:t>
      </w:r>
      <w:r w:rsidRPr="00035A47">
        <w:rPr>
          <w:rFonts w:asciiTheme="majorHAnsi" w:hAnsiTheme="majorHAnsi"/>
        </w:rPr>
        <w:t xml:space="preserve"> The LDSS</w:t>
      </w:r>
      <w:r w:rsidR="00964FBF" w:rsidRPr="00035A47">
        <w:rPr>
          <w:rFonts w:asciiTheme="majorHAnsi" w:hAnsiTheme="majorHAnsi"/>
        </w:rPr>
        <w:t xml:space="preserve"> case worker</w:t>
      </w:r>
      <w:r w:rsidRPr="00035A47">
        <w:rPr>
          <w:rFonts w:asciiTheme="majorHAnsi" w:hAnsiTheme="majorHAnsi"/>
        </w:rPr>
        <w:t xml:space="preserve"> and </w:t>
      </w:r>
      <w:r w:rsidR="00240E25" w:rsidRPr="00035A47">
        <w:rPr>
          <w:rFonts w:asciiTheme="majorHAnsi" w:hAnsiTheme="majorHAnsi"/>
        </w:rPr>
        <w:t>foster care liaison</w:t>
      </w:r>
      <w:r w:rsidRPr="00035A47">
        <w:rPr>
          <w:rFonts w:asciiTheme="majorHAnsi" w:hAnsiTheme="majorHAnsi"/>
        </w:rPr>
        <w:t xml:space="preserve">, in collaboration with the </w:t>
      </w:r>
      <w:r w:rsidR="00C80FD1" w:rsidRPr="00035A47">
        <w:rPr>
          <w:rFonts w:asciiTheme="majorHAnsi" w:hAnsiTheme="majorHAnsi"/>
        </w:rPr>
        <w:t xml:space="preserve">student </w:t>
      </w:r>
      <w:r w:rsidRPr="00035A47">
        <w:rPr>
          <w:rFonts w:asciiTheme="majorHAnsi" w:hAnsiTheme="majorHAnsi"/>
        </w:rPr>
        <w:t xml:space="preserve">and other key partners, make a determination as to whether the </w:t>
      </w:r>
      <w:r w:rsidR="00C80FD1" w:rsidRPr="00035A47">
        <w:rPr>
          <w:rFonts w:asciiTheme="majorHAnsi" w:hAnsiTheme="majorHAnsi"/>
        </w:rPr>
        <w:t xml:space="preserve">student </w:t>
      </w:r>
      <w:r w:rsidRPr="00035A47">
        <w:rPr>
          <w:rFonts w:asciiTheme="majorHAnsi" w:hAnsiTheme="majorHAnsi"/>
        </w:rPr>
        <w:t>should:</w:t>
      </w:r>
    </w:p>
    <w:p w14:paraId="6BD0B1B1" w14:textId="77777777" w:rsidR="00D14DFB" w:rsidRPr="00035A47" w:rsidRDefault="00D14DFB" w:rsidP="001F3B32">
      <w:pPr>
        <w:rPr>
          <w:rFonts w:asciiTheme="majorHAnsi" w:hAnsiTheme="majorHAnsi"/>
        </w:rPr>
      </w:pPr>
    </w:p>
    <w:p w14:paraId="403DCBDC" w14:textId="77777777" w:rsidR="00F31C44" w:rsidRPr="001D413B" w:rsidRDefault="00141B10" w:rsidP="00AE64FC">
      <w:pPr>
        <w:pStyle w:val="ListParagraph"/>
        <w:numPr>
          <w:ilvl w:val="0"/>
          <w:numId w:val="10"/>
        </w:numPr>
        <w:jc w:val="both"/>
        <w:rPr>
          <w:rFonts w:asciiTheme="majorHAnsi" w:hAnsiTheme="majorHAnsi"/>
          <w:szCs w:val="24"/>
        </w:rPr>
      </w:pPr>
      <w:r w:rsidRPr="00035A47">
        <w:rPr>
          <w:rFonts w:asciiTheme="majorHAnsi" w:hAnsiTheme="majorHAnsi"/>
          <w:szCs w:val="24"/>
        </w:rPr>
        <w:t xml:space="preserve">remain in the school where the </w:t>
      </w:r>
      <w:r w:rsidR="00C80FD1" w:rsidRPr="00035A47">
        <w:rPr>
          <w:rFonts w:asciiTheme="majorHAnsi" w:hAnsiTheme="majorHAnsi"/>
          <w:szCs w:val="24"/>
        </w:rPr>
        <w:t xml:space="preserve">student </w:t>
      </w:r>
      <w:r w:rsidRPr="00035A47">
        <w:rPr>
          <w:rFonts w:asciiTheme="majorHAnsi" w:hAnsiTheme="majorHAnsi"/>
          <w:szCs w:val="24"/>
        </w:rPr>
        <w:t xml:space="preserve">was enrolled at the time of placement in </w:t>
      </w:r>
      <w:r w:rsidRPr="001D413B">
        <w:rPr>
          <w:rFonts w:asciiTheme="majorHAnsi" w:hAnsiTheme="majorHAnsi"/>
          <w:szCs w:val="24"/>
        </w:rPr>
        <w:t xml:space="preserve">the new residence, </w:t>
      </w:r>
      <w:r w:rsidR="00354AB2">
        <w:rPr>
          <w:rFonts w:asciiTheme="majorHAnsi" w:hAnsiTheme="majorHAnsi"/>
          <w:szCs w:val="24"/>
        </w:rPr>
        <w:t>considering</w:t>
      </w:r>
      <w:r w:rsidRPr="001D413B">
        <w:rPr>
          <w:rFonts w:asciiTheme="majorHAnsi" w:hAnsiTheme="majorHAnsi"/>
          <w:szCs w:val="24"/>
        </w:rPr>
        <w:t xml:space="preserve"> the appropriateness of the educational setting; or</w:t>
      </w:r>
      <w:r w:rsidR="00223DD0" w:rsidRPr="001D413B">
        <w:rPr>
          <w:rFonts w:asciiTheme="majorHAnsi" w:hAnsiTheme="majorHAnsi"/>
          <w:szCs w:val="24"/>
        </w:rPr>
        <w:t xml:space="preserve"> </w:t>
      </w:r>
    </w:p>
    <w:p w14:paraId="1DC29ACE" w14:textId="77777777" w:rsidR="00F31C44" w:rsidRPr="001D413B" w:rsidRDefault="00141B10" w:rsidP="00AE64FC">
      <w:pPr>
        <w:pStyle w:val="ListParagraph"/>
        <w:numPr>
          <w:ilvl w:val="0"/>
          <w:numId w:val="10"/>
        </w:numPr>
        <w:rPr>
          <w:rStyle w:val="Hyperlink"/>
          <w:rFonts w:asciiTheme="majorHAnsi" w:hAnsiTheme="majorHAnsi"/>
          <w:color w:val="auto"/>
          <w:szCs w:val="24"/>
          <w:u w:val="none"/>
        </w:rPr>
      </w:pPr>
      <w:r w:rsidRPr="001D413B">
        <w:rPr>
          <w:rFonts w:asciiTheme="majorHAnsi" w:hAnsiTheme="majorHAnsi"/>
          <w:szCs w:val="24"/>
        </w:rPr>
        <w:t>change schools and enroll in the school of residence for the child’s</w:t>
      </w:r>
      <w:r w:rsidR="00C80FD1" w:rsidRPr="001D413B">
        <w:rPr>
          <w:rFonts w:asciiTheme="majorHAnsi" w:hAnsiTheme="majorHAnsi"/>
          <w:szCs w:val="24"/>
        </w:rPr>
        <w:t xml:space="preserve"> or youth’s</w:t>
      </w:r>
      <w:r w:rsidRPr="001D413B">
        <w:rPr>
          <w:rFonts w:asciiTheme="majorHAnsi" w:hAnsiTheme="majorHAnsi"/>
          <w:szCs w:val="24"/>
        </w:rPr>
        <w:t xml:space="preserve"> new residence placement, if remaining in the current school is not in the </w:t>
      </w:r>
      <w:r w:rsidR="00C80FD1" w:rsidRPr="001D413B">
        <w:rPr>
          <w:rFonts w:asciiTheme="majorHAnsi" w:hAnsiTheme="majorHAnsi"/>
          <w:szCs w:val="24"/>
        </w:rPr>
        <w:t xml:space="preserve">student’s </w:t>
      </w:r>
      <w:r w:rsidRPr="001D413B">
        <w:rPr>
          <w:rFonts w:asciiTheme="majorHAnsi" w:hAnsiTheme="majorHAnsi"/>
          <w:szCs w:val="24"/>
        </w:rPr>
        <w:t xml:space="preserve">best interest. The </w:t>
      </w:r>
      <w:r w:rsidR="00C80FD1" w:rsidRPr="001D413B">
        <w:rPr>
          <w:rFonts w:asciiTheme="majorHAnsi" w:hAnsiTheme="majorHAnsi"/>
          <w:szCs w:val="24"/>
        </w:rPr>
        <w:t xml:space="preserve">student </w:t>
      </w:r>
      <w:r w:rsidRPr="001D413B">
        <w:rPr>
          <w:rFonts w:asciiTheme="majorHAnsi" w:hAnsiTheme="majorHAnsi"/>
          <w:szCs w:val="24"/>
        </w:rPr>
        <w:t>must be enrolled immediately and appropriately with all educational records provided to</w:t>
      </w:r>
      <w:r w:rsidR="00F31C44" w:rsidRPr="001D413B">
        <w:rPr>
          <w:rFonts w:asciiTheme="majorHAnsi" w:hAnsiTheme="majorHAnsi"/>
          <w:szCs w:val="24"/>
        </w:rPr>
        <w:t xml:space="preserve"> the new school.</w:t>
      </w:r>
      <w:r w:rsidR="00F31C44" w:rsidRPr="005F70AD">
        <w:rPr>
          <w:rStyle w:val="Hyperlink"/>
          <w:rFonts w:asciiTheme="majorHAnsi" w:hAnsiTheme="majorHAnsi"/>
          <w:szCs w:val="24"/>
          <w:u w:val="none"/>
        </w:rPr>
        <w:t xml:space="preserve"> </w:t>
      </w:r>
      <w:r w:rsidR="00F31C44" w:rsidRPr="005F70AD">
        <w:rPr>
          <w:rStyle w:val="Hyperlink"/>
          <w:rFonts w:asciiTheme="majorHAnsi" w:hAnsiTheme="majorHAnsi"/>
          <w:color w:val="auto"/>
          <w:szCs w:val="24"/>
          <w:u w:val="none"/>
        </w:rPr>
        <w:t>It is reco</w:t>
      </w:r>
      <w:r w:rsidR="00F31C44" w:rsidRPr="001D413B">
        <w:rPr>
          <w:rStyle w:val="Hyperlink"/>
          <w:rFonts w:asciiTheme="majorHAnsi" w:hAnsiTheme="majorHAnsi"/>
          <w:color w:val="auto"/>
          <w:szCs w:val="24"/>
          <w:u w:val="none"/>
        </w:rPr>
        <w:t>mmended that the records be received within five days of enrollment.</w:t>
      </w:r>
    </w:p>
    <w:p w14:paraId="4DB9892E" w14:textId="77777777" w:rsidR="00826BDD" w:rsidRDefault="00826BDD" w:rsidP="001F3B32">
      <w:pPr>
        <w:rPr>
          <w:rFonts w:asciiTheme="majorHAnsi" w:hAnsiTheme="majorHAnsi"/>
          <w:szCs w:val="24"/>
        </w:rPr>
      </w:pPr>
    </w:p>
    <w:p w14:paraId="61D09A54" w14:textId="77777777" w:rsidR="00864195" w:rsidRDefault="00141B10" w:rsidP="001F3B32">
      <w:pPr>
        <w:rPr>
          <w:rFonts w:asciiTheme="majorHAnsi" w:hAnsiTheme="majorHAnsi"/>
        </w:rPr>
      </w:pPr>
      <w:r w:rsidRPr="00695327">
        <w:rPr>
          <w:rFonts w:asciiTheme="majorHAnsi" w:hAnsiTheme="majorHAnsi"/>
          <w:szCs w:val="24"/>
        </w:rPr>
        <w:t xml:space="preserve">When placing the child </w:t>
      </w:r>
      <w:r w:rsidR="00C80FD1">
        <w:rPr>
          <w:rFonts w:asciiTheme="majorHAnsi" w:hAnsiTheme="majorHAnsi"/>
          <w:szCs w:val="24"/>
        </w:rPr>
        <w:t xml:space="preserve">or youth </w:t>
      </w:r>
      <w:r w:rsidRPr="00695327">
        <w:rPr>
          <w:rFonts w:asciiTheme="majorHAnsi" w:hAnsiTheme="majorHAnsi"/>
          <w:szCs w:val="24"/>
        </w:rPr>
        <w:t xml:space="preserve">in the new residence, the LDSS </w:t>
      </w:r>
      <w:r w:rsidR="00964FBF">
        <w:rPr>
          <w:rFonts w:asciiTheme="majorHAnsi" w:hAnsiTheme="majorHAnsi"/>
          <w:szCs w:val="24"/>
        </w:rPr>
        <w:t xml:space="preserve">case worker </w:t>
      </w:r>
      <w:r w:rsidRPr="00695327">
        <w:rPr>
          <w:rFonts w:asciiTheme="majorHAnsi" w:hAnsiTheme="majorHAnsi"/>
          <w:szCs w:val="24"/>
        </w:rPr>
        <w:t xml:space="preserve">is required by state law to document in writing the joint determination with the appropriate school division of whether it is in the </w:t>
      </w:r>
      <w:r w:rsidR="00C80FD1">
        <w:rPr>
          <w:rFonts w:asciiTheme="majorHAnsi" w:hAnsiTheme="majorHAnsi"/>
          <w:szCs w:val="24"/>
        </w:rPr>
        <w:t>student</w:t>
      </w:r>
      <w:r w:rsidR="00C80FD1" w:rsidRPr="00695327">
        <w:rPr>
          <w:rFonts w:asciiTheme="majorHAnsi" w:hAnsiTheme="majorHAnsi"/>
          <w:szCs w:val="24"/>
        </w:rPr>
        <w:t xml:space="preserve">’s </w:t>
      </w:r>
      <w:r w:rsidRPr="00695327">
        <w:rPr>
          <w:rFonts w:asciiTheme="majorHAnsi" w:hAnsiTheme="majorHAnsi"/>
          <w:szCs w:val="24"/>
        </w:rPr>
        <w:t>best interest to remain enrolled in the current school (</w:t>
      </w:r>
      <w:r w:rsidR="00964FBF">
        <w:rPr>
          <w:rFonts w:asciiTheme="majorHAnsi" w:hAnsiTheme="majorHAnsi"/>
          <w:szCs w:val="24"/>
        </w:rPr>
        <w:t xml:space="preserve">see </w:t>
      </w:r>
      <w:r w:rsidRPr="00695327">
        <w:rPr>
          <w:rFonts w:asciiTheme="majorHAnsi" w:hAnsiTheme="majorHAnsi"/>
        </w:rPr>
        <w:t>§ 63.</w:t>
      </w:r>
      <w:hyperlink r:id="rId17" w:history="1">
        <w:r w:rsidRPr="00695327">
          <w:rPr>
            <w:rStyle w:val="Hyperlink"/>
            <w:rFonts w:asciiTheme="majorHAnsi" w:hAnsiTheme="majorHAnsi"/>
            <w:color w:val="auto"/>
            <w:u w:val="none"/>
          </w:rPr>
          <w:t xml:space="preserve">2-900.3 of the </w:t>
        </w:r>
        <w:r w:rsidRPr="00695327">
          <w:rPr>
            <w:rStyle w:val="Hyperlink"/>
            <w:rFonts w:asciiTheme="majorHAnsi" w:hAnsiTheme="majorHAnsi"/>
            <w:i/>
            <w:color w:val="auto"/>
            <w:u w:val="none"/>
          </w:rPr>
          <w:t>Code of Virginia</w:t>
        </w:r>
        <w:r w:rsidRPr="00695327">
          <w:rPr>
            <w:rStyle w:val="Hyperlink"/>
            <w:rFonts w:asciiTheme="majorHAnsi" w:hAnsiTheme="majorHAnsi"/>
            <w:color w:val="auto"/>
            <w:u w:val="none"/>
          </w:rPr>
          <w:t>).</w:t>
        </w:r>
      </w:hyperlink>
      <w:r w:rsidRPr="00695327">
        <w:rPr>
          <w:rFonts w:asciiTheme="majorHAnsi" w:hAnsiTheme="majorHAnsi"/>
        </w:rPr>
        <w:t xml:space="preserve"> </w:t>
      </w:r>
    </w:p>
    <w:p w14:paraId="1ABD6295" w14:textId="77777777" w:rsidR="00864195" w:rsidRDefault="00864195" w:rsidP="001F3B32">
      <w:pPr>
        <w:rPr>
          <w:rFonts w:asciiTheme="majorHAnsi" w:hAnsiTheme="majorHAnsi"/>
        </w:rPr>
      </w:pPr>
    </w:p>
    <w:p w14:paraId="6E7BAE57" w14:textId="77777777" w:rsidR="00B31988" w:rsidRPr="00EE722E" w:rsidRDefault="00B31988" w:rsidP="001F3B32">
      <w:pPr>
        <w:rPr>
          <w:rFonts w:asciiTheme="majorHAnsi" w:hAnsiTheme="majorHAnsi"/>
          <w:b/>
          <w:i/>
          <w:sz w:val="16"/>
          <w:szCs w:val="16"/>
        </w:rPr>
      </w:pPr>
      <w:r w:rsidRPr="00695327">
        <w:rPr>
          <w:rFonts w:asciiTheme="majorHAnsi" w:hAnsiTheme="majorHAnsi"/>
          <w:szCs w:val="24"/>
        </w:rPr>
        <w:t xml:space="preserve">The joint determination for school placement </w:t>
      </w:r>
      <w:r>
        <w:rPr>
          <w:rFonts w:asciiTheme="majorHAnsi" w:hAnsiTheme="majorHAnsi"/>
          <w:szCs w:val="24"/>
        </w:rPr>
        <w:t xml:space="preserve">(BID) </w:t>
      </w:r>
      <w:r w:rsidRPr="00695327">
        <w:rPr>
          <w:rFonts w:asciiTheme="majorHAnsi" w:hAnsiTheme="majorHAnsi"/>
          <w:szCs w:val="24"/>
        </w:rPr>
        <w:t xml:space="preserve">should not delay the child’s </w:t>
      </w:r>
      <w:r>
        <w:rPr>
          <w:rFonts w:asciiTheme="majorHAnsi" w:hAnsiTheme="majorHAnsi"/>
          <w:szCs w:val="24"/>
        </w:rPr>
        <w:t xml:space="preserve">or youth’s </w:t>
      </w:r>
      <w:r w:rsidRPr="00695327">
        <w:rPr>
          <w:rFonts w:asciiTheme="majorHAnsi" w:hAnsiTheme="majorHAnsi"/>
          <w:szCs w:val="24"/>
        </w:rPr>
        <w:t xml:space="preserve">placement in the new residence. If the joint determination process cannot be completed prior to the placement in the new residence (e.g., an emergency placement to ensure the child’s </w:t>
      </w:r>
      <w:r>
        <w:rPr>
          <w:rFonts w:asciiTheme="majorHAnsi" w:hAnsiTheme="majorHAnsi"/>
          <w:szCs w:val="24"/>
        </w:rPr>
        <w:t xml:space="preserve">or youth’s </w:t>
      </w:r>
      <w:r w:rsidRPr="00695327">
        <w:rPr>
          <w:rFonts w:asciiTheme="majorHAnsi" w:hAnsiTheme="majorHAnsi"/>
          <w:szCs w:val="24"/>
        </w:rPr>
        <w:t xml:space="preserve">safety), </w:t>
      </w:r>
      <w:r w:rsidRPr="00EE722E">
        <w:rPr>
          <w:rFonts w:asciiTheme="majorHAnsi" w:hAnsiTheme="majorHAnsi"/>
          <w:b/>
          <w:i/>
          <w:szCs w:val="24"/>
        </w:rPr>
        <w:t xml:space="preserve">the presumption is that the </w:t>
      </w:r>
      <w:r>
        <w:rPr>
          <w:rFonts w:asciiTheme="majorHAnsi" w:hAnsiTheme="majorHAnsi"/>
          <w:b/>
          <w:i/>
          <w:szCs w:val="24"/>
        </w:rPr>
        <w:t>student</w:t>
      </w:r>
      <w:r w:rsidRPr="00EE722E">
        <w:rPr>
          <w:rFonts w:asciiTheme="majorHAnsi" w:hAnsiTheme="majorHAnsi"/>
          <w:b/>
          <w:i/>
          <w:szCs w:val="24"/>
        </w:rPr>
        <w:t xml:space="preserve"> will remain enrolled in the current school, until the best interest determination process can be completed.</w:t>
      </w:r>
      <w:r>
        <w:rPr>
          <w:rFonts w:asciiTheme="majorHAnsi" w:hAnsiTheme="majorHAnsi"/>
          <w:b/>
          <w:i/>
          <w:szCs w:val="24"/>
        </w:rPr>
        <w:t xml:space="preserve"> </w:t>
      </w:r>
    </w:p>
    <w:p w14:paraId="19DC32FF" w14:textId="77777777" w:rsidR="00B31988" w:rsidRPr="00695327" w:rsidRDefault="00B31988" w:rsidP="001F3B32">
      <w:pPr>
        <w:jc w:val="both"/>
        <w:rPr>
          <w:rFonts w:asciiTheme="majorHAnsi" w:hAnsiTheme="majorHAnsi"/>
          <w:b/>
          <w:szCs w:val="24"/>
        </w:rPr>
      </w:pPr>
    </w:p>
    <w:p w14:paraId="2F9D2FFD" w14:textId="77777777" w:rsidR="00684DC3" w:rsidRPr="00315499" w:rsidRDefault="00326276" w:rsidP="001F3B32">
      <w:pPr>
        <w:rPr>
          <w:rFonts w:asciiTheme="majorHAnsi" w:hAnsiTheme="majorHAnsi"/>
          <w:szCs w:val="24"/>
        </w:rPr>
      </w:pPr>
      <w:r w:rsidRPr="00315499">
        <w:rPr>
          <w:rFonts w:asciiTheme="majorHAnsi" w:hAnsiTheme="majorHAnsi"/>
          <w:szCs w:val="24"/>
        </w:rPr>
        <w:t>T</w:t>
      </w:r>
      <w:r w:rsidR="00B31988" w:rsidRPr="00315499">
        <w:rPr>
          <w:rFonts w:asciiTheme="majorHAnsi" w:hAnsiTheme="majorHAnsi"/>
          <w:szCs w:val="24"/>
        </w:rPr>
        <w:t xml:space="preserve">he LDSS case worker notifies the </w:t>
      </w:r>
      <w:r w:rsidR="004D6A80" w:rsidRPr="00315499">
        <w:rPr>
          <w:rFonts w:asciiTheme="majorHAnsi" w:hAnsiTheme="majorHAnsi"/>
          <w:szCs w:val="24"/>
        </w:rPr>
        <w:t xml:space="preserve">appropriate </w:t>
      </w:r>
      <w:r w:rsidR="00B31988" w:rsidRPr="00315499">
        <w:rPr>
          <w:rFonts w:asciiTheme="majorHAnsi" w:hAnsiTheme="majorHAnsi"/>
          <w:szCs w:val="24"/>
        </w:rPr>
        <w:t>school division</w:t>
      </w:r>
      <w:r w:rsidR="004D6A80" w:rsidRPr="00315499">
        <w:rPr>
          <w:rFonts w:asciiTheme="majorHAnsi" w:hAnsiTheme="majorHAnsi"/>
          <w:szCs w:val="24"/>
        </w:rPr>
        <w:t xml:space="preserve"> foster care liaison</w:t>
      </w:r>
      <w:r w:rsidR="00B31988" w:rsidRPr="00315499">
        <w:rPr>
          <w:rFonts w:asciiTheme="majorHAnsi" w:hAnsiTheme="majorHAnsi"/>
          <w:szCs w:val="24"/>
        </w:rPr>
        <w:t xml:space="preserve"> of the child’s or youth’s new residence using the </w:t>
      </w:r>
      <w:r w:rsidR="00B31988" w:rsidRPr="00315499">
        <w:rPr>
          <w:rFonts w:asciiTheme="majorHAnsi" w:hAnsiTheme="majorHAnsi"/>
          <w:szCs w:val="24"/>
          <w:u w:val="single"/>
        </w:rPr>
        <w:t>Notice of Student Receiving Foster Care Services and Request for Best Interest Determination Participation</w:t>
      </w:r>
      <w:r w:rsidR="00267CB9" w:rsidRPr="00315499">
        <w:rPr>
          <w:rFonts w:asciiTheme="majorHAnsi" w:hAnsiTheme="majorHAnsi"/>
          <w:szCs w:val="24"/>
          <w:u w:val="single"/>
        </w:rPr>
        <w:t xml:space="preserve"> </w:t>
      </w:r>
      <w:r w:rsidR="00AC0A79" w:rsidRPr="00315499">
        <w:rPr>
          <w:rFonts w:asciiTheme="majorHAnsi" w:hAnsiTheme="majorHAnsi"/>
          <w:szCs w:val="24"/>
          <w:u w:val="single"/>
        </w:rPr>
        <w:t>F</w:t>
      </w:r>
      <w:r w:rsidR="00267CB9" w:rsidRPr="00315499">
        <w:rPr>
          <w:rFonts w:asciiTheme="majorHAnsi" w:hAnsiTheme="majorHAnsi"/>
          <w:szCs w:val="24"/>
          <w:u w:val="single"/>
        </w:rPr>
        <w:t>orm</w:t>
      </w:r>
      <w:r w:rsidR="00371E4C" w:rsidRPr="00315499">
        <w:rPr>
          <w:rFonts w:asciiTheme="majorHAnsi" w:hAnsiTheme="majorHAnsi"/>
          <w:szCs w:val="24"/>
        </w:rPr>
        <w:t xml:space="preserve"> (FC/</w:t>
      </w:r>
      <w:r w:rsidR="00B31988" w:rsidRPr="00315499">
        <w:rPr>
          <w:rFonts w:asciiTheme="majorHAnsi" w:hAnsiTheme="majorHAnsi"/>
          <w:szCs w:val="24"/>
        </w:rPr>
        <w:t>ESSA Form A</w:t>
      </w:r>
      <w:r w:rsidRPr="00315499">
        <w:rPr>
          <w:rFonts w:asciiTheme="majorHAnsi" w:hAnsiTheme="majorHAnsi"/>
          <w:szCs w:val="24"/>
        </w:rPr>
        <w:t>-</w:t>
      </w:r>
      <w:r w:rsidR="0088595B" w:rsidRPr="00315499">
        <w:rPr>
          <w:rFonts w:asciiTheme="majorHAnsi" w:hAnsiTheme="majorHAnsi"/>
          <w:szCs w:val="24"/>
        </w:rPr>
        <w:t>1</w:t>
      </w:r>
      <w:r w:rsidRPr="00315499">
        <w:rPr>
          <w:rFonts w:asciiTheme="majorHAnsi" w:hAnsiTheme="majorHAnsi"/>
          <w:szCs w:val="24"/>
        </w:rPr>
        <w:t>7</w:t>
      </w:r>
      <w:r w:rsidR="00B31988" w:rsidRPr="00315499">
        <w:rPr>
          <w:rFonts w:asciiTheme="majorHAnsi" w:hAnsiTheme="majorHAnsi"/>
          <w:szCs w:val="24"/>
        </w:rPr>
        <w:t xml:space="preserve"> in Appendix </w:t>
      </w:r>
      <w:r w:rsidR="0088595B" w:rsidRPr="00315499">
        <w:rPr>
          <w:rFonts w:asciiTheme="majorHAnsi" w:hAnsiTheme="majorHAnsi"/>
          <w:szCs w:val="24"/>
        </w:rPr>
        <w:t>A</w:t>
      </w:r>
      <w:r w:rsidR="00B31988" w:rsidRPr="00315499">
        <w:rPr>
          <w:rFonts w:asciiTheme="majorHAnsi" w:hAnsiTheme="majorHAnsi"/>
          <w:szCs w:val="24"/>
        </w:rPr>
        <w:t>).</w:t>
      </w:r>
      <w:r w:rsidRPr="00315499">
        <w:rPr>
          <w:rFonts w:asciiTheme="majorHAnsi" w:hAnsiTheme="majorHAnsi"/>
          <w:b/>
          <w:szCs w:val="24"/>
        </w:rPr>
        <w:t xml:space="preserve">  </w:t>
      </w:r>
      <w:r w:rsidR="00022672" w:rsidRPr="00315499">
        <w:rPr>
          <w:rFonts w:asciiTheme="majorHAnsi" w:hAnsiTheme="majorHAnsi"/>
          <w:szCs w:val="24"/>
        </w:rPr>
        <w:t xml:space="preserve">Contact information for school and school division personnel can be found at: </w:t>
      </w:r>
      <w:hyperlink r:id="rId18" w:history="1">
        <w:r w:rsidR="00022672" w:rsidRPr="00315499">
          <w:rPr>
            <w:rStyle w:val="Hyperlink"/>
            <w:rFonts w:asciiTheme="majorHAnsi" w:hAnsiTheme="majorHAnsi"/>
            <w:szCs w:val="24"/>
          </w:rPr>
          <w:t>http://www.doe.virginia.gov/directories/index.shtml</w:t>
        </w:r>
      </w:hyperlink>
      <w:r w:rsidR="00022672" w:rsidRPr="00315499">
        <w:rPr>
          <w:rFonts w:asciiTheme="majorHAnsi" w:hAnsiTheme="majorHAnsi"/>
          <w:szCs w:val="24"/>
        </w:rPr>
        <w:t>.</w:t>
      </w:r>
      <w:r w:rsidR="002072DC" w:rsidRPr="00315499">
        <w:rPr>
          <w:rFonts w:asciiTheme="majorHAnsi" w:hAnsiTheme="majorHAnsi"/>
          <w:szCs w:val="24"/>
        </w:rPr>
        <w:t xml:space="preserve"> </w:t>
      </w:r>
    </w:p>
    <w:p w14:paraId="3C46BE19" w14:textId="77777777" w:rsidR="002072DC" w:rsidRPr="00315499" w:rsidRDefault="002072DC" w:rsidP="001F3B32">
      <w:pPr>
        <w:rPr>
          <w:rFonts w:asciiTheme="majorHAnsi" w:hAnsiTheme="majorHAnsi"/>
          <w:szCs w:val="24"/>
        </w:rPr>
      </w:pPr>
    </w:p>
    <w:p w14:paraId="00F79FF9" w14:textId="4DED188A" w:rsidR="002072DC" w:rsidRDefault="002072DC" w:rsidP="001F3B32">
      <w:pPr>
        <w:rPr>
          <w:rFonts w:asciiTheme="majorHAnsi" w:hAnsiTheme="majorHAnsi"/>
          <w:szCs w:val="24"/>
        </w:rPr>
      </w:pPr>
      <w:r w:rsidRPr="00FB3AC7">
        <w:rPr>
          <w:rFonts w:asciiTheme="majorHAnsi" w:hAnsiTheme="majorHAnsi"/>
          <w:szCs w:val="24"/>
        </w:rPr>
        <w:t xml:space="preserve">A </w:t>
      </w:r>
      <w:r w:rsidR="00D56C60" w:rsidRPr="00FB3AC7">
        <w:rPr>
          <w:rFonts w:asciiTheme="majorHAnsi" w:hAnsiTheme="majorHAnsi"/>
          <w:szCs w:val="24"/>
        </w:rPr>
        <w:t>link to</w:t>
      </w:r>
      <w:r w:rsidRPr="00FB3AC7">
        <w:rPr>
          <w:rFonts w:asciiTheme="majorHAnsi" w:hAnsiTheme="majorHAnsi"/>
          <w:szCs w:val="24"/>
        </w:rPr>
        <w:t xml:space="preserve"> school division foster care liaisons and educational stability liaisons can be found in the </w:t>
      </w:r>
      <w:r w:rsidR="00972A74" w:rsidRPr="00FB3AC7">
        <w:rPr>
          <w:rFonts w:asciiTheme="majorHAnsi" w:hAnsiTheme="majorHAnsi"/>
          <w:szCs w:val="24"/>
        </w:rPr>
        <w:t>References section under Contact</w:t>
      </w:r>
      <w:r w:rsidR="00D56C60" w:rsidRPr="00FB3AC7">
        <w:rPr>
          <w:rFonts w:asciiTheme="majorHAnsi" w:hAnsiTheme="majorHAnsi"/>
          <w:szCs w:val="24"/>
        </w:rPr>
        <w:t xml:space="preserve"> Information</w:t>
      </w:r>
      <w:r w:rsidRPr="00FB3AC7">
        <w:rPr>
          <w:rFonts w:asciiTheme="majorHAnsi" w:hAnsiTheme="majorHAnsi"/>
          <w:szCs w:val="24"/>
        </w:rPr>
        <w:t>.</w:t>
      </w:r>
      <w:r>
        <w:rPr>
          <w:rFonts w:asciiTheme="majorHAnsi" w:hAnsiTheme="majorHAnsi"/>
          <w:szCs w:val="24"/>
        </w:rPr>
        <w:t xml:space="preserve"> </w:t>
      </w:r>
    </w:p>
    <w:p w14:paraId="36C0D399" w14:textId="77777777" w:rsidR="004D6A80" w:rsidRDefault="004D6A80" w:rsidP="001F3B32">
      <w:pPr>
        <w:rPr>
          <w:rFonts w:asciiTheme="majorHAnsi" w:hAnsiTheme="majorHAnsi"/>
          <w:szCs w:val="24"/>
        </w:rPr>
      </w:pPr>
    </w:p>
    <w:p w14:paraId="09DC2484" w14:textId="4ED00A56" w:rsidR="004D6A80" w:rsidRDefault="00315499" w:rsidP="00315499">
      <w:pPr>
        <w:pBdr>
          <w:top w:val="single" w:sz="4" w:space="1" w:color="auto"/>
          <w:left w:val="single" w:sz="4" w:space="4" w:color="auto"/>
          <w:bottom w:val="single" w:sz="4" w:space="1" w:color="auto"/>
          <w:right w:val="single" w:sz="4" w:space="4" w:color="auto"/>
        </w:pBdr>
        <w:jc w:val="center"/>
        <w:rPr>
          <w:rFonts w:asciiTheme="majorHAnsi" w:hAnsiTheme="majorHAnsi"/>
          <w:b/>
          <w:szCs w:val="24"/>
        </w:rPr>
      </w:pPr>
      <w:r>
        <w:rPr>
          <w:rFonts w:asciiTheme="majorHAnsi" w:hAnsiTheme="majorHAnsi"/>
          <w:b/>
          <w:szCs w:val="24"/>
        </w:rPr>
        <w:t>Best Practice</w:t>
      </w:r>
    </w:p>
    <w:p w14:paraId="69645773" w14:textId="50D4978E" w:rsidR="00684DC3" w:rsidRPr="00315499" w:rsidRDefault="004D6A80" w:rsidP="00315499">
      <w:pPr>
        <w:pBdr>
          <w:top w:val="single" w:sz="4" w:space="1" w:color="auto"/>
          <w:left w:val="single" w:sz="4" w:space="4" w:color="auto"/>
          <w:bottom w:val="single" w:sz="4" w:space="1" w:color="auto"/>
          <w:right w:val="single" w:sz="4" w:space="4" w:color="auto"/>
        </w:pBdr>
        <w:spacing w:before="120" w:after="120"/>
        <w:rPr>
          <w:rFonts w:asciiTheme="majorHAnsi" w:hAnsiTheme="majorHAnsi"/>
          <w:b/>
          <w:szCs w:val="24"/>
        </w:rPr>
      </w:pPr>
      <w:r>
        <w:rPr>
          <w:rFonts w:asciiTheme="majorHAnsi" w:hAnsiTheme="majorHAnsi"/>
          <w:b/>
          <w:szCs w:val="24"/>
        </w:rPr>
        <w:t>When the new residence is located in a different school division, it is best practice to notify the foster care liaisons in both divisions using FC/ESSA Form A-17.</w:t>
      </w:r>
    </w:p>
    <w:p w14:paraId="6518C617" w14:textId="77777777" w:rsidR="00CD5FF4" w:rsidRDefault="00CD5FF4" w:rsidP="00315499">
      <w:pPr>
        <w:spacing w:before="240"/>
        <w:rPr>
          <w:rFonts w:asciiTheme="majorHAnsi" w:hAnsiTheme="majorHAnsi"/>
          <w:b/>
          <w:szCs w:val="24"/>
        </w:rPr>
      </w:pPr>
    </w:p>
    <w:p w14:paraId="3C7D7B05" w14:textId="77777777" w:rsidR="00CD5FF4" w:rsidRDefault="00CD5FF4" w:rsidP="00CD5FF4">
      <w:pPr>
        <w:pStyle w:val="NoSpacing"/>
      </w:pPr>
    </w:p>
    <w:p w14:paraId="497BBE7A" w14:textId="576B4AA4" w:rsidR="000C1289" w:rsidRPr="00CD5FF4" w:rsidRDefault="000C1289" w:rsidP="00CD5FF4">
      <w:pPr>
        <w:pStyle w:val="NoSpacing"/>
        <w:rPr>
          <w:rFonts w:asciiTheme="majorHAnsi" w:eastAsia="Times New Roman" w:hAnsiTheme="majorHAnsi" w:cs="Times New Roman"/>
          <w:b/>
          <w:sz w:val="24"/>
          <w:szCs w:val="24"/>
        </w:rPr>
      </w:pPr>
      <w:r w:rsidRPr="00CD5FF4">
        <w:rPr>
          <w:rFonts w:asciiTheme="majorHAnsi" w:eastAsia="Times New Roman" w:hAnsiTheme="majorHAnsi" w:cs="Times New Roman"/>
          <w:b/>
          <w:sz w:val="24"/>
          <w:szCs w:val="24"/>
        </w:rPr>
        <w:t xml:space="preserve">This notice should trigger flagging (or </w:t>
      </w:r>
      <w:r w:rsidR="009C3EB6" w:rsidRPr="00CD5FF4">
        <w:rPr>
          <w:rFonts w:asciiTheme="majorHAnsi" w:eastAsia="Times New Roman" w:hAnsiTheme="majorHAnsi" w:cs="Times New Roman"/>
          <w:b/>
          <w:sz w:val="24"/>
          <w:szCs w:val="24"/>
        </w:rPr>
        <w:t>verify</w:t>
      </w:r>
      <w:r w:rsidRPr="00CD5FF4">
        <w:rPr>
          <w:rFonts w:asciiTheme="majorHAnsi" w:eastAsia="Times New Roman" w:hAnsiTheme="majorHAnsi" w:cs="Times New Roman"/>
          <w:b/>
          <w:sz w:val="24"/>
          <w:szCs w:val="24"/>
        </w:rPr>
        <w:t xml:space="preserve"> </w:t>
      </w:r>
      <w:r w:rsidR="00224982" w:rsidRPr="00CD5FF4">
        <w:rPr>
          <w:rFonts w:asciiTheme="majorHAnsi" w:eastAsia="Times New Roman" w:hAnsiTheme="majorHAnsi" w:cs="Times New Roman"/>
          <w:b/>
          <w:sz w:val="24"/>
          <w:szCs w:val="24"/>
        </w:rPr>
        <w:t xml:space="preserve">an </w:t>
      </w:r>
      <w:r w:rsidRPr="00CD5FF4">
        <w:rPr>
          <w:rFonts w:asciiTheme="majorHAnsi" w:eastAsia="Times New Roman" w:hAnsiTheme="majorHAnsi" w:cs="Times New Roman"/>
          <w:b/>
          <w:sz w:val="24"/>
          <w:szCs w:val="24"/>
        </w:rPr>
        <w:t>existing flag)</w:t>
      </w:r>
      <w:r w:rsidR="00224982" w:rsidRPr="00CD5FF4">
        <w:rPr>
          <w:rFonts w:asciiTheme="majorHAnsi" w:eastAsia="Times New Roman" w:hAnsiTheme="majorHAnsi" w:cs="Times New Roman"/>
          <w:b/>
          <w:sz w:val="24"/>
          <w:szCs w:val="24"/>
        </w:rPr>
        <w:t xml:space="preserve"> in the school division’s student record collection system that the st</w:t>
      </w:r>
      <w:r w:rsidRPr="00CD5FF4">
        <w:rPr>
          <w:rFonts w:asciiTheme="majorHAnsi" w:eastAsia="Times New Roman" w:hAnsiTheme="majorHAnsi" w:cs="Times New Roman"/>
          <w:b/>
          <w:sz w:val="24"/>
          <w:szCs w:val="24"/>
        </w:rPr>
        <w:t xml:space="preserve">udent </w:t>
      </w:r>
      <w:r w:rsidR="00224982" w:rsidRPr="00CD5FF4">
        <w:rPr>
          <w:rFonts w:asciiTheme="majorHAnsi" w:eastAsia="Times New Roman" w:hAnsiTheme="majorHAnsi" w:cs="Times New Roman"/>
          <w:b/>
          <w:sz w:val="24"/>
          <w:szCs w:val="24"/>
        </w:rPr>
        <w:t>is</w:t>
      </w:r>
      <w:r w:rsidRPr="00CD5FF4">
        <w:rPr>
          <w:rFonts w:asciiTheme="majorHAnsi" w:eastAsia="Times New Roman" w:hAnsiTheme="majorHAnsi" w:cs="Times New Roman"/>
          <w:b/>
          <w:sz w:val="24"/>
          <w:szCs w:val="24"/>
        </w:rPr>
        <w:t xml:space="preserve"> in foster care</w:t>
      </w:r>
      <w:r w:rsidR="00224982" w:rsidRPr="00CD5FF4">
        <w:rPr>
          <w:rFonts w:asciiTheme="majorHAnsi" w:eastAsia="Times New Roman" w:hAnsiTheme="majorHAnsi" w:cs="Times New Roman"/>
          <w:b/>
          <w:sz w:val="24"/>
          <w:szCs w:val="24"/>
        </w:rPr>
        <w:t>.</w:t>
      </w:r>
    </w:p>
    <w:p w14:paraId="6B301B97" w14:textId="77777777" w:rsidR="002072DC" w:rsidRDefault="002072DC" w:rsidP="001F3B32">
      <w:pPr>
        <w:rPr>
          <w:rFonts w:asciiTheme="majorHAnsi" w:hAnsiTheme="majorHAnsi"/>
          <w:b/>
          <w:szCs w:val="24"/>
        </w:rPr>
      </w:pPr>
    </w:p>
    <w:p w14:paraId="43F31433" w14:textId="77777777" w:rsidR="00477343" w:rsidRDefault="00326276" w:rsidP="001F3B32">
      <w:pPr>
        <w:rPr>
          <w:rFonts w:asciiTheme="majorHAnsi" w:hAnsiTheme="majorHAnsi"/>
          <w:szCs w:val="24"/>
        </w:rPr>
      </w:pPr>
      <w:r>
        <w:rPr>
          <w:rFonts w:asciiTheme="majorHAnsi" w:hAnsiTheme="majorHAnsi"/>
          <w:b/>
          <w:szCs w:val="24"/>
        </w:rPr>
        <w:t>A</w:t>
      </w:r>
      <w:r w:rsidRPr="00695327">
        <w:rPr>
          <w:rFonts w:asciiTheme="majorHAnsi" w:hAnsiTheme="majorHAnsi"/>
          <w:b/>
          <w:szCs w:val="24"/>
        </w:rPr>
        <w:t xml:space="preserve">s quickly as possible </w:t>
      </w:r>
      <w:r w:rsidRPr="00695327">
        <w:rPr>
          <w:rFonts w:asciiTheme="majorHAnsi" w:hAnsiTheme="majorHAnsi"/>
          <w:szCs w:val="24"/>
        </w:rPr>
        <w:t xml:space="preserve">(e.g., </w:t>
      </w:r>
      <w:r w:rsidRPr="00E35E69">
        <w:rPr>
          <w:rFonts w:asciiTheme="majorHAnsi" w:hAnsiTheme="majorHAnsi"/>
          <w:szCs w:val="24"/>
        </w:rPr>
        <w:t>within three (3) work days)</w:t>
      </w:r>
      <w:r w:rsidRPr="00E35E69">
        <w:rPr>
          <w:rFonts w:asciiTheme="majorHAnsi" w:hAnsiTheme="majorHAnsi"/>
          <w:b/>
          <w:szCs w:val="24"/>
        </w:rPr>
        <w:t xml:space="preserve">, </w:t>
      </w:r>
      <w:r w:rsidRPr="001D413B">
        <w:rPr>
          <w:rFonts w:asciiTheme="majorHAnsi" w:hAnsiTheme="majorHAnsi"/>
          <w:szCs w:val="24"/>
        </w:rPr>
        <w:t>t</w:t>
      </w:r>
      <w:r w:rsidR="00141B10" w:rsidRPr="00326276">
        <w:rPr>
          <w:rFonts w:asciiTheme="majorHAnsi" w:hAnsiTheme="majorHAnsi"/>
          <w:szCs w:val="24"/>
        </w:rPr>
        <w:t xml:space="preserve">he </w:t>
      </w:r>
      <w:r w:rsidR="00141B10" w:rsidRPr="00AC0A79">
        <w:rPr>
          <w:rFonts w:asciiTheme="majorHAnsi" w:hAnsiTheme="majorHAnsi"/>
          <w:szCs w:val="24"/>
          <w:u w:val="single"/>
        </w:rPr>
        <w:t>Best</w:t>
      </w:r>
      <w:r w:rsidR="00AC0A79" w:rsidRPr="00AC0A79">
        <w:rPr>
          <w:rFonts w:asciiTheme="majorHAnsi" w:hAnsiTheme="majorHAnsi"/>
          <w:szCs w:val="24"/>
          <w:u w:val="single"/>
        </w:rPr>
        <w:t xml:space="preserve"> </w:t>
      </w:r>
      <w:r w:rsidR="00141B10" w:rsidRPr="00AC0A79">
        <w:rPr>
          <w:rFonts w:asciiTheme="majorHAnsi" w:hAnsiTheme="majorHAnsi"/>
          <w:szCs w:val="24"/>
          <w:u w:val="single"/>
        </w:rPr>
        <w:t>Interest Determination</w:t>
      </w:r>
      <w:r w:rsidR="0052495B" w:rsidRPr="00AC0A79">
        <w:rPr>
          <w:rFonts w:asciiTheme="majorHAnsi" w:hAnsiTheme="majorHAnsi"/>
          <w:szCs w:val="24"/>
          <w:u w:val="single"/>
        </w:rPr>
        <w:t xml:space="preserve"> </w:t>
      </w:r>
      <w:r w:rsidR="00141B10" w:rsidRPr="00AC0A79">
        <w:rPr>
          <w:rFonts w:asciiTheme="majorHAnsi" w:hAnsiTheme="majorHAnsi"/>
          <w:szCs w:val="24"/>
          <w:u w:val="single"/>
        </w:rPr>
        <w:t xml:space="preserve">for Foster Care </w:t>
      </w:r>
      <w:r w:rsidR="004D6A80">
        <w:rPr>
          <w:rFonts w:asciiTheme="majorHAnsi" w:hAnsiTheme="majorHAnsi"/>
          <w:szCs w:val="24"/>
          <w:u w:val="single"/>
        </w:rPr>
        <w:t xml:space="preserve">School </w:t>
      </w:r>
      <w:r w:rsidR="00141B10" w:rsidRPr="00AC0A79">
        <w:rPr>
          <w:rFonts w:asciiTheme="majorHAnsi" w:hAnsiTheme="majorHAnsi"/>
          <w:szCs w:val="24"/>
          <w:u w:val="single"/>
        </w:rPr>
        <w:t>Placement Form</w:t>
      </w:r>
      <w:r w:rsidR="00141B10" w:rsidRPr="00695327">
        <w:rPr>
          <w:rFonts w:asciiTheme="majorHAnsi" w:hAnsiTheme="majorHAnsi"/>
          <w:szCs w:val="24"/>
        </w:rPr>
        <w:t xml:space="preserve"> </w:t>
      </w:r>
      <w:r w:rsidR="00371E4C">
        <w:rPr>
          <w:rFonts w:asciiTheme="majorHAnsi" w:hAnsiTheme="majorHAnsi"/>
          <w:szCs w:val="24"/>
        </w:rPr>
        <w:t>(FC/</w:t>
      </w:r>
      <w:r w:rsidR="00964FBF">
        <w:rPr>
          <w:rFonts w:asciiTheme="majorHAnsi" w:hAnsiTheme="majorHAnsi"/>
          <w:szCs w:val="24"/>
        </w:rPr>
        <w:t xml:space="preserve">ESSA Form </w:t>
      </w:r>
      <w:r w:rsidR="0088595B">
        <w:rPr>
          <w:rFonts w:asciiTheme="majorHAnsi" w:hAnsiTheme="majorHAnsi"/>
          <w:szCs w:val="24"/>
        </w:rPr>
        <w:t>B</w:t>
      </w:r>
      <w:r w:rsidR="004D525D">
        <w:rPr>
          <w:rFonts w:asciiTheme="majorHAnsi" w:hAnsiTheme="majorHAnsi"/>
          <w:szCs w:val="24"/>
        </w:rPr>
        <w:t>-</w:t>
      </w:r>
      <w:r>
        <w:rPr>
          <w:rFonts w:asciiTheme="majorHAnsi" w:hAnsiTheme="majorHAnsi"/>
          <w:szCs w:val="24"/>
        </w:rPr>
        <w:t>1</w:t>
      </w:r>
      <w:r w:rsidR="004D525D">
        <w:rPr>
          <w:rFonts w:asciiTheme="majorHAnsi" w:hAnsiTheme="majorHAnsi"/>
          <w:szCs w:val="24"/>
        </w:rPr>
        <w:t xml:space="preserve">7 in Appendix </w:t>
      </w:r>
      <w:r w:rsidR="0088595B">
        <w:rPr>
          <w:rFonts w:asciiTheme="majorHAnsi" w:hAnsiTheme="majorHAnsi"/>
          <w:szCs w:val="24"/>
        </w:rPr>
        <w:t>B</w:t>
      </w:r>
      <w:r w:rsidR="00141B10" w:rsidRPr="00695327">
        <w:rPr>
          <w:rFonts w:asciiTheme="majorHAnsi" w:hAnsiTheme="majorHAnsi"/>
          <w:szCs w:val="24"/>
        </w:rPr>
        <w:t xml:space="preserve">) should be </w:t>
      </w:r>
      <w:r w:rsidR="00864195">
        <w:rPr>
          <w:rFonts w:asciiTheme="majorHAnsi" w:hAnsiTheme="majorHAnsi"/>
          <w:szCs w:val="24"/>
        </w:rPr>
        <w:t>used to ensure critical factors are discussed in</w:t>
      </w:r>
      <w:r w:rsidR="006E52CA">
        <w:rPr>
          <w:rFonts w:asciiTheme="majorHAnsi" w:hAnsiTheme="majorHAnsi"/>
          <w:szCs w:val="24"/>
        </w:rPr>
        <w:t xml:space="preserve"> </w:t>
      </w:r>
      <w:r w:rsidR="00864195">
        <w:rPr>
          <w:rFonts w:asciiTheme="majorHAnsi" w:hAnsiTheme="majorHAnsi"/>
          <w:szCs w:val="24"/>
        </w:rPr>
        <w:t xml:space="preserve">deciding where the student should be enrolled. </w:t>
      </w:r>
    </w:p>
    <w:p w14:paraId="5F5AB4F4" w14:textId="77777777" w:rsidR="00477343" w:rsidRDefault="00477343" w:rsidP="001F3B32">
      <w:pPr>
        <w:rPr>
          <w:rFonts w:asciiTheme="majorHAnsi" w:hAnsiTheme="majorHAnsi"/>
          <w:szCs w:val="24"/>
        </w:rPr>
      </w:pPr>
    </w:p>
    <w:p w14:paraId="35DCD8F8" w14:textId="24C68036" w:rsidR="00141B10" w:rsidRPr="00695327" w:rsidRDefault="00864195" w:rsidP="00C74852">
      <w:pPr>
        <w:rPr>
          <w:rFonts w:asciiTheme="majorHAnsi" w:hAnsiTheme="majorHAnsi"/>
          <w:color w:val="0000FF"/>
          <w:u w:val="single"/>
        </w:rPr>
      </w:pPr>
      <w:r>
        <w:rPr>
          <w:rFonts w:asciiTheme="majorHAnsi" w:hAnsiTheme="majorHAnsi"/>
          <w:szCs w:val="24"/>
        </w:rPr>
        <w:t>This can be done with a face-to-face meeting, a conference call or other electronic meeting</w:t>
      </w:r>
      <w:r w:rsidR="00280F52">
        <w:rPr>
          <w:rFonts w:asciiTheme="majorHAnsi" w:hAnsiTheme="majorHAnsi"/>
          <w:szCs w:val="24"/>
        </w:rPr>
        <w:t xml:space="preserve"> </w:t>
      </w:r>
      <w:r>
        <w:rPr>
          <w:rFonts w:asciiTheme="majorHAnsi" w:hAnsiTheme="majorHAnsi"/>
          <w:szCs w:val="24"/>
        </w:rPr>
        <w:t>platform</w:t>
      </w:r>
      <w:r w:rsidR="009375C8">
        <w:rPr>
          <w:rFonts w:asciiTheme="majorHAnsi" w:hAnsiTheme="majorHAnsi"/>
          <w:szCs w:val="24"/>
        </w:rPr>
        <w:t>. All participants do not need to meet at the same time. Information can be collected via</w:t>
      </w:r>
      <w:r>
        <w:rPr>
          <w:rFonts w:asciiTheme="majorHAnsi" w:hAnsiTheme="majorHAnsi"/>
          <w:szCs w:val="24"/>
        </w:rPr>
        <w:t xml:space="preserve"> </w:t>
      </w:r>
      <w:r w:rsidR="00E66CD5">
        <w:rPr>
          <w:rFonts w:asciiTheme="majorHAnsi" w:hAnsiTheme="majorHAnsi"/>
          <w:szCs w:val="24"/>
        </w:rPr>
        <w:t>e-mail</w:t>
      </w:r>
      <w:r w:rsidR="009375C8">
        <w:rPr>
          <w:rFonts w:asciiTheme="majorHAnsi" w:hAnsiTheme="majorHAnsi"/>
          <w:szCs w:val="24"/>
        </w:rPr>
        <w:t xml:space="preserve"> to ensure the timeline is met</w:t>
      </w:r>
      <w:r>
        <w:rPr>
          <w:rFonts w:asciiTheme="majorHAnsi" w:hAnsiTheme="majorHAnsi"/>
          <w:szCs w:val="24"/>
        </w:rPr>
        <w:t xml:space="preserve">. The </w:t>
      </w:r>
      <w:r w:rsidR="0052495B">
        <w:rPr>
          <w:rFonts w:asciiTheme="majorHAnsi" w:hAnsiTheme="majorHAnsi"/>
          <w:szCs w:val="24"/>
        </w:rPr>
        <w:t>LDSS</w:t>
      </w:r>
      <w:r>
        <w:rPr>
          <w:rFonts w:asciiTheme="majorHAnsi" w:hAnsiTheme="majorHAnsi"/>
          <w:szCs w:val="24"/>
        </w:rPr>
        <w:t xml:space="preserve"> </w:t>
      </w:r>
      <w:r w:rsidR="000F6BAB">
        <w:rPr>
          <w:rFonts w:asciiTheme="majorHAnsi" w:hAnsiTheme="majorHAnsi"/>
          <w:szCs w:val="24"/>
        </w:rPr>
        <w:t xml:space="preserve">case </w:t>
      </w:r>
      <w:r>
        <w:rPr>
          <w:rFonts w:asciiTheme="majorHAnsi" w:hAnsiTheme="majorHAnsi"/>
          <w:szCs w:val="24"/>
        </w:rPr>
        <w:t>worker is responsible for completing the form and making sure the appropria</w:t>
      </w:r>
      <w:r w:rsidR="00315499">
        <w:rPr>
          <w:rFonts w:asciiTheme="majorHAnsi" w:hAnsiTheme="majorHAnsi"/>
          <w:szCs w:val="24"/>
        </w:rPr>
        <w:t>te participants have had input.</w:t>
      </w:r>
      <w:r w:rsidR="00141B10" w:rsidRPr="00695327">
        <w:rPr>
          <w:rFonts w:asciiTheme="majorHAnsi" w:hAnsiTheme="majorHAnsi"/>
          <w:szCs w:val="24"/>
        </w:rPr>
        <w:t xml:space="preserve"> </w:t>
      </w:r>
      <w:r w:rsidR="000F6BAB">
        <w:rPr>
          <w:rFonts w:asciiTheme="majorHAnsi" w:hAnsiTheme="majorHAnsi"/>
          <w:szCs w:val="24"/>
        </w:rPr>
        <w:t xml:space="preserve">The LDSS </w:t>
      </w:r>
      <w:r w:rsidR="00452478">
        <w:rPr>
          <w:rFonts w:asciiTheme="majorHAnsi" w:hAnsiTheme="majorHAnsi"/>
          <w:szCs w:val="24"/>
        </w:rPr>
        <w:t>case worker</w:t>
      </w:r>
      <w:r w:rsidR="000F6BAB">
        <w:rPr>
          <w:rFonts w:asciiTheme="majorHAnsi" w:hAnsiTheme="majorHAnsi"/>
          <w:szCs w:val="24"/>
        </w:rPr>
        <w:t xml:space="preserve"> and foster </w:t>
      </w:r>
      <w:r w:rsidR="000F6BAB" w:rsidRPr="005F70AD">
        <w:rPr>
          <w:rFonts w:asciiTheme="majorHAnsi" w:hAnsiTheme="majorHAnsi"/>
          <w:szCs w:val="24"/>
        </w:rPr>
        <w:t>care liaison have joint responsibility for expediting and completing the process.</w:t>
      </w:r>
      <w:r w:rsidR="00E35E69" w:rsidRPr="001D413B">
        <w:rPr>
          <w:rFonts w:asciiTheme="majorHAnsi" w:hAnsiTheme="majorHAnsi"/>
          <w:szCs w:val="24"/>
        </w:rPr>
        <w:t xml:space="preserve"> </w:t>
      </w:r>
    </w:p>
    <w:p w14:paraId="747C843F" w14:textId="77777777" w:rsidR="001F3B32" w:rsidRPr="001F3B32" w:rsidRDefault="001F3B32" w:rsidP="001F3B32">
      <w:pPr>
        <w:rPr>
          <w:b/>
        </w:rPr>
      </w:pPr>
    </w:p>
    <w:p w14:paraId="67EA6324" w14:textId="77777777" w:rsidR="00141B10" w:rsidRPr="00AE64FC" w:rsidRDefault="00AE64FC" w:rsidP="00AE64FC">
      <w:pPr>
        <w:tabs>
          <w:tab w:val="left" w:pos="8100"/>
        </w:tabs>
        <w:ind w:right="-270"/>
        <w:rPr>
          <w:rFonts w:asciiTheme="majorHAnsi" w:hAnsiTheme="majorHAnsi"/>
          <w:b/>
          <w:szCs w:val="24"/>
        </w:rPr>
      </w:pPr>
      <w:r w:rsidRPr="00AE64FC">
        <w:rPr>
          <w:rFonts w:asciiTheme="majorHAnsi" w:hAnsiTheme="majorHAnsi"/>
          <w:b/>
          <w:szCs w:val="24"/>
        </w:rPr>
        <w:t>1.</w:t>
      </w:r>
      <w:r>
        <w:rPr>
          <w:rFonts w:asciiTheme="majorHAnsi" w:hAnsiTheme="majorHAnsi"/>
          <w:b/>
          <w:szCs w:val="24"/>
        </w:rPr>
        <w:t xml:space="preserve">   </w:t>
      </w:r>
      <w:r w:rsidR="00141B10" w:rsidRPr="00AE64FC">
        <w:rPr>
          <w:rFonts w:asciiTheme="majorHAnsi" w:hAnsiTheme="majorHAnsi"/>
          <w:b/>
          <w:szCs w:val="24"/>
        </w:rPr>
        <w:t>For general education students:</w:t>
      </w:r>
    </w:p>
    <w:p w14:paraId="25EA3877" w14:textId="77777777" w:rsidR="001F3B32" w:rsidRPr="00AC0A79" w:rsidRDefault="001F3B32" w:rsidP="001F3B32">
      <w:pPr>
        <w:rPr>
          <w:rFonts w:asciiTheme="majorHAnsi" w:hAnsiTheme="majorHAnsi"/>
          <w:b/>
        </w:rPr>
      </w:pPr>
    </w:p>
    <w:p w14:paraId="258505A6" w14:textId="77777777" w:rsidR="00141B10" w:rsidRPr="001D413B" w:rsidRDefault="00141B10" w:rsidP="00AE64FC">
      <w:pPr>
        <w:pStyle w:val="ListParagraph"/>
        <w:numPr>
          <w:ilvl w:val="0"/>
          <w:numId w:val="11"/>
        </w:numPr>
        <w:rPr>
          <w:rFonts w:asciiTheme="majorHAnsi" w:hAnsiTheme="majorHAnsi"/>
          <w:szCs w:val="24"/>
        </w:rPr>
      </w:pPr>
      <w:r w:rsidRPr="001D413B">
        <w:rPr>
          <w:rFonts w:asciiTheme="majorHAnsi" w:hAnsiTheme="majorHAnsi"/>
          <w:szCs w:val="24"/>
        </w:rPr>
        <w:t xml:space="preserve">The LDSS </w:t>
      </w:r>
      <w:r w:rsidR="004D525D" w:rsidRPr="001D413B">
        <w:rPr>
          <w:rFonts w:asciiTheme="majorHAnsi" w:hAnsiTheme="majorHAnsi"/>
          <w:szCs w:val="24"/>
        </w:rPr>
        <w:t xml:space="preserve">case worker </w:t>
      </w:r>
      <w:r w:rsidRPr="001D413B">
        <w:rPr>
          <w:rFonts w:asciiTheme="majorHAnsi" w:hAnsiTheme="majorHAnsi"/>
          <w:szCs w:val="24"/>
        </w:rPr>
        <w:t xml:space="preserve">must contact the </w:t>
      </w:r>
      <w:r w:rsidR="00C80FD1" w:rsidRPr="001D413B">
        <w:rPr>
          <w:rFonts w:asciiTheme="majorHAnsi" w:hAnsiTheme="majorHAnsi"/>
          <w:szCs w:val="24"/>
        </w:rPr>
        <w:t xml:space="preserve">student’s </w:t>
      </w:r>
      <w:r w:rsidRPr="001D413B">
        <w:rPr>
          <w:rFonts w:asciiTheme="majorHAnsi" w:hAnsiTheme="majorHAnsi"/>
          <w:szCs w:val="24"/>
        </w:rPr>
        <w:t>current school division foster care liaison to convene the best interest determination meeting.</w:t>
      </w:r>
      <w:r w:rsidR="00DB355E" w:rsidRPr="001D413B">
        <w:rPr>
          <w:rFonts w:asciiTheme="majorHAnsi" w:hAnsiTheme="majorHAnsi"/>
          <w:szCs w:val="24"/>
        </w:rPr>
        <w:t xml:space="preserve"> </w:t>
      </w:r>
      <w:r w:rsidR="00280F52">
        <w:rPr>
          <w:rFonts w:asciiTheme="majorHAnsi" w:hAnsiTheme="majorHAnsi"/>
          <w:szCs w:val="24"/>
        </w:rPr>
        <w:t xml:space="preserve">A </w:t>
      </w:r>
      <w:r w:rsidR="00F857EA" w:rsidRPr="00AC0A79">
        <w:rPr>
          <w:rFonts w:asciiTheme="majorHAnsi" w:hAnsiTheme="majorHAnsi"/>
          <w:szCs w:val="24"/>
          <w:u w:val="single"/>
        </w:rPr>
        <w:t>Notice of Student Receiving Foster Care Services and Request for Best Interest Determination Participation</w:t>
      </w:r>
      <w:r w:rsidR="00AC0A79" w:rsidRPr="00AC0A79">
        <w:rPr>
          <w:rFonts w:asciiTheme="majorHAnsi" w:hAnsiTheme="majorHAnsi"/>
          <w:szCs w:val="24"/>
          <w:u w:val="single"/>
        </w:rPr>
        <w:t xml:space="preserve"> F</w:t>
      </w:r>
      <w:r w:rsidR="00267CB9" w:rsidRPr="00AC0A79">
        <w:rPr>
          <w:rFonts w:asciiTheme="majorHAnsi" w:hAnsiTheme="majorHAnsi"/>
          <w:szCs w:val="24"/>
          <w:u w:val="single"/>
        </w:rPr>
        <w:t>orm</w:t>
      </w:r>
      <w:r w:rsidR="00F857EA" w:rsidRPr="001D413B">
        <w:rPr>
          <w:rFonts w:asciiTheme="majorHAnsi" w:hAnsiTheme="majorHAnsi"/>
          <w:szCs w:val="24"/>
        </w:rPr>
        <w:t xml:space="preserve"> (</w:t>
      </w:r>
      <w:r w:rsidR="00371E4C">
        <w:rPr>
          <w:rFonts w:asciiTheme="majorHAnsi" w:hAnsiTheme="majorHAnsi"/>
          <w:szCs w:val="24"/>
        </w:rPr>
        <w:t>FC/</w:t>
      </w:r>
      <w:r w:rsidR="004D525D" w:rsidRPr="001D413B">
        <w:rPr>
          <w:rFonts w:asciiTheme="majorHAnsi" w:hAnsiTheme="majorHAnsi"/>
          <w:szCs w:val="24"/>
        </w:rPr>
        <w:t>ESSA Form A</w:t>
      </w:r>
      <w:r w:rsidR="00F857EA" w:rsidRPr="001D413B">
        <w:rPr>
          <w:rFonts w:asciiTheme="majorHAnsi" w:hAnsiTheme="majorHAnsi"/>
          <w:szCs w:val="24"/>
        </w:rPr>
        <w:t>)</w:t>
      </w:r>
      <w:r w:rsidR="00DB355E" w:rsidRPr="001D413B">
        <w:rPr>
          <w:rFonts w:asciiTheme="majorHAnsi" w:hAnsiTheme="majorHAnsi"/>
          <w:szCs w:val="24"/>
        </w:rPr>
        <w:t xml:space="preserve"> </w:t>
      </w:r>
      <w:r w:rsidR="004D525D" w:rsidRPr="001D413B">
        <w:rPr>
          <w:rFonts w:asciiTheme="majorHAnsi" w:hAnsiTheme="majorHAnsi"/>
          <w:szCs w:val="24"/>
        </w:rPr>
        <w:t>should</w:t>
      </w:r>
      <w:r w:rsidR="00DB355E" w:rsidRPr="001D413B">
        <w:rPr>
          <w:rFonts w:asciiTheme="majorHAnsi" w:hAnsiTheme="majorHAnsi"/>
          <w:szCs w:val="24"/>
        </w:rPr>
        <w:t xml:space="preserve"> be used to document </w:t>
      </w:r>
      <w:r w:rsidR="004D525D" w:rsidRPr="001D413B">
        <w:rPr>
          <w:rFonts w:asciiTheme="majorHAnsi" w:hAnsiTheme="majorHAnsi"/>
          <w:szCs w:val="24"/>
        </w:rPr>
        <w:t xml:space="preserve">the </w:t>
      </w:r>
      <w:r w:rsidR="00DB355E" w:rsidRPr="001D413B">
        <w:rPr>
          <w:rFonts w:asciiTheme="majorHAnsi" w:hAnsiTheme="majorHAnsi"/>
          <w:szCs w:val="24"/>
        </w:rPr>
        <w:t>change of residence and need for a BID.</w:t>
      </w:r>
    </w:p>
    <w:p w14:paraId="7B3671AA" w14:textId="77777777" w:rsidR="0052495B" w:rsidRPr="001D413B" w:rsidRDefault="0052495B" w:rsidP="00AE64FC">
      <w:pPr>
        <w:pStyle w:val="ListParagraph"/>
        <w:numPr>
          <w:ilvl w:val="0"/>
          <w:numId w:val="11"/>
        </w:numPr>
        <w:rPr>
          <w:rFonts w:asciiTheme="majorHAnsi" w:hAnsiTheme="majorHAnsi"/>
          <w:szCs w:val="24"/>
        </w:rPr>
      </w:pPr>
      <w:r w:rsidRPr="001D413B">
        <w:rPr>
          <w:rFonts w:asciiTheme="majorHAnsi" w:hAnsiTheme="majorHAnsi"/>
          <w:szCs w:val="24"/>
        </w:rPr>
        <w:t>The foster care liaison notifies the school of origin transportation designee of the new address to trigger a review of transportation options to and from school that may be available through the school division</w:t>
      </w:r>
      <w:r w:rsidR="0088595B">
        <w:rPr>
          <w:rFonts w:asciiTheme="majorHAnsi" w:hAnsiTheme="majorHAnsi"/>
          <w:szCs w:val="24"/>
        </w:rPr>
        <w:t>, following the assurances found in the local Title I, Part A plan.</w:t>
      </w:r>
    </w:p>
    <w:p w14:paraId="72B38815" w14:textId="77777777" w:rsidR="00DB355E" w:rsidRPr="001D413B" w:rsidRDefault="00DB355E" w:rsidP="00AE64FC">
      <w:pPr>
        <w:pStyle w:val="ListParagraph"/>
        <w:numPr>
          <w:ilvl w:val="0"/>
          <w:numId w:val="11"/>
        </w:numPr>
        <w:rPr>
          <w:rFonts w:asciiTheme="majorHAnsi" w:hAnsiTheme="majorHAnsi"/>
          <w:szCs w:val="24"/>
        </w:rPr>
      </w:pPr>
      <w:r w:rsidRPr="001D413B">
        <w:rPr>
          <w:rFonts w:asciiTheme="majorHAnsi" w:hAnsiTheme="majorHAnsi"/>
          <w:szCs w:val="24"/>
        </w:rPr>
        <w:t xml:space="preserve">As a best practice, the foster care liaison representing the school division for the child’s </w:t>
      </w:r>
      <w:r w:rsidR="00C80FD1" w:rsidRPr="001D413B">
        <w:rPr>
          <w:rFonts w:asciiTheme="majorHAnsi" w:hAnsiTheme="majorHAnsi"/>
          <w:szCs w:val="24"/>
        </w:rPr>
        <w:t xml:space="preserve">or youth’s </w:t>
      </w:r>
      <w:r w:rsidRPr="001D413B">
        <w:rPr>
          <w:rFonts w:asciiTheme="majorHAnsi" w:hAnsiTheme="majorHAnsi"/>
          <w:szCs w:val="24"/>
        </w:rPr>
        <w:t xml:space="preserve">new residence </w:t>
      </w:r>
      <w:r w:rsidR="0052495B" w:rsidRPr="001D413B">
        <w:rPr>
          <w:rFonts w:asciiTheme="majorHAnsi" w:hAnsiTheme="majorHAnsi"/>
          <w:szCs w:val="24"/>
        </w:rPr>
        <w:t>(if placement crosse</w:t>
      </w:r>
      <w:r w:rsidR="00326276" w:rsidRPr="001D413B">
        <w:rPr>
          <w:rFonts w:asciiTheme="majorHAnsi" w:hAnsiTheme="majorHAnsi"/>
          <w:szCs w:val="24"/>
        </w:rPr>
        <w:t xml:space="preserve">s </w:t>
      </w:r>
      <w:r w:rsidR="0052495B" w:rsidRPr="001D413B">
        <w:rPr>
          <w:rFonts w:asciiTheme="majorHAnsi" w:hAnsiTheme="majorHAnsi"/>
          <w:szCs w:val="24"/>
        </w:rPr>
        <w:t xml:space="preserve">school division lines) </w:t>
      </w:r>
      <w:r w:rsidRPr="001D413B">
        <w:rPr>
          <w:rFonts w:asciiTheme="majorHAnsi" w:hAnsiTheme="majorHAnsi"/>
          <w:szCs w:val="24"/>
        </w:rPr>
        <w:t xml:space="preserve">should be invited. While not the decision-maker, this participation can </w:t>
      </w:r>
      <w:r w:rsidR="001966EE" w:rsidRPr="001D413B">
        <w:rPr>
          <w:rFonts w:asciiTheme="majorHAnsi" w:hAnsiTheme="majorHAnsi"/>
          <w:szCs w:val="24"/>
        </w:rPr>
        <w:t>inform</w:t>
      </w:r>
      <w:r w:rsidR="0052495B" w:rsidRPr="001D413B">
        <w:rPr>
          <w:rFonts w:asciiTheme="majorHAnsi" w:hAnsiTheme="majorHAnsi"/>
          <w:szCs w:val="24"/>
        </w:rPr>
        <w:t xml:space="preserve"> what educational and transportation options are available for the student </w:t>
      </w:r>
      <w:r w:rsidR="001966EE" w:rsidRPr="001D413B">
        <w:rPr>
          <w:rFonts w:asciiTheme="majorHAnsi" w:hAnsiTheme="majorHAnsi"/>
          <w:szCs w:val="24"/>
        </w:rPr>
        <w:t xml:space="preserve">or </w:t>
      </w:r>
      <w:r w:rsidRPr="001D413B">
        <w:rPr>
          <w:rFonts w:asciiTheme="majorHAnsi" w:hAnsiTheme="majorHAnsi"/>
          <w:szCs w:val="24"/>
        </w:rPr>
        <w:t>expedite a transition, if needed.</w:t>
      </w:r>
      <w:r w:rsidR="002F57F8">
        <w:rPr>
          <w:rFonts w:asciiTheme="majorHAnsi" w:hAnsiTheme="majorHAnsi"/>
          <w:szCs w:val="24"/>
        </w:rPr>
        <w:t xml:space="preserve"> [Note: If the receiving school division was not invited to participate and the decision is made to change the student’s school placement, the receiving school division may dispute the best interest decision.]</w:t>
      </w:r>
    </w:p>
    <w:p w14:paraId="6C787B3F" w14:textId="77777777" w:rsidR="00141B10" w:rsidRPr="001D413B" w:rsidRDefault="00141B10" w:rsidP="00AE64FC">
      <w:pPr>
        <w:pStyle w:val="ListParagraph"/>
        <w:numPr>
          <w:ilvl w:val="0"/>
          <w:numId w:val="11"/>
        </w:numPr>
        <w:rPr>
          <w:rFonts w:asciiTheme="majorHAnsi" w:hAnsiTheme="majorHAnsi"/>
          <w:szCs w:val="24"/>
        </w:rPr>
      </w:pPr>
      <w:r w:rsidRPr="001D413B">
        <w:rPr>
          <w:rFonts w:asciiTheme="majorHAnsi" w:hAnsiTheme="majorHAnsi"/>
          <w:szCs w:val="24"/>
        </w:rPr>
        <w:t xml:space="preserve">The LDSS </w:t>
      </w:r>
      <w:r w:rsidR="004D525D" w:rsidRPr="001D413B">
        <w:rPr>
          <w:rFonts w:asciiTheme="majorHAnsi" w:hAnsiTheme="majorHAnsi"/>
          <w:szCs w:val="24"/>
        </w:rPr>
        <w:t xml:space="preserve">case worker </w:t>
      </w:r>
      <w:r w:rsidRPr="001D413B">
        <w:rPr>
          <w:rFonts w:asciiTheme="majorHAnsi" w:hAnsiTheme="majorHAnsi"/>
          <w:szCs w:val="24"/>
        </w:rPr>
        <w:t xml:space="preserve">and the school division foster care liaison where the </w:t>
      </w:r>
      <w:r w:rsidR="00C80FD1" w:rsidRPr="001D413B">
        <w:rPr>
          <w:rFonts w:asciiTheme="majorHAnsi" w:hAnsiTheme="majorHAnsi"/>
          <w:szCs w:val="24"/>
        </w:rPr>
        <w:t xml:space="preserve">student </w:t>
      </w:r>
      <w:r w:rsidRPr="001D413B">
        <w:rPr>
          <w:rFonts w:asciiTheme="majorHAnsi" w:hAnsiTheme="majorHAnsi"/>
          <w:szCs w:val="24"/>
        </w:rPr>
        <w:t xml:space="preserve">is </w:t>
      </w:r>
      <w:r w:rsidR="0088595B">
        <w:rPr>
          <w:rFonts w:asciiTheme="majorHAnsi" w:hAnsiTheme="majorHAnsi"/>
          <w:szCs w:val="24"/>
        </w:rPr>
        <w:t xml:space="preserve">currently </w:t>
      </w:r>
      <w:r w:rsidRPr="001D413B">
        <w:rPr>
          <w:rFonts w:asciiTheme="majorHAnsi" w:hAnsiTheme="majorHAnsi"/>
          <w:szCs w:val="24"/>
        </w:rPr>
        <w:t xml:space="preserve">enrolled must coordinate to determine jointly the </w:t>
      </w:r>
      <w:r w:rsidR="00C80FD1" w:rsidRPr="001D413B">
        <w:rPr>
          <w:rFonts w:asciiTheme="majorHAnsi" w:hAnsiTheme="majorHAnsi"/>
          <w:szCs w:val="24"/>
        </w:rPr>
        <w:t xml:space="preserve">student’s </w:t>
      </w:r>
      <w:r w:rsidRPr="001D413B">
        <w:rPr>
          <w:rFonts w:asciiTheme="majorHAnsi" w:hAnsiTheme="majorHAnsi"/>
          <w:szCs w:val="24"/>
        </w:rPr>
        <w:t xml:space="preserve">best interest for school placement, in consultation with the </w:t>
      </w:r>
      <w:r w:rsidR="00C80FD1" w:rsidRPr="001D413B">
        <w:rPr>
          <w:rFonts w:asciiTheme="majorHAnsi" w:hAnsiTheme="majorHAnsi"/>
          <w:szCs w:val="24"/>
        </w:rPr>
        <w:t>student</w:t>
      </w:r>
      <w:r w:rsidR="0088595B">
        <w:rPr>
          <w:rFonts w:asciiTheme="majorHAnsi" w:hAnsiTheme="majorHAnsi"/>
          <w:szCs w:val="24"/>
        </w:rPr>
        <w:t>, parents,</w:t>
      </w:r>
      <w:r w:rsidR="00C80FD1" w:rsidRPr="001D413B">
        <w:rPr>
          <w:rFonts w:asciiTheme="majorHAnsi" w:hAnsiTheme="majorHAnsi"/>
          <w:szCs w:val="24"/>
        </w:rPr>
        <w:t xml:space="preserve"> </w:t>
      </w:r>
      <w:r w:rsidRPr="001D413B">
        <w:rPr>
          <w:rFonts w:asciiTheme="majorHAnsi" w:hAnsiTheme="majorHAnsi"/>
          <w:szCs w:val="24"/>
        </w:rPr>
        <w:t xml:space="preserve">and other key partners. </w:t>
      </w:r>
    </w:p>
    <w:p w14:paraId="651D1632" w14:textId="77777777" w:rsidR="00141B10" w:rsidRPr="001D413B" w:rsidRDefault="00141B10" w:rsidP="00AE64FC">
      <w:pPr>
        <w:pStyle w:val="ListParagraph"/>
        <w:numPr>
          <w:ilvl w:val="0"/>
          <w:numId w:val="11"/>
        </w:numPr>
        <w:rPr>
          <w:rFonts w:asciiTheme="majorHAnsi" w:hAnsiTheme="majorHAnsi"/>
          <w:szCs w:val="24"/>
        </w:rPr>
      </w:pPr>
      <w:r w:rsidRPr="001D413B">
        <w:rPr>
          <w:rFonts w:asciiTheme="majorHAnsi" w:hAnsiTheme="majorHAnsi"/>
          <w:szCs w:val="24"/>
        </w:rPr>
        <w:t xml:space="preserve">The </w:t>
      </w:r>
      <w:r w:rsidR="00C80FD1" w:rsidRPr="001D413B">
        <w:rPr>
          <w:rFonts w:asciiTheme="majorHAnsi" w:hAnsiTheme="majorHAnsi"/>
          <w:szCs w:val="24"/>
        </w:rPr>
        <w:t xml:space="preserve">student </w:t>
      </w:r>
      <w:r w:rsidRPr="001D413B">
        <w:rPr>
          <w:rFonts w:asciiTheme="majorHAnsi" w:hAnsiTheme="majorHAnsi"/>
          <w:szCs w:val="24"/>
        </w:rPr>
        <w:t xml:space="preserve">should remain in the current school, unless contrary to the </w:t>
      </w:r>
      <w:r w:rsidR="005A6AC9" w:rsidRPr="001D413B">
        <w:rPr>
          <w:rFonts w:asciiTheme="majorHAnsi" w:hAnsiTheme="majorHAnsi"/>
          <w:szCs w:val="24"/>
        </w:rPr>
        <w:t xml:space="preserve">student’s </w:t>
      </w:r>
      <w:r w:rsidRPr="001D413B">
        <w:rPr>
          <w:rFonts w:asciiTheme="majorHAnsi" w:hAnsiTheme="majorHAnsi"/>
          <w:szCs w:val="24"/>
        </w:rPr>
        <w:t>best interests.</w:t>
      </w:r>
    </w:p>
    <w:p w14:paraId="27E9752D" w14:textId="77777777" w:rsidR="005B296F" w:rsidRPr="001D413B" w:rsidRDefault="005B296F" w:rsidP="001F3B32">
      <w:pPr>
        <w:rPr>
          <w:rFonts w:asciiTheme="majorHAnsi" w:hAnsiTheme="majorHAnsi"/>
          <w:szCs w:val="24"/>
        </w:rPr>
      </w:pPr>
    </w:p>
    <w:p w14:paraId="4241003C" w14:textId="3961576B" w:rsidR="005B296F" w:rsidRPr="001D413B" w:rsidRDefault="00F85AF9" w:rsidP="001F3B32">
      <w:pPr>
        <w:rPr>
          <w:rFonts w:asciiTheme="majorHAnsi" w:hAnsiTheme="majorHAnsi"/>
          <w:szCs w:val="24"/>
        </w:rPr>
      </w:pPr>
      <w:r>
        <w:rPr>
          <w:rFonts w:asciiTheme="majorHAnsi" w:hAnsiTheme="majorHAnsi"/>
          <w:szCs w:val="24"/>
        </w:rPr>
        <w:t xml:space="preserve">Remember: </w:t>
      </w:r>
      <w:r w:rsidR="00315499">
        <w:rPr>
          <w:rFonts w:asciiTheme="majorHAnsi" w:hAnsiTheme="majorHAnsi"/>
          <w:szCs w:val="24"/>
        </w:rPr>
        <w:br/>
      </w:r>
      <w:r w:rsidR="005A6AC9" w:rsidRPr="001D413B">
        <w:rPr>
          <w:rFonts w:asciiTheme="majorHAnsi" w:hAnsiTheme="majorHAnsi"/>
          <w:szCs w:val="24"/>
        </w:rPr>
        <w:t xml:space="preserve">Students </w:t>
      </w:r>
      <w:r w:rsidR="005B296F" w:rsidRPr="001D413B">
        <w:rPr>
          <w:rFonts w:asciiTheme="majorHAnsi" w:hAnsiTheme="majorHAnsi"/>
          <w:szCs w:val="24"/>
        </w:rPr>
        <w:t xml:space="preserve">should not be withdrawn from school until </w:t>
      </w:r>
      <w:r w:rsidR="00AC50DB">
        <w:rPr>
          <w:rFonts w:asciiTheme="majorHAnsi" w:hAnsiTheme="majorHAnsi"/>
          <w:szCs w:val="24"/>
        </w:rPr>
        <w:t>the</w:t>
      </w:r>
      <w:r w:rsidR="005B296F" w:rsidRPr="001D413B">
        <w:rPr>
          <w:rFonts w:asciiTheme="majorHAnsi" w:hAnsiTheme="majorHAnsi"/>
          <w:szCs w:val="24"/>
        </w:rPr>
        <w:t xml:space="preserve"> BID </w:t>
      </w:r>
      <w:r w:rsidR="00AC50DB">
        <w:rPr>
          <w:rFonts w:asciiTheme="majorHAnsi" w:hAnsiTheme="majorHAnsi"/>
          <w:szCs w:val="24"/>
        </w:rPr>
        <w:t>process</w:t>
      </w:r>
      <w:r w:rsidR="005B296F" w:rsidRPr="001D413B">
        <w:rPr>
          <w:rFonts w:asciiTheme="majorHAnsi" w:hAnsiTheme="majorHAnsi"/>
          <w:szCs w:val="24"/>
        </w:rPr>
        <w:t xml:space="preserve"> has been </w:t>
      </w:r>
      <w:r w:rsidR="00AC50DB">
        <w:rPr>
          <w:rFonts w:asciiTheme="majorHAnsi" w:hAnsiTheme="majorHAnsi"/>
          <w:szCs w:val="24"/>
        </w:rPr>
        <w:t>complete</w:t>
      </w:r>
      <w:r w:rsidR="005B296F" w:rsidRPr="001D413B">
        <w:rPr>
          <w:rFonts w:asciiTheme="majorHAnsi" w:hAnsiTheme="majorHAnsi"/>
          <w:szCs w:val="24"/>
        </w:rPr>
        <w:t xml:space="preserve">d. </w:t>
      </w:r>
    </w:p>
    <w:p w14:paraId="52B2E32D" w14:textId="77777777" w:rsidR="0052495B" w:rsidRPr="00290F05" w:rsidRDefault="0052495B" w:rsidP="001F3B32">
      <w:pPr>
        <w:ind w:right="-270"/>
        <w:rPr>
          <w:rFonts w:asciiTheme="majorHAnsi" w:hAnsiTheme="majorHAnsi"/>
          <w:b/>
          <w:szCs w:val="24"/>
        </w:rPr>
      </w:pPr>
    </w:p>
    <w:p w14:paraId="33C205F9" w14:textId="77777777" w:rsidR="00B47DB2" w:rsidRPr="00290F05" w:rsidRDefault="00690CF3" w:rsidP="001F3B32">
      <w:pPr>
        <w:tabs>
          <w:tab w:val="left" w:pos="8100"/>
        </w:tabs>
        <w:ind w:right="-270"/>
        <w:rPr>
          <w:rFonts w:asciiTheme="majorHAnsi" w:hAnsiTheme="majorHAnsi"/>
          <w:b/>
          <w:szCs w:val="24"/>
          <w:vertAlign w:val="superscript"/>
        </w:rPr>
      </w:pPr>
      <w:r w:rsidRPr="00290F05">
        <w:rPr>
          <w:rFonts w:asciiTheme="majorHAnsi" w:hAnsiTheme="majorHAnsi"/>
          <w:b/>
          <w:szCs w:val="24"/>
        </w:rPr>
        <w:lastRenderedPageBreak/>
        <w:t xml:space="preserve">2. </w:t>
      </w:r>
      <w:r w:rsidR="00C74852">
        <w:rPr>
          <w:rFonts w:asciiTheme="majorHAnsi" w:hAnsiTheme="majorHAnsi"/>
          <w:b/>
          <w:szCs w:val="24"/>
        </w:rPr>
        <w:t xml:space="preserve">  </w:t>
      </w:r>
      <w:r w:rsidR="00141B10" w:rsidRPr="00290F05">
        <w:rPr>
          <w:rFonts w:asciiTheme="majorHAnsi" w:hAnsiTheme="majorHAnsi"/>
          <w:b/>
          <w:szCs w:val="24"/>
        </w:rPr>
        <w:t>For students with disabilities served under IDEA:</w:t>
      </w:r>
    </w:p>
    <w:p w14:paraId="356BE604" w14:textId="77777777" w:rsidR="00B47DB2" w:rsidRPr="001D413B" w:rsidRDefault="00B47DB2" w:rsidP="001F3B32">
      <w:pPr>
        <w:tabs>
          <w:tab w:val="left" w:pos="8100"/>
        </w:tabs>
        <w:ind w:right="-270"/>
        <w:rPr>
          <w:rFonts w:asciiTheme="majorHAnsi" w:hAnsiTheme="majorHAnsi"/>
          <w:b/>
          <w:szCs w:val="24"/>
        </w:rPr>
      </w:pPr>
    </w:p>
    <w:p w14:paraId="052A9665" w14:textId="77777777" w:rsidR="00281F62" w:rsidRDefault="00B47DB2" w:rsidP="001F3B32">
      <w:pPr>
        <w:tabs>
          <w:tab w:val="left" w:pos="8100"/>
        </w:tabs>
        <w:rPr>
          <w:rFonts w:asciiTheme="majorHAnsi" w:hAnsiTheme="majorHAnsi"/>
          <w:color w:val="000000"/>
          <w:szCs w:val="24"/>
        </w:rPr>
      </w:pPr>
      <w:r w:rsidRPr="001D413B">
        <w:rPr>
          <w:rFonts w:asciiTheme="majorHAnsi" w:hAnsiTheme="majorHAnsi"/>
          <w:color w:val="000000"/>
          <w:szCs w:val="24"/>
        </w:rPr>
        <w:t>For students</w:t>
      </w:r>
      <w:r w:rsidR="00AC50DB">
        <w:rPr>
          <w:rFonts w:asciiTheme="majorHAnsi" w:hAnsiTheme="majorHAnsi"/>
          <w:color w:val="000000"/>
          <w:szCs w:val="24"/>
        </w:rPr>
        <w:t xml:space="preserve"> receiving special education</w:t>
      </w:r>
      <w:r w:rsidRPr="001D413B">
        <w:rPr>
          <w:rFonts w:asciiTheme="majorHAnsi" w:hAnsiTheme="majorHAnsi"/>
          <w:color w:val="000000"/>
          <w:szCs w:val="24"/>
        </w:rPr>
        <w:t>, the responsibility for placement determination and the mechanism for making the determination are driven not only by Fostering Connections</w:t>
      </w:r>
      <w:r w:rsidR="009A4B39" w:rsidRPr="001D413B">
        <w:rPr>
          <w:rFonts w:asciiTheme="majorHAnsi" w:hAnsiTheme="majorHAnsi"/>
          <w:color w:val="000000"/>
          <w:szCs w:val="24"/>
        </w:rPr>
        <w:t xml:space="preserve"> and ESSA</w:t>
      </w:r>
      <w:r w:rsidRPr="001D413B">
        <w:rPr>
          <w:rFonts w:asciiTheme="majorHAnsi" w:hAnsiTheme="majorHAnsi"/>
          <w:color w:val="000000"/>
          <w:szCs w:val="24"/>
        </w:rPr>
        <w:t xml:space="preserve">, but also by the state and federal regulations under IDEA. Thus, in determining which </w:t>
      </w:r>
    </w:p>
    <w:p w14:paraId="5DCB27C1" w14:textId="77777777" w:rsidR="00281F62" w:rsidRDefault="00281F62" w:rsidP="001F3B32">
      <w:pPr>
        <w:tabs>
          <w:tab w:val="left" w:pos="8100"/>
        </w:tabs>
        <w:rPr>
          <w:rFonts w:asciiTheme="majorHAnsi" w:hAnsiTheme="majorHAnsi"/>
          <w:color w:val="000000"/>
          <w:szCs w:val="24"/>
        </w:rPr>
      </w:pPr>
    </w:p>
    <w:p w14:paraId="44978A80" w14:textId="12AEFA75" w:rsidR="002E1AC9" w:rsidRPr="001D413B" w:rsidRDefault="00B47DB2" w:rsidP="001F3B32">
      <w:pPr>
        <w:tabs>
          <w:tab w:val="left" w:pos="8100"/>
        </w:tabs>
        <w:rPr>
          <w:rFonts w:asciiTheme="majorHAnsi" w:hAnsiTheme="majorHAnsi"/>
          <w:color w:val="000000"/>
          <w:szCs w:val="24"/>
        </w:rPr>
      </w:pPr>
      <w:r w:rsidRPr="001D413B">
        <w:rPr>
          <w:rFonts w:asciiTheme="majorHAnsi" w:hAnsiTheme="majorHAnsi"/>
          <w:color w:val="000000"/>
          <w:szCs w:val="24"/>
        </w:rPr>
        <w:t xml:space="preserve">school division to involve in the best interest determination, the school division and LDSS must determine which school division is responsible under IDEA for the student’s free appropriate public education (FAPE), and </w:t>
      </w:r>
      <w:r w:rsidR="00CF3D99">
        <w:rPr>
          <w:rFonts w:asciiTheme="majorHAnsi" w:hAnsiTheme="majorHAnsi"/>
          <w:color w:val="000000"/>
          <w:szCs w:val="24"/>
        </w:rPr>
        <w:t xml:space="preserve">a representative from </w:t>
      </w:r>
      <w:r w:rsidRPr="001D413B">
        <w:rPr>
          <w:rFonts w:asciiTheme="majorHAnsi" w:hAnsiTheme="majorHAnsi"/>
          <w:color w:val="000000"/>
          <w:szCs w:val="24"/>
        </w:rPr>
        <w:t>the student’s Individualized Education Program (IEP) team must participate in the decision.</w:t>
      </w:r>
      <w:r w:rsidR="00AE7011" w:rsidRPr="001D413B">
        <w:rPr>
          <w:rFonts w:asciiTheme="majorHAnsi" w:hAnsiTheme="majorHAnsi"/>
          <w:color w:val="000000"/>
          <w:szCs w:val="24"/>
        </w:rPr>
        <w:t xml:space="preserve"> </w:t>
      </w:r>
    </w:p>
    <w:p w14:paraId="04A91EF4" w14:textId="77777777" w:rsidR="00390DB4" w:rsidRPr="001D413B" w:rsidRDefault="00390DB4" w:rsidP="001F3B32">
      <w:pPr>
        <w:ind w:right="-274"/>
        <w:jc w:val="both"/>
        <w:rPr>
          <w:rFonts w:asciiTheme="majorHAnsi" w:hAnsiTheme="majorHAnsi"/>
          <w:b/>
          <w:szCs w:val="24"/>
        </w:rPr>
      </w:pPr>
    </w:p>
    <w:p w14:paraId="671530EF" w14:textId="77777777" w:rsidR="00B47DB2" w:rsidRPr="001D413B" w:rsidRDefault="00690CF3" w:rsidP="001F3B32">
      <w:pPr>
        <w:ind w:left="360" w:right="-274" w:hanging="360"/>
        <w:jc w:val="both"/>
        <w:rPr>
          <w:rFonts w:asciiTheme="majorHAnsi" w:hAnsiTheme="majorHAnsi"/>
          <w:b/>
          <w:szCs w:val="24"/>
        </w:rPr>
      </w:pPr>
      <w:r w:rsidRPr="001D413B">
        <w:rPr>
          <w:rFonts w:asciiTheme="majorHAnsi" w:hAnsiTheme="majorHAnsi"/>
          <w:b/>
          <w:szCs w:val="24"/>
        </w:rPr>
        <w:t xml:space="preserve">2a. </w:t>
      </w:r>
      <w:r w:rsidR="00B47DB2" w:rsidRPr="001D413B">
        <w:rPr>
          <w:rFonts w:asciiTheme="majorHAnsi" w:hAnsiTheme="majorHAnsi"/>
          <w:b/>
          <w:szCs w:val="24"/>
        </w:rPr>
        <w:t xml:space="preserve">For the </w:t>
      </w:r>
      <w:r>
        <w:rPr>
          <w:rFonts w:asciiTheme="majorHAnsi" w:hAnsiTheme="majorHAnsi"/>
          <w:b/>
          <w:szCs w:val="24"/>
        </w:rPr>
        <w:t>student with a disability served under IDEA</w:t>
      </w:r>
      <w:r w:rsidR="00B47DB2" w:rsidRPr="001D413B">
        <w:rPr>
          <w:rFonts w:asciiTheme="majorHAnsi" w:hAnsiTheme="majorHAnsi"/>
          <w:b/>
          <w:szCs w:val="24"/>
        </w:rPr>
        <w:t xml:space="preserve"> whose new residence is in the </w:t>
      </w:r>
      <w:r w:rsidR="00B47DB2" w:rsidRPr="001D413B">
        <w:rPr>
          <w:rFonts w:asciiTheme="majorHAnsi" w:hAnsiTheme="majorHAnsi"/>
          <w:b/>
          <w:i/>
          <w:szCs w:val="24"/>
        </w:rPr>
        <w:t>current</w:t>
      </w:r>
      <w:r w:rsidR="00B47DB2" w:rsidRPr="001D413B">
        <w:rPr>
          <w:rFonts w:asciiTheme="majorHAnsi" w:hAnsiTheme="majorHAnsi"/>
          <w:b/>
          <w:szCs w:val="24"/>
        </w:rPr>
        <w:t xml:space="preserve"> school division:</w:t>
      </w:r>
    </w:p>
    <w:p w14:paraId="330326CE" w14:textId="77777777" w:rsidR="002E1AC9" w:rsidRPr="001D413B" w:rsidRDefault="002E1AC9" w:rsidP="001F3B32">
      <w:pPr>
        <w:ind w:right="-274"/>
        <w:jc w:val="both"/>
        <w:rPr>
          <w:rFonts w:asciiTheme="majorHAnsi" w:hAnsiTheme="majorHAnsi"/>
          <w:b/>
          <w:szCs w:val="24"/>
        </w:rPr>
      </w:pPr>
    </w:p>
    <w:p w14:paraId="1AF4687B" w14:textId="77777777" w:rsidR="005A609B" w:rsidRPr="001D413B" w:rsidRDefault="00D26CE8" w:rsidP="001F3B32">
      <w:pPr>
        <w:tabs>
          <w:tab w:val="left" w:pos="1800"/>
          <w:tab w:val="left" w:pos="8100"/>
        </w:tabs>
        <w:ind w:right="-270"/>
        <w:rPr>
          <w:rFonts w:asciiTheme="majorHAnsi" w:hAnsiTheme="majorHAnsi"/>
          <w:szCs w:val="24"/>
        </w:rPr>
      </w:pPr>
      <w:r w:rsidRPr="001D413B">
        <w:rPr>
          <w:rFonts w:asciiTheme="majorHAnsi" w:hAnsiTheme="majorHAnsi"/>
          <w:szCs w:val="24"/>
        </w:rPr>
        <w:t>When a special education student’s new residence is in the current school division</w:t>
      </w:r>
      <w:r w:rsidR="0063189A" w:rsidRPr="001D413B">
        <w:rPr>
          <w:rFonts w:asciiTheme="majorHAnsi" w:hAnsiTheme="majorHAnsi"/>
          <w:szCs w:val="24"/>
        </w:rPr>
        <w:t xml:space="preserve"> but not zoned for the current school</w:t>
      </w:r>
      <w:r w:rsidRPr="001D413B">
        <w:rPr>
          <w:rFonts w:asciiTheme="majorHAnsi" w:hAnsiTheme="majorHAnsi"/>
          <w:szCs w:val="24"/>
        </w:rPr>
        <w:t xml:space="preserve">, the LDSS </w:t>
      </w:r>
      <w:r w:rsidR="00F97A42" w:rsidRPr="001D413B">
        <w:rPr>
          <w:rFonts w:asciiTheme="majorHAnsi" w:hAnsiTheme="majorHAnsi"/>
          <w:szCs w:val="24"/>
        </w:rPr>
        <w:t xml:space="preserve">case </w:t>
      </w:r>
      <w:r w:rsidR="009A4B39" w:rsidRPr="001D413B">
        <w:rPr>
          <w:rFonts w:asciiTheme="majorHAnsi" w:hAnsiTheme="majorHAnsi"/>
          <w:szCs w:val="24"/>
        </w:rPr>
        <w:t xml:space="preserve">worker </w:t>
      </w:r>
      <w:r w:rsidRPr="001D413B">
        <w:rPr>
          <w:rFonts w:asciiTheme="majorHAnsi" w:hAnsiTheme="majorHAnsi"/>
          <w:szCs w:val="24"/>
        </w:rPr>
        <w:t xml:space="preserve">must contact the </w:t>
      </w:r>
      <w:r w:rsidR="005A6AC9" w:rsidRPr="001D413B">
        <w:rPr>
          <w:rFonts w:asciiTheme="majorHAnsi" w:hAnsiTheme="majorHAnsi"/>
          <w:szCs w:val="24"/>
        </w:rPr>
        <w:t xml:space="preserve">student’s </w:t>
      </w:r>
      <w:r w:rsidRPr="001D413B">
        <w:rPr>
          <w:rFonts w:asciiTheme="majorHAnsi" w:hAnsiTheme="majorHAnsi"/>
          <w:szCs w:val="24"/>
        </w:rPr>
        <w:t xml:space="preserve">current school division foster care liaison to </w:t>
      </w:r>
      <w:r w:rsidR="00495EC1" w:rsidRPr="001D413B">
        <w:rPr>
          <w:rFonts w:asciiTheme="majorHAnsi" w:hAnsiTheme="majorHAnsi"/>
          <w:szCs w:val="24"/>
        </w:rPr>
        <w:t xml:space="preserve">begin </w:t>
      </w:r>
      <w:r w:rsidRPr="001D413B">
        <w:rPr>
          <w:rFonts w:asciiTheme="majorHAnsi" w:hAnsiTheme="majorHAnsi"/>
          <w:szCs w:val="24"/>
        </w:rPr>
        <w:t>the best interest determination</w:t>
      </w:r>
      <w:r w:rsidR="00495EC1" w:rsidRPr="001D413B">
        <w:rPr>
          <w:rFonts w:asciiTheme="majorHAnsi" w:hAnsiTheme="majorHAnsi"/>
          <w:szCs w:val="24"/>
        </w:rPr>
        <w:t xml:space="preserve"> process (using </w:t>
      </w:r>
      <w:r w:rsidR="00371E4C">
        <w:rPr>
          <w:rFonts w:asciiTheme="majorHAnsi" w:hAnsiTheme="majorHAnsi"/>
          <w:szCs w:val="24"/>
        </w:rPr>
        <w:t>FC/</w:t>
      </w:r>
      <w:r w:rsidR="00326276" w:rsidRPr="001D413B">
        <w:rPr>
          <w:rFonts w:asciiTheme="majorHAnsi" w:hAnsiTheme="majorHAnsi"/>
          <w:szCs w:val="24"/>
        </w:rPr>
        <w:t>ESSA Form A-17</w:t>
      </w:r>
      <w:r w:rsidR="00495EC1" w:rsidRPr="001D413B">
        <w:rPr>
          <w:rFonts w:asciiTheme="majorHAnsi" w:hAnsiTheme="majorHAnsi"/>
          <w:szCs w:val="24"/>
        </w:rPr>
        <w:t>)</w:t>
      </w:r>
      <w:r w:rsidRPr="001D413B">
        <w:rPr>
          <w:rFonts w:asciiTheme="majorHAnsi" w:hAnsiTheme="majorHAnsi"/>
          <w:szCs w:val="24"/>
        </w:rPr>
        <w:t xml:space="preserve">. The </w:t>
      </w:r>
      <w:r w:rsidR="005A6AC9" w:rsidRPr="001D413B">
        <w:rPr>
          <w:rFonts w:asciiTheme="majorHAnsi" w:hAnsiTheme="majorHAnsi"/>
          <w:szCs w:val="24"/>
        </w:rPr>
        <w:t xml:space="preserve">student </w:t>
      </w:r>
      <w:r w:rsidRPr="001D413B">
        <w:rPr>
          <w:rFonts w:asciiTheme="majorHAnsi" w:hAnsiTheme="majorHAnsi"/>
          <w:szCs w:val="24"/>
        </w:rPr>
        <w:t xml:space="preserve">should remain in the current school unless contrary to the </w:t>
      </w:r>
      <w:r w:rsidR="005A6AC9" w:rsidRPr="001D413B">
        <w:rPr>
          <w:rFonts w:asciiTheme="majorHAnsi" w:hAnsiTheme="majorHAnsi"/>
          <w:szCs w:val="24"/>
        </w:rPr>
        <w:t xml:space="preserve">student’s </w:t>
      </w:r>
      <w:r w:rsidR="00141B10" w:rsidRPr="001D413B">
        <w:rPr>
          <w:rFonts w:asciiTheme="majorHAnsi" w:hAnsiTheme="majorHAnsi"/>
          <w:szCs w:val="24"/>
        </w:rPr>
        <w:t xml:space="preserve">best interest. If a change in school placement is being considered, </w:t>
      </w:r>
      <w:r w:rsidR="009A4B39" w:rsidRPr="001D413B">
        <w:rPr>
          <w:rFonts w:asciiTheme="majorHAnsi" w:hAnsiTheme="majorHAnsi"/>
          <w:color w:val="000000"/>
          <w:szCs w:val="24"/>
        </w:rPr>
        <w:t>a</w:t>
      </w:r>
      <w:r w:rsidR="000A11F4" w:rsidRPr="001D413B">
        <w:rPr>
          <w:rFonts w:asciiTheme="majorHAnsi" w:hAnsiTheme="majorHAnsi"/>
          <w:color w:val="000000"/>
          <w:szCs w:val="24"/>
        </w:rPr>
        <w:t xml:space="preserve"> </w:t>
      </w:r>
      <w:r w:rsidR="005A609B" w:rsidRPr="001D413B">
        <w:rPr>
          <w:rFonts w:asciiTheme="majorHAnsi" w:hAnsiTheme="majorHAnsi"/>
          <w:color w:val="000000"/>
          <w:szCs w:val="24"/>
        </w:rPr>
        <w:t xml:space="preserve">representative who can speak to the student’s needs and services found in the </w:t>
      </w:r>
      <w:r w:rsidR="00F774E7">
        <w:rPr>
          <w:rFonts w:asciiTheme="majorHAnsi" w:hAnsiTheme="majorHAnsi"/>
          <w:color w:val="000000"/>
          <w:szCs w:val="24"/>
        </w:rPr>
        <w:t>IEP</w:t>
      </w:r>
      <w:r w:rsidR="005A609B" w:rsidRPr="001D413B">
        <w:rPr>
          <w:rFonts w:asciiTheme="majorHAnsi" w:hAnsiTheme="majorHAnsi"/>
          <w:color w:val="000000"/>
          <w:szCs w:val="24"/>
        </w:rPr>
        <w:t xml:space="preserve"> must participate in the determination.</w:t>
      </w:r>
      <w:r w:rsidR="005A609B" w:rsidRPr="001D413B">
        <w:rPr>
          <w:rFonts w:asciiTheme="majorHAnsi" w:hAnsiTheme="majorHAnsi"/>
          <w:szCs w:val="24"/>
        </w:rPr>
        <w:t xml:space="preserve"> The </w:t>
      </w:r>
      <w:r w:rsidR="0063189A" w:rsidRPr="001D413B">
        <w:rPr>
          <w:rFonts w:asciiTheme="majorHAnsi" w:hAnsiTheme="majorHAnsi"/>
          <w:szCs w:val="24"/>
        </w:rPr>
        <w:t>foster care liaison</w:t>
      </w:r>
      <w:r w:rsidR="005A609B" w:rsidRPr="001D413B">
        <w:rPr>
          <w:rFonts w:asciiTheme="majorHAnsi" w:hAnsiTheme="majorHAnsi"/>
          <w:szCs w:val="24"/>
        </w:rPr>
        <w:t xml:space="preserve"> and </w:t>
      </w:r>
      <w:r w:rsidR="000A11F4" w:rsidRPr="001D413B">
        <w:rPr>
          <w:rFonts w:asciiTheme="majorHAnsi" w:hAnsiTheme="majorHAnsi"/>
          <w:szCs w:val="24"/>
        </w:rPr>
        <w:t>LDSS</w:t>
      </w:r>
      <w:r w:rsidR="005A609B" w:rsidRPr="001D413B">
        <w:rPr>
          <w:rFonts w:asciiTheme="majorHAnsi" w:hAnsiTheme="majorHAnsi"/>
          <w:szCs w:val="24"/>
        </w:rPr>
        <w:t xml:space="preserve"> </w:t>
      </w:r>
      <w:r w:rsidR="00F97A42" w:rsidRPr="001D413B">
        <w:rPr>
          <w:rFonts w:asciiTheme="majorHAnsi" w:hAnsiTheme="majorHAnsi"/>
          <w:szCs w:val="24"/>
        </w:rPr>
        <w:t xml:space="preserve">case </w:t>
      </w:r>
      <w:r w:rsidR="005A609B" w:rsidRPr="001D413B">
        <w:rPr>
          <w:rFonts w:asciiTheme="majorHAnsi" w:hAnsiTheme="majorHAnsi"/>
          <w:szCs w:val="24"/>
        </w:rPr>
        <w:t>worker</w:t>
      </w:r>
      <w:r w:rsidR="00F97A42" w:rsidRPr="001D413B">
        <w:rPr>
          <w:rFonts w:asciiTheme="majorHAnsi" w:hAnsiTheme="majorHAnsi"/>
          <w:szCs w:val="24"/>
        </w:rPr>
        <w:t>, after considering input from all parties,</w:t>
      </w:r>
      <w:r w:rsidR="005A609B" w:rsidRPr="001D413B">
        <w:rPr>
          <w:rFonts w:asciiTheme="majorHAnsi" w:hAnsiTheme="majorHAnsi"/>
          <w:szCs w:val="24"/>
        </w:rPr>
        <w:t xml:space="preserve"> make the BID decision, emphasizing stability</w:t>
      </w:r>
      <w:r w:rsidR="00EA52A6" w:rsidRPr="001D413B">
        <w:rPr>
          <w:rFonts w:asciiTheme="majorHAnsi" w:hAnsiTheme="majorHAnsi"/>
          <w:szCs w:val="24"/>
        </w:rPr>
        <w:t xml:space="preserve"> and least restrictive environment</w:t>
      </w:r>
      <w:r w:rsidR="00F774E7">
        <w:rPr>
          <w:rFonts w:asciiTheme="majorHAnsi" w:hAnsiTheme="majorHAnsi"/>
          <w:szCs w:val="24"/>
        </w:rPr>
        <w:t xml:space="preserve"> (LRE)</w:t>
      </w:r>
      <w:r w:rsidR="00311F55" w:rsidRPr="001D413B">
        <w:rPr>
          <w:rFonts w:asciiTheme="majorHAnsi" w:hAnsiTheme="majorHAnsi"/>
          <w:szCs w:val="24"/>
        </w:rPr>
        <w:t xml:space="preserve">, within </w:t>
      </w:r>
      <w:r w:rsidR="00AC50DB">
        <w:rPr>
          <w:rFonts w:asciiTheme="majorHAnsi" w:hAnsiTheme="majorHAnsi"/>
          <w:szCs w:val="24"/>
        </w:rPr>
        <w:t>three work days</w:t>
      </w:r>
      <w:r w:rsidR="005A609B" w:rsidRPr="001D413B">
        <w:rPr>
          <w:rFonts w:asciiTheme="majorHAnsi" w:hAnsiTheme="majorHAnsi"/>
          <w:szCs w:val="24"/>
        </w:rPr>
        <w:t>.</w:t>
      </w:r>
      <w:r w:rsidR="00F97A42" w:rsidRPr="001D413B">
        <w:rPr>
          <w:rFonts w:asciiTheme="majorHAnsi" w:hAnsiTheme="majorHAnsi"/>
          <w:szCs w:val="24"/>
        </w:rPr>
        <w:t xml:space="preserve"> The LDSS case worker is responsible for completing the </w:t>
      </w:r>
      <w:r w:rsidR="00F97A42" w:rsidRPr="00F774E7">
        <w:rPr>
          <w:rFonts w:asciiTheme="majorHAnsi" w:hAnsiTheme="majorHAnsi"/>
          <w:szCs w:val="24"/>
          <w:u w:val="single"/>
        </w:rPr>
        <w:t>Best Interest Determination for Foster Care School Placement Form</w:t>
      </w:r>
      <w:r w:rsidR="00BF2AA2" w:rsidRPr="001D413B">
        <w:rPr>
          <w:rFonts w:asciiTheme="majorHAnsi" w:hAnsiTheme="majorHAnsi"/>
          <w:szCs w:val="24"/>
        </w:rPr>
        <w:t xml:space="preserve"> (</w:t>
      </w:r>
      <w:r w:rsidR="00371E4C">
        <w:rPr>
          <w:rFonts w:asciiTheme="majorHAnsi" w:hAnsiTheme="majorHAnsi"/>
          <w:szCs w:val="24"/>
        </w:rPr>
        <w:t>FC/ESSA Form B-17</w:t>
      </w:r>
      <w:r w:rsidR="00BF2AA2" w:rsidRPr="001D413B">
        <w:rPr>
          <w:rFonts w:asciiTheme="majorHAnsi" w:hAnsiTheme="majorHAnsi"/>
          <w:szCs w:val="24"/>
        </w:rPr>
        <w:t>)</w:t>
      </w:r>
      <w:r w:rsidR="00F97A42" w:rsidRPr="001D413B">
        <w:rPr>
          <w:rFonts w:asciiTheme="majorHAnsi" w:hAnsiTheme="majorHAnsi"/>
          <w:szCs w:val="24"/>
        </w:rPr>
        <w:t xml:space="preserve">. </w:t>
      </w:r>
      <w:r w:rsidR="005A609B" w:rsidRPr="001D413B">
        <w:rPr>
          <w:rFonts w:asciiTheme="majorHAnsi" w:hAnsiTheme="majorHAnsi"/>
          <w:szCs w:val="24"/>
        </w:rPr>
        <w:t xml:space="preserve">If the </w:t>
      </w:r>
      <w:r w:rsidR="00267CB9" w:rsidRPr="001D413B">
        <w:rPr>
          <w:rFonts w:asciiTheme="majorHAnsi" w:hAnsiTheme="majorHAnsi"/>
          <w:szCs w:val="24"/>
        </w:rPr>
        <w:t xml:space="preserve">conclusion </w:t>
      </w:r>
      <w:r w:rsidR="00267CB9">
        <w:rPr>
          <w:rFonts w:asciiTheme="majorHAnsi" w:hAnsiTheme="majorHAnsi"/>
          <w:szCs w:val="24"/>
        </w:rPr>
        <w:t xml:space="preserve">of the </w:t>
      </w:r>
      <w:r w:rsidR="005A609B" w:rsidRPr="001D413B">
        <w:rPr>
          <w:rFonts w:asciiTheme="majorHAnsi" w:hAnsiTheme="majorHAnsi"/>
          <w:szCs w:val="24"/>
        </w:rPr>
        <w:t xml:space="preserve">BID </w:t>
      </w:r>
      <w:r w:rsidR="00267CB9">
        <w:rPr>
          <w:rFonts w:asciiTheme="majorHAnsi" w:hAnsiTheme="majorHAnsi"/>
          <w:szCs w:val="24"/>
        </w:rPr>
        <w:t xml:space="preserve">process </w:t>
      </w:r>
      <w:r w:rsidR="005A609B" w:rsidRPr="001D413B">
        <w:rPr>
          <w:rFonts w:asciiTheme="majorHAnsi" w:hAnsiTheme="majorHAnsi"/>
          <w:szCs w:val="24"/>
        </w:rPr>
        <w:t xml:space="preserve">is </w:t>
      </w:r>
      <w:r w:rsidR="00495EC1" w:rsidRPr="001D413B">
        <w:rPr>
          <w:rFonts w:asciiTheme="majorHAnsi" w:hAnsiTheme="majorHAnsi"/>
          <w:szCs w:val="24"/>
        </w:rPr>
        <w:t xml:space="preserve">that </w:t>
      </w:r>
      <w:r w:rsidR="005A609B" w:rsidRPr="001D413B">
        <w:rPr>
          <w:rFonts w:asciiTheme="majorHAnsi" w:hAnsiTheme="majorHAnsi"/>
          <w:szCs w:val="24"/>
        </w:rPr>
        <w:t>no change in school is needed, no IEP meeting</w:t>
      </w:r>
      <w:r w:rsidR="000A11F4" w:rsidRPr="001D413B">
        <w:rPr>
          <w:rFonts w:asciiTheme="majorHAnsi" w:hAnsiTheme="majorHAnsi"/>
          <w:szCs w:val="24"/>
        </w:rPr>
        <w:t xml:space="preserve"> is </w:t>
      </w:r>
      <w:r w:rsidR="00495EC1" w:rsidRPr="001D413B">
        <w:rPr>
          <w:rFonts w:asciiTheme="majorHAnsi" w:hAnsiTheme="majorHAnsi"/>
          <w:szCs w:val="24"/>
        </w:rPr>
        <w:t>necessary</w:t>
      </w:r>
      <w:r w:rsidR="000A11F4" w:rsidRPr="001D413B">
        <w:rPr>
          <w:rFonts w:asciiTheme="majorHAnsi" w:hAnsiTheme="majorHAnsi"/>
          <w:szCs w:val="24"/>
        </w:rPr>
        <w:t xml:space="preserve"> and the current IEP remains in effect. If a change in schools i</w:t>
      </w:r>
      <w:r w:rsidR="00267CB9">
        <w:rPr>
          <w:rFonts w:asciiTheme="majorHAnsi" w:hAnsiTheme="majorHAnsi"/>
          <w:szCs w:val="24"/>
        </w:rPr>
        <w:t>s</w:t>
      </w:r>
      <w:r w:rsidR="000A11F4" w:rsidRPr="001D413B">
        <w:rPr>
          <w:rFonts w:asciiTheme="majorHAnsi" w:hAnsiTheme="majorHAnsi"/>
          <w:szCs w:val="24"/>
        </w:rPr>
        <w:t xml:space="preserve"> determined to be in the student’s best interest, </w:t>
      </w:r>
      <w:r w:rsidR="00495EC1" w:rsidRPr="001D413B">
        <w:rPr>
          <w:rFonts w:asciiTheme="majorHAnsi" w:hAnsiTheme="majorHAnsi"/>
          <w:szCs w:val="24"/>
        </w:rPr>
        <w:t>the receiving school adopts the current IEP</w:t>
      </w:r>
      <w:r w:rsidR="002F57F8">
        <w:rPr>
          <w:rFonts w:asciiTheme="majorHAnsi" w:hAnsiTheme="majorHAnsi"/>
          <w:szCs w:val="24"/>
        </w:rPr>
        <w:t xml:space="preserve"> unless there is a change in program.</w:t>
      </w:r>
      <w:r w:rsidR="00495EC1" w:rsidRPr="001D413B">
        <w:rPr>
          <w:rFonts w:asciiTheme="majorHAnsi" w:hAnsiTheme="majorHAnsi"/>
          <w:szCs w:val="24"/>
        </w:rPr>
        <w:t xml:space="preserve"> </w:t>
      </w:r>
    </w:p>
    <w:p w14:paraId="2D5900A4" w14:textId="77777777" w:rsidR="00311F55" w:rsidRPr="001D413B" w:rsidRDefault="00311F55" w:rsidP="001F3B32">
      <w:pPr>
        <w:ind w:right="-270"/>
        <w:jc w:val="both"/>
        <w:rPr>
          <w:rFonts w:asciiTheme="majorHAnsi" w:hAnsiTheme="majorHAnsi"/>
          <w:b/>
          <w:szCs w:val="24"/>
        </w:rPr>
      </w:pPr>
    </w:p>
    <w:p w14:paraId="4A7A51C5" w14:textId="77777777" w:rsidR="00141B10" w:rsidRPr="001D413B" w:rsidRDefault="00690CF3" w:rsidP="001F3B32">
      <w:pPr>
        <w:ind w:left="360" w:right="-270" w:hanging="360"/>
        <w:jc w:val="both"/>
        <w:rPr>
          <w:rFonts w:asciiTheme="majorHAnsi" w:hAnsiTheme="majorHAnsi"/>
          <w:b/>
          <w:szCs w:val="24"/>
        </w:rPr>
      </w:pPr>
      <w:r w:rsidRPr="001D413B">
        <w:rPr>
          <w:rFonts w:asciiTheme="majorHAnsi" w:hAnsiTheme="majorHAnsi"/>
          <w:b/>
          <w:szCs w:val="24"/>
        </w:rPr>
        <w:t xml:space="preserve">2b. </w:t>
      </w:r>
      <w:r w:rsidR="00141B10" w:rsidRPr="001D413B">
        <w:rPr>
          <w:rFonts w:asciiTheme="majorHAnsi" w:hAnsiTheme="majorHAnsi"/>
          <w:b/>
          <w:szCs w:val="24"/>
        </w:rPr>
        <w:t xml:space="preserve">For the </w:t>
      </w:r>
      <w:r>
        <w:rPr>
          <w:rFonts w:asciiTheme="majorHAnsi" w:hAnsiTheme="majorHAnsi"/>
          <w:b/>
          <w:szCs w:val="24"/>
        </w:rPr>
        <w:t xml:space="preserve">student with a disability served under IDEA </w:t>
      </w:r>
      <w:r w:rsidR="00141B10" w:rsidRPr="001D413B">
        <w:rPr>
          <w:rFonts w:asciiTheme="majorHAnsi" w:hAnsiTheme="majorHAnsi"/>
          <w:b/>
          <w:szCs w:val="24"/>
        </w:rPr>
        <w:t xml:space="preserve">whose new residence is in a </w:t>
      </w:r>
      <w:r w:rsidR="00141B10" w:rsidRPr="001D413B">
        <w:rPr>
          <w:rFonts w:asciiTheme="majorHAnsi" w:hAnsiTheme="majorHAnsi"/>
          <w:b/>
          <w:i/>
          <w:szCs w:val="24"/>
        </w:rPr>
        <w:t>different</w:t>
      </w:r>
      <w:r w:rsidR="00141B10" w:rsidRPr="001D413B">
        <w:rPr>
          <w:rFonts w:asciiTheme="majorHAnsi" w:hAnsiTheme="majorHAnsi"/>
          <w:b/>
          <w:szCs w:val="24"/>
        </w:rPr>
        <w:t xml:space="preserve"> school division:</w:t>
      </w:r>
    </w:p>
    <w:p w14:paraId="519FC343" w14:textId="77777777" w:rsidR="00141B10" w:rsidRPr="001D413B" w:rsidRDefault="00141B10" w:rsidP="001F3B32">
      <w:pPr>
        <w:tabs>
          <w:tab w:val="left" w:pos="8100"/>
        </w:tabs>
        <w:ind w:left="720" w:right="-270"/>
        <w:jc w:val="both"/>
        <w:rPr>
          <w:rFonts w:asciiTheme="majorHAnsi" w:hAnsiTheme="majorHAnsi"/>
          <w:color w:val="000000"/>
          <w:szCs w:val="24"/>
        </w:rPr>
      </w:pPr>
    </w:p>
    <w:p w14:paraId="7912D33A" w14:textId="77777777" w:rsidR="005F105D" w:rsidRPr="001D413B" w:rsidRDefault="00141B10" w:rsidP="001F3B32">
      <w:pPr>
        <w:tabs>
          <w:tab w:val="left" w:pos="8100"/>
        </w:tabs>
        <w:ind w:right="-270"/>
        <w:rPr>
          <w:rFonts w:asciiTheme="majorHAnsi" w:hAnsiTheme="majorHAnsi"/>
          <w:szCs w:val="24"/>
        </w:rPr>
      </w:pPr>
      <w:r w:rsidRPr="001D413B">
        <w:rPr>
          <w:rFonts w:asciiTheme="majorHAnsi" w:hAnsiTheme="majorHAnsi"/>
          <w:color w:val="000000"/>
          <w:szCs w:val="24"/>
        </w:rPr>
        <w:t xml:space="preserve">In cases where the student’s new residence is in a different school division, </w:t>
      </w:r>
      <w:r w:rsidR="00213837" w:rsidRPr="001D413B">
        <w:rPr>
          <w:rFonts w:asciiTheme="majorHAnsi" w:hAnsiTheme="majorHAnsi"/>
          <w:color w:val="000000"/>
          <w:szCs w:val="24"/>
        </w:rPr>
        <w:t>state</w:t>
      </w:r>
      <w:r w:rsidRPr="001D413B">
        <w:rPr>
          <w:rFonts w:asciiTheme="majorHAnsi" w:hAnsiTheme="majorHAnsi"/>
          <w:color w:val="000000"/>
          <w:szCs w:val="24"/>
        </w:rPr>
        <w:t xml:space="preserve"> regulations </w:t>
      </w:r>
      <w:r w:rsidR="00213837" w:rsidRPr="001D413B">
        <w:rPr>
          <w:rFonts w:asciiTheme="majorHAnsi" w:hAnsiTheme="majorHAnsi"/>
          <w:color w:val="000000"/>
          <w:szCs w:val="24"/>
        </w:rPr>
        <w:t xml:space="preserve">governing special education </w:t>
      </w:r>
      <w:r w:rsidRPr="001D413B">
        <w:rPr>
          <w:rFonts w:asciiTheme="majorHAnsi" w:hAnsiTheme="majorHAnsi"/>
          <w:color w:val="000000"/>
          <w:szCs w:val="24"/>
        </w:rPr>
        <w:t xml:space="preserve">provide that </w:t>
      </w:r>
      <w:r w:rsidRPr="00AC50DB">
        <w:rPr>
          <w:rFonts w:asciiTheme="majorHAnsi" w:hAnsiTheme="majorHAnsi"/>
          <w:b/>
          <w:color w:val="000000"/>
          <w:szCs w:val="24"/>
        </w:rPr>
        <w:t xml:space="preserve">the school division where the </w:t>
      </w:r>
      <w:r w:rsidR="005A6AC9" w:rsidRPr="00AC50DB">
        <w:rPr>
          <w:rFonts w:asciiTheme="majorHAnsi" w:hAnsiTheme="majorHAnsi"/>
          <w:b/>
          <w:color w:val="000000"/>
          <w:szCs w:val="24"/>
        </w:rPr>
        <w:t xml:space="preserve">student’s </w:t>
      </w:r>
      <w:r w:rsidRPr="00AC50DB">
        <w:rPr>
          <w:rFonts w:asciiTheme="majorHAnsi" w:hAnsiTheme="majorHAnsi"/>
          <w:b/>
          <w:color w:val="000000"/>
          <w:szCs w:val="24"/>
        </w:rPr>
        <w:t>new residence is located is responsible for FAPE</w:t>
      </w:r>
      <w:r w:rsidRPr="001D413B">
        <w:rPr>
          <w:rFonts w:asciiTheme="majorHAnsi" w:hAnsiTheme="majorHAnsi"/>
          <w:color w:val="000000"/>
          <w:szCs w:val="24"/>
        </w:rPr>
        <w:t xml:space="preserve">. </w:t>
      </w:r>
      <w:r w:rsidR="00640E9E" w:rsidRPr="001D413B">
        <w:rPr>
          <w:rFonts w:asciiTheme="majorHAnsi" w:hAnsiTheme="majorHAnsi"/>
          <w:color w:val="000000"/>
          <w:szCs w:val="24"/>
        </w:rPr>
        <w:t>R</w:t>
      </w:r>
      <w:r w:rsidR="00E37BB0" w:rsidRPr="001D413B">
        <w:rPr>
          <w:rFonts w:asciiTheme="majorHAnsi" w:hAnsiTheme="majorHAnsi"/>
          <w:color w:val="000000"/>
          <w:szCs w:val="24"/>
        </w:rPr>
        <w:t>epresentative</w:t>
      </w:r>
      <w:r w:rsidR="00640E9E" w:rsidRPr="001D413B">
        <w:rPr>
          <w:rFonts w:asciiTheme="majorHAnsi" w:hAnsiTheme="majorHAnsi"/>
          <w:color w:val="000000"/>
          <w:szCs w:val="24"/>
        </w:rPr>
        <w:t>s from the sending and receiving school divisions</w:t>
      </w:r>
      <w:r w:rsidR="00E37BB0" w:rsidRPr="001D413B">
        <w:rPr>
          <w:rFonts w:asciiTheme="majorHAnsi" w:hAnsiTheme="majorHAnsi"/>
          <w:color w:val="000000"/>
          <w:szCs w:val="24"/>
        </w:rPr>
        <w:t xml:space="preserve"> who can speak to the student’s needs and services found in the IEP must participate in the </w:t>
      </w:r>
      <w:r w:rsidR="00F97A42" w:rsidRPr="001D413B">
        <w:rPr>
          <w:rFonts w:asciiTheme="majorHAnsi" w:hAnsiTheme="majorHAnsi"/>
          <w:color w:val="000000"/>
          <w:szCs w:val="24"/>
        </w:rPr>
        <w:t>BID</w:t>
      </w:r>
      <w:r w:rsidR="00E37BB0" w:rsidRPr="001D413B">
        <w:rPr>
          <w:rFonts w:asciiTheme="majorHAnsi" w:hAnsiTheme="majorHAnsi"/>
          <w:color w:val="000000"/>
          <w:szCs w:val="24"/>
        </w:rPr>
        <w:t xml:space="preserve">. </w:t>
      </w:r>
      <w:r w:rsidRPr="001D413B">
        <w:rPr>
          <w:rFonts w:asciiTheme="majorHAnsi" w:hAnsiTheme="majorHAnsi"/>
          <w:color w:val="000000"/>
          <w:szCs w:val="24"/>
        </w:rPr>
        <w:t xml:space="preserve">The LDSS </w:t>
      </w:r>
      <w:r w:rsidR="00F97A42" w:rsidRPr="001D413B">
        <w:rPr>
          <w:rFonts w:asciiTheme="majorHAnsi" w:hAnsiTheme="majorHAnsi"/>
          <w:color w:val="000000"/>
          <w:szCs w:val="24"/>
        </w:rPr>
        <w:t xml:space="preserve">case </w:t>
      </w:r>
      <w:r w:rsidRPr="001D413B">
        <w:rPr>
          <w:rFonts w:asciiTheme="majorHAnsi" w:hAnsiTheme="majorHAnsi"/>
          <w:color w:val="000000"/>
          <w:szCs w:val="24"/>
        </w:rPr>
        <w:t xml:space="preserve">worker must contact the school division foster care liaison where the student is currently enrolled, </w:t>
      </w:r>
      <w:r w:rsidRPr="001D413B">
        <w:rPr>
          <w:rFonts w:asciiTheme="majorHAnsi" w:hAnsiTheme="majorHAnsi"/>
          <w:i/>
          <w:color w:val="000000"/>
          <w:szCs w:val="24"/>
        </w:rPr>
        <w:t>and</w:t>
      </w:r>
      <w:r w:rsidRPr="001D413B">
        <w:rPr>
          <w:rFonts w:asciiTheme="majorHAnsi" w:hAnsiTheme="majorHAnsi"/>
          <w:color w:val="000000"/>
          <w:szCs w:val="24"/>
        </w:rPr>
        <w:t xml:space="preserve"> the school division foster care liaison for the </w:t>
      </w:r>
      <w:r w:rsidR="005A6AC9" w:rsidRPr="001D413B">
        <w:rPr>
          <w:rFonts w:asciiTheme="majorHAnsi" w:hAnsiTheme="majorHAnsi"/>
          <w:color w:val="000000"/>
          <w:szCs w:val="24"/>
        </w:rPr>
        <w:t xml:space="preserve">student’s </w:t>
      </w:r>
      <w:r w:rsidRPr="001D413B">
        <w:rPr>
          <w:rFonts w:asciiTheme="majorHAnsi" w:hAnsiTheme="majorHAnsi"/>
          <w:color w:val="000000"/>
          <w:szCs w:val="24"/>
        </w:rPr>
        <w:t xml:space="preserve">new residence, </w:t>
      </w:r>
      <w:r w:rsidR="00BF2AA2" w:rsidRPr="001D413B">
        <w:rPr>
          <w:rFonts w:asciiTheme="majorHAnsi" w:hAnsiTheme="majorHAnsi"/>
          <w:szCs w:val="24"/>
        </w:rPr>
        <w:t xml:space="preserve">to begin the best interest determination process (using the </w:t>
      </w:r>
      <w:r w:rsidR="00BF2AA2" w:rsidRPr="00F774E7">
        <w:rPr>
          <w:rFonts w:asciiTheme="majorHAnsi" w:hAnsiTheme="majorHAnsi"/>
          <w:szCs w:val="24"/>
          <w:u w:val="single"/>
        </w:rPr>
        <w:t>Notice of Student Receiving Foster Care Services</w:t>
      </w:r>
      <w:r w:rsidR="00F774E7" w:rsidRPr="00F774E7">
        <w:rPr>
          <w:rFonts w:asciiTheme="majorHAnsi" w:hAnsiTheme="majorHAnsi"/>
          <w:szCs w:val="24"/>
          <w:u w:val="single"/>
        </w:rPr>
        <w:t xml:space="preserve"> Form</w:t>
      </w:r>
      <w:r w:rsidR="00F774E7" w:rsidRPr="00F774E7">
        <w:rPr>
          <w:rFonts w:asciiTheme="majorHAnsi" w:hAnsiTheme="majorHAnsi"/>
          <w:szCs w:val="24"/>
        </w:rPr>
        <w:t>,</w:t>
      </w:r>
      <w:r w:rsidR="00F774E7">
        <w:rPr>
          <w:rFonts w:asciiTheme="majorHAnsi" w:hAnsiTheme="majorHAnsi"/>
          <w:szCs w:val="24"/>
        </w:rPr>
        <w:t xml:space="preserve"> FC/ESSA Form A-17</w:t>
      </w:r>
      <w:r w:rsidR="00BF2AA2" w:rsidRPr="001D413B">
        <w:rPr>
          <w:rFonts w:asciiTheme="majorHAnsi" w:hAnsiTheme="majorHAnsi"/>
          <w:szCs w:val="24"/>
        </w:rPr>
        <w:t>). The student should remain in the current school unless contrary to the student’s best interest. The foster care liaison</w:t>
      </w:r>
      <w:r w:rsidR="00690CF3" w:rsidRPr="001D413B">
        <w:rPr>
          <w:rFonts w:asciiTheme="majorHAnsi" w:hAnsiTheme="majorHAnsi"/>
          <w:szCs w:val="24"/>
        </w:rPr>
        <w:t xml:space="preserve"> for the new residence</w:t>
      </w:r>
      <w:r w:rsidR="00BF2AA2" w:rsidRPr="001D413B">
        <w:rPr>
          <w:rFonts w:asciiTheme="majorHAnsi" w:hAnsiTheme="majorHAnsi"/>
          <w:szCs w:val="24"/>
        </w:rPr>
        <w:t xml:space="preserve"> and LDSS case worker, after considering input from all parties, make the BID decision, emphasizing stability</w:t>
      </w:r>
      <w:r w:rsidR="00EA52A6" w:rsidRPr="001D413B">
        <w:rPr>
          <w:rFonts w:asciiTheme="majorHAnsi" w:hAnsiTheme="majorHAnsi"/>
          <w:szCs w:val="24"/>
        </w:rPr>
        <w:t xml:space="preserve"> and least restrictive </w:t>
      </w:r>
      <w:r w:rsidR="00EA52A6" w:rsidRPr="001D413B">
        <w:rPr>
          <w:rFonts w:asciiTheme="majorHAnsi" w:hAnsiTheme="majorHAnsi"/>
          <w:szCs w:val="24"/>
        </w:rPr>
        <w:lastRenderedPageBreak/>
        <w:t>environment</w:t>
      </w:r>
      <w:r w:rsidR="00BF2AA2" w:rsidRPr="001D413B">
        <w:rPr>
          <w:rFonts w:asciiTheme="majorHAnsi" w:hAnsiTheme="majorHAnsi"/>
          <w:szCs w:val="24"/>
        </w:rPr>
        <w:t xml:space="preserve">, within </w:t>
      </w:r>
      <w:r w:rsidR="00AC50DB">
        <w:rPr>
          <w:rFonts w:asciiTheme="majorHAnsi" w:hAnsiTheme="majorHAnsi"/>
          <w:szCs w:val="24"/>
        </w:rPr>
        <w:t>three work days</w:t>
      </w:r>
      <w:r w:rsidR="00BF2AA2" w:rsidRPr="001D413B">
        <w:rPr>
          <w:rFonts w:asciiTheme="majorHAnsi" w:hAnsiTheme="majorHAnsi"/>
          <w:szCs w:val="24"/>
        </w:rPr>
        <w:t>. The LDSS case worker is responsible for completing the Best Interest Determination for Foster Care School Placement Form (</w:t>
      </w:r>
      <w:r w:rsidR="00371E4C">
        <w:rPr>
          <w:rFonts w:asciiTheme="majorHAnsi" w:hAnsiTheme="majorHAnsi"/>
          <w:szCs w:val="24"/>
        </w:rPr>
        <w:t>FC/ESSA Form B-17</w:t>
      </w:r>
      <w:r w:rsidR="00690CF3">
        <w:rPr>
          <w:rFonts w:asciiTheme="majorHAnsi" w:hAnsiTheme="majorHAnsi"/>
          <w:szCs w:val="24"/>
        </w:rPr>
        <w:t>).</w:t>
      </w:r>
      <w:r w:rsidR="00BF2AA2" w:rsidRPr="001D413B">
        <w:rPr>
          <w:rFonts w:asciiTheme="majorHAnsi" w:hAnsiTheme="majorHAnsi"/>
          <w:szCs w:val="24"/>
        </w:rPr>
        <w:t xml:space="preserve"> </w:t>
      </w:r>
    </w:p>
    <w:p w14:paraId="623E5BDE" w14:textId="77777777" w:rsidR="005F105D" w:rsidRPr="001D413B" w:rsidRDefault="005F105D" w:rsidP="001F3B32">
      <w:pPr>
        <w:tabs>
          <w:tab w:val="left" w:pos="8100"/>
        </w:tabs>
        <w:ind w:right="-270"/>
        <w:rPr>
          <w:rFonts w:asciiTheme="majorHAnsi" w:hAnsiTheme="majorHAnsi"/>
          <w:szCs w:val="24"/>
        </w:rPr>
      </w:pPr>
    </w:p>
    <w:p w14:paraId="0D5740F9" w14:textId="77777777" w:rsidR="00640E9E" w:rsidRDefault="00640E9E" w:rsidP="00AE64FC">
      <w:pPr>
        <w:pStyle w:val="ListParagraph"/>
        <w:numPr>
          <w:ilvl w:val="0"/>
          <w:numId w:val="8"/>
        </w:numPr>
        <w:tabs>
          <w:tab w:val="left" w:pos="8100"/>
        </w:tabs>
        <w:ind w:right="-270"/>
        <w:rPr>
          <w:rFonts w:asciiTheme="majorHAnsi" w:hAnsiTheme="majorHAnsi"/>
          <w:szCs w:val="24"/>
        </w:rPr>
      </w:pPr>
      <w:r w:rsidRPr="001D413B">
        <w:rPr>
          <w:rFonts w:asciiTheme="majorHAnsi" w:hAnsiTheme="majorHAnsi"/>
          <w:szCs w:val="24"/>
        </w:rPr>
        <w:t>T</w:t>
      </w:r>
      <w:r w:rsidR="005F105D" w:rsidRPr="001D413B">
        <w:rPr>
          <w:rFonts w:asciiTheme="majorHAnsi" w:hAnsiTheme="majorHAnsi"/>
          <w:szCs w:val="24"/>
        </w:rPr>
        <w:t xml:space="preserve">he foster care liaison in the school division </w:t>
      </w:r>
      <w:r w:rsidRPr="001D413B">
        <w:rPr>
          <w:rFonts w:asciiTheme="majorHAnsi" w:hAnsiTheme="majorHAnsi"/>
          <w:szCs w:val="24"/>
        </w:rPr>
        <w:t>of the</w:t>
      </w:r>
      <w:r w:rsidR="005F105D" w:rsidRPr="001D413B">
        <w:rPr>
          <w:rFonts w:asciiTheme="majorHAnsi" w:hAnsiTheme="majorHAnsi"/>
          <w:szCs w:val="24"/>
        </w:rPr>
        <w:t xml:space="preserve"> student</w:t>
      </w:r>
      <w:r w:rsidRPr="001D413B">
        <w:rPr>
          <w:rFonts w:asciiTheme="majorHAnsi" w:hAnsiTheme="majorHAnsi"/>
          <w:szCs w:val="24"/>
        </w:rPr>
        <w:t>’s new residence</w:t>
      </w:r>
      <w:r w:rsidR="005F105D" w:rsidRPr="001D413B">
        <w:rPr>
          <w:rFonts w:asciiTheme="majorHAnsi" w:hAnsiTheme="majorHAnsi"/>
          <w:szCs w:val="24"/>
        </w:rPr>
        <w:t xml:space="preserve"> </w:t>
      </w:r>
      <w:r w:rsidR="00F774E7">
        <w:rPr>
          <w:rFonts w:asciiTheme="majorHAnsi" w:hAnsiTheme="majorHAnsi"/>
          <w:szCs w:val="24"/>
        </w:rPr>
        <w:t>and</w:t>
      </w:r>
      <w:r w:rsidR="00F774E7" w:rsidRPr="001D413B">
        <w:rPr>
          <w:rFonts w:asciiTheme="majorHAnsi" w:hAnsiTheme="majorHAnsi"/>
          <w:szCs w:val="24"/>
        </w:rPr>
        <w:t xml:space="preserve"> the LDSS case worker </w:t>
      </w:r>
      <w:r w:rsidR="00F774E7">
        <w:rPr>
          <w:rFonts w:asciiTheme="majorHAnsi" w:hAnsiTheme="majorHAnsi"/>
          <w:szCs w:val="24"/>
        </w:rPr>
        <w:t>are</w:t>
      </w:r>
      <w:r w:rsidR="005F105D" w:rsidRPr="001D413B">
        <w:rPr>
          <w:rFonts w:asciiTheme="majorHAnsi" w:hAnsiTheme="majorHAnsi"/>
          <w:szCs w:val="24"/>
        </w:rPr>
        <w:t xml:space="preserve"> the </w:t>
      </w:r>
      <w:r w:rsidRPr="001D413B">
        <w:rPr>
          <w:rFonts w:asciiTheme="majorHAnsi" w:hAnsiTheme="majorHAnsi"/>
          <w:szCs w:val="24"/>
        </w:rPr>
        <w:t xml:space="preserve">BID </w:t>
      </w:r>
      <w:r w:rsidR="00AC50DB">
        <w:rPr>
          <w:rFonts w:asciiTheme="majorHAnsi" w:hAnsiTheme="majorHAnsi"/>
          <w:szCs w:val="24"/>
        </w:rPr>
        <w:t xml:space="preserve">decision </w:t>
      </w:r>
      <w:r w:rsidR="005F105D" w:rsidRPr="001D413B">
        <w:rPr>
          <w:rFonts w:asciiTheme="majorHAnsi" w:hAnsiTheme="majorHAnsi"/>
          <w:szCs w:val="24"/>
        </w:rPr>
        <w:t>maker</w:t>
      </w:r>
      <w:r w:rsidR="00F774E7">
        <w:rPr>
          <w:rFonts w:asciiTheme="majorHAnsi" w:hAnsiTheme="majorHAnsi"/>
          <w:szCs w:val="24"/>
        </w:rPr>
        <w:t>s</w:t>
      </w:r>
      <w:r w:rsidR="005F105D" w:rsidRPr="001D413B">
        <w:rPr>
          <w:rFonts w:asciiTheme="majorHAnsi" w:hAnsiTheme="majorHAnsi"/>
          <w:szCs w:val="24"/>
        </w:rPr>
        <w:t>.</w:t>
      </w:r>
      <w:r w:rsidRPr="001D413B">
        <w:rPr>
          <w:rFonts w:asciiTheme="majorHAnsi" w:hAnsiTheme="majorHAnsi"/>
          <w:szCs w:val="24"/>
        </w:rPr>
        <w:t xml:space="preserve"> </w:t>
      </w:r>
    </w:p>
    <w:p w14:paraId="67644475" w14:textId="77777777" w:rsidR="001F3B32" w:rsidRPr="001F3B32" w:rsidRDefault="001F3B32" w:rsidP="001F3B32">
      <w:pPr>
        <w:tabs>
          <w:tab w:val="left" w:pos="8100"/>
        </w:tabs>
        <w:ind w:right="-270"/>
        <w:rPr>
          <w:rFonts w:asciiTheme="majorHAnsi" w:hAnsiTheme="majorHAnsi"/>
          <w:szCs w:val="24"/>
        </w:rPr>
      </w:pPr>
    </w:p>
    <w:p w14:paraId="0CA31898" w14:textId="77777777" w:rsidR="000606EC" w:rsidRDefault="00E57B9A" w:rsidP="00AE64FC">
      <w:pPr>
        <w:pStyle w:val="ListParagraph"/>
        <w:numPr>
          <w:ilvl w:val="1"/>
          <w:numId w:val="8"/>
        </w:numPr>
        <w:tabs>
          <w:tab w:val="left" w:pos="8100"/>
        </w:tabs>
        <w:ind w:right="-274"/>
        <w:rPr>
          <w:rFonts w:asciiTheme="majorHAnsi" w:hAnsiTheme="majorHAnsi"/>
          <w:szCs w:val="24"/>
        </w:rPr>
      </w:pPr>
      <w:r w:rsidRPr="001D413B">
        <w:rPr>
          <w:rFonts w:asciiTheme="majorHAnsi" w:hAnsiTheme="majorHAnsi"/>
          <w:szCs w:val="24"/>
        </w:rPr>
        <w:t>If the decision supports remaining in the school of origin,</w:t>
      </w:r>
      <w:r w:rsidR="006F5FA8" w:rsidRPr="001D413B">
        <w:rPr>
          <w:rFonts w:asciiTheme="majorHAnsi" w:hAnsiTheme="majorHAnsi"/>
          <w:szCs w:val="24"/>
        </w:rPr>
        <w:t xml:space="preserve"> consistent with Virginia Special Education Regulation 8 VAC 20-81-30 C8 &amp; 9,</w:t>
      </w:r>
      <w:r w:rsidRPr="001D413B">
        <w:rPr>
          <w:rFonts w:asciiTheme="majorHAnsi" w:hAnsiTheme="majorHAnsi"/>
          <w:szCs w:val="24"/>
        </w:rPr>
        <w:t xml:space="preserve"> the school division </w:t>
      </w:r>
      <w:r w:rsidR="00777958" w:rsidRPr="001D413B">
        <w:rPr>
          <w:rFonts w:asciiTheme="majorHAnsi" w:hAnsiTheme="majorHAnsi"/>
          <w:szCs w:val="24"/>
        </w:rPr>
        <w:t xml:space="preserve">of the </w:t>
      </w:r>
    </w:p>
    <w:p w14:paraId="67F33BC2" w14:textId="77777777" w:rsidR="000606EC" w:rsidRDefault="000606EC" w:rsidP="000606EC">
      <w:pPr>
        <w:pStyle w:val="ListParagraph"/>
        <w:tabs>
          <w:tab w:val="left" w:pos="8100"/>
        </w:tabs>
        <w:ind w:left="1080" w:right="-274"/>
        <w:rPr>
          <w:rFonts w:asciiTheme="majorHAnsi" w:hAnsiTheme="majorHAnsi"/>
          <w:szCs w:val="24"/>
        </w:rPr>
      </w:pPr>
    </w:p>
    <w:p w14:paraId="794878AF" w14:textId="77777777" w:rsidR="00866994" w:rsidRPr="001D413B" w:rsidRDefault="00777958" w:rsidP="000606EC">
      <w:pPr>
        <w:pStyle w:val="ListParagraph"/>
        <w:tabs>
          <w:tab w:val="left" w:pos="8100"/>
        </w:tabs>
        <w:ind w:left="1080" w:right="-274"/>
        <w:rPr>
          <w:rFonts w:asciiTheme="majorHAnsi" w:hAnsiTheme="majorHAnsi"/>
          <w:szCs w:val="24"/>
        </w:rPr>
      </w:pPr>
      <w:r w:rsidRPr="001D413B">
        <w:rPr>
          <w:rFonts w:asciiTheme="majorHAnsi" w:hAnsiTheme="majorHAnsi"/>
          <w:szCs w:val="24"/>
        </w:rPr>
        <w:t>student’s new residence is responsible for FAPE and must adopt the IEP until it completes a transfer IEP</w:t>
      </w:r>
      <w:r w:rsidR="006F5FA8" w:rsidRPr="001D413B">
        <w:rPr>
          <w:rFonts w:asciiTheme="majorHAnsi" w:hAnsiTheme="majorHAnsi"/>
          <w:szCs w:val="24"/>
        </w:rPr>
        <w:t xml:space="preserve"> even though the student will not physically be attending school in the receiving school division</w:t>
      </w:r>
      <w:r w:rsidRPr="001D413B">
        <w:rPr>
          <w:rFonts w:asciiTheme="majorHAnsi" w:hAnsiTheme="majorHAnsi"/>
          <w:szCs w:val="24"/>
        </w:rPr>
        <w:t>.</w:t>
      </w:r>
      <w:r w:rsidR="006F5FA8" w:rsidRPr="001D413B">
        <w:rPr>
          <w:rFonts w:asciiTheme="majorHAnsi" w:hAnsiTheme="majorHAnsi"/>
          <w:szCs w:val="24"/>
        </w:rPr>
        <w:t xml:space="preserve"> </w:t>
      </w:r>
      <w:r w:rsidR="00192816">
        <w:rPr>
          <w:rFonts w:asciiTheme="majorHAnsi" w:hAnsiTheme="majorHAnsi"/>
          <w:szCs w:val="24"/>
        </w:rPr>
        <w:t xml:space="preserve"> If there are questions regarding which school division is responsible for FAPE, </w:t>
      </w:r>
      <w:r w:rsidR="00F85AF9">
        <w:rPr>
          <w:rFonts w:asciiTheme="majorHAnsi" w:hAnsiTheme="majorHAnsi"/>
          <w:szCs w:val="24"/>
        </w:rPr>
        <w:t>the</w:t>
      </w:r>
      <w:r w:rsidR="002266D1">
        <w:rPr>
          <w:rFonts w:asciiTheme="majorHAnsi" w:hAnsiTheme="majorHAnsi"/>
          <w:szCs w:val="24"/>
        </w:rPr>
        <w:t xml:space="preserve"> </w:t>
      </w:r>
      <w:r w:rsidR="00192816">
        <w:rPr>
          <w:rFonts w:asciiTheme="majorHAnsi" w:hAnsiTheme="majorHAnsi"/>
          <w:szCs w:val="24"/>
        </w:rPr>
        <w:t>Virginia Department of Education</w:t>
      </w:r>
      <w:r w:rsidR="002266D1">
        <w:rPr>
          <w:rFonts w:asciiTheme="majorHAnsi" w:hAnsiTheme="majorHAnsi"/>
          <w:szCs w:val="24"/>
        </w:rPr>
        <w:t xml:space="preserve"> Office of Student Services</w:t>
      </w:r>
      <w:r w:rsidR="00192816">
        <w:rPr>
          <w:rFonts w:asciiTheme="majorHAnsi" w:hAnsiTheme="majorHAnsi"/>
          <w:szCs w:val="24"/>
        </w:rPr>
        <w:t xml:space="preserve"> should be contacted.</w:t>
      </w:r>
    </w:p>
    <w:p w14:paraId="6C4AD166" w14:textId="77777777" w:rsidR="00477343" w:rsidRPr="00477343" w:rsidRDefault="00477343" w:rsidP="00477343">
      <w:pPr>
        <w:tabs>
          <w:tab w:val="left" w:pos="8100"/>
        </w:tabs>
        <w:ind w:left="720" w:right="-274"/>
        <w:rPr>
          <w:rFonts w:asciiTheme="majorHAnsi" w:hAnsiTheme="majorHAnsi"/>
          <w:szCs w:val="24"/>
        </w:rPr>
      </w:pPr>
    </w:p>
    <w:p w14:paraId="0D5031C4" w14:textId="77777777" w:rsidR="005F105D" w:rsidRPr="001D413B" w:rsidRDefault="00777958" w:rsidP="00AE64FC">
      <w:pPr>
        <w:pStyle w:val="ListParagraph"/>
        <w:numPr>
          <w:ilvl w:val="1"/>
          <w:numId w:val="8"/>
        </w:numPr>
        <w:tabs>
          <w:tab w:val="left" w:pos="8100"/>
        </w:tabs>
        <w:ind w:right="-274"/>
        <w:rPr>
          <w:rFonts w:asciiTheme="majorHAnsi" w:hAnsiTheme="majorHAnsi"/>
          <w:szCs w:val="24"/>
        </w:rPr>
      </w:pPr>
      <w:r w:rsidRPr="001D413B">
        <w:rPr>
          <w:rFonts w:asciiTheme="majorHAnsi" w:hAnsiTheme="majorHAnsi"/>
          <w:szCs w:val="24"/>
        </w:rPr>
        <w:t>If the BID supports a transfer to the receiving school, t</w:t>
      </w:r>
      <w:r w:rsidR="00BF2AA2" w:rsidRPr="001D413B">
        <w:rPr>
          <w:rFonts w:asciiTheme="majorHAnsi" w:hAnsiTheme="majorHAnsi"/>
          <w:szCs w:val="24"/>
        </w:rPr>
        <w:t xml:space="preserve">he receiving school </w:t>
      </w:r>
      <w:r w:rsidR="006F5FA8" w:rsidRPr="001D413B">
        <w:rPr>
          <w:rFonts w:asciiTheme="majorHAnsi" w:hAnsiTheme="majorHAnsi"/>
          <w:szCs w:val="24"/>
        </w:rPr>
        <w:t xml:space="preserve">immediately enrolls and </w:t>
      </w:r>
      <w:r w:rsidR="00BF2AA2" w:rsidRPr="001D413B">
        <w:rPr>
          <w:rFonts w:asciiTheme="majorHAnsi" w:hAnsiTheme="majorHAnsi"/>
          <w:szCs w:val="24"/>
        </w:rPr>
        <w:t>provides educational services comparable to the current IEP until a</w:t>
      </w:r>
      <w:r w:rsidR="00640E9E" w:rsidRPr="001D413B">
        <w:rPr>
          <w:rFonts w:asciiTheme="majorHAnsi" w:hAnsiTheme="majorHAnsi"/>
          <w:szCs w:val="24"/>
        </w:rPr>
        <w:t xml:space="preserve"> transfer IEP is </w:t>
      </w:r>
      <w:r w:rsidR="00BF2AA2" w:rsidRPr="001D413B">
        <w:rPr>
          <w:rFonts w:asciiTheme="majorHAnsi" w:hAnsiTheme="majorHAnsi"/>
          <w:szCs w:val="24"/>
        </w:rPr>
        <w:t xml:space="preserve">completed </w:t>
      </w:r>
      <w:r w:rsidR="00E504A0" w:rsidRPr="001D413B">
        <w:rPr>
          <w:rFonts w:asciiTheme="majorHAnsi" w:hAnsiTheme="majorHAnsi"/>
          <w:szCs w:val="24"/>
        </w:rPr>
        <w:t>within 30 days</w:t>
      </w:r>
      <w:r w:rsidR="00640E9E" w:rsidRPr="001D413B">
        <w:rPr>
          <w:rFonts w:asciiTheme="majorHAnsi" w:hAnsiTheme="majorHAnsi"/>
          <w:szCs w:val="24"/>
        </w:rPr>
        <w:t>.</w:t>
      </w:r>
    </w:p>
    <w:p w14:paraId="5891DB7B" w14:textId="77777777" w:rsidR="00127716" w:rsidRDefault="00141B10" w:rsidP="00AE64FC">
      <w:pPr>
        <w:pStyle w:val="ListParagraph"/>
        <w:numPr>
          <w:ilvl w:val="2"/>
          <w:numId w:val="8"/>
        </w:numPr>
        <w:tabs>
          <w:tab w:val="left" w:pos="8100"/>
        </w:tabs>
        <w:ind w:left="1440" w:right="-274"/>
        <w:rPr>
          <w:rFonts w:asciiTheme="majorHAnsi" w:hAnsiTheme="majorHAnsi"/>
          <w:color w:val="000000"/>
          <w:szCs w:val="24"/>
        </w:rPr>
      </w:pPr>
      <w:r w:rsidRPr="001D413B">
        <w:rPr>
          <w:rFonts w:asciiTheme="majorHAnsi" w:hAnsiTheme="majorHAnsi"/>
          <w:color w:val="000000"/>
          <w:szCs w:val="24"/>
        </w:rPr>
        <w:t xml:space="preserve">If the IEP team in the division where the </w:t>
      </w:r>
      <w:r w:rsidR="005A6AC9" w:rsidRPr="001D413B">
        <w:rPr>
          <w:rFonts w:asciiTheme="majorHAnsi" w:hAnsiTheme="majorHAnsi"/>
          <w:color w:val="000000"/>
          <w:szCs w:val="24"/>
        </w:rPr>
        <w:t xml:space="preserve">student’s </w:t>
      </w:r>
      <w:r w:rsidRPr="001D413B">
        <w:rPr>
          <w:rFonts w:asciiTheme="majorHAnsi" w:hAnsiTheme="majorHAnsi"/>
          <w:color w:val="000000"/>
          <w:szCs w:val="24"/>
        </w:rPr>
        <w:t xml:space="preserve">new residence is located determines that the </w:t>
      </w:r>
      <w:r w:rsidR="005A6AC9" w:rsidRPr="001D413B">
        <w:rPr>
          <w:rFonts w:asciiTheme="majorHAnsi" w:hAnsiTheme="majorHAnsi"/>
          <w:color w:val="000000"/>
          <w:szCs w:val="24"/>
        </w:rPr>
        <w:t xml:space="preserve">student </w:t>
      </w:r>
      <w:r w:rsidRPr="001D413B">
        <w:rPr>
          <w:rFonts w:asciiTheme="majorHAnsi" w:hAnsiTheme="majorHAnsi"/>
          <w:color w:val="000000"/>
          <w:szCs w:val="24"/>
        </w:rPr>
        <w:t>needs to be placed in a private day or residential facility for educational</w:t>
      </w:r>
      <w:r w:rsidR="004372A4" w:rsidRPr="001D413B">
        <w:rPr>
          <w:rFonts w:asciiTheme="majorHAnsi" w:hAnsiTheme="majorHAnsi"/>
          <w:color w:val="000000"/>
          <w:szCs w:val="24"/>
        </w:rPr>
        <w:t xml:space="preserve"> </w:t>
      </w:r>
      <w:r w:rsidRPr="001D413B">
        <w:rPr>
          <w:rFonts w:asciiTheme="majorHAnsi" w:hAnsiTheme="majorHAnsi"/>
          <w:color w:val="000000"/>
          <w:szCs w:val="24"/>
        </w:rPr>
        <w:t xml:space="preserve">reasons, the responsibility for FAPE shifts </w:t>
      </w:r>
      <w:r w:rsidR="000A11F4" w:rsidRPr="001D413B">
        <w:rPr>
          <w:rFonts w:asciiTheme="majorHAnsi" w:hAnsiTheme="majorHAnsi"/>
          <w:color w:val="000000"/>
          <w:szCs w:val="24"/>
        </w:rPr>
        <w:t>to the school division served by the LDSS that has responsibility for the care of the student</w:t>
      </w:r>
      <w:r w:rsidR="00360B5D">
        <w:rPr>
          <w:rFonts w:asciiTheme="majorHAnsi" w:hAnsiTheme="majorHAnsi"/>
          <w:color w:val="000000"/>
          <w:szCs w:val="24"/>
        </w:rPr>
        <w:t>.</w:t>
      </w:r>
    </w:p>
    <w:p w14:paraId="6E9DEF1F" w14:textId="77777777" w:rsidR="001F3B32" w:rsidRPr="001F3B32" w:rsidRDefault="001F3B32" w:rsidP="001F3B32">
      <w:pPr>
        <w:tabs>
          <w:tab w:val="left" w:pos="8100"/>
        </w:tabs>
        <w:ind w:left="1440" w:right="-274"/>
        <w:rPr>
          <w:rFonts w:asciiTheme="majorHAnsi" w:hAnsiTheme="majorHAnsi"/>
          <w:color w:val="000000"/>
          <w:szCs w:val="24"/>
        </w:rPr>
      </w:pPr>
    </w:p>
    <w:p w14:paraId="3BEB789D" w14:textId="77777777" w:rsidR="00141B10" w:rsidRPr="001D413B" w:rsidRDefault="00690CF3" w:rsidP="001F3B32">
      <w:pPr>
        <w:tabs>
          <w:tab w:val="left" w:pos="8100"/>
        </w:tabs>
        <w:ind w:right="-270"/>
        <w:jc w:val="both"/>
        <w:rPr>
          <w:rFonts w:asciiTheme="majorHAnsi" w:hAnsiTheme="majorHAnsi"/>
          <w:b/>
          <w:color w:val="000000"/>
          <w:szCs w:val="24"/>
        </w:rPr>
      </w:pPr>
      <w:r w:rsidRPr="001D413B">
        <w:rPr>
          <w:rFonts w:asciiTheme="majorHAnsi" w:hAnsiTheme="majorHAnsi"/>
          <w:b/>
          <w:color w:val="000000"/>
          <w:szCs w:val="24"/>
        </w:rPr>
        <w:t xml:space="preserve">3. </w:t>
      </w:r>
      <w:r w:rsidR="00FA3BB8" w:rsidRPr="001D413B">
        <w:rPr>
          <w:rFonts w:asciiTheme="majorHAnsi" w:hAnsiTheme="majorHAnsi"/>
          <w:b/>
          <w:color w:val="000000"/>
          <w:szCs w:val="24"/>
        </w:rPr>
        <w:t>Special Cases</w:t>
      </w:r>
    </w:p>
    <w:p w14:paraId="537EFEB8" w14:textId="77777777" w:rsidR="00690CF3" w:rsidRPr="001D413B" w:rsidRDefault="00690CF3" w:rsidP="001F3B32">
      <w:pPr>
        <w:tabs>
          <w:tab w:val="left" w:pos="8100"/>
        </w:tabs>
        <w:ind w:left="720" w:right="-270"/>
        <w:jc w:val="both"/>
        <w:rPr>
          <w:rFonts w:asciiTheme="majorHAnsi" w:hAnsiTheme="majorHAnsi"/>
          <w:color w:val="000000"/>
          <w:szCs w:val="24"/>
        </w:rPr>
      </w:pPr>
    </w:p>
    <w:p w14:paraId="49FEB0F6" w14:textId="77777777" w:rsidR="00FB5B80" w:rsidRPr="001D413B" w:rsidRDefault="00FA3BB8" w:rsidP="00AE64FC">
      <w:pPr>
        <w:pStyle w:val="ListParagraph"/>
        <w:numPr>
          <w:ilvl w:val="0"/>
          <w:numId w:val="8"/>
        </w:numPr>
        <w:tabs>
          <w:tab w:val="left" w:pos="8100"/>
        </w:tabs>
        <w:ind w:right="-270"/>
        <w:rPr>
          <w:rFonts w:asciiTheme="majorHAnsi" w:hAnsiTheme="majorHAnsi"/>
          <w:color w:val="000000"/>
          <w:szCs w:val="24"/>
        </w:rPr>
      </w:pPr>
      <w:r w:rsidRPr="001D413B">
        <w:rPr>
          <w:rFonts w:asciiTheme="majorHAnsi" w:hAnsiTheme="majorHAnsi"/>
          <w:color w:val="000000"/>
          <w:szCs w:val="24"/>
        </w:rPr>
        <w:t>For students who were in foster care at the time of commitment to the Department of Juvenile Justice</w:t>
      </w:r>
      <w:r w:rsidR="00FB5B80" w:rsidRPr="001D413B">
        <w:rPr>
          <w:rFonts w:asciiTheme="majorHAnsi" w:hAnsiTheme="majorHAnsi"/>
          <w:color w:val="000000"/>
          <w:szCs w:val="24"/>
        </w:rPr>
        <w:t xml:space="preserve"> or who have been in detention for more than 30 days</w:t>
      </w:r>
      <w:r w:rsidRPr="001D413B">
        <w:rPr>
          <w:rFonts w:asciiTheme="majorHAnsi" w:hAnsiTheme="majorHAnsi"/>
          <w:color w:val="000000"/>
          <w:szCs w:val="24"/>
        </w:rPr>
        <w:t xml:space="preserve">, the </w:t>
      </w:r>
      <w:r w:rsidR="00FB5B80" w:rsidRPr="001D413B">
        <w:rPr>
          <w:rFonts w:asciiTheme="majorHAnsi" w:hAnsiTheme="majorHAnsi"/>
          <w:color w:val="000000"/>
          <w:szCs w:val="24"/>
        </w:rPr>
        <w:t xml:space="preserve">Procedures for the Re-enrollment of </w:t>
      </w:r>
      <w:r w:rsidR="00B63163" w:rsidRPr="001D413B">
        <w:rPr>
          <w:rFonts w:asciiTheme="majorHAnsi" w:hAnsiTheme="majorHAnsi"/>
          <w:color w:val="000000"/>
          <w:szCs w:val="24"/>
        </w:rPr>
        <w:t>Youth Released F</w:t>
      </w:r>
      <w:r w:rsidR="00FB5B80" w:rsidRPr="001D413B">
        <w:rPr>
          <w:rFonts w:asciiTheme="majorHAnsi" w:hAnsiTheme="majorHAnsi"/>
          <w:color w:val="000000"/>
          <w:szCs w:val="24"/>
        </w:rPr>
        <w:t xml:space="preserve">rom the </w:t>
      </w:r>
      <w:r w:rsidR="00B63163" w:rsidRPr="001D413B">
        <w:rPr>
          <w:rFonts w:asciiTheme="majorHAnsi" w:hAnsiTheme="majorHAnsi"/>
          <w:color w:val="000000"/>
          <w:szCs w:val="24"/>
        </w:rPr>
        <w:t>C</w:t>
      </w:r>
      <w:r w:rsidR="00FB5B80" w:rsidRPr="001D413B">
        <w:rPr>
          <w:rFonts w:asciiTheme="majorHAnsi" w:hAnsiTheme="majorHAnsi"/>
          <w:color w:val="000000"/>
          <w:szCs w:val="24"/>
        </w:rPr>
        <w:t xml:space="preserve">ustody of </w:t>
      </w:r>
      <w:r w:rsidR="00690CF3" w:rsidRPr="001D413B">
        <w:rPr>
          <w:rFonts w:asciiTheme="majorHAnsi" w:hAnsiTheme="majorHAnsi"/>
          <w:color w:val="000000"/>
          <w:szCs w:val="24"/>
        </w:rPr>
        <w:t xml:space="preserve">the </w:t>
      </w:r>
      <w:r w:rsidR="00FB5B80" w:rsidRPr="001D413B">
        <w:rPr>
          <w:rFonts w:asciiTheme="majorHAnsi" w:hAnsiTheme="majorHAnsi"/>
          <w:color w:val="000000"/>
          <w:szCs w:val="24"/>
        </w:rPr>
        <w:t>Department of Juvenile</w:t>
      </w:r>
      <w:r w:rsidR="00B63163" w:rsidRPr="001D413B">
        <w:rPr>
          <w:rFonts w:asciiTheme="majorHAnsi" w:hAnsiTheme="majorHAnsi"/>
          <w:color w:val="000000"/>
          <w:szCs w:val="24"/>
        </w:rPr>
        <w:t xml:space="preserve"> Justice and Returned to P</w:t>
      </w:r>
      <w:r w:rsidR="00FB5B80" w:rsidRPr="001D413B">
        <w:rPr>
          <w:rFonts w:asciiTheme="majorHAnsi" w:hAnsiTheme="majorHAnsi"/>
          <w:color w:val="000000"/>
          <w:szCs w:val="24"/>
        </w:rPr>
        <w:t>ubl</w:t>
      </w:r>
      <w:r w:rsidR="00B63163" w:rsidRPr="001D413B">
        <w:rPr>
          <w:rFonts w:asciiTheme="majorHAnsi" w:hAnsiTheme="majorHAnsi"/>
          <w:color w:val="000000"/>
          <w:szCs w:val="24"/>
        </w:rPr>
        <w:t>ic S</w:t>
      </w:r>
      <w:r w:rsidR="00FB5B80" w:rsidRPr="001D413B">
        <w:rPr>
          <w:rFonts w:asciiTheme="majorHAnsi" w:hAnsiTheme="majorHAnsi"/>
          <w:color w:val="000000"/>
          <w:szCs w:val="24"/>
        </w:rPr>
        <w:t>chool</w:t>
      </w:r>
      <w:r w:rsidR="00B63163" w:rsidRPr="001D413B">
        <w:rPr>
          <w:rFonts w:asciiTheme="majorHAnsi" w:hAnsiTheme="majorHAnsi"/>
          <w:color w:val="000000"/>
          <w:szCs w:val="24"/>
        </w:rPr>
        <w:t>s (</w:t>
      </w:r>
      <w:hyperlink r:id="rId19" w:history="1">
        <w:r w:rsidRPr="00360B5D">
          <w:rPr>
            <w:rStyle w:val="Hyperlink"/>
            <w:rFonts w:asciiTheme="majorHAnsi" w:hAnsiTheme="majorHAnsi"/>
            <w:szCs w:val="24"/>
          </w:rPr>
          <w:t>Re-enrollment Process</w:t>
        </w:r>
      </w:hyperlink>
      <w:r w:rsidR="00B63163" w:rsidRPr="001D413B">
        <w:rPr>
          <w:rFonts w:asciiTheme="majorHAnsi" w:hAnsiTheme="majorHAnsi"/>
          <w:color w:val="000000"/>
          <w:szCs w:val="24"/>
        </w:rPr>
        <w:t>)</w:t>
      </w:r>
      <w:r w:rsidRPr="001D413B">
        <w:rPr>
          <w:rFonts w:asciiTheme="majorHAnsi" w:hAnsiTheme="majorHAnsi"/>
          <w:color w:val="000000"/>
          <w:szCs w:val="24"/>
        </w:rPr>
        <w:t xml:space="preserve"> </w:t>
      </w:r>
      <w:r w:rsidR="00B63163" w:rsidRPr="001D413B">
        <w:rPr>
          <w:rFonts w:asciiTheme="majorHAnsi" w:hAnsiTheme="majorHAnsi"/>
          <w:color w:val="000000"/>
          <w:szCs w:val="24"/>
        </w:rPr>
        <w:t>must</w:t>
      </w:r>
      <w:r w:rsidRPr="001D413B">
        <w:rPr>
          <w:rFonts w:asciiTheme="majorHAnsi" w:hAnsiTheme="majorHAnsi"/>
          <w:color w:val="000000"/>
          <w:szCs w:val="24"/>
        </w:rPr>
        <w:t xml:space="preserve"> be followed.</w:t>
      </w:r>
      <w:r w:rsidR="00B63163" w:rsidRPr="001D413B">
        <w:rPr>
          <w:rFonts w:asciiTheme="majorHAnsi" w:hAnsiTheme="majorHAnsi"/>
          <w:color w:val="000000"/>
          <w:szCs w:val="24"/>
        </w:rPr>
        <w:t xml:space="preserve"> A BID </w:t>
      </w:r>
      <w:r w:rsidR="005654DA" w:rsidRPr="001D413B">
        <w:rPr>
          <w:rFonts w:asciiTheme="majorHAnsi" w:hAnsiTheme="majorHAnsi"/>
          <w:color w:val="000000"/>
          <w:szCs w:val="24"/>
        </w:rPr>
        <w:t>should be completed concurrently. The school of origin is the last school attended prior to commitment.</w:t>
      </w:r>
    </w:p>
    <w:p w14:paraId="4AD79838" w14:textId="77777777" w:rsidR="00B63163" w:rsidRPr="001D413B" w:rsidRDefault="00F64C67" w:rsidP="00AE64FC">
      <w:pPr>
        <w:pStyle w:val="ListParagraph"/>
        <w:numPr>
          <w:ilvl w:val="0"/>
          <w:numId w:val="8"/>
        </w:numPr>
        <w:tabs>
          <w:tab w:val="left" w:pos="8100"/>
        </w:tabs>
        <w:ind w:right="-270"/>
        <w:rPr>
          <w:rFonts w:asciiTheme="majorHAnsi" w:hAnsiTheme="majorHAnsi"/>
          <w:color w:val="000000"/>
          <w:szCs w:val="24"/>
        </w:rPr>
      </w:pPr>
      <w:r w:rsidRPr="001D413B">
        <w:rPr>
          <w:rFonts w:asciiTheme="majorHAnsi" w:hAnsiTheme="majorHAnsi"/>
          <w:color w:val="000000"/>
          <w:szCs w:val="24"/>
        </w:rPr>
        <w:t xml:space="preserve">If the student is in detention for less than 30 days and returns to the same foster care placement, no BID is required. If the student has </w:t>
      </w:r>
      <w:r w:rsidR="00453090" w:rsidRPr="001D413B">
        <w:rPr>
          <w:rFonts w:asciiTheme="majorHAnsi" w:hAnsiTheme="majorHAnsi"/>
          <w:color w:val="000000"/>
          <w:szCs w:val="24"/>
        </w:rPr>
        <w:t xml:space="preserve">a </w:t>
      </w:r>
      <w:r w:rsidRPr="001D413B">
        <w:rPr>
          <w:rFonts w:asciiTheme="majorHAnsi" w:hAnsiTheme="majorHAnsi"/>
          <w:color w:val="000000"/>
          <w:szCs w:val="24"/>
        </w:rPr>
        <w:t>new foster care placement</w:t>
      </w:r>
      <w:r w:rsidR="00267CB9">
        <w:rPr>
          <w:rFonts w:asciiTheme="majorHAnsi" w:hAnsiTheme="majorHAnsi"/>
          <w:color w:val="000000"/>
          <w:szCs w:val="24"/>
        </w:rPr>
        <w:t xml:space="preserve"> that is not in the same school zone and is less than 100 miles from the school of origin</w:t>
      </w:r>
      <w:r w:rsidRPr="001D413B">
        <w:rPr>
          <w:rFonts w:asciiTheme="majorHAnsi" w:hAnsiTheme="majorHAnsi"/>
          <w:color w:val="000000"/>
          <w:szCs w:val="24"/>
        </w:rPr>
        <w:t>, the BID process described above should be followed.</w:t>
      </w:r>
    </w:p>
    <w:p w14:paraId="4BF787CA" w14:textId="77777777" w:rsidR="00F64C67" w:rsidRPr="000F16E9" w:rsidRDefault="00AE2C97" w:rsidP="00AE64FC">
      <w:pPr>
        <w:pStyle w:val="ListParagraph"/>
        <w:numPr>
          <w:ilvl w:val="0"/>
          <w:numId w:val="8"/>
        </w:numPr>
        <w:tabs>
          <w:tab w:val="left" w:pos="8100"/>
        </w:tabs>
        <w:ind w:right="-270"/>
        <w:rPr>
          <w:rFonts w:asciiTheme="majorHAnsi" w:hAnsiTheme="majorHAnsi"/>
          <w:color w:val="000000"/>
          <w:szCs w:val="24"/>
        </w:rPr>
      </w:pPr>
      <w:r>
        <w:rPr>
          <w:rFonts w:asciiTheme="majorHAnsi" w:hAnsiTheme="majorHAnsi"/>
          <w:color w:val="000000"/>
          <w:szCs w:val="24"/>
        </w:rPr>
        <w:t xml:space="preserve">When a student is </w:t>
      </w:r>
      <w:r w:rsidR="000F16E9">
        <w:rPr>
          <w:rFonts w:asciiTheme="majorHAnsi" w:hAnsiTheme="majorHAnsi"/>
          <w:color w:val="000000"/>
          <w:szCs w:val="24"/>
        </w:rPr>
        <w:t xml:space="preserve">discharged from a residential facility to a different foster </w:t>
      </w:r>
      <w:r w:rsidR="00F774E7">
        <w:rPr>
          <w:rFonts w:asciiTheme="majorHAnsi" w:hAnsiTheme="majorHAnsi"/>
          <w:color w:val="000000"/>
          <w:szCs w:val="24"/>
        </w:rPr>
        <w:t xml:space="preserve">care </w:t>
      </w:r>
      <w:r w:rsidR="000F16E9">
        <w:rPr>
          <w:rFonts w:asciiTheme="majorHAnsi" w:hAnsiTheme="majorHAnsi"/>
          <w:color w:val="000000"/>
          <w:szCs w:val="24"/>
        </w:rPr>
        <w:t>placement</w:t>
      </w:r>
      <w:r>
        <w:rPr>
          <w:rFonts w:asciiTheme="majorHAnsi" w:hAnsiTheme="majorHAnsi"/>
          <w:color w:val="000000"/>
          <w:szCs w:val="24"/>
        </w:rPr>
        <w:t xml:space="preserve">, the LDSS </w:t>
      </w:r>
      <w:r w:rsidR="00452478">
        <w:rPr>
          <w:rFonts w:asciiTheme="majorHAnsi" w:hAnsiTheme="majorHAnsi"/>
          <w:color w:val="000000"/>
          <w:szCs w:val="24"/>
        </w:rPr>
        <w:t>case worker</w:t>
      </w:r>
      <w:r>
        <w:rPr>
          <w:rFonts w:asciiTheme="majorHAnsi" w:hAnsiTheme="majorHAnsi"/>
          <w:color w:val="000000"/>
          <w:szCs w:val="24"/>
        </w:rPr>
        <w:t xml:space="preserve"> must notify the school division where LDSS has custody </w:t>
      </w:r>
      <w:r w:rsidR="000F16E9">
        <w:rPr>
          <w:rFonts w:asciiTheme="majorHAnsi" w:hAnsiTheme="majorHAnsi"/>
          <w:color w:val="000000"/>
          <w:szCs w:val="24"/>
        </w:rPr>
        <w:t xml:space="preserve">and the local school division of residency for the new foster care placement </w:t>
      </w:r>
      <w:r w:rsidRPr="000F16E9">
        <w:rPr>
          <w:rFonts w:asciiTheme="majorHAnsi" w:hAnsiTheme="majorHAnsi"/>
          <w:color w:val="000000"/>
          <w:szCs w:val="24"/>
        </w:rPr>
        <w:t>of the need to conduct a BID (FC/ESSA Form A-17)</w:t>
      </w:r>
      <w:r w:rsidR="000F16E9">
        <w:rPr>
          <w:rFonts w:asciiTheme="majorHAnsi" w:hAnsiTheme="majorHAnsi"/>
          <w:color w:val="000000"/>
          <w:szCs w:val="24"/>
        </w:rPr>
        <w:t>.</w:t>
      </w:r>
      <w:r w:rsidR="000F16E9" w:rsidRPr="000F16E9">
        <w:rPr>
          <w:rFonts w:asciiTheme="majorHAnsi" w:hAnsiTheme="majorHAnsi"/>
          <w:color w:val="000000"/>
          <w:szCs w:val="24"/>
        </w:rPr>
        <w:t xml:space="preserve"> </w:t>
      </w:r>
    </w:p>
    <w:p w14:paraId="72213C5A" w14:textId="59A4D475" w:rsidR="00281F62" w:rsidRDefault="00F64C67" w:rsidP="00AE64FC">
      <w:pPr>
        <w:pStyle w:val="ListParagraph"/>
        <w:numPr>
          <w:ilvl w:val="0"/>
          <w:numId w:val="8"/>
        </w:numPr>
        <w:tabs>
          <w:tab w:val="left" w:pos="8100"/>
        </w:tabs>
        <w:ind w:right="-270"/>
        <w:rPr>
          <w:rFonts w:asciiTheme="majorHAnsi" w:hAnsiTheme="majorHAnsi"/>
          <w:color w:val="000000"/>
          <w:szCs w:val="24"/>
        </w:rPr>
      </w:pPr>
      <w:r w:rsidRPr="001D413B">
        <w:rPr>
          <w:rFonts w:asciiTheme="majorHAnsi" w:hAnsiTheme="majorHAnsi"/>
          <w:color w:val="000000"/>
          <w:szCs w:val="24"/>
        </w:rPr>
        <w:t xml:space="preserve">If the student is </w:t>
      </w:r>
      <w:r w:rsidR="0031015E" w:rsidRPr="001D413B">
        <w:rPr>
          <w:rFonts w:asciiTheme="majorHAnsi" w:hAnsiTheme="majorHAnsi"/>
          <w:color w:val="000000"/>
          <w:szCs w:val="24"/>
        </w:rPr>
        <w:t xml:space="preserve">leaving </w:t>
      </w:r>
      <w:r w:rsidRPr="001D413B">
        <w:rPr>
          <w:rFonts w:asciiTheme="majorHAnsi" w:hAnsiTheme="majorHAnsi"/>
          <w:color w:val="000000"/>
          <w:szCs w:val="24"/>
        </w:rPr>
        <w:t xml:space="preserve">a </w:t>
      </w:r>
      <w:r w:rsidR="0031015E" w:rsidRPr="001D413B">
        <w:rPr>
          <w:rFonts w:asciiTheme="majorHAnsi" w:hAnsiTheme="majorHAnsi"/>
          <w:color w:val="000000"/>
          <w:szCs w:val="24"/>
        </w:rPr>
        <w:t>residential placement</w:t>
      </w:r>
      <w:r w:rsidR="00D739F8" w:rsidRPr="001D413B">
        <w:rPr>
          <w:rFonts w:asciiTheme="majorHAnsi" w:hAnsiTheme="majorHAnsi"/>
          <w:color w:val="000000"/>
          <w:szCs w:val="24"/>
        </w:rPr>
        <w:t xml:space="preserve"> and returns to the same foster care placement</w:t>
      </w:r>
      <w:r w:rsidR="000F16E9">
        <w:rPr>
          <w:rFonts w:asciiTheme="majorHAnsi" w:hAnsiTheme="majorHAnsi"/>
          <w:color w:val="000000"/>
          <w:szCs w:val="24"/>
        </w:rPr>
        <w:t xml:space="preserve"> where the student resided prior to the residential </w:t>
      </w:r>
      <w:r w:rsidR="00980343">
        <w:rPr>
          <w:rFonts w:asciiTheme="majorHAnsi" w:hAnsiTheme="majorHAnsi"/>
          <w:color w:val="000000"/>
          <w:szCs w:val="24"/>
        </w:rPr>
        <w:t>facility,</w:t>
      </w:r>
      <w:r w:rsidR="00D739F8" w:rsidRPr="001D413B">
        <w:rPr>
          <w:rFonts w:asciiTheme="majorHAnsi" w:hAnsiTheme="majorHAnsi"/>
          <w:color w:val="000000"/>
          <w:szCs w:val="24"/>
        </w:rPr>
        <w:t xml:space="preserve"> </w:t>
      </w:r>
      <w:r w:rsidR="00453090" w:rsidRPr="001D413B">
        <w:rPr>
          <w:rFonts w:asciiTheme="majorHAnsi" w:hAnsiTheme="majorHAnsi"/>
          <w:color w:val="000000"/>
          <w:szCs w:val="24"/>
        </w:rPr>
        <w:t xml:space="preserve">no BID is required and the student </w:t>
      </w:r>
      <w:r w:rsidR="00453090" w:rsidRPr="001D413B">
        <w:rPr>
          <w:rFonts w:asciiTheme="majorHAnsi" w:hAnsiTheme="majorHAnsi"/>
          <w:color w:val="000000"/>
          <w:szCs w:val="24"/>
        </w:rPr>
        <w:lastRenderedPageBreak/>
        <w:t xml:space="preserve">should enroll </w:t>
      </w:r>
      <w:r w:rsidR="00267CB9">
        <w:rPr>
          <w:rFonts w:asciiTheme="majorHAnsi" w:hAnsiTheme="majorHAnsi"/>
          <w:color w:val="000000"/>
          <w:szCs w:val="24"/>
        </w:rPr>
        <w:t xml:space="preserve">in </w:t>
      </w:r>
      <w:r w:rsidR="00D739F8" w:rsidRPr="001D413B">
        <w:rPr>
          <w:rFonts w:asciiTheme="majorHAnsi" w:hAnsiTheme="majorHAnsi"/>
          <w:color w:val="000000"/>
          <w:szCs w:val="24"/>
        </w:rPr>
        <w:t>the last school attended pri</w:t>
      </w:r>
      <w:r w:rsidR="00453090" w:rsidRPr="001D413B">
        <w:rPr>
          <w:rFonts w:asciiTheme="majorHAnsi" w:hAnsiTheme="majorHAnsi"/>
          <w:color w:val="000000"/>
          <w:szCs w:val="24"/>
        </w:rPr>
        <w:t>or to the residential placement. If the student has a new foster care placement, the BID process described above should be followed.</w:t>
      </w:r>
    </w:p>
    <w:p w14:paraId="23778524" w14:textId="77777777" w:rsidR="00281F62" w:rsidRDefault="00281F62">
      <w:pPr>
        <w:spacing w:after="200" w:line="276" w:lineRule="auto"/>
        <w:rPr>
          <w:rFonts w:asciiTheme="majorHAnsi" w:hAnsiTheme="majorHAnsi"/>
          <w:color w:val="000000"/>
          <w:szCs w:val="24"/>
        </w:rPr>
      </w:pPr>
      <w:r>
        <w:rPr>
          <w:rFonts w:asciiTheme="majorHAnsi" w:hAnsiTheme="majorHAnsi"/>
          <w:color w:val="000000"/>
          <w:szCs w:val="24"/>
        </w:rPr>
        <w:br w:type="page"/>
      </w:r>
    </w:p>
    <w:p w14:paraId="06DCA4A4" w14:textId="77777777" w:rsidR="0031015E" w:rsidRDefault="0031015E" w:rsidP="00281F62">
      <w:pPr>
        <w:pStyle w:val="ListParagraph"/>
        <w:tabs>
          <w:tab w:val="left" w:pos="8100"/>
        </w:tabs>
        <w:ind w:left="360" w:right="-270"/>
        <w:rPr>
          <w:rFonts w:asciiTheme="majorHAnsi" w:hAnsiTheme="majorHAnsi"/>
          <w:color w:val="000000"/>
          <w:szCs w:val="24"/>
        </w:rPr>
      </w:pPr>
    </w:p>
    <w:p w14:paraId="00153F16" w14:textId="77777777" w:rsidR="00A53AB6" w:rsidRDefault="00A53AB6" w:rsidP="001F3B32">
      <w:pPr>
        <w:tabs>
          <w:tab w:val="left" w:pos="8100"/>
        </w:tabs>
        <w:ind w:right="-270"/>
        <w:jc w:val="both"/>
        <w:rPr>
          <w:rFonts w:asciiTheme="majorHAnsi" w:hAnsiTheme="majorHAnsi"/>
          <w:color w:val="000000"/>
          <w:szCs w:val="24"/>
        </w:rPr>
      </w:pPr>
      <w:r>
        <w:rPr>
          <w:rFonts w:asciiTheme="majorHAnsi" w:hAnsiTheme="majorHAnsi"/>
          <w:noProof/>
          <w:color w:val="000000"/>
          <w:szCs w:val="24"/>
        </w:rPr>
        <mc:AlternateContent>
          <mc:Choice Requires="wps">
            <w:drawing>
              <wp:anchor distT="0" distB="0" distL="114300" distR="114300" simplePos="0" relativeHeight="251676672" behindDoc="0" locked="0" layoutInCell="1" allowOverlap="1" wp14:anchorId="152822A2" wp14:editId="3FC569D5">
                <wp:simplePos x="0" y="0"/>
                <wp:positionH relativeFrom="column">
                  <wp:posOffset>3680460</wp:posOffset>
                </wp:positionH>
                <wp:positionV relativeFrom="paragraph">
                  <wp:posOffset>29210</wp:posOffset>
                </wp:positionV>
                <wp:extent cx="1036320" cy="251460"/>
                <wp:effectExtent l="0" t="0" r="11430" b="15240"/>
                <wp:wrapNone/>
                <wp:docPr id="15" name="Text Box 15"/>
                <wp:cNvGraphicFramePr/>
                <a:graphic xmlns:a="http://schemas.openxmlformats.org/drawingml/2006/main">
                  <a:graphicData uri="http://schemas.microsoft.com/office/word/2010/wordprocessingShape">
                    <wps:wsp>
                      <wps:cNvSpPr txBox="1"/>
                      <wps:spPr>
                        <a:xfrm>
                          <a:off x="0" y="0"/>
                          <a:ext cx="1036320" cy="251460"/>
                        </a:xfrm>
                        <a:prstGeom prst="rect">
                          <a:avLst/>
                        </a:prstGeom>
                        <a:solidFill>
                          <a:schemeClr val="lt1"/>
                        </a:solidFill>
                        <a:ln w="6350">
                          <a:solidFill>
                            <a:prstClr val="black"/>
                          </a:solidFill>
                        </a:ln>
                      </wps:spPr>
                      <wps:txbx>
                        <w:txbxContent>
                          <w:p w14:paraId="16ABF5F2" w14:textId="77777777" w:rsidR="00D2357D" w:rsidRDefault="00D2357D">
                            <w:r>
                              <w:t>Conduct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822A2" id="Text Box 15" o:spid="_x0000_s1047" type="#_x0000_t202" style="position:absolute;left:0;text-align:left;margin-left:289.8pt;margin-top:2.3pt;width:81.6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" fillcolor="white [3201]" strokeweight=".5pt">
                <v:textbox>
                  <w:txbxContent>
                    <w:p w14:paraId="16ABF5F2" w14:textId="77777777" w:rsidR="00D2357D" w:rsidRDefault="00D2357D">
                      <w:r>
                        <w:t>Conduct BID</w:t>
                      </w:r>
                    </w:p>
                  </w:txbxContent>
                </v:textbox>
              </v:shape>
            </w:pict>
          </mc:Fallback>
        </mc:AlternateContent>
      </w:r>
    </w:p>
    <w:p w14:paraId="4A21E22B" w14:textId="77777777" w:rsidR="00A53AB6" w:rsidRDefault="003A73C5" w:rsidP="001F3B32">
      <w:pPr>
        <w:tabs>
          <w:tab w:val="left" w:pos="8100"/>
        </w:tabs>
        <w:ind w:right="-270"/>
        <w:jc w:val="both"/>
        <w:rPr>
          <w:rFonts w:asciiTheme="majorHAnsi" w:hAnsiTheme="majorHAnsi"/>
          <w:color w:val="000000"/>
          <w:szCs w:val="24"/>
        </w:rPr>
      </w:pPr>
      <w:r>
        <w:rPr>
          <w:rFonts w:asciiTheme="majorHAnsi" w:hAnsiTheme="majorHAnsi"/>
          <w:noProof/>
          <w:color w:val="000000"/>
          <w:szCs w:val="24"/>
        </w:rPr>
        <mc:AlternateContent>
          <mc:Choice Requires="wps">
            <w:drawing>
              <wp:anchor distT="0" distB="0" distL="114300" distR="114300" simplePos="0" relativeHeight="251677696" behindDoc="0" locked="0" layoutInCell="1" allowOverlap="1" wp14:anchorId="1379E713" wp14:editId="46A27D72">
                <wp:simplePos x="0" y="0"/>
                <wp:positionH relativeFrom="column">
                  <wp:posOffset>4038600</wp:posOffset>
                </wp:positionH>
                <wp:positionV relativeFrom="paragraph">
                  <wp:posOffset>109855</wp:posOffset>
                </wp:positionV>
                <wp:extent cx="0" cy="426720"/>
                <wp:effectExtent l="76200" t="38100" r="57150" b="49530"/>
                <wp:wrapNone/>
                <wp:docPr id="17" name="Straight Arrow Connector 17"/>
                <wp:cNvGraphicFramePr/>
                <a:graphic xmlns:a="http://schemas.openxmlformats.org/drawingml/2006/main">
                  <a:graphicData uri="http://schemas.microsoft.com/office/word/2010/wordprocessingShape">
                    <wps:wsp>
                      <wps:cNvCnPr/>
                      <wps:spPr>
                        <a:xfrm>
                          <a:off x="0" y="0"/>
                          <a:ext cx="0" cy="4267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346981" id="Straight Arrow Connector 17" o:spid="_x0000_s1026" type="#_x0000_t32" style="position:absolute;margin-left:318pt;margin-top:8.65pt;width:0;height:33.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" strokecolor="#5b9bd5 [3204]" strokeweight=".5pt">
                <v:stroke startarrow="block" endarrow="block" joinstyle="miter"/>
              </v:shape>
            </w:pict>
          </mc:Fallback>
        </mc:AlternateContent>
      </w:r>
    </w:p>
    <w:p w14:paraId="10EE67CA" w14:textId="77777777" w:rsidR="00A53AB6" w:rsidRDefault="00A53AB6" w:rsidP="001F3B32">
      <w:pPr>
        <w:tabs>
          <w:tab w:val="left" w:pos="8100"/>
        </w:tabs>
        <w:ind w:right="-270"/>
        <w:jc w:val="both"/>
        <w:rPr>
          <w:rFonts w:asciiTheme="majorHAnsi" w:hAnsiTheme="majorHAnsi"/>
          <w:color w:val="000000"/>
          <w:szCs w:val="24"/>
        </w:rPr>
      </w:pPr>
    </w:p>
    <w:p w14:paraId="25105B2B" w14:textId="77777777" w:rsidR="00A53AB6" w:rsidRDefault="00A53AB6" w:rsidP="001F3B32">
      <w:pPr>
        <w:tabs>
          <w:tab w:val="left" w:pos="8100"/>
        </w:tabs>
        <w:ind w:right="-270"/>
        <w:jc w:val="both"/>
        <w:rPr>
          <w:rFonts w:asciiTheme="majorHAnsi" w:hAnsiTheme="majorHAnsi"/>
          <w:color w:val="000000"/>
          <w:szCs w:val="24"/>
        </w:rPr>
      </w:pPr>
      <w:r>
        <w:rPr>
          <w:rFonts w:asciiTheme="majorHAnsi" w:hAnsiTheme="majorHAnsi"/>
          <w:noProof/>
          <w:color w:val="000000"/>
          <w:szCs w:val="24"/>
        </w:rPr>
        <mc:AlternateContent>
          <mc:Choice Requires="wps">
            <w:drawing>
              <wp:anchor distT="0" distB="0" distL="114300" distR="114300" simplePos="0" relativeHeight="251646976" behindDoc="0" locked="0" layoutInCell="1" allowOverlap="1" wp14:anchorId="62B36B6F" wp14:editId="182D662E">
                <wp:simplePos x="0" y="0"/>
                <wp:positionH relativeFrom="column">
                  <wp:posOffset>281940</wp:posOffset>
                </wp:positionH>
                <wp:positionV relativeFrom="paragraph">
                  <wp:posOffset>3810</wp:posOffset>
                </wp:positionV>
                <wp:extent cx="1737360" cy="411480"/>
                <wp:effectExtent l="0" t="0" r="15240" b="26670"/>
                <wp:wrapNone/>
                <wp:docPr id="4" name="Text Box 4"/>
                <wp:cNvGraphicFramePr/>
                <a:graphic xmlns:a="http://schemas.openxmlformats.org/drawingml/2006/main">
                  <a:graphicData uri="http://schemas.microsoft.com/office/word/2010/wordprocessingShape">
                    <wps:wsp>
                      <wps:cNvSpPr txBox="1"/>
                      <wps:spPr>
                        <a:xfrm>
                          <a:off x="0" y="0"/>
                          <a:ext cx="1737360" cy="411480"/>
                        </a:xfrm>
                        <a:prstGeom prst="rect">
                          <a:avLst/>
                        </a:prstGeom>
                        <a:solidFill>
                          <a:schemeClr val="lt1"/>
                        </a:solidFill>
                        <a:ln w="6350">
                          <a:solidFill>
                            <a:prstClr val="black"/>
                          </a:solidFill>
                        </a:ln>
                      </wps:spPr>
                      <wps:txbx>
                        <w:txbxContent>
                          <w:p w14:paraId="4ECF8AD7" w14:textId="77777777" w:rsidR="00D2357D" w:rsidRDefault="00D2357D">
                            <w:r>
                              <w:t>Foster Care Placement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36B6F" id="Text Box 4" o:spid="_x0000_s1048" type="#_x0000_t202" style="position:absolute;left:0;text-align:left;margin-left:22.2pt;margin-top:.3pt;width:136.8pt;height:3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" fillcolor="white [3201]" strokeweight=".5pt">
                <v:textbox>
                  <w:txbxContent>
                    <w:p w14:paraId="4ECF8AD7" w14:textId="77777777" w:rsidR="00D2357D" w:rsidRDefault="00D2357D">
                      <w:r>
                        <w:t>Foster Care Placement A</w:t>
                      </w:r>
                    </w:p>
                  </w:txbxContent>
                </v:textbox>
              </v:shape>
            </w:pict>
          </mc:Fallback>
        </mc:AlternateContent>
      </w:r>
      <w:r>
        <w:rPr>
          <w:rFonts w:asciiTheme="majorHAnsi" w:hAnsiTheme="majorHAnsi"/>
          <w:noProof/>
          <w:color w:val="000000"/>
          <w:szCs w:val="24"/>
        </w:rPr>
        <mc:AlternateContent>
          <mc:Choice Requires="wps">
            <w:drawing>
              <wp:anchor distT="0" distB="0" distL="114300" distR="114300" simplePos="0" relativeHeight="251659264" behindDoc="0" locked="0" layoutInCell="1" allowOverlap="1" wp14:anchorId="20B5B8EC" wp14:editId="7683F0C6">
                <wp:simplePos x="0" y="0"/>
                <wp:positionH relativeFrom="column">
                  <wp:posOffset>4251960</wp:posOffset>
                </wp:positionH>
                <wp:positionV relativeFrom="paragraph">
                  <wp:posOffset>3810</wp:posOffset>
                </wp:positionV>
                <wp:extent cx="1729740" cy="3886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1729740" cy="388620"/>
                        </a:xfrm>
                        <a:prstGeom prst="rect">
                          <a:avLst/>
                        </a:prstGeom>
                        <a:solidFill>
                          <a:schemeClr val="lt1"/>
                        </a:solidFill>
                        <a:ln w="6350">
                          <a:solidFill>
                            <a:prstClr val="black"/>
                          </a:solidFill>
                        </a:ln>
                      </wps:spPr>
                      <wps:txbx>
                        <w:txbxContent>
                          <w:p w14:paraId="3D640022" w14:textId="77777777" w:rsidR="00D2357D" w:rsidRDefault="00D2357D">
                            <w:r>
                              <w:t>Foster Care Placement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B8EC" id="Text Box 6" o:spid="_x0000_s1049" type="#_x0000_t202" style="position:absolute;left:0;text-align:left;margin-left:334.8pt;margin-top:.3pt;width:136.2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" fillcolor="white [3201]" strokeweight=".5pt">
                <v:textbox>
                  <w:txbxContent>
                    <w:p w14:paraId="3D640022" w14:textId="77777777" w:rsidR="00D2357D" w:rsidRDefault="00D2357D">
                      <w:r>
                        <w:t>Foster Care Placement B</w:t>
                      </w:r>
                    </w:p>
                  </w:txbxContent>
                </v:textbox>
              </v:shape>
            </w:pict>
          </mc:Fallback>
        </mc:AlternateContent>
      </w:r>
      <w:r>
        <w:rPr>
          <w:rFonts w:asciiTheme="majorHAnsi" w:hAnsiTheme="majorHAnsi"/>
          <w:noProof/>
          <w:color w:val="000000"/>
          <w:szCs w:val="24"/>
        </w:rPr>
        <mc:AlternateContent>
          <mc:Choice Requires="wps">
            <w:drawing>
              <wp:anchor distT="0" distB="0" distL="114300" distR="114300" simplePos="0" relativeHeight="251652096" behindDoc="0" locked="0" layoutInCell="1" allowOverlap="1" wp14:anchorId="3EB8E13A" wp14:editId="55A54D4E">
                <wp:simplePos x="0" y="0"/>
                <wp:positionH relativeFrom="column">
                  <wp:posOffset>2461260</wp:posOffset>
                </wp:positionH>
                <wp:positionV relativeFrom="paragraph">
                  <wp:posOffset>3810</wp:posOffset>
                </wp:positionV>
                <wp:extent cx="1417320" cy="426720"/>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1417320" cy="426720"/>
                        </a:xfrm>
                        <a:prstGeom prst="rect">
                          <a:avLst/>
                        </a:prstGeom>
                        <a:solidFill>
                          <a:schemeClr val="lt1"/>
                        </a:solidFill>
                        <a:ln w="6350">
                          <a:solidFill>
                            <a:prstClr val="black"/>
                          </a:solidFill>
                        </a:ln>
                      </wps:spPr>
                      <wps:txbx>
                        <w:txbxContent>
                          <w:p w14:paraId="24143BF0" w14:textId="77777777" w:rsidR="00D2357D" w:rsidRDefault="00D2357D">
                            <w:r>
                              <w:t>Residential Facility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B8E13A" id="Text Box 5" o:spid="_x0000_s1050" type="#_x0000_t202" style="position:absolute;left:0;text-align:left;margin-left:193.8pt;margin-top:.3pt;width:111.6pt;height:33.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" fillcolor="white [3201]" strokeweight=".5pt">
                <v:textbox>
                  <w:txbxContent>
                    <w:p w14:paraId="24143BF0" w14:textId="77777777" w:rsidR="00D2357D" w:rsidRDefault="00D2357D">
                      <w:r>
                        <w:t>Residential Facility</w:t>
                      </w:r>
                    </w:p>
                  </w:txbxContent>
                </v:textbox>
              </v:shape>
            </w:pict>
          </mc:Fallback>
        </mc:AlternateContent>
      </w:r>
    </w:p>
    <w:p w14:paraId="7F864F98" w14:textId="77777777" w:rsidR="00A53AB6" w:rsidRDefault="00A53AB6" w:rsidP="001F3B32">
      <w:pPr>
        <w:tabs>
          <w:tab w:val="left" w:pos="8100"/>
        </w:tabs>
        <w:ind w:right="-270"/>
        <w:jc w:val="both"/>
        <w:rPr>
          <w:rFonts w:asciiTheme="majorHAnsi" w:hAnsiTheme="majorHAnsi"/>
          <w:color w:val="000000"/>
          <w:szCs w:val="24"/>
        </w:rPr>
      </w:pPr>
      <w:r>
        <w:rPr>
          <w:rFonts w:asciiTheme="majorHAnsi" w:hAnsiTheme="majorHAnsi"/>
          <w:noProof/>
          <w:color w:val="000000"/>
          <w:szCs w:val="24"/>
        </w:rPr>
        <mc:AlternateContent>
          <mc:Choice Requires="wps">
            <w:drawing>
              <wp:anchor distT="0" distB="0" distL="114300" distR="114300" simplePos="0" relativeHeight="251673600" behindDoc="0" locked="0" layoutInCell="1" allowOverlap="1" wp14:anchorId="41937E01" wp14:editId="5255CFF1">
                <wp:simplePos x="0" y="0"/>
                <wp:positionH relativeFrom="column">
                  <wp:posOffset>3878580</wp:posOffset>
                </wp:positionH>
                <wp:positionV relativeFrom="paragraph">
                  <wp:posOffset>8255</wp:posOffset>
                </wp:positionV>
                <wp:extent cx="373380" cy="0"/>
                <wp:effectExtent l="0" t="76200" r="26670" b="95250"/>
                <wp:wrapNone/>
                <wp:docPr id="8" name="Straight Arrow Connector 8"/>
                <wp:cNvGraphicFramePr/>
                <a:graphic xmlns:a="http://schemas.openxmlformats.org/drawingml/2006/main">
                  <a:graphicData uri="http://schemas.microsoft.com/office/word/2010/wordprocessingShape">
                    <wps:wsp>
                      <wps:cNvCnPr/>
                      <wps:spPr>
                        <a:xfrm>
                          <a:off x="0" y="0"/>
                          <a:ext cx="3733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E5962C" id="Straight Arrow Connector 8" o:spid="_x0000_s1026" type="#_x0000_t32" style="position:absolute;margin-left:305.4pt;margin-top:.65pt;width:29.4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" strokecolor="#5b9bd5 [3204]" strokeweight=".5pt">
                <v:stroke endarrow="block" joinstyle="miter"/>
              </v:shape>
            </w:pict>
          </mc:Fallback>
        </mc:AlternateContent>
      </w:r>
      <w:r>
        <w:rPr>
          <w:rFonts w:asciiTheme="majorHAnsi" w:hAnsiTheme="majorHAnsi"/>
          <w:noProof/>
          <w:color w:val="000000"/>
          <w:szCs w:val="24"/>
        </w:rPr>
        <mc:AlternateContent>
          <mc:Choice Requires="wps">
            <w:drawing>
              <wp:anchor distT="0" distB="0" distL="114300" distR="114300" simplePos="0" relativeHeight="251672576" behindDoc="0" locked="0" layoutInCell="1" allowOverlap="1" wp14:anchorId="411739C0" wp14:editId="330F557D">
                <wp:simplePos x="0" y="0"/>
                <wp:positionH relativeFrom="column">
                  <wp:posOffset>2034540</wp:posOffset>
                </wp:positionH>
                <wp:positionV relativeFrom="paragraph">
                  <wp:posOffset>8255</wp:posOffset>
                </wp:positionV>
                <wp:extent cx="426720" cy="7620"/>
                <wp:effectExtent l="0" t="57150" r="30480" b="87630"/>
                <wp:wrapNone/>
                <wp:docPr id="7" name="Straight Arrow Connector 7"/>
                <wp:cNvGraphicFramePr/>
                <a:graphic xmlns:a="http://schemas.openxmlformats.org/drawingml/2006/main">
                  <a:graphicData uri="http://schemas.microsoft.com/office/word/2010/wordprocessingShape">
                    <wps:wsp>
                      <wps:cNvCnPr/>
                      <wps:spPr>
                        <a:xfrm>
                          <a:off x="0" y="0"/>
                          <a:ext cx="42672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76B903" id="Straight Arrow Connector 7" o:spid="_x0000_s1026" type="#_x0000_t32" style="position:absolute;margin-left:160.2pt;margin-top:.65pt;width:33.6pt;height:.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" strokecolor="#5b9bd5 [3204]" strokeweight=".5pt">
                <v:stroke endarrow="block" joinstyle="miter"/>
              </v:shape>
            </w:pict>
          </mc:Fallback>
        </mc:AlternateContent>
      </w:r>
    </w:p>
    <w:p w14:paraId="5EA8654A" w14:textId="2A9A57FD" w:rsidR="00A53AB6" w:rsidRDefault="00315499" w:rsidP="001F3B32">
      <w:pPr>
        <w:tabs>
          <w:tab w:val="left" w:pos="8100"/>
        </w:tabs>
        <w:ind w:right="-270"/>
        <w:jc w:val="both"/>
        <w:rPr>
          <w:rFonts w:asciiTheme="majorHAnsi" w:hAnsiTheme="majorHAnsi"/>
          <w:color w:val="000000"/>
          <w:szCs w:val="24"/>
        </w:rPr>
      </w:pPr>
      <w:r>
        <w:rPr>
          <w:rFonts w:asciiTheme="majorHAnsi" w:hAnsiTheme="majorHAnsi"/>
          <w:noProof/>
          <w:color w:val="000000"/>
          <w:szCs w:val="24"/>
        </w:rPr>
        <mc:AlternateContent>
          <mc:Choice Requires="wps">
            <w:drawing>
              <wp:anchor distT="0" distB="0" distL="114300" distR="114300" simplePos="0" relativeHeight="251642368" behindDoc="0" locked="0" layoutInCell="1" allowOverlap="1" wp14:anchorId="6E4F74F9" wp14:editId="123E7B1C">
                <wp:simplePos x="0" y="0"/>
                <wp:positionH relativeFrom="column">
                  <wp:posOffset>1066800</wp:posOffset>
                </wp:positionH>
                <wp:positionV relativeFrom="paragraph">
                  <wp:posOffset>67945</wp:posOffset>
                </wp:positionV>
                <wp:extent cx="0" cy="228600"/>
                <wp:effectExtent l="76200" t="38100" r="57150" b="19050"/>
                <wp:wrapNone/>
                <wp:docPr id="13" name="Straight Arrow Connector 13"/>
                <wp:cNvGraphicFramePr/>
                <a:graphic xmlns:a="http://schemas.openxmlformats.org/drawingml/2006/main">
                  <a:graphicData uri="http://schemas.microsoft.com/office/word/2010/wordprocessingShape">
                    <wps:wsp>
                      <wps:cNvCnPr/>
                      <wps:spPr>
                        <a:xfrm flipH="1" flipV="1">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2068BB" id="Straight Arrow Connector 13" o:spid="_x0000_s1026" type="#_x0000_t32" style="position:absolute;margin-left:84pt;margin-top:5.35pt;width:0;height:18p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" strokecolor="#5b9bd5 [3204]" strokeweight=".5pt">
                <v:stroke endarrow="block" joinstyle="miter"/>
              </v:shape>
            </w:pict>
          </mc:Fallback>
        </mc:AlternateContent>
      </w:r>
      <w:r>
        <w:rPr>
          <w:rFonts w:asciiTheme="majorHAnsi" w:hAnsiTheme="majorHAnsi"/>
          <w:noProof/>
          <w:color w:val="000000"/>
          <w:szCs w:val="24"/>
        </w:rPr>
        <mc:AlternateContent>
          <mc:Choice Requires="wps">
            <w:drawing>
              <wp:anchor distT="0" distB="0" distL="114300" distR="114300" simplePos="0" relativeHeight="251638272" behindDoc="0" locked="0" layoutInCell="1" allowOverlap="1" wp14:anchorId="43989D0F" wp14:editId="7E2E4100">
                <wp:simplePos x="0" y="0"/>
                <wp:positionH relativeFrom="column">
                  <wp:posOffset>3181350</wp:posOffset>
                </wp:positionH>
                <wp:positionV relativeFrom="paragraph">
                  <wp:posOffset>86995</wp:posOffset>
                </wp:positionV>
                <wp:extent cx="0" cy="21907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C4DB6" id="Straight Connector 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6.85pt" to="25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" strokecolor="#5b9bd5 [3204]" strokeweight=".5pt">
                <v:stroke joinstyle="miter"/>
              </v:line>
            </w:pict>
          </mc:Fallback>
        </mc:AlternateContent>
      </w:r>
    </w:p>
    <w:p w14:paraId="7D42B773" w14:textId="7BB10206" w:rsidR="00A53AB6" w:rsidRDefault="00315499" w:rsidP="001F3B32">
      <w:pPr>
        <w:tabs>
          <w:tab w:val="left" w:pos="8100"/>
        </w:tabs>
        <w:ind w:right="-270"/>
        <w:jc w:val="both"/>
        <w:rPr>
          <w:rFonts w:asciiTheme="majorHAnsi" w:hAnsiTheme="majorHAnsi"/>
          <w:color w:val="000000"/>
          <w:szCs w:val="24"/>
        </w:rPr>
      </w:pPr>
      <w:r>
        <w:rPr>
          <w:rFonts w:asciiTheme="majorHAnsi" w:hAnsiTheme="majorHAnsi"/>
          <w:noProof/>
          <w:color w:val="000000"/>
          <w:szCs w:val="24"/>
        </w:rPr>
        <mc:AlternateContent>
          <mc:Choice Requires="wps">
            <w:drawing>
              <wp:anchor distT="0" distB="0" distL="114300" distR="114300" simplePos="0" relativeHeight="251644416" behindDoc="0" locked="0" layoutInCell="1" allowOverlap="1" wp14:anchorId="0D629571" wp14:editId="2EFCB72D">
                <wp:simplePos x="0" y="0"/>
                <wp:positionH relativeFrom="column">
                  <wp:posOffset>1988820</wp:posOffset>
                </wp:positionH>
                <wp:positionV relativeFrom="paragraph">
                  <wp:posOffset>111760</wp:posOffset>
                </wp:positionV>
                <wp:extent cx="0" cy="213360"/>
                <wp:effectExtent l="76200" t="38100" r="57150" b="53340"/>
                <wp:wrapNone/>
                <wp:docPr id="19" name="Straight Arrow Connector 19"/>
                <wp:cNvGraphicFramePr/>
                <a:graphic xmlns:a="http://schemas.openxmlformats.org/drawingml/2006/main">
                  <a:graphicData uri="http://schemas.microsoft.com/office/word/2010/wordprocessingShape">
                    <wps:wsp>
                      <wps:cNvCnPr/>
                      <wps:spPr>
                        <a:xfrm>
                          <a:off x="0" y="0"/>
                          <a:ext cx="0" cy="21336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0DFA83" id="Straight Arrow Connector 19" o:spid="_x0000_s1026" type="#_x0000_t32" style="position:absolute;margin-left:156.6pt;margin-top:8.8pt;width:0;height:16.8pt;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" strokecolor="#5b9bd5 [3204]" strokeweight=".5pt">
                <v:stroke startarrow="block" endarrow="block" joinstyle="miter"/>
              </v:shape>
            </w:pict>
          </mc:Fallback>
        </mc:AlternateContent>
      </w:r>
      <w:r>
        <w:rPr>
          <w:rFonts w:asciiTheme="majorHAnsi" w:hAnsiTheme="majorHAnsi"/>
          <w:noProof/>
          <w:color w:val="000000"/>
          <w:szCs w:val="24"/>
        </w:rPr>
        <mc:AlternateContent>
          <mc:Choice Requires="wps">
            <w:drawing>
              <wp:anchor distT="0" distB="0" distL="114300" distR="114300" simplePos="0" relativeHeight="251633152" behindDoc="0" locked="0" layoutInCell="1" allowOverlap="1" wp14:anchorId="4E75F971" wp14:editId="04C5D604">
                <wp:simplePos x="0" y="0"/>
                <wp:positionH relativeFrom="column">
                  <wp:posOffset>1066800</wp:posOffset>
                </wp:positionH>
                <wp:positionV relativeFrom="paragraph">
                  <wp:posOffset>120015</wp:posOffset>
                </wp:positionV>
                <wp:extent cx="21145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flipV="1">
                          <a:off x="0" y="0"/>
                          <a:ext cx="211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913E9" id="Straight Connector 12" o:spid="_x0000_s1026" style="position:absolute;flip:x 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9.45pt" to="2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" strokecolor="#5b9bd5 [3204]" strokeweight=".5pt">
                <v:stroke joinstyle="miter"/>
              </v:line>
            </w:pict>
          </mc:Fallback>
        </mc:AlternateContent>
      </w:r>
    </w:p>
    <w:p w14:paraId="0384A261" w14:textId="6CB2A2CC" w:rsidR="00A53AB6" w:rsidRDefault="00315499" w:rsidP="001F3B32">
      <w:pPr>
        <w:tabs>
          <w:tab w:val="left" w:pos="8100"/>
        </w:tabs>
        <w:ind w:right="-270"/>
        <w:jc w:val="both"/>
        <w:rPr>
          <w:rFonts w:asciiTheme="majorHAnsi" w:hAnsiTheme="majorHAnsi"/>
          <w:color w:val="000000"/>
          <w:szCs w:val="24"/>
        </w:rPr>
      </w:pPr>
      <w:r w:rsidRPr="00A53AB6">
        <w:rPr>
          <w:rFonts w:asciiTheme="majorHAnsi" w:hAnsiTheme="majorHAnsi"/>
          <w:noProof/>
          <w:color w:val="000000"/>
          <w:szCs w:val="24"/>
        </w:rPr>
        <mc:AlternateContent>
          <mc:Choice Requires="wps">
            <w:drawing>
              <wp:anchor distT="45720" distB="45720" distL="114300" distR="114300" simplePos="0" relativeHeight="251634176" behindDoc="0" locked="0" layoutInCell="1" allowOverlap="1" wp14:anchorId="5B59E32C" wp14:editId="5A79C7E9">
                <wp:simplePos x="0" y="0"/>
                <wp:positionH relativeFrom="column">
                  <wp:posOffset>1663700</wp:posOffset>
                </wp:positionH>
                <wp:positionV relativeFrom="paragraph">
                  <wp:posOffset>132715</wp:posOffset>
                </wp:positionV>
                <wp:extent cx="693420" cy="2857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85750"/>
                        </a:xfrm>
                        <a:prstGeom prst="rect">
                          <a:avLst/>
                        </a:prstGeom>
                        <a:solidFill>
                          <a:srgbClr val="FFFFFF"/>
                        </a:solidFill>
                        <a:ln w="9525">
                          <a:solidFill>
                            <a:srgbClr val="000000"/>
                          </a:solidFill>
                          <a:miter lim="800000"/>
                          <a:headEnd/>
                          <a:tailEnd/>
                        </a:ln>
                      </wps:spPr>
                      <wps:txbx>
                        <w:txbxContent>
                          <w:p w14:paraId="00054377" w14:textId="77777777" w:rsidR="00D2357D" w:rsidRDefault="00D2357D">
                            <w:r>
                              <w:t xml:space="preserve">No BID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9E32C" id="_x0000_s1051" type="#_x0000_t202" style="position:absolute;left:0;text-align:left;margin-left:131pt;margin-top:10.45pt;width:54.6pt;height:22.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fMJwIAAE0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">
                <v:textbox>
                  <w:txbxContent>
                    <w:p w14:paraId="00054377" w14:textId="77777777" w:rsidR="00D2357D" w:rsidRDefault="00D2357D">
                      <w:r>
                        <w:t xml:space="preserve">No BID </w:t>
                      </w:r>
                    </w:p>
                  </w:txbxContent>
                </v:textbox>
                <w10:wrap type="square"/>
              </v:shape>
            </w:pict>
          </mc:Fallback>
        </mc:AlternateContent>
      </w:r>
    </w:p>
    <w:p w14:paraId="1256106C" w14:textId="70A7B409" w:rsidR="00A53AB6" w:rsidRDefault="00A53AB6" w:rsidP="001F3B32">
      <w:pPr>
        <w:tabs>
          <w:tab w:val="left" w:pos="8100"/>
        </w:tabs>
        <w:ind w:right="-270"/>
        <w:jc w:val="both"/>
        <w:rPr>
          <w:rFonts w:asciiTheme="majorHAnsi" w:hAnsiTheme="majorHAnsi"/>
          <w:color w:val="000000"/>
          <w:szCs w:val="24"/>
        </w:rPr>
      </w:pPr>
    </w:p>
    <w:p w14:paraId="0AC0C705" w14:textId="77777777" w:rsidR="00A53AB6" w:rsidRDefault="00A53AB6" w:rsidP="001F3B32">
      <w:pPr>
        <w:tabs>
          <w:tab w:val="left" w:pos="8100"/>
        </w:tabs>
        <w:ind w:right="-270"/>
        <w:jc w:val="both"/>
        <w:rPr>
          <w:rFonts w:asciiTheme="majorHAnsi" w:hAnsiTheme="majorHAnsi"/>
          <w:color w:val="000000"/>
          <w:szCs w:val="24"/>
        </w:rPr>
      </w:pPr>
    </w:p>
    <w:p w14:paraId="2B655425" w14:textId="017BB0BF" w:rsidR="001F3B32" w:rsidRDefault="00453090" w:rsidP="0013049D">
      <w:pPr>
        <w:pBdr>
          <w:top w:val="single" w:sz="4" w:space="1" w:color="auto"/>
          <w:left w:val="single" w:sz="4" w:space="4" w:color="auto"/>
          <w:bottom w:val="single" w:sz="4" w:space="1" w:color="auto"/>
          <w:right w:val="single" w:sz="4" w:space="4" w:color="auto"/>
        </w:pBdr>
        <w:tabs>
          <w:tab w:val="left" w:pos="8100"/>
        </w:tabs>
        <w:ind w:right="-270"/>
        <w:rPr>
          <w:rFonts w:asciiTheme="majorHAnsi" w:hAnsiTheme="majorHAnsi"/>
          <w:b/>
          <w:szCs w:val="28"/>
        </w:rPr>
      </w:pPr>
      <w:r w:rsidRPr="001D413B">
        <w:rPr>
          <w:rFonts w:asciiTheme="majorHAnsi" w:hAnsiTheme="majorHAnsi"/>
          <w:color w:val="000000"/>
          <w:szCs w:val="24"/>
        </w:rPr>
        <w:t xml:space="preserve">NOTE: Residential placements are </w:t>
      </w:r>
      <w:r w:rsidRPr="001D413B">
        <w:rPr>
          <w:rFonts w:asciiTheme="majorHAnsi" w:hAnsiTheme="majorHAnsi"/>
          <w:i/>
          <w:color w:val="000000"/>
          <w:szCs w:val="24"/>
        </w:rPr>
        <w:t>not</w:t>
      </w:r>
      <w:r w:rsidRPr="001D413B">
        <w:rPr>
          <w:rFonts w:asciiTheme="majorHAnsi" w:hAnsiTheme="majorHAnsi"/>
          <w:color w:val="000000"/>
          <w:szCs w:val="24"/>
        </w:rPr>
        <w:t xml:space="preserve"> considered </w:t>
      </w:r>
      <w:r w:rsidR="00192816">
        <w:rPr>
          <w:rFonts w:asciiTheme="majorHAnsi" w:hAnsiTheme="majorHAnsi"/>
          <w:color w:val="000000"/>
          <w:szCs w:val="24"/>
        </w:rPr>
        <w:t>schools of origin</w:t>
      </w:r>
      <w:r w:rsidRPr="001D413B">
        <w:rPr>
          <w:rFonts w:asciiTheme="majorHAnsi" w:hAnsiTheme="majorHAnsi"/>
          <w:color w:val="000000"/>
          <w:szCs w:val="24"/>
        </w:rPr>
        <w:t xml:space="preserve"> or receiving schools. While </w:t>
      </w:r>
      <w:r w:rsidR="000606EC" w:rsidRPr="001D413B">
        <w:rPr>
          <w:rFonts w:asciiTheme="majorHAnsi" w:hAnsiTheme="majorHAnsi"/>
          <w:color w:val="000000"/>
          <w:szCs w:val="24"/>
        </w:rPr>
        <w:t>staff in these placements has</w:t>
      </w:r>
      <w:r w:rsidRPr="001D413B">
        <w:rPr>
          <w:rFonts w:asciiTheme="majorHAnsi" w:hAnsiTheme="majorHAnsi"/>
          <w:color w:val="000000"/>
          <w:szCs w:val="24"/>
        </w:rPr>
        <w:t xml:space="preserve"> important information about the student, the LDSS case worker and the school division foster care liaison are the decision</w:t>
      </w:r>
      <w:r w:rsidR="00AC50DB">
        <w:rPr>
          <w:rFonts w:asciiTheme="majorHAnsi" w:hAnsiTheme="majorHAnsi"/>
          <w:color w:val="000000"/>
          <w:szCs w:val="24"/>
        </w:rPr>
        <w:t xml:space="preserve"> </w:t>
      </w:r>
      <w:r w:rsidRPr="001D413B">
        <w:rPr>
          <w:rFonts w:asciiTheme="majorHAnsi" w:hAnsiTheme="majorHAnsi"/>
          <w:color w:val="000000"/>
          <w:szCs w:val="24"/>
        </w:rPr>
        <w:t>makers.</w:t>
      </w:r>
      <w:r w:rsidR="000F16E9">
        <w:rPr>
          <w:rFonts w:asciiTheme="majorHAnsi" w:hAnsiTheme="majorHAnsi"/>
          <w:color w:val="000000"/>
          <w:szCs w:val="24"/>
        </w:rPr>
        <w:t xml:space="preserve"> </w:t>
      </w:r>
      <w:r w:rsidR="00566082">
        <w:rPr>
          <w:rFonts w:asciiTheme="majorHAnsi" w:hAnsiTheme="majorHAnsi"/>
          <w:color w:val="000000"/>
          <w:szCs w:val="24"/>
        </w:rPr>
        <w:t xml:space="preserve">See </w:t>
      </w:r>
      <w:r w:rsidR="00566082" w:rsidRPr="00477343">
        <w:rPr>
          <w:rFonts w:asciiTheme="majorHAnsi" w:hAnsiTheme="majorHAnsi"/>
          <w:color w:val="000000"/>
          <w:szCs w:val="24"/>
        </w:rPr>
        <w:t>Form</w:t>
      </w:r>
      <w:r w:rsidR="00477343">
        <w:rPr>
          <w:rFonts w:asciiTheme="majorHAnsi" w:hAnsiTheme="majorHAnsi"/>
          <w:color w:val="000000"/>
          <w:szCs w:val="24"/>
        </w:rPr>
        <w:t xml:space="preserve"> </w:t>
      </w:r>
      <w:r w:rsidR="00566082">
        <w:rPr>
          <w:rFonts w:asciiTheme="majorHAnsi" w:hAnsiTheme="majorHAnsi"/>
          <w:color w:val="000000"/>
          <w:szCs w:val="24"/>
        </w:rPr>
        <w:t xml:space="preserve">FC/ESSA D-17 in Appendix D. </w:t>
      </w:r>
    </w:p>
    <w:p w14:paraId="6959D01A" w14:textId="77777777" w:rsidR="0013049D" w:rsidRDefault="0013049D" w:rsidP="00477343">
      <w:pPr>
        <w:spacing w:line="276" w:lineRule="auto"/>
        <w:jc w:val="center"/>
        <w:rPr>
          <w:rFonts w:asciiTheme="majorHAnsi" w:hAnsiTheme="majorHAnsi"/>
          <w:b/>
          <w:szCs w:val="28"/>
        </w:rPr>
      </w:pPr>
    </w:p>
    <w:p w14:paraId="020272AB" w14:textId="32F5BCB3" w:rsidR="007778A2" w:rsidRDefault="007778A2" w:rsidP="007778A2">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8"/>
        </w:rPr>
      </w:pPr>
      <w:r>
        <w:rPr>
          <w:rFonts w:asciiTheme="majorHAnsi" w:hAnsiTheme="majorHAnsi"/>
          <w:b/>
          <w:szCs w:val="28"/>
        </w:rPr>
        <w:t>Best Practice</w:t>
      </w:r>
    </w:p>
    <w:p w14:paraId="1854E9D0" w14:textId="77777777" w:rsidR="007778A2" w:rsidRDefault="007778A2" w:rsidP="00315499">
      <w:pPr>
        <w:pBdr>
          <w:top w:val="single" w:sz="4" w:space="1" w:color="auto"/>
          <w:left w:val="single" w:sz="4" w:space="4" w:color="auto"/>
          <w:bottom w:val="single" w:sz="4" w:space="1" w:color="auto"/>
          <w:right w:val="single" w:sz="4" w:space="4" w:color="auto"/>
        </w:pBdr>
        <w:ind w:right="-270"/>
        <w:rPr>
          <w:rFonts w:asciiTheme="majorHAnsi" w:hAnsiTheme="majorHAnsi"/>
          <w:b/>
          <w:szCs w:val="28"/>
        </w:rPr>
      </w:pPr>
    </w:p>
    <w:p w14:paraId="26F3E325" w14:textId="77777777" w:rsidR="00AF1B59" w:rsidRPr="00AF1B59" w:rsidRDefault="00AF1B59" w:rsidP="007778A2">
      <w:pPr>
        <w:pBdr>
          <w:top w:val="single" w:sz="4" w:space="1" w:color="auto"/>
          <w:left w:val="single" w:sz="4" w:space="4" w:color="auto"/>
          <w:bottom w:val="single" w:sz="4" w:space="1" w:color="auto"/>
          <w:right w:val="single" w:sz="4" w:space="4" w:color="auto"/>
        </w:pBdr>
        <w:ind w:right="-270"/>
        <w:rPr>
          <w:rFonts w:asciiTheme="majorHAnsi" w:hAnsiTheme="majorHAnsi"/>
          <w:b/>
          <w:sz w:val="28"/>
          <w:szCs w:val="28"/>
        </w:rPr>
      </w:pPr>
      <w:r>
        <w:rPr>
          <w:rFonts w:asciiTheme="majorHAnsi" w:hAnsiTheme="majorHAnsi"/>
          <w:b/>
          <w:szCs w:val="28"/>
        </w:rPr>
        <w:t>When changes in placement occur over the summer, the student’s last school is still the school of origin and the BID process should be followed at the time the residence changes. Delaying the process until it is almost time for school to begin can cause significant delays and backlog of cases to be reviewed by school division staff. Foster care liaisons are encouraged to have designees appointed to address requests for BIDs received during the summer that may occur when the liaison is unavailable.</w:t>
      </w:r>
    </w:p>
    <w:p w14:paraId="755DC5E0" w14:textId="77777777" w:rsidR="001F3B32" w:rsidRPr="00EA21AA" w:rsidRDefault="001F3B32" w:rsidP="00EA21AA">
      <w:pPr>
        <w:pStyle w:val="Heading2"/>
        <w:ind w:left="360" w:hanging="360"/>
        <w:rPr>
          <w:rFonts w:asciiTheme="majorHAnsi" w:hAnsiTheme="majorHAnsi"/>
          <w:sz w:val="24"/>
          <w:szCs w:val="24"/>
        </w:rPr>
      </w:pPr>
    </w:p>
    <w:p w14:paraId="297D0E80" w14:textId="77777777" w:rsidR="001A20E3" w:rsidRPr="001D413B" w:rsidRDefault="00742EEA" w:rsidP="001F3B32">
      <w:pPr>
        <w:pStyle w:val="Heading2"/>
        <w:ind w:left="360" w:hanging="360"/>
        <w:rPr>
          <w:rFonts w:asciiTheme="majorHAnsi" w:hAnsiTheme="majorHAnsi"/>
          <w:szCs w:val="28"/>
        </w:rPr>
      </w:pPr>
      <w:r w:rsidRPr="001D413B">
        <w:rPr>
          <w:rFonts w:asciiTheme="majorHAnsi" w:hAnsiTheme="majorHAnsi"/>
          <w:szCs w:val="28"/>
        </w:rPr>
        <w:t xml:space="preserve">C. </w:t>
      </w:r>
      <w:r w:rsidR="001A20E3" w:rsidRPr="001D413B">
        <w:rPr>
          <w:rFonts w:asciiTheme="majorHAnsi" w:hAnsiTheme="majorHAnsi"/>
          <w:szCs w:val="28"/>
        </w:rPr>
        <w:t xml:space="preserve"> Factors to Assess in Determining </w:t>
      </w:r>
      <w:r w:rsidR="005A6AC9" w:rsidRPr="001D413B">
        <w:rPr>
          <w:rFonts w:asciiTheme="majorHAnsi" w:hAnsiTheme="majorHAnsi"/>
          <w:szCs w:val="28"/>
        </w:rPr>
        <w:t>Student</w:t>
      </w:r>
      <w:r w:rsidR="001A20E3" w:rsidRPr="001D413B">
        <w:rPr>
          <w:rFonts w:asciiTheme="majorHAnsi" w:hAnsiTheme="majorHAnsi"/>
          <w:szCs w:val="28"/>
        </w:rPr>
        <w:t>’s Best Interest for School Placement</w:t>
      </w:r>
    </w:p>
    <w:p w14:paraId="3DA1FC2C" w14:textId="77777777" w:rsidR="001A20E3" w:rsidRPr="001D413B" w:rsidRDefault="001A20E3" w:rsidP="001F3B32">
      <w:pPr>
        <w:ind w:left="1440" w:right="-270"/>
        <w:rPr>
          <w:rFonts w:asciiTheme="majorHAnsi" w:hAnsiTheme="majorHAnsi"/>
          <w:color w:val="000000"/>
          <w:szCs w:val="24"/>
        </w:rPr>
      </w:pPr>
    </w:p>
    <w:p w14:paraId="0A53FC41" w14:textId="77777777" w:rsidR="001A20E3" w:rsidRPr="001D413B" w:rsidRDefault="001A20E3" w:rsidP="001F3B32">
      <w:pPr>
        <w:ind w:right="-270"/>
        <w:rPr>
          <w:rFonts w:asciiTheme="majorHAnsi" w:hAnsiTheme="majorHAnsi"/>
          <w:szCs w:val="24"/>
        </w:rPr>
      </w:pPr>
      <w:r w:rsidRPr="001D413B">
        <w:rPr>
          <w:rFonts w:asciiTheme="majorHAnsi" w:hAnsiTheme="majorHAnsi"/>
          <w:szCs w:val="24"/>
        </w:rPr>
        <w:t>According to federal and state law, the child’s</w:t>
      </w:r>
      <w:r w:rsidR="005A6AC9" w:rsidRPr="001D413B">
        <w:rPr>
          <w:rFonts w:asciiTheme="majorHAnsi" w:hAnsiTheme="majorHAnsi"/>
          <w:szCs w:val="24"/>
        </w:rPr>
        <w:t xml:space="preserve"> or youth’s</w:t>
      </w:r>
      <w:r w:rsidRPr="001D413B">
        <w:rPr>
          <w:rFonts w:asciiTheme="majorHAnsi" w:hAnsiTheme="majorHAnsi"/>
          <w:szCs w:val="24"/>
        </w:rPr>
        <w:t xml:space="preserve"> safety and permanency plan must be paramount in decision making. Additional factors </w:t>
      </w:r>
      <w:r w:rsidR="003D48F1" w:rsidRPr="001D413B">
        <w:rPr>
          <w:rFonts w:asciiTheme="majorHAnsi" w:hAnsiTheme="majorHAnsi"/>
          <w:szCs w:val="24"/>
        </w:rPr>
        <w:t>relevant to school stability when</w:t>
      </w:r>
      <w:r w:rsidRPr="001D413B">
        <w:rPr>
          <w:rFonts w:asciiTheme="majorHAnsi" w:hAnsiTheme="majorHAnsi"/>
          <w:szCs w:val="24"/>
        </w:rPr>
        <w:t xml:space="preserve"> determining the </w:t>
      </w:r>
      <w:r w:rsidR="005A6AC9" w:rsidRPr="001D413B">
        <w:rPr>
          <w:rFonts w:asciiTheme="majorHAnsi" w:hAnsiTheme="majorHAnsi"/>
          <w:szCs w:val="24"/>
        </w:rPr>
        <w:t>student</w:t>
      </w:r>
      <w:r w:rsidRPr="001D413B">
        <w:rPr>
          <w:rFonts w:asciiTheme="majorHAnsi" w:hAnsiTheme="majorHAnsi"/>
          <w:szCs w:val="24"/>
        </w:rPr>
        <w:t>’s best interest for school placement include, but are not limited to:</w:t>
      </w:r>
    </w:p>
    <w:p w14:paraId="5300FC0A" w14:textId="77777777" w:rsidR="001A20E3" w:rsidRPr="001D413B" w:rsidRDefault="001A20E3" w:rsidP="001F3B32">
      <w:pPr>
        <w:ind w:left="540" w:right="-270"/>
        <w:rPr>
          <w:rFonts w:asciiTheme="majorHAnsi" w:hAnsiTheme="majorHAnsi"/>
          <w:szCs w:val="24"/>
        </w:rPr>
      </w:pPr>
    </w:p>
    <w:p w14:paraId="67D1EED6" w14:textId="77777777" w:rsidR="00142B96" w:rsidRDefault="00142B96" w:rsidP="00AE64FC">
      <w:pPr>
        <w:numPr>
          <w:ilvl w:val="0"/>
          <w:numId w:val="1"/>
        </w:numPr>
        <w:ind w:left="720" w:right="-270" w:hanging="270"/>
        <w:rPr>
          <w:rFonts w:asciiTheme="majorHAnsi" w:hAnsiTheme="majorHAnsi"/>
          <w:szCs w:val="24"/>
        </w:rPr>
      </w:pPr>
      <w:r w:rsidRPr="00493668">
        <w:rPr>
          <w:rFonts w:asciiTheme="majorHAnsi" w:hAnsiTheme="majorHAnsi"/>
          <w:szCs w:val="24"/>
        </w:rPr>
        <w:t>preferences of the student and birth parents</w:t>
      </w:r>
      <w:r>
        <w:rPr>
          <w:rFonts w:asciiTheme="majorHAnsi" w:hAnsiTheme="majorHAnsi"/>
          <w:szCs w:val="24"/>
        </w:rPr>
        <w:t>;</w:t>
      </w:r>
    </w:p>
    <w:p w14:paraId="7BC47476" w14:textId="77777777" w:rsidR="00142B96" w:rsidRPr="00493668" w:rsidRDefault="00142B96" w:rsidP="00AE64FC">
      <w:pPr>
        <w:numPr>
          <w:ilvl w:val="0"/>
          <w:numId w:val="1"/>
        </w:numPr>
        <w:ind w:left="720" w:right="-270" w:hanging="270"/>
        <w:rPr>
          <w:rFonts w:asciiTheme="majorHAnsi" w:hAnsiTheme="majorHAnsi"/>
          <w:szCs w:val="24"/>
        </w:rPr>
      </w:pPr>
      <w:r>
        <w:rPr>
          <w:rFonts w:asciiTheme="majorHAnsi" w:hAnsiTheme="majorHAnsi"/>
          <w:szCs w:val="24"/>
        </w:rPr>
        <w:t>p</w:t>
      </w:r>
      <w:r w:rsidRPr="00795A24">
        <w:rPr>
          <w:rFonts w:asciiTheme="majorHAnsi" w:hAnsiTheme="majorHAnsi"/>
          <w:szCs w:val="24"/>
        </w:rPr>
        <w:t>ermanency goals and plan;</w:t>
      </w:r>
    </w:p>
    <w:p w14:paraId="3AB4C236" w14:textId="77777777" w:rsidR="00142B96" w:rsidRDefault="00142B96" w:rsidP="00AE64FC">
      <w:pPr>
        <w:numPr>
          <w:ilvl w:val="0"/>
          <w:numId w:val="1"/>
        </w:numPr>
        <w:ind w:left="720" w:right="-270" w:hanging="270"/>
        <w:rPr>
          <w:rFonts w:asciiTheme="majorHAnsi" w:hAnsiTheme="majorHAnsi"/>
          <w:szCs w:val="24"/>
        </w:rPr>
      </w:pPr>
      <w:r w:rsidRPr="00AF3AD9">
        <w:rPr>
          <w:rFonts w:asciiTheme="majorHAnsi" w:hAnsiTheme="majorHAnsi"/>
          <w:szCs w:val="24"/>
        </w:rPr>
        <w:t>personal safety, attendance, academic progress</w:t>
      </w:r>
      <w:r>
        <w:rPr>
          <w:rFonts w:asciiTheme="majorHAnsi" w:hAnsiTheme="majorHAnsi"/>
          <w:szCs w:val="24"/>
        </w:rPr>
        <w:t xml:space="preserve">, </w:t>
      </w:r>
      <w:r w:rsidRPr="00AF3AD9">
        <w:rPr>
          <w:rFonts w:asciiTheme="majorHAnsi" w:hAnsiTheme="majorHAnsi"/>
          <w:szCs w:val="24"/>
        </w:rPr>
        <w:t>and social involvement of the student in the current school;</w:t>
      </w:r>
    </w:p>
    <w:p w14:paraId="438B6876" w14:textId="77777777" w:rsidR="00142B96" w:rsidRPr="00AF3AD9" w:rsidRDefault="00142B96" w:rsidP="00AE64FC">
      <w:pPr>
        <w:numPr>
          <w:ilvl w:val="0"/>
          <w:numId w:val="1"/>
        </w:numPr>
        <w:ind w:left="720" w:right="-270" w:hanging="270"/>
        <w:rPr>
          <w:rFonts w:asciiTheme="majorHAnsi" w:hAnsiTheme="majorHAnsi"/>
          <w:szCs w:val="24"/>
        </w:rPr>
      </w:pPr>
      <w:r>
        <w:rPr>
          <w:rFonts w:asciiTheme="majorHAnsi" w:hAnsiTheme="majorHAnsi"/>
          <w:szCs w:val="24"/>
        </w:rPr>
        <w:t>student’s participation in any specialized instruction;</w:t>
      </w:r>
    </w:p>
    <w:p w14:paraId="56333E59" w14:textId="77777777" w:rsidR="00142B96" w:rsidRPr="0069260A" w:rsidRDefault="00142B96" w:rsidP="00AE64FC">
      <w:pPr>
        <w:numPr>
          <w:ilvl w:val="0"/>
          <w:numId w:val="1"/>
        </w:numPr>
        <w:ind w:left="720" w:right="-270" w:hanging="270"/>
        <w:rPr>
          <w:rFonts w:asciiTheme="majorHAnsi" w:hAnsiTheme="majorHAnsi"/>
          <w:szCs w:val="24"/>
        </w:rPr>
      </w:pPr>
      <w:r w:rsidRPr="0069260A">
        <w:rPr>
          <w:rFonts w:asciiTheme="majorHAnsi" w:hAnsiTheme="majorHAnsi"/>
          <w:szCs w:val="24"/>
        </w:rPr>
        <w:t>the impact transferring the student to a new school may have on the student’s needs and progress academically, emotionally, socially, and physically;</w:t>
      </w:r>
    </w:p>
    <w:p w14:paraId="06EBC11D" w14:textId="0D5D0AD9" w:rsidR="00142B96" w:rsidRPr="00081277" w:rsidRDefault="00315499" w:rsidP="00AE64FC">
      <w:pPr>
        <w:numPr>
          <w:ilvl w:val="0"/>
          <w:numId w:val="1"/>
        </w:numPr>
        <w:ind w:left="720" w:right="-270" w:hanging="270"/>
        <w:rPr>
          <w:rFonts w:asciiTheme="majorHAnsi" w:hAnsiTheme="majorHAnsi"/>
          <w:szCs w:val="24"/>
        </w:rPr>
      </w:pPr>
      <w:r>
        <w:rPr>
          <w:rFonts w:asciiTheme="majorHAnsi" w:hAnsiTheme="majorHAnsi"/>
          <w:szCs w:val="24"/>
        </w:rPr>
        <w:t>time in the school year;</w:t>
      </w:r>
    </w:p>
    <w:p w14:paraId="1D5C34C7" w14:textId="77777777" w:rsidR="00142B96" w:rsidRPr="005F70AD" w:rsidRDefault="00142B96" w:rsidP="00AE64FC">
      <w:pPr>
        <w:numPr>
          <w:ilvl w:val="0"/>
          <w:numId w:val="1"/>
        </w:numPr>
        <w:ind w:left="720" w:right="-270" w:hanging="270"/>
        <w:rPr>
          <w:rFonts w:asciiTheme="majorHAnsi" w:hAnsiTheme="majorHAnsi"/>
          <w:szCs w:val="24"/>
        </w:rPr>
      </w:pPr>
      <w:r w:rsidRPr="00081277">
        <w:rPr>
          <w:rFonts w:asciiTheme="majorHAnsi" w:hAnsiTheme="majorHAnsi"/>
          <w:szCs w:val="24"/>
        </w:rPr>
        <w:t>distance from the student’s current school to the new placement;</w:t>
      </w:r>
      <w:r>
        <w:rPr>
          <w:rFonts w:asciiTheme="majorHAnsi" w:hAnsiTheme="majorHAnsi"/>
          <w:szCs w:val="24"/>
        </w:rPr>
        <w:t xml:space="preserve"> and</w:t>
      </w:r>
    </w:p>
    <w:p w14:paraId="75617574" w14:textId="0D2F67DC" w:rsidR="00142B96" w:rsidRPr="00F90E8A" w:rsidRDefault="00142B96" w:rsidP="00AE64FC">
      <w:pPr>
        <w:numPr>
          <w:ilvl w:val="0"/>
          <w:numId w:val="1"/>
        </w:numPr>
        <w:ind w:left="720" w:right="-270" w:hanging="270"/>
        <w:rPr>
          <w:rFonts w:asciiTheme="majorHAnsi" w:hAnsiTheme="majorHAnsi"/>
          <w:szCs w:val="24"/>
        </w:rPr>
      </w:pPr>
      <w:r w:rsidRPr="00F90E8A">
        <w:rPr>
          <w:rFonts w:asciiTheme="majorHAnsi" w:hAnsiTheme="majorHAnsi"/>
          <w:szCs w:val="24"/>
        </w:rPr>
        <w:t>solutions addressing any practical issues identified, such as travel to the student’s current school from the new residence</w:t>
      </w:r>
      <w:r w:rsidR="00315499">
        <w:rPr>
          <w:rFonts w:asciiTheme="majorHAnsi" w:hAnsiTheme="majorHAnsi"/>
          <w:szCs w:val="24"/>
        </w:rPr>
        <w:t>.</w:t>
      </w:r>
    </w:p>
    <w:p w14:paraId="36E3E810" w14:textId="3FE7582B" w:rsidR="00315499" w:rsidRDefault="00315499">
      <w:pPr>
        <w:spacing w:after="200" w:line="276" w:lineRule="auto"/>
        <w:rPr>
          <w:rFonts w:asciiTheme="majorHAnsi" w:hAnsiTheme="majorHAnsi"/>
          <w:szCs w:val="24"/>
        </w:rPr>
      </w:pPr>
      <w:r>
        <w:rPr>
          <w:rFonts w:asciiTheme="majorHAnsi" w:hAnsiTheme="majorHAnsi"/>
          <w:szCs w:val="24"/>
        </w:rPr>
        <w:lastRenderedPageBreak/>
        <w:br w:type="page"/>
      </w:r>
    </w:p>
    <w:p w14:paraId="2AA9F27C" w14:textId="6090E5FE" w:rsidR="00281F62" w:rsidRDefault="00281F62" w:rsidP="001F3B32">
      <w:pPr>
        <w:ind w:right="-270"/>
        <w:rPr>
          <w:rFonts w:asciiTheme="majorHAnsi" w:hAnsiTheme="majorHAnsi"/>
          <w:szCs w:val="24"/>
        </w:rPr>
      </w:pPr>
    </w:p>
    <w:p w14:paraId="604A90A4" w14:textId="2AE4E821" w:rsidR="001A20E3" w:rsidRPr="001D413B" w:rsidRDefault="001A20E3" w:rsidP="001F3B32">
      <w:pPr>
        <w:ind w:right="-270"/>
        <w:rPr>
          <w:rFonts w:asciiTheme="majorHAnsi" w:hAnsiTheme="majorHAnsi"/>
          <w:szCs w:val="24"/>
        </w:rPr>
      </w:pPr>
      <w:r w:rsidRPr="001D413B">
        <w:rPr>
          <w:rFonts w:asciiTheme="majorHAnsi" w:hAnsiTheme="majorHAnsi"/>
          <w:szCs w:val="24"/>
        </w:rPr>
        <w:t xml:space="preserve">The </w:t>
      </w:r>
      <w:r w:rsidRPr="001D413B">
        <w:rPr>
          <w:rFonts w:asciiTheme="majorHAnsi" w:hAnsiTheme="majorHAnsi"/>
          <w:szCs w:val="24"/>
          <w:u w:val="single"/>
        </w:rPr>
        <w:t>Best Interest Determination for Foster Care School Placement Form</w:t>
      </w:r>
      <w:r w:rsidRPr="001D413B">
        <w:rPr>
          <w:rFonts w:asciiTheme="majorHAnsi" w:hAnsiTheme="majorHAnsi"/>
          <w:color w:val="8DB3E2"/>
          <w:szCs w:val="24"/>
        </w:rPr>
        <w:t xml:space="preserve"> </w:t>
      </w:r>
      <w:r w:rsidRPr="001D413B">
        <w:rPr>
          <w:rFonts w:asciiTheme="majorHAnsi" w:hAnsiTheme="majorHAnsi"/>
          <w:szCs w:val="24"/>
        </w:rPr>
        <w:t>(</w:t>
      </w:r>
      <w:r w:rsidR="00371E4C">
        <w:rPr>
          <w:rFonts w:asciiTheme="majorHAnsi" w:hAnsiTheme="majorHAnsi"/>
          <w:szCs w:val="24"/>
        </w:rPr>
        <w:t>FC/</w:t>
      </w:r>
      <w:r w:rsidR="000E3359" w:rsidRPr="001D413B">
        <w:rPr>
          <w:rFonts w:asciiTheme="majorHAnsi" w:hAnsiTheme="majorHAnsi"/>
          <w:szCs w:val="24"/>
        </w:rPr>
        <w:t xml:space="preserve">ESSA Form </w:t>
      </w:r>
      <w:r w:rsidR="0069773B" w:rsidRPr="005F70AD">
        <w:rPr>
          <w:rFonts w:asciiTheme="majorHAnsi" w:hAnsiTheme="majorHAnsi"/>
          <w:szCs w:val="24"/>
        </w:rPr>
        <w:t>B</w:t>
      </w:r>
      <w:r w:rsidR="00371E4C">
        <w:rPr>
          <w:rFonts w:asciiTheme="majorHAnsi" w:hAnsiTheme="majorHAnsi"/>
          <w:szCs w:val="24"/>
        </w:rPr>
        <w:t>-17</w:t>
      </w:r>
      <w:r w:rsidRPr="001D413B">
        <w:rPr>
          <w:rFonts w:asciiTheme="majorHAnsi" w:hAnsiTheme="majorHAnsi"/>
          <w:szCs w:val="24"/>
        </w:rPr>
        <w:t>)</w:t>
      </w:r>
      <w:r w:rsidRPr="001D413B">
        <w:rPr>
          <w:rFonts w:asciiTheme="majorHAnsi" w:hAnsiTheme="majorHAnsi"/>
          <w:color w:val="8DB3E2"/>
          <w:szCs w:val="24"/>
        </w:rPr>
        <w:t xml:space="preserve"> </w:t>
      </w:r>
      <w:r w:rsidRPr="001D413B">
        <w:rPr>
          <w:rFonts w:asciiTheme="majorHAnsi" w:hAnsiTheme="majorHAnsi"/>
          <w:szCs w:val="24"/>
        </w:rPr>
        <w:t xml:space="preserve">should be used to assist the </w:t>
      </w:r>
      <w:r w:rsidR="00FA4B99" w:rsidRPr="001D413B">
        <w:rPr>
          <w:rFonts w:asciiTheme="majorHAnsi" w:hAnsiTheme="majorHAnsi"/>
          <w:szCs w:val="24"/>
        </w:rPr>
        <w:t xml:space="preserve">LDSS case </w:t>
      </w:r>
      <w:r w:rsidRPr="001D413B">
        <w:rPr>
          <w:rFonts w:asciiTheme="majorHAnsi" w:hAnsiTheme="majorHAnsi"/>
          <w:szCs w:val="24"/>
        </w:rPr>
        <w:t xml:space="preserve">worker and the </w:t>
      </w:r>
      <w:r w:rsidR="00FA4B99" w:rsidRPr="001D413B">
        <w:rPr>
          <w:rFonts w:asciiTheme="majorHAnsi" w:hAnsiTheme="majorHAnsi"/>
          <w:szCs w:val="24"/>
        </w:rPr>
        <w:t>foster care liaison</w:t>
      </w:r>
      <w:r w:rsidRPr="001D413B">
        <w:rPr>
          <w:rFonts w:asciiTheme="majorHAnsi" w:hAnsiTheme="majorHAnsi"/>
          <w:szCs w:val="24"/>
        </w:rPr>
        <w:t xml:space="preserve"> in jointly determining the </w:t>
      </w:r>
      <w:r w:rsidR="005A6AC9" w:rsidRPr="001D413B">
        <w:rPr>
          <w:rFonts w:asciiTheme="majorHAnsi" w:hAnsiTheme="majorHAnsi"/>
          <w:szCs w:val="24"/>
        </w:rPr>
        <w:t>student</w:t>
      </w:r>
      <w:r w:rsidRPr="001D413B">
        <w:rPr>
          <w:rFonts w:asciiTheme="majorHAnsi" w:hAnsiTheme="majorHAnsi"/>
          <w:szCs w:val="24"/>
        </w:rPr>
        <w:t xml:space="preserve">’s best interest for school placement. This form provides a series of questions that documents the determination process and compliance with federal </w:t>
      </w:r>
      <w:r w:rsidR="00FA4B99" w:rsidRPr="001D413B">
        <w:rPr>
          <w:rFonts w:asciiTheme="majorHAnsi" w:hAnsiTheme="majorHAnsi"/>
          <w:szCs w:val="24"/>
        </w:rPr>
        <w:t xml:space="preserve">and state </w:t>
      </w:r>
      <w:r w:rsidRPr="001D413B">
        <w:rPr>
          <w:rFonts w:asciiTheme="majorHAnsi" w:hAnsiTheme="majorHAnsi"/>
          <w:szCs w:val="24"/>
        </w:rPr>
        <w:t xml:space="preserve">law. </w:t>
      </w:r>
    </w:p>
    <w:p w14:paraId="279BD3D3" w14:textId="77777777" w:rsidR="001A20E3" w:rsidRPr="001D413B" w:rsidRDefault="001A20E3" w:rsidP="001F3B32">
      <w:pPr>
        <w:ind w:left="540" w:right="-270"/>
        <w:rPr>
          <w:rFonts w:asciiTheme="majorHAnsi" w:hAnsiTheme="majorHAnsi"/>
          <w:szCs w:val="24"/>
        </w:rPr>
      </w:pPr>
    </w:p>
    <w:p w14:paraId="2019FCE0" w14:textId="77777777" w:rsidR="00696F17" w:rsidRDefault="001A20E3" w:rsidP="001F3B32">
      <w:pPr>
        <w:ind w:right="-270"/>
        <w:rPr>
          <w:rFonts w:asciiTheme="majorHAnsi" w:hAnsiTheme="majorHAnsi"/>
          <w:szCs w:val="24"/>
        </w:rPr>
      </w:pPr>
      <w:r w:rsidRPr="001D413B">
        <w:rPr>
          <w:rFonts w:asciiTheme="majorHAnsi" w:hAnsiTheme="majorHAnsi"/>
          <w:szCs w:val="24"/>
        </w:rPr>
        <w:t xml:space="preserve">The LDSS </w:t>
      </w:r>
      <w:r w:rsidR="00FA4B99" w:rsidRPr="001D413B">
        <w:rPr>
          <w:rFonts w:asciiTheme="majorHAnsi" w:hAnsiTheme="majorHAnsi"/>
          <w:szCs w:val="24"/>
        </w:rPr>
        <w:t>case</w:t>
      </w:r>
      <w:r w:rsidRPr="001D413B">
        <w:rPr>
          <w:rFonts w:asciiTheme="majorHAnsi" w:hAnsiTheme="majorHAnsi"/>
          <w:szCs w:val="24"/>
        </w:rPr>
        <w:t xml:space="preserve"> worker is required to document the best interest determination in the child’s </w:t>
      </w:r>
      <w:r w:rsidR="005A6AC9" w:rsidRPr="001D413B">
        <w:rPr>
          <w:rFonts w:asciiTheme="majorHAnsi" w:hAnsiTheme="majorHAnsi"/>
          <w:szCs w:val="24"/>
        </w:rPr>
        <w:t xml:space="preserve">or youth’s </w:t>
      </w:r>
      <w:r w:rsidRPr="001D413B">
        <w:rPr>
          <w:rFonts w:asciiTheme="majorHAnsi" w:hAnsiTheme="majorHAnsi"/>
          <w:szCs w:val="24"/>
        </w:rPr>
        <w:t>case file, including factors considered, participants involved in the collaborative process, the team’s determination</w:t>
      </w:r>
      <w:r w:rsidR="0069773B" w:rsidRPr="001D413B">
        <w:rPr>
          <w:rFonts w:asciiTheme="majorHAnsi" w:hAnsiTheme="majorHAnsi"/>
          <w:szCs w:val="24"/>
        </w:rPr>
        <w:t xml:space="preserve"> process</w:t>
      </w:r>
      <w:r w:rsidRPr="001D413B">
        <w:rPr>
          <w:rFonts w:asciiTheme="majorHAnsi" w:hAnsiTheme="majorHAnsi"/>
          <w:szCs w:val="24"/>
        </w:rPr>
        <w:t xml:space="preserve"> for school placement, and the placement decision. Documentation of the best interest determination </w:t>
      </w:r>
      <w:r w:rsidR="00EA21AA">
        <w:rPr>
          <w:rFonts w:asciiTheme="majorHAnsi" w:hAnsiTheme="majorHAnsi"/>
          <w:szCs w:val="24"/>
        </w:rPr>
        <w:t>is maintained in both the LDSS</w:t>
      </w:r>
      <w:r w:rsidRPr="001D413B">
        <w:rPr>
          <w:rFonts w:asciiTheme="majorHAnsi" w:hAnsiTheme="majorHAnsi"/>
          <w:szCs w:val="24"/>
        </w:rPr>
        <w:t xml:space="preserve"> case file</w:t>
      </w:r>
      <w:r w:rsidR="00EA21AA">
        <w:rPr>
          <w:rFonts w:asciiTheme="majorHAnsi" w:hAnsiTheme="majorHAnsi"/>
          <w:szCs w:val="24"/>
        </w:rPr>
        <w:t xml:space="preserve"> for the </w:t>
      </w:r>
      <w:r w:rsidR="00EA21AA" w:rsidRPr="001D413B">
        <w:rPr>
          <w:rFonts w:asciiTheme="majorHAnsi" w:hAnsiTheme="majorHAnsi"/>
          <w:szCs w:val="24"/>
        </w:rPr>
        <w:t>child or youth</w:t>
      </w:r>
      <w:r w:rsidRPr="001D413B">
        <w:rPr>
          <w:rFonts w:asciiTheme="majorHAnsi" w:hAnsiTheme="majorHAnsi"/>
          <w:szCs w:val="24"/>
        </w:rPr>
        <w:t xml:space="preserve"> and the student</w:t>
      </w:r>
      <w:r w:rsidR="00EA21AA">
        <w:rPr>
          <w:rFonts w:asciiTheme="majorHAnsi" w:hAnsiTheme="majorHAnsi"/>
          <w:szCs w:val="24"/>
        </w:rPr>
        <w:t>’s</w:t>
      </w:r>
      <w:r w:rsidRPr="001D413B">
        <w:rPr>
          <w:rFonts w:asciiTheme="majorHAnsi" w:hAnsiTheme="majorHAnsi"/>
          <w:szCs w:val="24"/>
        </w:rPr>
        <w:t xml:space="preserve"> cumulative </w:t>
      </w:r>
      <w:r w:rsidR="00EA21AA">
        <w:rPr>
          <w:rFonts w:asciiTheme="majorHAnsi" w:hAnsiTheme="majorHAnsi"/>
          <w:szCs w:val="24"/>
        </w:rPr>
        <w:t xml:space="preserve">school </w:t>
      </w:r>
      <w:r w:rsidRPr="001D413B">
        <w:rPr>
          <w:rFonts w:asciiTheme="majorHAnsi" w:hAnsiTheme="majorHAnsi"/>
          <w:szCs w:val="24"/>
        </w:rPr>
        <w:t>record.</w:t>
      </w:r>
    </w:p>
    <w:p w14:paraId="4AD58D67" w14:textId="77777777" w:rsidR="00A156B7" w:rsidRDefault="00A156B7" w:rsidP="001F3B32">
      <w:pPr>
        <w:ind w:right="-270"/>
        <w:rPr>
          <w:rFonts w:asciiTheme="majorHAnsi" w:hAnsiTheme="majorHAnsi"/>
          <w:szCs w:val="24"/>
        </w:rPr>
      </w:pPr>
    </w:p>
    <w:p w14:paraId="60CF0A16" w14:textId="7D9E91EA" w:rsidR="00AF1B59" w:rsidRDefault="00A156B7" w:rsidP="001F3B32">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4"/>
        </w:rPr>
      </w:pPr>
      <w:r>
        <w:rPr>
          <w:rFonts w:asciiTheme="majorHAnsi" w:hAnsiTheme="majorHAnsi"/>
          <w:b/>
          <w:szCs w:val="24"/>
        </w:rPr>
        <w:t>Best Practice</w:t>
      </w:r>
    </w:p>
    <w:p w14:paraId="2DC071AC" w14:textId="77777777" w:rsidR="00A156B7" w:rsidRPr="001D413B" w:rsidRDefault="00A156B7" w:rsidP="001F3B32">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4"/>
        </w:rPr>
      </w:pPr>
    </w:p>
    <w:p w14:paraId="01C2E5E2" w14:textId="77777777" w:rsidR="00612E26" w:rsidRDefault="001A20E3" w:rsidP="001F3B32">
      <w:pPr>
        <w:pBdr>
          <w:top w:val="single" w:sz="4" w:space="1" w:color="auto"/>
          <w:left w:val="single" w:sz="4" w:space="4" w:color="auto"/>
          <w:bottom w:val="single" w:sz="4" w:space="1" w:color="auto"/>
          <w:right w:val="single" w:sz="4" w:space="4" w:color="auto"/>
        </w:pBdr>
        <w:ind w:right="-270"/>
        <w:rPr>
          <w:rFonts w:asciiTheme="majorHAnsi" w:hAnsiTheme="majorHAnsi"/>
          <w:b/>
          <w:szCs w:val="24"/>
        </w:rPr>
      </w:pPr>
      <w:r w:rsidRPr="00AF1B59">
        <w:rPr>
          <w:rFonts w:asciiTheme="majorHAnsi" w:hAnsiTheme="majorHAnsi"/>
          <w:b/>
          <w:szCs w:val="24"/>
        </w:rPr>
        <w:t xml:space="preserve">If a change in school placement is determined to be in the </w:t>
      </w:r>
      <w:r w:rsidR="005A6AC9" w:rsidRPr="00AF1B59">
        <w:rPr>
          <w:rFonts w:asciiTheme="majorHAnsi" w:hAnsiTheme="majorHAnsi"/>
          <w:b/>
          <w:szCs w:val="24"/>
        </w:rPr>
        <w:t>student</w:t>
      </w:r>
      <w:r w:rsidRPr="00AF1B59">
        <w:rPr>
          <w:rFonts w:asciiTheme="majorHAnsi" w:hAnsiTheme="majorHAnsi"/>
          <w:b/>
          <w:szCs w:val="24"/>
        </w:rPr>
        <w:t>’s best interest,</w:t>
      </w:r>
      <w:r w:rsidR="00476802" w:rsidRPr="00AF1B59">
        <w:rPr>
          <w:rFonts w:asciiTheme="majorHAnsi" w:hAnsiTheme="majorHAnsi"/>
          <w:b/>
          <w:szCs w:val="24"/>
        </w:rPr>
        <w:t xml:space="preserve"> the </w:t>
      </w:r>
      <w:r w:rsidR="00F774E7" w:rsidRPr="00AF1B59">
        <w:rPr>
          <w:rFonts w:asciiTheme="majorHAnsi" w:hAnsiTheme="majorHAnsi"/>
          <w:b/>
          <w:szCs w:val="24"/>
          <w:u w:val="single"/>
        </w:rPr>
        <w:t>Immediate Enrollment of Student in Foster Care F</w:t>
      </w:r>
      <w:r w:rsidR="00476802" w:rsidRPr="00AF1B59">
        <w:rPr>
          <w:rFonts w:asciiTheme="majorHAnsi" w:hAnsiTheme="majorHAnsi"/>
          <w:b/>
          <w:szCs w:val="24"/>
          <w:u w:val="single"/>
        </w:rPr>
        <w:t>orm</w:t>
      </w:r>
      <w:r w:rsidR="00476802" w:rsidRPr="00AF1B59">
        <w:rPr>
          <w:rFonts w:asciiTheme="majorHAnsi" w:hAnsiTheme="majorHAnsi"/>
          <w:b/>
          <w:szCs w:val="24"/>
        </w:rPr>
        <w:t xml:space="preserve"> (</w:t>
      </w:r>
      <w:r w:rsidR="00371E4C" w:rsidRPr="00AF1B59">
        <w:rPr>
          <w:rFonts w:asciiTheme="majorHAnsi" w:hAnsiTheme="majorHAnsi"/>
          <w:b/>
          <w:szCs w:val="24"/>
        </w:rPr>
        <w:t xml:space="preserve">FC/ESSA Form C-17 in </w:t>
      </w:r>
    </w:p>
    <w:p w14:paraId="2CF9B431" w14:textId="77777777" w:rsidR="001A20E3" w:rsidRPr="00AF1B59" w:rsidRDefault="00371E4C" w:rsidP="001F3B32">
      <w:pPr>
        <w:pBdr>
          <w:top w:val="single" w:sz="4" w:space="1" w:color="auto"/>
          <w:left w:val="single" w:sz="4" w:space="4" w:color="auto"/>
          <w:bottom w:val="single" w:sz="4" w:space="1" w:color="auto"/>
          <w:right w:val="single" w:sz="4" w:space="4" w:color="auto"/>
        </w:pBdr>
        <w:ind w:right="-270"/>
        <w:rPr>
          <w:rFonts w:asciiTheme="majorHAnsi" w:hAnsiTheme="majorHAnsi"/>
          <w:b/>
          <w:szCs w:val="24"/>
        </w:rPr>
      </w:pPr>
      <w:r w:rsidRPr="00AF1B59">
        <w:rPr>
          <w:rFonts w:asciiTheme="majorHAnsi" w:hAnsiTheme="majorHAnsi"/>
          <w:b/>
          <w:szCs w:val="24"/>
        </w:rPr>
        <w:t>Appendix C</w:t>
      </w:r>
      <w:r w:rsidR="00476802" w:rsidRPr="00AF1B59">
        <w:rPr>
          <w:rFonts w:asciiTheme="majorHAnsi" w:hAnsiTheme="majorHAnsi"/>
          <w:b/>
          <w:szCs w:val="24"/>
        </w:rPr>
        <w:t>) should be completed and the BID should be attached to the enrollment form</w:t>
      </w:r>
      <w:r w:rsidR="000A11F4" w:rsidRPr="00AF1B59">
        <w:rPr>
          <w:rFonts w:asciiTheme="majorHAnsi" w:hAnsiTheme="majorHAnsi"/>
          <w:b/>
          <w:szCs w:val="24"/>
        </w:rPr>
        <w:t xml:space="preserve"> for the receiving school</w:t>
      </w:r>
      <w:r w:rsidR="001A20E3" w:rsidRPr="00AF1B59">
        <w:rPr>
          <w:rFonts w:asciiTheme="majorHAnsi" w:hAnsiTheme="majorHAnsi"/>
          <w:b/>
          <w:szCs w:val="24"/>
        </w:rPr>
        <w:t xml:space="preserve">. </w:t>
      </w:r>
    </w:p>
    <w:p w14:paraId="02829246" w14:textId="77777777" w:rsidR="00AF1B59" w:rsidRPr="001D413B" w:rsidRDefault="00AF1B59" w:rsidP="001F3B32">
      <w:pPr>
        <w:ind w:right="-270"/>
        <w:rPr>
          <w:rFonts w:asciiTheme="majorHAnsi" w:hAnsiTheme="majorHAnsi"/>
          <w:szCs w:val="24"/>
        </w:rPr>
      </w:pPr>
    </w:p>
    <w:p w14:paraId="66324312" w14:textId="77777777" w:rsidR="00141B10" w:rsidRPr="001D413B" w:rsidRDefault="0069773B" w:rsidP="001F3B32">
      <w:pPr>
        <w:pStyle w:val="Heading2"/>
        <w:ind w:left="360" w:hanging="360"/>
        <w:rPr>
          <w:rFonts w:asciiTheme="majorHAnsi" w:hAnsiTheme="majorHAnsi"/>
          <w:szCs w:val="28"/>
        </w:rPr>
      </w:pPr>
      <w:r w:rsidRPr="001D413B">
        <w:rPr>
          <w:rFonts w:asciiTheme="majorHAnsi" w:hAnsiTheme="majorHAnsi"/>
          <w:szCs w:val="28"/>
        </w:rPr>
        <w:t>D.</w:t>
      </w:r>
      <w:r w:rsidR="001A20E3" w:rsidRPr="001D413B">
        <w:rPr>
          <w:rFonts w:asciiTheme="majorHAnsi" w:hAnsiTheme="majorHAnsi"/>
          <w:szCs w:val="28"/>
        </w:rPr>
        <w:t xml:space="preserve"> </w:t>
      </w:r>
      <w:r w:rsidR="00141B10" w:rsidRPr="001D413B">
        <w:rPr>
          <w:rFonts w:asciiTheme="majorHAnsi" w:hAnsiTheme="majorHAnsi"/>
          <w:szCs w:val="28"/>
        </w:rPr>
        <w:t xml:space="preserve">Engaging Key Partners in Determining </w:t>
      </w:r>
      <w:r w:rsidR="005A6AC9" w:rsidRPr="001D413B">
        <w:rPr>
          <w:rFonts w:asciiTheme="majorHAnsi" w:hAnsiTheme="majorHAnsi"/>
          <w:szCs w:val="28"/>
        </w:rPr>
        <w:t xml:space="preserve">Student’s </w:t>
      </w:r>
      <w:r w:rsidR="00141B10" w:rsidRPr="001D413B">
        <w:rPr>
          <w:rFonts w:asciiTheme="majorHAnsi" w:hAnsiTheme="majorHAnsi"/>
          <w:szCs w:val="28"/>
        </w:rPr>
        <w:t>Best Interest for School Placement</w:t>
      </w:r>
    </w:p>
    <w:p w14:paraId="3143F9DC" w14:textId="77777777" w:rsidR="00141B10" w:rsidRPr="001D413B" w:rsidRDefault="00141B10" w:rsidP="001F3B32">
      <w:pPr>
        <w:ind w:right="-270"/>
        <w:jc w:val="both"/>
        <w:rPr>
          <w:rFonts w:asciiTheme="majorHAnsi" w:hAnsiTheme="majorHAnsi"/>
          <w:color w:val="000000"/>
          <w:szCs w:val="24"/>
        </w:rPr>
      </w:pPr>
    </w:p>
    <w:p w14:paraId="17D5421E" w14:textId="77777777" w:rsidR="006A7607" w:rsidRDefault="005E2A69" w:rsidP="00315499">
      <w:pPr>
        <w:ind w:right="-270"/>
        <w:rPr>
          <w:rFonts w:asciiTheme="majorHAnsi" w:hAnsiTheme="majorHAnsi"/>
          <w:szCs w:val="24"/>
        </w:rPr>
      </w:pPr>
      <w:r w:rsidRPr="001D413B">
        <w:rPr>
          <w:rFonts w:asciiTheme="majorHAnsi" w:hAnsiTheme="majorHAnsi"/>
          <w:szCs w:val="24"/>
        </w:rPr>
        <w:t xml:space="preserve">The LDSS </w:t>
      </w:r>
      <w:r w:rsidR="00FA4B99" w:rsidRPr="001D413B">
        <w:rPr>
          <w:rFonts w:asciiTheme="majorHAnsi" w:hAnsiTheme="majorHAnsi"/>
          <w:szCs w:val="24"/>
        </w:rPr>
        <w:t xml:space="preserve">case </w:t>
      </w:r>
      <w:r w:rsidRPr="001D413B">
        <w:rPr>
          <w:rFonts w:asciiTheme="majorHAnsi" w:hAnsiTheme="majorHAnsi"/>
          <w:szCs w:val="24"/>
        </w:rPr>
        <w:t xml:space="preserve">worker should make all reasonable efforts to involve other individuals who have knowledge of the child </w:t>
      </w:r>
      <w:r w:rsidR="005A6AC9" w:rsidRPr="001D413B">
        <w:rPr>
          <w:rFonts w:asciiTheme="majorHAnsi" w:hAnsiTheme="majorHAnsi"/>
          <w:szCs w:val="24"/>
        </w:rPr>
        <w:t xml:space="preserve">or youth </w:t>
      </w:r>
      <w:r w:rsidRPr="001D413B">
        <w:rPr>
          <w:rFonts w:asciiTheme="majorHAnsi" w:hAnsiTheme="majorHAnsi"/>
          <w:szCs w:val="24"/>
        </w:rPr>
        <w:t xml:space="preserve">to participate in the </w:t>
      </w:r>
      <w:r w:rsidR="000E41C3">
        <w:rPr>
          <w:rFonts w:asciiTheme="majorHAnsi" w:hAnsiTheme="majorHAnsi"/>
          <w:szCs w:val="24"/>
        </w:rPr>
        <w:t>BID</w:t>
      </w:r>
      <w:r w:rsidRPr="001D413B">
        <w:rPr>
          <w:rFonts w:asciiTheme="majorHAnsi" w:hAnsiTheme="majorHAnsi"/>
          <w:szCs w:val="24"/>
        </w:rPr>
        <w:t xml:space="preserve">. </w:t>
      </w:r>
      <w:r w:rsidR="00D43741" w:rsidRPr="000606EC">
        <w:rPr>
          <w:rFonts w:asciiTheme="majorHAnsi" w:hAnsiTheme="majorHAnsi"/>
          <w:szCs w:val="24"/>
        </w:rPr>
        <w:t>Best practice would be to conduct a BID meeting but i</w:t>
      </w:r>
      <w:r w:rsidR="007B7660" w:rsidRPr="000606EC">
        <w:rPr>
          <w:rFonts w:asciiTheme="majorHAnsi" w:hAnsiTheme="majorHAnsi"/>
          <w:szCs w:val="24"/>
        </w:rPr>
        <w:t xml:space="preserve">nformation </w:t>
      </w:r>
      <w:r w:rsidR="00D43741" w:rsidRPr="000606EC">
        <w:rPr>
          <w:rFonts w:asciiTheme="majorHAnsi" w:hAnsiTheme="majorHAnsi"/>
          <w:szCs w:val="24"/>
        </w:rPr>
        <w:t>c</w:t>
      </w:r>
      <w:r w:rsidR="007B7660" w:rsidRPr="000606EC">
        <w:rPr>
          <w:rFonts w:asciiTheme="majorHAnsi" w:hAnsiTheme="majorHAnsi"/>
          <w:szCs w:val="24"/>
        </w:rPr>
        <w:t xml:space="preserve">an be shared through conversations, e-mails, and faxes prior to the school and the LDSS </w:t>
      </w:r>
      <w:r w:rsidR="00D43741" w:rsidRPr="000606EC">
        <w:rPr>
          <w:rFonts w:asciiTheme="majorHAnsi" w:hAnsiTheme="majorHAnsi"/>
          <w:szCs w:val="24"/>
        </w:rPr>
        <w:t xml:space="preserve">case </w:t>
      </w:r>
      <w:r w:rsidR="007B7660" w:rsidRPr="000606EC">
        <w:rPr>
          <w:rFonts w:asciiTheme="majorHAnsi" w:hAnsiTheme="majorHAnsi"/>
          <w:szCs w:val="24"/>
        </w:rPr>
        <w:t>worker</w:t>
      </w:r>
      <w:r w:rsidR="00D43741" w:rsidRPr="000606EC">
        <w:rPr>
          <w:rFonts w:asciiTheme="majorHAnsi" w:hAnsiTheme="majorHAnsi"/>
          <w:szCs w:val="24"/>
        </w:rPr>
        <w:t xml:space="preserve"> making the “joint” school placement decision.</w:t>
      </w:r>
      <w:r w:rsidR="00D43741">
        <w:rPr>
          <w:rFonts w:asciiTheme="majorHAnsi" w:hAnsiTheme="majorHAnsi"/>
          <w:szCs w:val="24"/>
        </w:rPr>
        <w:t xml:space="preserve"> </w:t>
      </w:r>
    </w:p>
    <w:p w14:paraId="6B564087" w14:textId="77777777" w:rsidR="006A7607" w:rsidRDefault="006A7607" w:rsidP="001F3B32">
      <w:pPr>
        <w:ind w:right="-270"/>
        <w:jc w:val="both"/>
        <w:rPr>
          <w:rFonts w:asciiTheme="majorHAnsi" w:hAnsiTheme="majorHAnsi"/>
          <w:szCs w:val="24"/>
        </w:rPr>
      </w:pPr>
    </w:p>
    <w:p w14:paraId="66F66DC2" w14:textId="77777777" w:rsidR="00141B10" w:rsidRPr="001D413B" w:rsidRDefault="00141B10" w:rsidP="001F3B32">
      <w:pPr>
        <w:ind w:right="-270"/>
        <w:jc w:val="both"/>
        <w:rPr>
          <w:rFonts w:asciiTheme="majorHAnsi" w:hAnsiTheme="majorHAnsi"/>
          <w:szCs w:val="24"/>
        </w:rPr>
      </w:pPr>
      <w:r w:rsidRPr="001D413B">
        <w:rPr>
          <w:rFonts w:asciiTheme="majorHAnsi" w:hAnsiTheme="majorHAnsi"/>
          <w:szCs w:val="24"/>
        </w:rPr>
        <w:t>Essential members of the team determination process include:</w:t>
      </w:r>
    </w:p>
    <w:p w14:paraId="16DD88EA" w14:textId="77777777" w:rsidR="00141B10" w:rsidRPr="001D413B" w:rsidRDefault="006A7607" w:rsidP="00AE64FC">
      <w:pPr>
        <w:numPr>
          <w:ilvl w:val="0"/>
          <w:numId w:val="1"/>
        </w:numPr>
        <w:ind w:left="990" w:right="-270" w:hanging="270"/>
        <w:jc w:val="both"/>
        <w:rPr>
          <w:rFonts w:asciiTheme="majorHAnsi" w:hAnsiTheme="majorHAnsi"/>
          <w:szCs w:val="24"/>
        </w:rPr>
      </w:pPr>
      <w:r>
        <w:rPr>
          <w:rFonts w:asciiTheme="majorHAnsi" w:hAnsiTheme="majorHAnsi"/>
          <w:szCs w:val="24"/>
        </w:rPr>
        <w:t xml:space="preserve">the </w:t>
      </w:r>
      <w:r w:rsidR="00141B10" w:rsidRPr="001D413B">
        <w:rPr>
          <w:rFonts w:asciiTheme="majorHAnsi" w:hAnsiTheme="majorHAnsi"/>
          <w:szCs w:val="24"/>
        </w:rPr>
        <w:t>child</w:t>
      </w:r>
      <w:r w:rsidR="005A6AC9" w:rsidRPr="001D413B">
        <w:rPr>
          <w:rFonts w:asciiTheme="majorHAnsi" w:hAnsiTheme="majorHAnsi"/>
          <w:szCs w:val="24"/>
        </w:rPr>
        <w:t xml:space="preserve"> or youth</w:t>
      </w:r>
      <w:r w:rsidR="00141B10" w:rsidRPr="001D413B">
        <w:rPr>
          <w:rFonts w:asciiTheme="majorHAnsi" w:hAnsiTheme="majorHAnsi"/>
          <w:szCs w:val="24"/>
        </w:rPr>
        <w:t>;</w:t>
      </w:r>
    </w:p>
    <w:p w14:paraId="4BDA3FE4" w14:textId="77777777" w:rsidR="00141B10" w:rsidRPr="001D413B" w:rsidRDefault="006A7607" w:rsidP="00AE64FC">
      <w:pPr>
        <w:numPr>
          <w:ilvl w:val="0"/>
          <w:numId w:val="1"/>
        </w:numPr>
        <w:ind w:left="990" w:right="-270" w:hanging="270"/>
        <w:jc w:val="both"/>
        <w:rPr>
          <w:rFonts w:asciiTheme="majorHAnsi" w:hAnsiTheme="majorHAnsi"/>
          <w:szCs w:val="24"/>
        </w:rPr>
      </w:pPr>
      <w:r>
        <w:rPr>
          <w:rFonts w:asciiTheme="majorHAnsi" w:hAnsiTheme="majorHAnsi"/>
          <w:szCs w:val="24"/>
        </w:rPr>
        <w:t xml:space="preserve">the </w:t>
      </w:r>
      <w:r w:rsidR="00141B10" w:rsidRPr="001D413B">
        <w:rPr>
          <w:rFonts w:asciiTheme="majorHAnsi" w:hAnsiTheme="majorHAnsi"/>
          <w:szCs w:val="24"/>
        </w:rPr>
        <w:t xml:space="preserve">child’s </w:t>
      </w:r>
      <w:r w:rsidR="005A6AC9" w:rsidRPr="001D413B">
        <w:rPr>
          <w:rFonts w:asciiTheme="majorHAnsi" w:hAnsiTheme="majorHAnsi"/>
          <w:szCs w:val="24"/>
        </w:rPr>
        <w:t xml:space="preserve">or youth’s </w:t>
      </w:r>
      <w:r w:rsidR="00141B10" w:rsidRPr="001D413B">
        <w:rPr>
          <w:rFonts w:asciiTheme="majorHAnsi" w:hAnsiTheme="majorHAnsi"/>
          <w:szCs w:val="24"/>
        </w:rPr>
        <w:t>birth parent(s);</w:t>
      </w:r>
    </w:p>
    <w:p w14:paraId="0ED1E13A" w14:textId="77777777" w:rsidR="0089360F" w:rsidRPr="001D413B" w:rsidRDefault="006A7607" w:rsidP="00AE64FC">
      <w:pPr>
        <w:numPr>
          <w:ilvl w:val="0"/>
          <w:numId w:val="1"/>
        </w:numPr>
        <w:ind w:left="990" w:right="-270" w:hanging="270"/>
        <w:jc w:val="both"/>
        <w:rPr>
          <w:rFonts w:asciiTheme="majorHAnsi" w:hAnsiTheme="majorHAnsi"/>
          <w:szCs w:val="24"/>
        </w:rPr>
      </w:pPr>
      <w:r>
        <w:rPr>
          <w:rFonts w:asciiTheme="majorHAnsi" w:hAnsiTheme="majorHAnsi"/>
          <w:szCs w:val="24"/>
        </w:rPr>
        <w:t xml:space="preserve">an </w:t>
      </w:r>
      <w:r w:rsidR="0089360F" w:rsidRPr="001D413B">
        <w:rPr>
          <w:rFonts w:asciiTheme="majorHAnsi" w:hAnsiTheme="majorHAnsi"/>
          <w:szCs w:val="24"/>
        </w:rPr>
        <w:t>IEP team representative, if needed;</w:t>
      </w:r>
    </w:p>
    <w:p w14:paraId="24BA27EB" w14:textId="44D30224" w:rsidR="00261417" w:rsidRPr="001D413B" w:rsidRDefault="006A7607" w:rsidP="00AE64FC">
      <w:pPr>
        <w:numPr>
          <w:ilvl w:val="0"/>
          <w:numId w:val="1"/>
        </w:numPr>
        <w:ind w:left="990" w:right="-270" w:hanging="270"/>
        <w:jc w:val="both"/>
        <w:rPr>
          <w:rFonts w:asciiTheme="majorHAnsi" w:hAnsiTheme="majorHAnsi"/>
          <w:szCs w:val="24"/>
        </w:rPr>
      </w:pPr>
      <w:r>
        <w:rPr>
          <w:rFonts w:asciiTheme="majorHAnsi" w:hAnsiTheme="majorHAnsi"/>
          <w:szCs w:val="24"/>
        </w:rPr>
        <w:t>the LDSS</w:t>
      </w:r>
      <w:r w:rsidR="00607D45" w:rsidRPr="001D413B">
        <w:rPr>
          <w:rFonts w:asciiTheme="majorHAnsi" w:hAnsiTheme="majorHAnsi"/>
          <w:szCs w:val="24"/>
        </w:rPr>
        <w:t xml:space="preserve"> </w:t>
      </w:r>
      <w:r w:rsidR="00FA4B99" w:rsidRPr="001D413B">
        <w:rPr>
          <w:rFonts w:asciiTheme="majorHAnsi" w:hAnsiTheme="majorHAnsi"/>
          <w:szCs w:val="24"/>
        </w:rPr>
        <w:t xml:space="preserve">case </w:t>
      </w:r>
      <w:r w:rsidR="00607D45" w:rsidRPr="001D413B">
        <w:rPr>
          <w:rFonts w:asciiTheme="majorHAnsi" w:hAnsiTheme="majorHAnsi"/>
          <w:szCs w:val="24"/>
        </w:rPr>
        <w:t>worker</w:t>
      </w:r>
      <w:r w:rsidR="00261417" w:rsidRPr="001D413B">
        <w:rPr>
          <w:rFonts w:asciiTheme="majorHAnsi" w:hAnsiTheme="majorHAnsi"/>
          <w:szCs w:val="24"/>
        </w:rPr>
        <w:t>;</w:t>
      </w:r>
      <w:r w:rsidR="00607D45" w:rsidRPr="001D413B">
        <w:rPr>
          <w:rFonts w:asciiTheme="majorHAnsi" w:hAnsiTheme="majorHAnsi"/>
          <w:szCs w:val="24"/>
        </w:rPr>
        <w:t xml:space="preserve"> and </w:t>
      </w:r>
    </w:p>
    <w:p w14:paraId="149A1E8B" w14:textId="77777777" w:rsidR="00607D45" w:rsidRPr="001D413B" w:rsidRDefault="006A7607" w:rsidP="00AE64FC">
      <w:pPr>
        <w:numPr>
          <w:ilvl w:val="0"/>
          <w:numId w:val="1"/>
        </w:numPr>
        <w:ind w:left="990" w:right="-270" w:hanging="270"/>
        <w:jc w:val="both"/>
        <w:rPr>
          <w:rFonts w:asciiTheme="majorHAnsi" w:hAnsiTheme="majorHAnsi"/>
          <w:szCs w:val="24"/>
        </w:rPr>
      </w:pPr>
      <w:r>
        <w:rPr>
          <w:rFonts w:asciiTheme="majorHAnsi" w:hAnsiTheme="majorHAnsi"/>
          <w:szCs w:val="24"/>
        </w:rPr>
        <w:t xml:space="preserve">the </w:t>
      </w:r>
      <w:r w:rsidR="00607D45" w:rsidRPr="001D413B">
        <w:rPr>
          <w:rFonts w:asciiTheme="majorHAnsi" w:hAnsiTheme="majorHAnsi"/>
          <w:szCs w:val="24"/>
        </w:rPr>
        <w:t>foster care liaison.</w:t>
      </w:r>
    </w:p>
    <w:p w14:paraId="77926880" w14:textId="77777777" w:rsidR="001F3B32" w:rsidRDefault="001F3B32" w:rsidP="001F3B32">
      <w:pPr>
        <w:ind w:right="-270"/>
        <w:rPr>
          <w:rFonts w:asciiTheme="majorHAnsi" w:hAnsiTheme="majorHAnsi"/>
          <w:szCs w:val="24"/>
        </w:rPr>
      </w:pPr>
    </w:p>
    <w:p w14:paraId="46BFE492" w14:textId="77777777" w:rsidR="00301BD2" w:rsidRPr="001D413B" w:rsidRDefault="00301BD2" w:rsidP="001F3B32">
      <w:pPr>
        <w:ind w:right="-270"/>
        <w:rPr>
          <w:rFonts w:asciiTheme="majorHAnsi" w:hAnsiTheme="majorHAnsi"/>
          <w:szCs w:val="24"/>
        </w:rPr>
      </w:pPr>
      <w:r w:rsidRPr="001D413B">
        <w:rPr>
          <w:rFonts w:asciiTheme="majorHAnsi" w:hAnsiTheme="majorHAnsi"/>
          <w:szCs w:val="24"/>
        </w:rPr>
        <w:t xml:space="preserve">These essential members should be invited to provide information that will assist </w:t>
      </w:r>
      <w:r w:rsidR="00123540" w:rsidRPr="001D413B">
        <w:rPr>
          <w:rFonts w:asciiTheme="majorHAnsi" w:hAnsiTheme="majorHAnsi"/>
          <w:szCs w:val="24"/>
        </w:rPr>
        <w:t xml:space="preserve">in making an appropriate decision for the </w:t>
      </w:r>
      <w:r w:rsidR="005A6AC9" w:rsidRPr="001D413B">
        <w:rPr>
          <w:rFonts w:asciiTheme="majorHAnsi" w:hAnsiTheme="majorHAnsi"/>
          <w:szCs w:val="24"/>
        </w:rPr>
        <w:t>student</w:t>
      </w:r>
      <w:r w:rsidR="00123540" w:rsidRPr="001D413B">
        <w:rPr>
          <w:rFonts w:asciiTheme="majorHAnsi" w:hAnsiTheme="majorHAnsi"/>
          <w:szCs w:val="24"/>
        </w:rPr>
        <w:t xml:space="preserve">. Given the short timeframe for completing the BID, the </w:t>
      </w:r>
      <w:r w:rsidR="002D2951" w:rsidRPr="001D413B">
        <w:rPr>
          <w:rFonts w:asciiTheme="majorHAnsi" w:hAnsiTheme="majorHAnsi"/>
          <w:szCs w:val="24"/>
        </w:rPr>
        <w:t>LDSS</w:t>
      </w:r>
      <w:r w:rsidR="00123540" w:rsidRPr="001D413B">
        <w:rPr>
          <w:rFonts w:asciiTheme="majorHAnsi" w:hAnsiTheme="majorHAnsi"/>
          <w:szCs w:val="24"/>
        </w:rPr>
        <w:t xml:space="preserve"> </w:t>
      </w:r>
      <w:r w:rsidR="00FA4B99" w:rsidRPr="001D413B">
        <w:rPr>
          <w:rFonts w:asciiTheme="majorHAnsi" w:hAnsiTheme="majorHAnsi"/>
          <w:szCs w:val="24"/>
        </w:rPr>
        <w:t xml:space="preserve">case </w:t>
      </w:r>
      <w:r w:rsidR="00123540" w:rsidRPr="001D413B">
        <w:rPr>
          <w:rFonts w:asciiTheme="majorHAnsi" w:hAnsiTheme="majorHAnsi"/>
          <w:szCs w:val="24"/>
        </w:rPr>
        <w:t xml:space="preserve">worker should document invitations and whether </w:t>
      </w:r>
      <w:r w:rsidR="006A7607">
        <w:rPr>
          <w:rFonts w:asciiTheme="majorHAnsi" w:hAnsiTheme="majorHAnsi"/>
          <w:szCs w:val="24"/>
        </w:rPr>
        <w:t xml:space="preserve">or not </w:t>
      </w:r>
      <w:r w:rsidR="00123540" w:rsidRPr="001D413B">
        <w:rPr>
          <w:rFonts w:asciiTheme="majorHAnsi" w:hAnsiTheme="majorHAnsi"/>
          <w:szCs w:val="24"/>
        </w:rPr>
        <w:t>the member was able to participate.</w:t>
      </w:r>
    </w:p>
    <w:p w14:paraId="4AB0886F" w14:textId="77777777" w:rsidR="00990580" w:rsidRPr="001D413B" w:rsidRDefault="00990580" w:rsidP="001F3B32">
      <w:pPr>
        <w:ind w:left="540" w:right="-270"/>
        <w:rPr>
          <w:rFonts w:asciiTheme="majorHAnsi" w:hAnsiTheme="majorHAnsi"/>
          <w:szCs w:val="24"/>
        </w:rPr>
      </w:pPr>
    </w:p>
    <w:p w14:paraId="716EEA88" w14:textId="77777777" w:rsidR="00141B10" w:rsidRPr="001D413B" w:rsidRDefault="00141B10" w:rsidP="001F3B32">
      <w:pPr>
        <w:ind w:left="180" w:right="-270" w:hanging="180"/>
        <w:jc w:val="both"/>
        <w:rPr>
          <w:rFonts w:asciiTheme="majorHAnsi" w:hAnsiTheme="majorHAnsi"/>
          <w:szCs w:val="24"/>
        </w:rPr>
      </w:pPr>
      <w:r w:rsidRPr="001D413B">
        <w:rPr>
          <w:rFonts w:asciiTheme="majorHAnsi" w:hAnsiTheme="majorHAnsi"/>
          <w:szCs w:val="24"/>
        </w:rPr>
        <w:t xml:space="preserve">The LDSS </w:t>
      </w:r>
      <w:r w:rsidR="00FE0FD2" w:rsidRPr="001D413B">
        <w:rPr>
          <w:rFonts w:asciiTheme="majorHAnsi" w:hAnsiTheme="majorHAnsi"/>
          <w:szCs w:val="24"/>
        </w:rPr>
        <w:t xml:space="preserve">case </w:t>
      </w:r>
      <w:r w:rsidRPr="001D413B">
        <w:rPr>
          <w:rFonts w:asciiTheme="majorHAnsi" w:hAnsiTheme="majorHAnsi"/>
          <w:szCs w:val="24"/>
        </w:rPr>
        <w:t>worker should engage the child</w:t>
      </w:r>
      <w:r w:rsidR="005A6AC9" w:rsidRPr="001D413B">
        <w:rPr>
          <w:rFonts w:asciiTheme="majorHAnsi" w:hAnsiTheme="majorHAnsi"/>
          <w:szCs w:val="24"/>
        </w:rPr>
        <w:t xml:space="preserve"> or youth</w:t>
      </w:r>
      <w:r w:rsidRPr="001D413B">
        <w:rPr>
          <w:rFonts w:asciiTheme="majorHAnsi" w:hAnsiTheme="majorHAnsi"/>
          <w:szCs w:val="24"/>
        </w:rPr>
        <w:t xml:space="preserve"> in discussions to:</w:t>
      </w:r>
    </w:p>
    <w:p w14:paraId="472845F0" w14:textId="77777777" w:rsidR="00141B10" w:rsidRPr="001D413B" w:rsidRDefault="00261417" w:rsidP="00315499">
      <w:pPr>
        <w:numPr>
          <w:ilvl w:val="0"/>
          <w:numId w:val="1"/>
        </w:numPr>
        <w:tabs>
          <w:tab w:val="left" w:pos="5760"/>
        </w:tabs>
        <w:ind w:left="990" w:right="-270" w:hanging="270"/>
        <w:rPr>
          <w:rFonts w:asciiTheme="majorHAnsi" w:hAnsiTheme="majorHAnsi"/>
          <w:szCs w:val="24"/>
        </w:rPr>
      </w:pPr>
      <w:r w:rsidRPr="001D413B">
        <w:rPr>
          <w:rFonts w:asciiTheme="majorHAnsi" w:hAnsiTheme="majorHAnsi"/>
          <w:szCs w:val="24"/>
        </w:rPr>
        <w:t>s</w:t>
      </w:r>
      <w:r w:rsidR="00141B10" w:rsidRPr="001D413B">
        <w:rPr>
          <w:rFonts w:asciiTheme="majorHAnsi" w:hAnsiTheme="majorHAnsi"/>
          <w:szCs w:val="24"/>
        </w:rPr>
        <w:t xml:space="preserve">olicit </w:t>
      </w:r>
      <w:r w:rsidR="006A7607">
        <w:rPr>
          <w:rFonts w:asciiTheme="majorHAnsi" w:hAnsiTheme="majorHAnsi"/>
          <w:szCs w:val="24"/>
        </w:rPr>
        <w:t>the child’s or youth’s</w:t>
      </w:r>
      <w:r w:rsidR="00141B10" w:rsidRPr="001D413B">
        <w:rPr>
          <w:rFonts w:asciiTheme="majorHAnsi" w:hAnsiTheme="majorHAnsi"/>
          <w:szCs w:val="24"/>
        </w:rPr>
        <w:t xml:space="preserve"> wishes related to school placement</w:t>
      </w:r>
      <w:r w:rsidR="006A7607">
        <w:rPr>
          <w:rFonts w:asciiTheme="majorHAnsi" w:hAnsiTheme="majorHAnsi"/>
          <w:szCs w:val="24"/>
        </w:rPr>
        <w:t>;</w:t>
      </w:r>
    </w:p>
    <w:p w14:paraId="6F0FDCA1" w14:textId="2C175DC1" w:rsidR="00141B10" w:rsidRDefault="00261417" w:rsidP="00315499">
      <w:pPr>
        <w:numPr>
          <w:ilvl w:val="0"/>
          <w:numId w:val="1"/>
        </w:numPr>
        <w:tabs>
          <w:tab w:val="left" w:pos="5760"/>
        </w:tabs>
        <w:ind w:left="990" w:right="-270" w:hanging="270"/>
        <w:rPr>
          <w:rFonts w:asciiTheme="majorHAnsi" w:hAnsiTheme="majorHAnsi"/>
          <w:szCs w:val="24"/>
        </w:rPr>
      </w:pPr>
      <w:r w:rsidRPr="001D413B">
        <w:rPr>
          <w:rFonts w:asciiTheme="majorHAnsi" w:hAnsiTheme="majorHAnsi"/>
          <w:szCs w:val="24"/>
        </w:rPr>
        <w:lastRenderedPageBreak/>
        <w:t>a</w:t>
      </w:r>
      <w:r w:rsidR="00141B10" w:rsidRPr="001D413B">
        <w:rPr>
          <w:rFonts w:asciiTheme="majorHAnsi" w:hAnsiTheme="majorHAnsi"/>
          <w:szCs w:val="24"/>
        </w:rPr>
        <w:t xml:space="preserve">ddress constructively any concerns the child </w:t>
      </w:r>
      <w:r w:rsidR="005A6AC9" w:rsidRPr="001D413B">
        <w:rPr>
          <w:rFonts w:asciiTheme="majorHAnsi" w:hAnsiTheme="majorHAnsi"/>
          <w:szCs w:val="24"/>
        </w:rPr>
        <w:t xml:space="preserve">or youth </w:t>
      </w:r>
      <w:r w:rsidR="00141B10" w:rsidRPr="001D413B">
        <w:rPr>
          <w:rFonts w:asciiTheme="majorHAnsi" w:hAnsiTheme="majorHAnsi"/>
          <w:szCs w:val="24"/>
        </w:rPr>
        <w:t>may have</w:t>
      </w:r>
      <w:r w:rsidR="00FE0FD2" w:rsidRPr="001D413B">
        <w:rPr>
          <w:rFonts w:asciiTheme="majorHAnsi" w:hAnsiTheme="majorHAnsi"/>
          <w:szCs w:val="24"/>
        </w:rPr>
        <w:t xml:space="preserve"> related to school placement</w:t>
      </w:r>
      <w:r w:rsidR="006A7607">
        <w:rPr>
          <w:rFonts w:asciiTheme="majorHAnsi" w:hAnsiTheme="majorHAnsi"/>
          <w:szCs w:val="24"/>
        </w:rPr>
        <w:t>;</w:t>
      </w:r>
    </w:p>
    <w:p w14:paraId="1774825E" w14:textId="5F43CD87" w:rsidR="00281F62" w:rsidRDefault="00281F62" w:rsidP="00281F62">
      <w:pPr>
        <w:tabs>
          <w:tab w:val="left" w:pos="5760"/>
        </w:tabs>
        <w:ind w:left="990" w:right="-270"/>
        <w:jc w:val="both"/>
        <w:rPr>
          <w:rFonts w:asciiTheme="majorHAnsi" w:hAnsiTheme="majorHAnsi"/>
          <w:szCs w:val="24"/>
        </w:rPr>
      </w:pPr>
    </w:p>
    <w:p w14:paraId="47309620" w14:textId="77777777" w:rsidR="00281F62" w:rsidRPr="001D413B" w:rsidRDefault="00281F62" w:rsidP="00281F62">
      <w:pPr>
        <w:tabs>
          <w:tab w:val="left" w:pos="5760"/>
        </w:tabs>
        <w:ind w:left="990" w:right="-270"/>
        <w:jc w:val="both"/>
        <w:rPr>
          <w:rFonts w:asciiTheme="majorHAnsi" w:hAnsiTheme="majorHAnsi"/>
          <w:szCs w:val="24"/>
        </w:rPr>
      </w:pPr>
    </w:p>
    <w:p w14:paraId="4E900187" w14:textId="77777777" w:rsidR="00141B10" w:rsidRPr="001D413B" w:rsidRDefault="00261417" w:rsidP="00315499">
      <w:pPr>
        <w:numPr>
          <w:ilvl w:val="0"/>
          <w:numId w:val="1"/>
        </w:numPr>
        <w:ind w:left="990" w:right="-270" w:hanging="270"/>
        <w:rPr>
          <w:rFonts w:asciiTheme="majorHAnsi" w:hAnsiTheme="majorHAnsi"/>
          <w:szCs w:val="24"/>
        </w:rPr>
      </w:pPr>
      <w:r w:rsidRPr="001D413B">
        <w:rPr>
          <w:rFonts w:asciiTheme="majorHAnsi" w:hAnsiTheme="majorHAnsi"/>
          <w:szCs w:val="24"/>
        </w:rPr>
        <w:t>d</w:t>
      </w:r>
      <w:r w:rsidR="00141B10" w:rsidRPr="001D413B">
        <w:rPr>
          <w:rFonts w:asciiTheme="majorHAnsi" w:hAnsiTheme="majorHAnsi"/>
          <w:szCs w:val="24"/>
        </w:rPr>
        <w:t xml:space="preserve">iscuss the benefits of having someone </w:t>
      </w:r>
      <w:r w:rsidR="005179F8" w:rsidRPr="001D413B">
        <w:rPr>
          <w:rFonts w:asciiTheme="majorHAnsi" w:hAnsiTheme="majorHAnsi"/>
          <w:szCs w:val="24"/>
        </w:rPr>
        <w:t>participate</w:t>
      </w:r>
      <w:r w:rsidR="00141B10" w:rsidRPr="001D413B">
        <w:rPr>
          <w:rFonts w:asciiTheme="majorHAnsi" w:hAnsiTheme="majorHAnsi"/>
          <w:szCs w:val="24"/>
        </w:rPr>
        <w:t xml:space="preserve"> to help ensure </w:t>
      </w:r>
      <w:r w:rsidR="006A7607">
        <w:rPr>
          <w:rFonts w:asciiTheme="majorHAnsi" w:hAnsiTheme="majorHAnsi"/>
          <w:szCs w:val="24"/>
        </w:rPr>
        <w:t xml:space="preserve">the child’s or </w:t>
      </w:r>
      <w:r w:rsidR="006A7607" w:rsidRPr="001D413B">
        <w:rPr>
          <w:rFonts w:asciiTheme="majorHAnsi" w:hAnsiTheme="majorHAnsi"/>
          <w:szCs w:val="24"/>
        </w:rPr>
        <w:t>youth’s</w:t>
      </w:r>
      <w:r w:rsidR="00141B10" w:rsidRPr="001D413B">
        <w:rPr>
          <w:rFonts w:asciiTheme="majorHAnsi" w:hAnsiTheme="majorHAnsi"/>
          <w:szCs w:val="24"/>
        </w:rPr>
        <w:t xml:space="preserve"> wishes are communicated</w:t>
      </w:r>
      <w:r w:rsidR="006A7607" w:rsidRPr="001D413B">
        <w:rPr>
          <w:rFonts w:asciiTheme="majorHAnsi" w:hAnsiTheme="majorHAnsi"/>
          <w:szCs w:val="24"/>
        </w:rPr>
        <w:t xml:space="preserve">; and </w:t>
      </w:r>
    </w:p>
    <w:p w14:paraId="05976765" w14:textId="77777777" w:rsidR="00141B10" w:rsidRPr="001D413B" w:rsidRDefault="00261417" w:rsidP="00315499">
      <w:pPr>
        <w:numPr>
          <w:ilvl w:val="0"/>
          <w:numId w:val="1"/>
        </w:numPr>
        <w:ind w:left="990" w:right="-270" w:hanging="270"/>
        <w:rPr>
          <w:rFonts w:asciiTheme="majorHAnsi" w:hAnsiTheme="majorHAnsi"/>
          <w:szCs w:val="24"/>
        </w:rPr>
      </w:pPr>
      <w:r w:rsidRPr="001D413B">
        <w:rPr>
          <w:rFonts w:asciiTheme="majorHAnsi" w:hAnsiTheme="majorHAnsi"/>
          <w:szCs w:val="24"/>
        </w:rPr>
        <w:t>a</w:t>
      </w:r>
      <w:r w:rsidR="00141B10" w:rsidRPr="001D413B">
        <w:rPr>
          <w:rFonts w:asciiTheme="majorHAnsi" w:hAnsiTheme="majorHAnsi"/>
          <w:szCs w:val="24"/>
        </w:rPr>
        <w:t>sk who the child</w:t>
      </w:r>
      <w:r w:rsidR="005A6AC9" w:rsidRPr="001D413B">
        <w:rPr>
          <w:rFonts w:asciiTheme="majorHAnsi" w:hAnsiTheme="majorHAnsi"/>
          <w:szCs w:val="24"/>
        </w:rPr>
        <w:t xml:space="preserve"> or youth</w:t>
      </w:r>
      <w:r w:rsidR="00141B10" w:rsidRPr="001D413B">
        <w:rPr>
          <w:rFonts w:asciiTheme="majorHAnsi" w:hAnsiTheme="majorHAnsi"/>
          <w:szCs w:val="24"/>
        </w:rPr>
        <w:t xml:space="preserve"> would like to </w:t>
      </w:r>
      <w:r w:rsidR="005179F8" w:rsidRPr="001D413B">
        <w:rPr>
          <w:rFonts w:asciiTheme="majorHAnsi" w:hAnsiTheme="majorHAnsi"/>
          <w:szCs w:val="24"/>
        </w:rPr>
        <w:t>participate</w:t>
      </w:r>
      <w:r w:rsidR="00141B10" w:rsidRPr="001D413B">
        <w:rPr>
          <w:rFonts w:asciiTheme="majorHAnsi" w:hAnsiTheme="majorHAnsi"/>
          <w:szCs w:val="24"/>
        </w:rPr>
        <w:t xml:space="preserve">. The </w:t>
      </w:r>
      <w:r w:rsidR="00FE0FD2" w:rsidRPr="001D413B">
        <w:rPr>
          <w:rFonts w:asciiTheme="majorHAnsi" w:hAnsiTheme="majorHAnsi"/>
          <w:szCs w:val="24"/>
        </w:rPr>
        <w:t>LDSS case</w:t>
      </w:r>
      <w:r w:rsidR="00141B10" w:rsidRPr="001D413B">
        <w:rPr>
          <w:rFonts w:asciiTheme="majorHAnsi" w:hAnsiTheme="majorHAnsi"/>
          <w:szCs w:val="24"/>
        </w:rPr>
        <w:t xml:space="preserve"> worker should arrange for this person’s participation.</w:t>
      </w:r>
    </w:p>
    <w:p w14:paraId="1C664EE2" w14:textId="77777777" w:rsidR="00141B10" w:rsidRPr="001D413B" w:rsidRDefault="00141B10" w:rsidP="001F3B32">
      <w:pPr>
        <w:ind w:left="540" w:right="-270"/>
        <w:jc w:val="both"/>
        <w:rPr>
          <w:rFonts w:asciiTheme="majorHAnsi" w:hAnsiTheme="majorHAnsi"/>
          <w:szCs w:val="24"/>
        </w:rPr>
      </w:pPr>
    </w:p>
    <w:p w14:paraId="1BECE8A1" w14:textId="77777777" w:rsidR="00141B10" w:rsidRPr="001D413B" w:rsidRDefault="00141B10" w:rsidP="001F3B32">
      <w:pPr>
        <w:ind w:right="-270"/>
        <w:rPr>
          <w:rFonts w:asciiTheme="majorHAnsi" w:hAnsiTheme="majorHAnsi"/>
          <w:szCs w:val="24"/>
        </w:rPr>
      </w:pPr>
      <w:r w:rsidRPr="001D413B">
        <w:rPr>
          <w:rFonts w:asciiTheme="majorHAnsi" w:hAnsiTheme="majorHAnsi"/>
          <w:szCs w:val="24"/>
        </w:rPr>
        <w:t xml:space="preserve">To share the workload, the foster care liaison </w:t>
      </w:r>
      <w:r w:rsidR="002D2951" w:rsidRPr="001D413B">
        <w:rPr>
          <w:rFonts w:asciiTheme="majorHAnsi" w:hAnsiTheme="majorHAnsi"/>
          <w:szCs w:val="24"/>
        </w:rPr>
        <w:t xml:space="preserve">and LDSS </w:t>
      </w:r>
      <w:r w:rsidR="00FE0FD2" w:rsidRPr="001D413B">
        <w:rPr>
          <w:rFonts w:asciiTheme="majorHAnsi" w:hAnsiTheme="majorHAnsi"/>
          <w:szCs w:val="24"/>
        </w:rPr>
        <w:t xml:space="preserve">case </w:t>
      </w:r>
      <w:r w:rsidR="002D2951" w:rsidRPr="001D413B">
        <w:rPr>
          <w:rFonts w:asciiTheme="majorHAnsi" w:hAnsiTheme="majorHAnsi"/>
          <w:szCs w:val="24"/>
        </w:rPr>
        <w:t xml:space="preserve">worker </w:t>
      </w:r>
      <w:r w:rsidRPr="001D413B">
        <w:rPr>
          <w:rFonts w:asciiTheme="majorHAnsi" w:hAnsiTheme="majorHAnsi"/>
          <w:szCs w:val="24"/>
        </w:rPr>
        <w:t xml:space="preserve">may want to involve or consult the following </w:t>
      </w:r>
      <w:r w:rsidR="00BA667E" w:rsidRPr="001D413B">
        <w:rPr>
          <w:rFonts w:asciiTheme="majorHAnsi" w:hAnsiTheme="majorHAnsi"/>
          <w:szCs w:val="24"/>
        </w:rPr>
        <w:t>people during th</w:t>
      </w:r>
      <w:r w:rsidRPr="001D413B">
        <w:rPr>
          <w:rFonts w:asciiTheme="majorHAnsi" w:hAnsiTheme="majorHAnsi"/>
          <w:szCs w:val="24"/>
        </w:rPr>
        <w:t>e best interest determination, as appropriate.</w:t>
      </w:r>
    </w:p>
    <w:p w14:paraId="6AA528A0" w14:textId="77777777" w:rsidR="00141B10" w:rsidRPr="001D413B" w:rsidRDefault="00141B10" w:rsidP="001F3B32">
      <w:pPr>
        <w:ind w:left="540" w:right="-270"/>
        <w:jc w:val="both"/>
        <w:rPr>
          <w:rFonts w:asciiTheme="majorHAnsi" w:hAnsiTheme="majorHAnsi"/>
          <w:color w:val="000000"/>
          <w:szCs w:val="24"/>
        </w:rPr>
      </w:pPr>
    </w:p>
    <w:p w14:paraId="5D146E8B" w14:textId="77777777" w:rsidR="00141B10" w:rsidRPr="001D413B" w:rsidRDefault="00141B10" w:rsidP="001F3B32">
      <w:pPr>
        <w:ind w:right="-270"/>
        <w:jc w:val="both"/>
        <w:rPr>
          <w:rFonts w:asciiTheme="majorHAnsi" w:hAnsiTheme="majorHAnsi"/>
          <w:szCs w:val="24"/>
        </w:rPr>
      </w:pPr>
      <w:r w:rsidRPr="001D413B">
        <w:rPr>
          <w:rFonts w:asciiTheme="majorHAnsi" w:hAnsiTheme="majorHAnsi"/>
          <w:szCs w:val="24"/>
        </w:rPr>
        <w:t xml:space="preserve">The </w:t>
      </w:r>
      <w:r w:rsidR="00FE0FD2" w:rsidRPr="001D413B">
        <w:rPr>
          <w:rFonts w:asciiTheme="majorHAnsi" w:hAnsiTheme="majorHAnsi"/>
          <w:szCs w:val="24"/>
        </w:rPr>
        <w:t>foster care liaison</w:t>
      </w:r>
      <w:r w:rsidRPr="001D413B">
        <w:rPr>
          <w:rFonts w:asciiTheme="majorHAnsi" w:hAnsiTheme="majorHAnsi"/>
          <w:szCs w:val="24"/>
        </w:rPr>
        <w:t xml:space="preserve"> may </w:t>
      </w:r>
      <w:r w:rsidR="00C33B00" w:rsidRPr="001D413B">
        <w:rPr>
          <w:rFonts w:asciiTheme="majorHAnsi" w:hAnsiTheme="majorHAnsi"/>
          <w:szCs w:val="24"/>
        </w:rPr>
        <w:t>consult</w:t>
      </w:r>
      <w:r w:rsidRPr="001D413B">
        <w:rPr>
          <w:rFonts w:asciiTheme="majorHAnsi" w:hAnsiTheme="majorHAnsi"/>
          <w:szCs w:val="24"/>
        </w:rPr>
        <w:t>:</w:t>
      </w:r>
    </w:p>
    <w:p w14:paraId="3735B1B1" w14:textId="5F637AEF" w:rsidR="000606EC" w:rsidRPr="00315499" w:rsidRDefault="002D2951" w:rsidP="00315499">
      <w:pPr>
        <w:numPr>
          <w:ilvl w:val="0"/>
          <w:numId w:val="1"/>
        </w:numPr>
        <w:ind w:left="990" w:right="-270" w:hanging="270"/>
        <w:rPr>
          <w:rFonts w:asciiTheme="majorHAnsi" w:hAnsiTheme="majorHAnsi"/>
          <w:szCs w:val="24"/>
        </w:rPr>
      </w:pPr>
      <w:r w:rsidRPr="001D413B">
        <w:rPr>
          <w:rFonts w:asciiTheme="majorHAnsi" w:hAnsiTheme="majorHAnsi"/>
          <w:szCs w:val="24"/>
        </w:rPr>
        <w:t>the foster care liaison</w:t>
      </w:r>
      <w:r w:rsidR="00141B10" w:rsidRPr="001D413B">
        <w:rPr>
          <w:rFonts w:asciiTheme="majorHAnsi" w:hAnsiTheme="majorHAnsi"/>
          <w:szCs w:val="24"/>
        </w:rPr>
        <w:t xml:space="preserve"> from the school of residence for the </w:t>
      </w:r>
      <w:r w:rsidR="005A6AC9" w:rsidRPr="001D413B">
        <w:rPr>
          <w:rFonts w:asciiTheme="majorHAnsi" w:hAnsiTheme="majorHAnsi"/>
          <w:szCs w:val="24"/>
        </w:rPr>
        <w:t xml:space="preserve">student’s </w:t>
      </w:r>
      <w:r w:rsidR="00141B10" w:rsidRPr="001D413B">
        <w:rPr>
          <w:rFonts w:asciiTheme="majorHAnsi" w:hAnsiTheme="majorHAnsi"/>
          <w:szCs w:val="24"/>
        </w:rPr>
        <w:t>new residence or current school</w:t>
      </w:r>
      <w:r w:rsidRPr="001D413B">
        <w:rPr>
          <w:rFonts w:asciiTheme="majorHAnsi" w:hAnsiTheme="majorHAnsi"/>
          <w:szCs w:val="24"/>
        </w:rPr>
        <w:t xml:space="preserve"> division</w:t>
      </w:r>
      <w:r w:rsidR="00141B10" w:rsidRPr="001D413B">
        <w:rPr>
          <w:rFonts w:asciiTheme="majorHAnsi" w:hAnsiTheme="majorHAnsi"/>
          <w:szCs w:val="24"/>
        </w:rPr>
        <w:t>, as applicable</w:t>
      </w:r>
    </w:p>
    <w:p w14:paraId="21EEB1CA" w14:textId="77777777" w:rsidR="00141B10" w:rsidRPr="001D413B" w:rsidRDefault="00141B10"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classroom teachers</w:t>
      </w:r>
    </w:p>
    <w:p w14:paraId="5D2747BB" w14:textId="77777777" w:rsidR="00141B10" w:rsidRDefault="00141B10"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school social workers</w:t>
      </w:r>
    </w:p>
    <w:p w14:paraId="46F7B75C" w14:textId="77777777" w:rsidR="00141B10" w:rsidRPr="001D413B" w:rsidRDefault="00141B10"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 xml:space="preserve">school counselors </w:t>
      </w:r>
    </w:p>
    <w:p w14:paraId="284229E0" w14:textId="77777777" w:rsidR="00141B10" w:rsidRPr="001D413B" w:rsidRDefault="00261417"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s</w:t>
      </w:r>
      <w:r w:rsidR="00141B10" w:rsidRPr="001D413B">
        <w:rPr>
          <w:rFonts w:asciiTheme="majorHAnsi" w:hAnsiTheme="majorHAnsi"/>
          <w:szCs w:val="24"/>
        </w:rPr>
        <w:t xml:space="preserve">pecial education and related service personnel, as appropriate </w:t>
      </w:r>
    </w:p>
    <w:p w14:paraId="0D4D4DF8" w14:textId="77777777" w:rsidR="00FE0FD2" w:rsidRPr="001D413B" w:rsidRDefault="00FE0FD2"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transportation designee</w:t>
      </w:r>
    </w:p>
    <w:p w14:paraId="69B4E388" w14:textId="77777777" w:rsidR="00141B10" w:rsidRPr="001D413B" w:rsidRDefault="00141B10"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 xml:space="preserve">coaches </w:t>
      </w:r>
    </w:p>
    <w:p w14:paraId="5B89BA56" w14:textId="77777777" w:rsidR="00141B10" w:rsidRPr="001D413B" w:rsidRDefault="00141B10" w:rsidP="001F3B32">
      <w:pPr>
        <w:ind w:left="540" w:right="-270"/>
        <w:jc w:val="both"/>
        <w:rPr>
          <w:rFonts w:asciiTheme="majorHAnsi" w:hAnsiTheme="majorHAnsi"/>
          <w:szCs w:val="24"/>
        </w:rPr>
      </w:pPr>
    </w:p>
    <w:p w14:paraId="4DBE5E97" w14:textId="77777777" w:rsidR="00141B10" w:rsidRPr="001D413B" w:rsidRDefault="00673B5D" w:rsidP="001F3B32">
      <w:pPr>
        <w:ind w:right="-270"/>
        <w:jc w:val="both"/>
        <w:rPr>
          <w:rFonts w:asciiTheme="majorHAnsi" w:hAnsiTheme="majorHAnsi"/>
          <w:szCs w:val="24"/>
        </w:rPr>
      </w:pPr>
      <w:r w:rsidRPr="001D413B">
        <w:rPr>
          <w:rFonts w:asciiTheme="majorHAnsi" w:hAnsiTheme="majorHAnsi"/>
          <w:szCs w:val="24"/>
        </w:rPr>
        <w:t>T</w:t>
      </w:r>
      <w:r w:rsidR="00141B10" w:rsidRPr="001D413B">
        <w:rPr>
          <w:rFonts w:asciiTheme="majorHAnsi" w:hAnsiTheme="majorHAnsi"/>
          <w:szCs w:val="24"/>
        </w:rPr>
        <w:t xml:space="preserve">he </w:t>
      </w:r>
      <w:r w:rsidR="002D2951" w:rsidRPr="001D413B">
        <w:rPr>
          <w:rFonts w:asciiTheme="majorHAnsi" w:hAnsiTheme="majorHAnsi"/>
          <w:szCs w:val="24"/>
        </w:rPr>
        <w:t>LDSS</w:t>
      </w:r>
      <w:r w:rsidR="00123540" w:rsidRPr="001D413B">
        <w:rPr>
          <w:rFonts w:asciiTheme="majorHAnsi" w:hAnsiTheme="majorHAnsi"/>
          <w:szCs w:val="24"/>
        </w:rPr>
        <w:t xml:space="preserve"> </w:t>
      </w:r>
      <w:r w:rsidR="00D60742" w:rsidRPr="001D413B">
        <w:rPr>
          <w:rFonts w:asciiTheme="majorHAnsi" w:hAnsiTheme="majorHAnsi"/>
          <w:szCs w:val="24"/>
        </w:rPr>
        <w:t xml:space="preserve">case </w:t>
      </w:r>
      <w:r w:rsidR="00141B10" w:rsidRPr="001D413B">
        <w:rPr>
          <w:rFonts w:asciiTheme="majorHAnsi" w:hAnsiTheme="majorHAnsi"/>
          <w:szCs w:val="24"/>
        </w:rPr>
        <w:t xml:space="preserve">worker may </w:t>
      </w:r>
      <w:r w:rsidR="00C33B00" w:rsidRPr="001D413B">
        <w:rPr>
          <w:rFonts w:asciiTheme="majorHAnsi" w:hAnsiTheme="majorHAnsi"/>
          <w:szCs w:val="24"/>
        </w:rPr>
        <w:t>consult</w:t>
      </w:r>
      <w:r w:rsidR="00141B10" w:rsidRPr="001D413B">
        <w:rPr>
          <w:rFonts w:asciiTheme="majorHAnsi" w:hAnsiTheme="majorHAnsi"/>
          <w:szCs w:val="24"/>
        </w:rPr>
        <w:t>:</w:t>
      </w:r>
    </w:p>
    <w:p w14:paraId="1B3FAF88" w14:textId="77777777" w:rsidR="00141B10" w:rsidRPr="001D413B" w:rsidRDefault="00141B10"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 xml:space="preserve">other family members </w:t>
      </w:r>
    </w:p>
    <w:p w14:paraId="753DC4BA" w14:textId="77777777" w:rsidR="00123540" w:rsidRPr="001D413B" w:rsidRDefault="00123540"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foster parents</w:t>
      </w:r>
    </w:p>
    <w:p w14:paraId="5DB108FB" w14:textId="77777777" w:rsidR="00141B10" w:rsidRPr="001D413B" w:rsidRDefault="00141B10"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 xml:space="preserve">current placement provider, and other service providers </w:t>
      </w:r>
      <w:r w:rsidR="00123540" w:rsidRPr="001D413B">
        <w:rPr>
          <w:rFonts w:asciiTheme="majorHAnsi" w:hAnsiTheme="majorHAnsi"/>
          <w:szCs w:val="24"/>
        </w:rPr>
        <w:t xml:space="preserve">(e.g., </w:t>
      </w:r>
      <w:r w:rsidR="00E60F90">
        <w:rPr>
          <w:rFonts w:asciiTheme="majorHAnsi" w:hAnsiTheme="majorHAnsi"/>
          <w:szCs w:val="24"/>
        </w:rPr>
        <w:t xml:space="preserve">treatment foster </w:t>
      </w:r>
      <w:r w:rsidR="00320B37">
        <w:rPr>
          <w:rFonts w:asciiTheme="majorHAnsi" w:hAnsiTheme="majorHAnsi"/>
          <w:szCs w:val="24"/>
        </w:rPr>
        <w:t>care</w:t>
      </w:r>
      <w:r w:rsidR="00123540" w:rsidRPr="001D413B">
        <w:rPr>
          <w:rFonts w:asciiTheme="majorHAnsi" w:hAnsiTheme="majorHAnsi"/>
          <w:szCs w:val="24"/>
        </w:rPr>
        <w:t>, group home, residential)</w:t>
      </w:r>
    </w:p>
    <w:p w14:paraId="6BB2774C" w14:textId="77777777" w:rsidR="00141B10" w:rsidRPr="001D413B" w:rsidRDefault="00141B10"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guardian ad litem</w:t>
      </w:r>
    </w:p>
    <w:p w14:paraId="389790F3" w14:textId="77777777" w:rsidR="00123540" w:rsidRPr="001D413B" w:rsidRDefault="00BA667E" w:rsidP="00AE64FC">
      <w:pPr>
        <w:numPr>
          <w:ilvl w:val="0"/>
          <w:numId w:val="1"/>
        </w:numPr>
        <w:ind w:left="990" w:right="-270" w:hanging="270"/>
        <w:jc w:val="both"/>
        <w:rPr>
          <w:rFonts w:asciiTheme="majorHAnsi" w:hAnsiTheme="majorHAnsi"/>
          <w:szCs w:val="24"/>
        </w:rPr>
      </w:pPr>
      <w:r w:rsidRPr="001D413B">
        <w:rPr>
          <w:rFonts w:asciiTheme="majorHAnsi" w:hAnsiTheme="majorHAnsi"/>
          <w:szCs w:val="24"/>
        </w:rPr>
        <w:t>c</w:t>
      </w:r>
      <w:r w:rsidR="00123540" w:rsidRPr="001D413B">
        <w:rPr>
          <w:rFonts w:asciiTheme="majorHAnsi" w:hAnsiTheme="majorHAnsi"/>
          <w:szCs w:val="24"/>
        </w:rPr>
        <w:t xml:space="preserve">ourt-appointed special advocate (CASA) </w:t>
      </w:r>
    </w:p>
    <w:p w14:paraId="29A09B50" w14:textId="77777777" w:rsidR="007A57B3" w:rsidRPr="001D413B" w:rsidRDefault="00141B10" w:rsidP="00AE64FC">
      <w:pPr>
        <w:numPr>
          <w:ilvl w:val="0"/>
          <w:numId w:val="1"/>
        </w:numPr>
        <w:ind w:left="990" w:right="-270" w:hanging="270"/>
        <w:rPr>
          <w:rFonts w:asciiTheme="majorHAnsi" w:hAnsiTheme="majorHAnsi"/>
          <w:b/>
          <w:color w:val="000000"/>
          <w:szCs w:val="24"/>
        </w:rPr>
      </w:pPr>
      <w:r w:rsidRPr="001D413B">
        <w:rPr>
          <w:rFonts w:asciiTheme="majorHAnsi" w:hAnsiTheme="majorHAnsi"/>
          <w:szCs w:val="24"/>
        </w:rPr>
        <w:t xml:space="preserve">other adults who are significant </w:t>
      </w:r>
      <w:r w:rsidR="00980343">
        <w:rPr>
          <w:rFonts w:asciiTheme="majorHAnsi" w:hAnsiTheme="majorHAnsi"/>
          <w:szCs w:val="24"/>
        </w:rPr>
        <w:t>to</w:t>
      </w:r>
      <w:r w:rsidRPr="001D413B">
        <w:rPr>
          <w:rFonts w:asciiTheme="majorHAnsi" w:hAnsiTheme="majorHAnsi"/>
          <w:szCs w:val="24"/>
        </w:rPr>
        <w:t xml:space="preserve"> the child </w:t>
      </w:r>
      <w:r w:rsidR="005A6AC9" w:rsidRPr="001D413B">
        <w:rPr>
          <w:rFonts w:asciiTheme="majorHAnsi" w:hAnsiTheme="majorHAnsi"/>
          <w:szCs w:val="24"/>
        </w:rPr>
        <w:t xml:space="preserve">or youth </w:t>
      </w:r>
      <w:r w:rsidRPr="001D413B">
        <w:rPr>
          <w:rFonts w:asciiTheme="majorHAnsi" w:hAnsiTheme="majorHAnsi"/>
          <w:szCs w:val="24"/>
        </w:rPr>
        <w:t xml:space="preserve">and family </w:t>
      </w:r>
    </w:p>
    <w:p w14:paraId="11730828" w14:textId="77777777" w:rsidR="00953BB9" w:rsidRDefault="00953BB9" w:rsidP="001F3B32">
      <w:pPr>
        <w:ind w:right="-270"/>
        <w:rPr>
          <w:rFonts w:asciiTheme="majorHAnsi" w:hAnsiTheme="majorHAnsi"/>
          <w:szCs w:val="24"/>
        </w:rPr>
      </w:pPr>
    </w:p>
    <w:p w14:paraId="050CB3F0" w14:textId="77777777" w:rsidR="00BA667E" w:rsidRPr="001D413B" w:rsidRDefault="000E41C3" w:rsidP="00315499">
      <w:pPr>
        <w:ind w:right="-270"/>
        <w:rPr>
          <w:rFonts w:asciiTheme="majorHAnsi" w:hAnsiTheme="majorHAnsi"/>
          <w:szCs w:val="24"/>
        </w:rPr>
      </w:pPr>
      <w:r>
        <w:rPr>
          <w:rFonts w:asciiTheme="majorHAnsi" w:hAnsiTheme="majorHAnsi"/>
          <w:szCs w:val="24"/>
        </w:rPr>
        <w:t xml:space="preserve">While an actual meeting to conduct a BID is best practice, there is recognition that the expedited timeline may limit opportunities to do so. The best interest determination is a process which can occur through conversations and phone calls prior to the foster care liaison and LDSS </w:t>
      </w:r>
      <w:r w:rsidR="00452478">
        <w:rPr>
          <w:rFonts w:asciiTheme="majorHAnsi" w:hAnsiTheme="majorHAnsi"/>
          <w:szCs w:val="24"/>
        </w:rPr>
        <w:t>case worker</w:t>
      </w:r>
      <w:r>
        <w:rPr>
          <w:rFonts w:asciiTheme="majorHAnsi" w:hAnsiTheme="majorHAnsi"/>
          <w:szCs w:val="24"/>
        </w:rPr>
        <w:t xml:space="preserve"> making the final decision. </w:t>
      </w:r>
      <w:r w:rsidR="00C33B00" w:rsidRPr="001D413B">
        <w:rPr>
          <w:rFonts w:asciiTheme="majorHAnsi" w:hAnsiTheme="majorHAnsi"/>
          <w:szCs w:val="24"/>
        </w:rPr>
        <w:t>Participation in the BID process may occur through phone calls, teleconferences, e-mails, written documentation, or other electronic means</w:t>
      </w:r>
      <w:r w:rsidR="005F70AD" w:rsidRPr="001D413B">
        <w:rPr>
          <w:rFonts w:asciiTheme="majorHAnsi" w:hAnsiTheme="majorHAnsi"/>
          <w:szCs w:val="24"/>
        </w:rPr>
        <w:t xml:space="preserve"> to increase participation.</w:t>
      </w:r>
    </w:p>
    <w:p w14:paraId="535FA3A7" w14:textId="77777777" w:rsidR="001F3B32" w:rsidRPr="001D413B" w:rsidRDefault="001F3B32" w:rsidP="001F3B32">
      <w:pPr>
        <w:ind w:right="-270"/>
        <w:rPr>
          <w:rFonts w:asciiTheme="majorHAnsi" w:hAnsiTheme="majorHAnsi"/>
          <w:b/>
          <w:color w:val="000000"/>
          <w:szCs w:val="24"/>
        </w:rPr>
      </w:pPr>
    </w:p>
    <w:p w14:paraId="1716109E" w14:textId="77777777" w:rsidR="00AF1B59" w:rsidRDefault="000F6BAB" w:rsidP="00477343">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4"/>
        </w:rPr>
      </w:pPr>
      <w:r w:rsidRPr="001D413B">
        <w:rPr>
          <w:rFonts w:asciiTheme="majorHAnsi" w:hAnsiTheme="majorHAnsi"/>
          <w:b/>
          <w:szCs w:val="24"/>
        </w:rPr>
        <w:t>Best Practice</w:t>
      </w:r>
    </w:p>
    <w:p w14:paraId="448833CC" w14:textId="77777777" w:rsidR="00D43741" w:rsidRPr="00AF1B59" w:rsidRDefault="00D43741" w:rsidP="00477343">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4"/>
        </w:rPr>
      </w:pPr>
    </w:p>
    <w:p w14:paraId="3837EE01" w14:textId="77777777" w:rsidR="000F6BAB" w:rsidRPr="001D413B" w:rsidRDefault="005F70AD" w:rsidP="00477343">
      <w:pPr>
        <w:pBdr>
          <w:top w:val="single" w:sz="4" w:space="1" w:color="auto"/>
          <w:left w:val="single" w:sz="4" w:space="4" w:color="auto"/>
          <w:bottom w:val="single" w:sz="4" w:space="1" w:color="auto"/>
          <w:right w:val="single" w:sz="4" w:space="4" w:color="auto"/>
        </w:pBdr>
        <w:ind w:right="-270"/>
        <w:rPr>
          <w:rFonts w:asciiTheme="majorHAnsi" w:hAnsiTheme="majorHAnsi"/>
          <w:b/>
          <w:szCs w:val="24"/>
        </w:rPr>
      </w:pPr>
      <w:r w:rsidRPr="00AF1B59">
        <w:rPr>
          <w:rFonts w:asciiTheme="majorHAnsi" w:hAnsiTheme="majorHAnsi"/>
          <w:b/>
          <w:szCs w:val="24"/>
        </w:rPr>
        <w:lastRenderedPageBreak/>
        <w:t>To avoid delays, consider training multiple staff who can be a designee for the foster care</w:t>
      </w:r>
      <w:r w:rsidR="007062C7">
        <w:rPr>
          <w:rFonts w:asciiTheme="majorHAnsi" w:hAnsiTheme="majorHAnsi"/>
          <w:b/>
          <w:szCs w:val="24"/>
        </w:rPr>
        <w:t xml:space="preserve"> or educational stability</w:t>
      </w:r>
      <w:r w:rsidRPr="00AF1B59">
        <w:rPr>
          <w:rFonts w:asciiTheme="majorHAnsi" w:hAnsiTheme="majorHAnsi"/>
          <w:b/>
          <w:szCs w:val="24"/>
        </w:rPr>
        <w:t xml:space="preserve"> liaison when the liaison is not available.</w:t>
      </w:r>
    </w:p>
    <w:p w14:paraId="54B26E7C" w14:textId="28A62D04" w:rsidR="00281F62" w:rsidRDefault="00281F62">
      <w:pPr>
        <w:spacing w:after="200" w:line="276" w:lineRule="auto"/>
        <w:rPr>
          <w:rFonts w:asciiTheme="majorHAnsi" w:hAnsiTheme="majorHAnsi"/>
          <w:szCs w:val="24"/>
        </w:rPr>
      </w:pPr>
      <w:r>
        <w:rPr>
          <w:rFonts w:asciiTheme="majorHAnsi" w:hAnsiTheme="majorHAnsi"/>
          <w:szCs w:val="24"/>
        </w:rPr>
        <w:br w:type="page"/>
      </w:r>
    </w:p>
    <w:p w14:paraId="0A19B930" w14:textId="77777777" w:rsidR="000F6BAB" w:rsidRPr="001D413B" w:rsidRDefault="000F6BAB" w:rsidP="001F3B32">
      <w:pPr>
        <w:ind w:right="-270"/>
        <w:rPr>
          <w:rFonts w:asciiTheme="majorHAnsi" w:hAnsiTheme="majorHAnsi"/>
          <w:szCs w:val="24"/>
        </w:rPr>
      </w:pPr>
    </w:p>
    <w:p w14:paraId="5C4567E2" w14:textId="77777777" w:rsidR="005F70AD" w:rsidRDefault="005F70AD" w:rsidP="001F3B32">
      <w:pPr>
        <w:rPr>
          <w:rFonts w:asciiTheme="majorHAnsi" w:hAnsiTheme="majorHAnsi"/>
          <w:b/>
          <w:sz w:val="28"/>
          <w:szCs w:val="28"/>
        </w:rPr>
      </w:pPr>
      <w:r w:rsidRPr="001D413B">
        <w:rPr>
          <w:rFonts w:asciiTheme="majorHAnsi" w:hAnsiTheme="majorHAnsi"/>
          <w:b/>
          <w:sz w:val="28"/>
          <w:szCs w:val="28"/>
        </w:rPr>
        <w:t xml:space="preserve">E. </w:t>
      </w:r>
      <w:r w:rsidR="00E50B74">
        <w:rPr>
          <w:rFonts w:asciiTheme="majorHAnsi" w:hAnsiTheme="majorHAnsi"/>
          <w:b/>
          <w:sz w:val="28"/>
          <w:szCs w:val="28"/>
        </w:rPr>
        <w:t xml:space="preserve">Revisiting a BID </w:t>
      </w:r>
      <w:r w:rsidRPr="001D413B">
        <w:rPr>
          <w:rFonts w:asciiTheme="majorHAnsi" w:hAnsiTheme="majorHAnsi"/>
          <w:b/>
          <w:sz w:val="28"/>
          <w:szCs w:val="28"/>
        </w:rPr>
        <w:t xml:space="preserve"> </w:t>
      </w:r>
    </w:p>
    <w:p w14:paraId="6DAF24F6" w14:textId="77777777" w:rsidR="00E50B74" w:rsidRDefault="00E50B74" w:rsidP="001F3B32">
      <w:pPr>
        <w:ind w:right="-270"/>
        <w:rPr>
          <w:rFonts w:asciiTheme="majorHAnsi" w:hAnsiTheme="majorHAnsi"/>
          <w:b/>
          <w:szCs w:val="24"/>
        </w:rPr>
      </w:pPr>
    </w:p>
    <w:p w14:paraId="7329E5BA" w14:textId="77777777" w:rsidR="00E50B74" w:rsidRPr="001D413B" w:rsidRDefault="00E50B74" w:rsidP="001F3B32">
      <w:pPr>
        <w:ind w:right="-270"/>
        <w:rPr>
          <w:rFonts w:asciiTheme="majorHAnsi" w:hAnsiTheme="majorHAnsi"/>
          <w:szCs w:val="24"/>
        </w:rPr>
      </w:pPr>
      <w:r>
        <w:rPr>
          <w:rFonts w:asciiTheme="majorHAnsi" w:hAnsiTheme="majorHAnsi"/>
          <w:szCs w:val="24"/>
        </w:rPr>
        <w:t xml:space="preserve">In addition to the required BID, the process can be used to revisit a determination when concerns arise or during natural breaks such as the transition to a new academic year. The LDSS </w:t>
      </w:r>
      <w:r w:rsidR="00452478">
        <w:rPr>
          <w:rFonts w:asciiTheme="majorHAnsi" w:hAnsiTheme="majorHAnsi"/>
          <w:szCs w:val="24"/>
        </w:rPr>
        <w:t>case worker</w:t>
      </w:r>
      <w:r>
        <w:rPr>
          <w:rFonts w:asciiTheme="majorHAnsi" w:hAnsiTheme="majorHAnsi"/>
          <w:szCs w:val="24"/>
        </w:rPr>
        <w:t xml:space="preserve"> and foster care liaison acting a</w:t>
      </w:r>
      <w:r w:rsidR="00267CB9">
        <w:rPr>
          <w:rFonts w:asciiTheme="majorHAnsi" w:hAnsiTheme="majorHAnsi"/>
          <w:szCs w:val="24"/>
        </w:rPr>
        <w:t>s</w:t>
      </w:r>
      <w:r>
        <w:rPr>
          <w:rFonts w:asciiTheme="majorHAnsi" w:hAnsiTheme="majorHAnsi"/>
          <w:szCs w:val="24"/>
        </w:rPr>
        <w:t xml:space="preserve"> the decision maker should agree to initiate the process. Furthermore, a BID may include a temporary decision that will be revisited. The agreed upon timeline to review the decision can be included in the initial BID. </w:t>
      </w:r>
    </w:p>
    <w:p w14:paraId="295F1439" w14:textId="77777777" w:rsidR="001D413B" w:rsidRPr="001D413B" w:rsidRDefault="001D413B" w:rsidP="001F3B32">
      <w:pPr>
        <w:ind w:right="-270"/>
        <w:rPr>
          <w:rFonts w:asciiTheme="majorHAnsi" w:hAnsiTheme="majorHAnsi"/>
          <w:b/>
          <w:szCs w:val="24"/>
        </w:rPr>
      </w:pPr>
    </w:p>
    <w:p w14:paraId="3F9787BA" w14:textId="77777777" w:rsidR="00BA667E" w:rsidRPr="00DE514B" w:rsidRDefault="00E50B74" w:rsidP="001F3B32">
      <w:pPr>
        <w:ind w:right="-270"/>
        <w:rPr>
          <w:rFonts w:asciiTheme="majorHAnsi" w:hAnsiTheme="majorHAnsi"/>
          <w:b/>
          <w:sz w:val="32"/>
          <w:szCs w:val="32"/>
        </w:rPr>
      </w:pPr>
      <w:r w:rsidRPr="00DE514B">
        <w:rPr>
          <w:rFonts w:asciiTheme="majorHAnsi" w:hAnsiTheme="majorHAnsi"/>
          <w:b/>
          <w:sz w:val="32"/>
          <w:szCs w:val="32"/>
        </w:rPr>
        <w:t>VI. Subsequent Actions for a School of Origin Determination</w:t>
      </w:r>
    </w:p>
    <w:p w14:paraId="333ECD2D" w14:textId="77777777" w:rsidR="001D4F09" w:rsidRPr="001D413B" w:rsidRDefault="001D4F09" w:rsidP="001F3B32">
      <w:pPr>
        <w:ind w:left="360" w:right="-270"/>
        <w:rPr>
          <w:rFonts w:asciiTheme="majorHAnsi" w:hAnsiTheme="majorHAnsi"/>
          <w:b/>
          <w:szCs w:val="24"/>
        </w:rPr>
      </w:pPr>
    </w:p>
    <w:p w14:paraId="25CF7A44" w14:textId="08A20086" w:rsidR="00953BB9" w:rsidRDefault="00B47DB2" w:rsidP="001F3B32">
      <w:pPr>
        <w:rPr>
          <w:rFonts w:asciiTheme="majorHAnsi" w:hAnsiTheme="majorHAnsi"/>
          <w:szCs w:val="24"/>
        </w:rPr>
      </w:pPr>
      <w:r w:rsidRPr="001D413B">
        <w:rPr>
          <w:rFonts w:asciiTheme="majorHAnsi" w:hAnsiTheme="majorHAnsi"/>
          <w:szCs w:val="24"/>
        </w:rPr>
        <w:t xml:space="preserve">If the </w:t>
      </w:r>
      <w:r w:rsidR="005A6AC9" w:rsidRPr="001D413B">
        <w:rPr>
          <w:rFonts w:asciiTheme="majorHAnsi" w:hAnsiTheme="majorHAnsi"/>
          <w:szCs w:val="24"/>
        </w:rPr>
        <w:t xml:space="preserve">student </w:t>
      </w:r>
      <w:r w:rsidRPr="001D413B">
        <w:rPr>
          <w:rFonts w:asciiTheme="majorHAnsi" w:hAnsiTheme="majorHAnsi"/>
          <w:szCs w:val="24"/>
        </w:rPr>
        <w:t>will remain in the current schoo</w:t>
      </w:r>
      <w:r w:rsidRPr="00280F52">
        <w:rPr>
          <w:rFonts w:asciiTheme="majorHAnsi" w:hAnsiTheme="majorHAnsi"/>
          <w:szCs w:val="24"/>
        </w:rPr>
        <w:t>l</w:t>
      </w:r>
      <w:r w:rsidR="008B20ED" w:rsidRPr="00280F52">
        <w:rPr>
          <w:rFonts w:asciiTheme="majorHAnsi" w:hAnsiTheme="majorHAnsi"/>
          <w:szCs w:val="24"/>
        </w:rPr>
        <w:t>,</w:t>
      </w:r>
      <w:r w:rsidR="008B20ED">
        <w:rPr>
          <w:rFonts w:asciiTheme="majorHAnsi" w:hAnsiTheme="majorHAnsi"/>
          <w:szCs w:val="24"/>
        </w:rPr>
        <w:t xml:space="preserve"> </w:t>
      </w:r>
      <w:r w:rsidR="00953BB9">
        <w:rPr>
          <w:rFonts w:asciiTheme="majorHAnsi" w:hAnsiTheme="majorHAnsi"/>
          <w:szCs w:val="24"/>
        </w:rPr>
        <w:t xml:space="preserve">the LDSS is responsible for </w:t>
      </w:r>
      <w:r w:rsidR="00F774E7">
        <w:rPr>
          <w:rFonts w:asciiTheme="majorHAnsi" w:hAnsiTheme="majorHAnsi"/>
          <w:szCs w:val="24"/>
        </w:rPr>
        <w:t xml:space="preserve">coordinating </w:t>
      </w:r>
      <w:r w:rsidR="00953BB9">
        <w:rPr>
          <w:rFonts w:asciiTheme="majorHAnsi" w:hAnsiTheme="majorHAnsi"/>
          <w:szCs w:val="24"/>
        </w:rPr>
        <w:t>transportation to and from the school</w:t>
      </w:r>
      <w:r w:rsidR="004D331C">
        <w:rPr>
          <w:rFonts w:asciiTheme="majorHAnsi" w:hAnsiTheme="majorHAnsi"/>
          <w:szCs w:val="24"/>
        </w:rPr>
        <w:t>, unless the student has an IEP with specialized transportation</w:t>
      </w:r>
      <w:r w:rsidR="00953BB9">
        <w:rPr>
          <w:rFonts w:asciiTheme="majorHAnsi" w:hAnsiTheme="majorHAnsi"/>
          <w:szCs w:val="24"/>
        </w:rPr>
        <w:t xml:space="preserve">. </w:t>
      </w:r>
      <w:r w:rsidR="001E0AF0" w:rsidRPr="001D413B">
        <w:rPr>
          <w:rFonts w:asciiTheme="majorHAnsi" w:hAnsiTheme="majorHAnsi"/>
          <w:szCs w:val="24"/>
        </w:rPr>
        <w:t xml:space="preserve">ESSA requires </w:t>
      </w:r>
      <w:r w:rsidR="00953BB9">
        <w:rPr>
          <w:rFonts w:asciiTheme="majorHAnsi" w:hAnsiTheme="majorHAnsi"/>
          <w:szCs w:val="24"/>
        </w:rPr>
        <w:t>school divisions</w:t>
      </w:r>
      <w:r w:rsidR="001E0AF0" w:rsidRPr="001D413B">
        <w:rPr>
          <w:rFonts w:asciiTheme="majorHAnsi" w:hAnsiTheme="majorHAnsi"/>
          <w:szCs w:val="24"/>
        </w:rPr>
        <w:t xml:space="preserve"> to provide assurances that they will collaborate with </w:t>
      </w:r>
      <w:r w:rsidR="006250BB">
        <w:rPr>
          <w:rFonts w:asciiTheme="majorHAnsi" w:hAnsiTheme="majorHAnsi"/>
          <w:szCs w:val="24"/>
        </w:rPr>
        <w:t>s</w:t>
      </w:r>
      <w:r w:rsidR="001E0AF0" w:rsidRPr="001D413B">
        <w:rPr>
          <w:rFonts w:asciiTheme="majorHAnsi" w:hAnsiTheme="majorHAnsi"/>
          <w:szCs w:val="24"/>
        </w:rPr>
        <w:t>tate and local child welfare agencies to develop and implement clear written procedures for how transportation will be provided, arrange</w:t>
      </w:r>
      <w:r w:rsidR="00BA667E" w:rsidRPr="001D413B">
        <w:rPr>
          <w:rFonts w:asciiTheme="majorHAnsi" w:hAnsiTheme="majorHAnsi"/>
          <w:szCs w:val="24"/>
        </w:rPr>
        <w:t>d</w:t>
      </w:r>
      <w:r w:rsidR="001E0AF0" w:rsidRPr="001D413B">
        <w:rPr>
          <w:rFonts w:asciiTheme="majorHAnsi" w:hAnsiTheme="majorHAnsi"/>
          <w:szCs w:val="24"/>
        </w:rPr>
        <w:t xml:space="preserve">, and funded for the duration of the time the student is in foster care. Procedures must ensure that </w:t>
      </w:r>
      <w:r w:rsidR="005A6AC9" w:rsidRPr="001D413B">
        <w:rPr>
          <w:rFonts w:asciiTheme="majorHAnsi" w:hAnsiTheme="majorHAnsi"/>
          <w:szCs w:val="24"/>
        </w:rPr>
        <w:t>students</w:t>
      </w:r>
      <w:r w:rsidR="001E0AF0" w:rsidRPr="001D413B">
        <w:rPr>
          <w:rFonts w:asciiTheme="majorHAnsi" w:hAnsiTheme="majorHAnsi"/>
          <w:szCs w:val="24"/>
        </w:rPr>
        <w:t xml:space="preserve"> will promptly receive transportation in a cost-effective manner</w:t>
      </w:r>
      <w:r w:rsidR="00CA31DE" w:rsidRPr="001D413B">
        <w:rPr>
          <w:rFonts w:asciiTheme="majorHAnsi" w:hAnsiTheme="majorHAnsi"/>
          <w:szCs w:val="24"/>
        </w:rPr>
        <w:t xml:space="preserve"> by exploring low-cost/no-cost options. </w:t>
      </w:r>
      <w:r w:rsidR="00953BB9">
        <w:rPr>
          <w:rFonts w:asciiTheme="majorHAnsi" w:hAnsiTheme="majorHAnsi"/>
          <w:szCs w:val="24"/>
        </w:rPr>
        <w:t>School divisions</w:t>
      </w:r>
      <w:r w:rsidR="00CA31DE" w:rsidRPr="001D413B">
        <w:rPr>
          <w:rFonts w:asciiTheme="majorHAnsi" w:hAnsiTheme="majorHAnsi"/>
          <w:szCs w:val="24"/>
        </w:rPr>
        <w:t xml:space="preserve"> must provide assurances that they will collaborate with LDSS to transport </w:t>
      </w:r>
      <w:r w:rsidR="005A6AC9" w:rsidRPr="001D413B">
        <w:rPr>
          <w:rFonts w:asciiTheme="majorHAnsi" w:hAnsiTheme="majorHAnsi"/>
          <w:szCs w:val="24"/>
        </w:rPr>
        <w:t>students</w:t>
      </w:r>
      <w:r w:rsidR="00375B24" w:rsidRPr="001D413B">
        <w:rPr>
          <w:rFonts w:asciiTheme="majorHAnsi" w:hAnsiTheme="majorHAnsi"/>
          <w:szCs w:val="24"/>
        </w:rPr>
        <w:t xml:space="preserve"> </w:t>
      </w:r>
      <w:r w:rsidR="00CA31DE" w:rsidRPr="001D413B">
        <w:rPr>
          <w:rFonts w:asciiTheme="majorHAnsi" w:hAnsiTheme="majorHAnsi"/>
          <w:szCs w:val="24"/>
        </w:rPr>
        <w:t>in foster care</w:t>
      </w:r>
      <w:r w:rsidR="00BA667E" w:rsidRPr="001D413B">
        <w:rPr>
          <w:rFonts w:asciiTheme="majorHAnsi" w:hAnsiTheme="majorHAnsi"/>
          <w:szCs w:val="24"/>
        </w:rPr>
        <w:t xml:space="preserve"> </w:t>
      </w:r>
      <w:r w:rsidR="00121FC8" w:rsidRPr="001D413B">
        <w:rPr>
          <w:rFonts w:asciiTheme="majorHAnsi" w:hAnsiTheme="majorHAnsi"/>
          <w:szCs w:val="24"/>
        </w:rPr>
        <w:t>following the process outlined in the local Title I, Part A plan.</w:t>
      </w:r>
      <w:r w:rsidR="00CA31DE" w:rsidRPr="001D413B">
        <w:rPr>
          <w:rFonts w:asciiTheme="majorHAnsi" w:hAnsiTheme="majorHAnsi"/>
          <w:szCs w:val="24"/>
        </w:rPr>
        <w:t xml:space="preserve"> </w:t>
      </w:r>
    </w:p>
    <w:p w14:paraId="23925893" w14:textId="77777777" w:rsidR="001D413B" w:rsidRDefault="001D413B" w:rsidP="001F3B32">
      <w:pPr>
        <w:rPr>
          <w:rFonts w:asciiTheme="majorHAnsi" w:hAnsiTheme="majorHAnsi"/>
          <w:b/>
          <w:sz w:val="28"/>
          <w:szCs w:val="28"/>
        </w:rPr>
      </w:pPr>
    </w:p>
    <w:p w14:paraId="405CB906" w14:textId="77777777" w:rsidR="00141B10" w:rsidRPr="001D413B" w:rsidRDefault="004D331C" w:rsidP="001F3B32">
      <w:pPr>
        <w:rPr>
          <w:rFonts w:asciiTheme="majorHAnsi" w:hAnsiTheme="majorHAnsi"/>
          <w:b/>
          <w:sz w:val="28"/>
          <w:szCs w:val="28"/>
        </w:rPr>
      </w:pPr>
      <w:r w:rsidRPr="001D413B">
        <w:rPr>
          <w:rFonts w:asciiTheme="majorHAnsi" w:hAnsiTheme="majorHAnsi"/>
          <w:b/>
          <w:sz w:val="28"/>
          <w:szCs w:val="28"/>
        </w:rPr>
        <w:t>A.</w:t>
      </w:r>
      <w:r w:rsidR="00141B10" w:rsidRPr="001D413B">
        <w:rPr>
          <w:rFonts w:asciiTheme="majorHAnsi" w:hAnsiTheme="majorHAnsi"/>
          <w:b/>
          <w:sz w:val="28"/>
          <w:szCs w:val="28"/>
        </w:rPr>
        <w:t xml:space="preserve"> Payment for Regular School Transportation</w:t>
      </w:r>
    </w:p>
    <w:p w14:paraId="4032E8CE" w14:textId="77777777" w:rsidR="00141B10" w:rsidRPr="001D413B" w:rsidRDefault="00141B10" w:rsidP="001F3B32">
      <w:pPr>
        <w:ind w:left="360" w:right="-270"/>
        <w:jc w:val="both"/>
        <w:rPr>
          <w:rFonts w:asciiTheme="majorHAnsi" w:hAnsiTheme="majorHAnsi"/>
          <w:szCs w:val="24"/>
        </w:rPr>
      </w:pPr>
    </w:p>
    <w:p w14:paraId="7C1A0791" w14:textId="77777777" w:rsidR="00141B10" w:rsidRDefault="000F258A" w:rsidP="001F3B32">
      <w:pPr>
        <w:ind w:left="-90" w:right="-270"/>
        <w:rPr>
          <w:rFonts w:asciiTheme="majorHAnsi" w:hAnsiTheme="majorHAnsi"/>
          <w:szCs w:val="24"/>
        </w:rPr>
      </w:pPr>
      <w:r>
        <w:rPr>
          <w:rFonts w:asciiTheme="majorHAnsi" w:hAnsiTheme="majorHAnsi"/>
          <w:szCs w:val="24"/>
        </w:rPr>
        <w:t xml:space="preserve">The process for payment is the same for </w:t>
      </w:r>
      <w:r w:rsidR="00141B10" w:rsidRPr="001D413B">
        <w:rPr>
          <w:rFonts w:asciiTheme="majorHAnsi" w:hAnsiTheme="majorHAnsi"/>
          <w:szCs w:val="24"/>
        </w:rPr>
        <w:t>general education students and students with disabilities who use regular school transportation</w:t>
      </w:r>
      <w:r>
        <w:rPr>
          <w:rFonts w:asciiTheme="majorHAnsi" w:hAnsiTheme="majorHAnsi"/>
          <w:szCs w:val="24"/>
        </w:rPr>
        <w:t>.</w:t>
      </w:r>
      <w:r w:rsidR="004D331C" w:rsidRPr="004D331C">
        <w:rPr>
          <w:rFonts w:asciiTheme="majorHAnsi" w:hAnsiTheme="majorHAnsi"/>
          <w:szCs w:val="24"/>
        </w:rPr>
        <w:t xml:space="preserve"> </w:t>
      </w:r>
      <w:r w:rsidR="004D331C" w:rsidRPr="00887FA4">
        <w:rPr>
          <w:rFonts w:asciiTheme="majorHAnsi" w:hAnsiTheme="majorHAnsi"/>
          <w:szCs w:val="24"/>
        </w:rPr>
        <w:t xml:space="preserve">When the transportation designee has identified options, the </w:t>
      </w:r>
      <w:r w:rsidR="004D331C">
        <w:rPr>
          <w:rFonts w:asciiTheme="majorHAnsi" w:hAnsiTheme="majorHAnsi"/>
          <w:szCs w:val="24"/>
        </w:rPr>
        <w:t>school division</w:t>
      </w:r>
      <w:r w:rsidR="004D331C" w:rsidRPr="00887FA4">
        <w:rPr>
          <w:rFonts w:asciiTheme="majorHAnsi" w:hAnsiTheme="majorHAnsi"/>
          <w:szCs w:val="24"/>
        </w:rPr>
        <w:t xml:space="preserve"> will collaborate with the LDSS to arrange the transportation according to the Title I, Part A plan</w:t>
      </w:r>
      <w:r w:rsidR="004D331C">
        <w:rPr>
          <w:rFonts w:asciiTheme="majorHAnsi" w:hAnsiTheme="majorHAnsi"/>
          <w:szCs w:val="24"/>
        </w:rPr>
        <w:t xml:space="preserve"> (which may include LDSS reimbursement for excess cost)</w:t>
      </w:r>
      <w:r w:rsidR="004D331C" w:rsidRPr="00887FA4">
        <w:rPr>
          <w:rFonts w:asciiTheme="majorHAnsi" w:hAnsiTheme="majorHAnsi"/>
          <w:szCs w:val="24"/>
        </w:rPr>
        <w:t>.</w:t>
      </w:r>
      <w:r w:rsidR="004D331C">
        <w:rPr>
          <w:rFonts w:asciiTheme="majorHAnsi" w:hAnsiTheme="majorHAnsi"/>
          <w:szCs w:val="24"/>
        </w:rPr>
        <w:t xml:space="preserve"> </w:t>
      </w:r>
      <w:r w:rsidR="004D331C" w:rsidRPr="00887FA4">
        <w:rPr>
          <w:rFonts w:asciiTheme="majorHAnsi" w:hAnsiTheme="majorHAnsi"/>
          <w:szCs w:val="24"/>
        </w:rPr>
        <w:t xml:space="preserve">When the school division </w:t>
      </w:r>
      <w:r w:rsidR="00267CB9">
        <w:rPr>
          <w:rFonts w:asciiTheme="majorHAnsi" w:hAnsiTheme="majorHAnsi"/>
          <w:szCs w:val="24"/>
        </w:rPr>
        <w:t>does not have</w:t>
      </w:r>
      <w:r w:rsidR="004D331C" w:rsidRPr="00887FA4">
        <w:rPr>
          <w:rFonts w:asciiTheme="majorHAnsi" w:hAnsiTheme="majorHAnsi"/>
          <w:szCs w:val="24"/>
        </w:rPr>
        <w:t xml:space="preserve"> options for transportation</w:t>
      </w:r>
      <w:r w:rsidR="004D331C">
        <w:rPr>
          <w:rFonts w:asciiTheme="majorHAnsi" w:hAnsiTheme="majorHAnsi"/>
          <w:szCs w:val="24"/>
        </w:rPr>
        <w:t xml:space="preserve"> the school division can provide</w:t>
      </w:r>
      <w:r w:rsidR="004D331C" w:rsidRPr="00887FA4">
        <w:rPr>
          <w:rFonts w:asciiTheme="majorHAnsi" w:hAnsiTheme="majorHAnsi"/>
          <w:szCs w:val="24"/>
        </w:rPr>
        <w:t xml:space="preserve">, the LDSS must arrange for transportation and payment of transportation </w:t>
      </w:r>
      <w:r w:rsidR="004D331C" w:rsidRPr="001D413B">
        <w:rPr>
          <w:rFonts w:asciiTheme="majorHAnsi" w:hAnsiTheme="majorHAnsi"/>
          <w:szCs w:val="24"/>
        </w:rPr>
        <w:t>expenses for the student to remain in the current school</w:t>
      </w:r>
      <w:r w:rsidRPr="001D413B">
        <w:rPr>
          <w:rFonts w:asciiTheme="majorHAnsi" w:hAnsiTheme="majorHAnsi"/>
          <w:szCs w:val="24"/>
        </w:rPr>
        <w:t>.</w:t>
      </w:r>
      <w:r w:rsidR="004D331C" w:rsidRPr="001D413B">
        <w:rPr>
          <w:rFonts w:asciiTheme="majorHAnsi" w:hAnsiTheme="majorHAnsi"/>
          <w:szCs w:val="24"/>
        </w:rPr>
        <w:t xml:space="preserve"> </w:t>
      </w:r>
      <w:r w:rsidR="00141B10" w:rsidRPr="001D413B">
        <w:rPr>
          <w:rFonts w:asciiTheme="majorHAnsi" w:hAnsiTheme="majorHAnsi"/>
          <w:szCs w:val="24"/>
        </w:rPr>
        <w:t xml:space="preserve">Reasonable costs shall be paid: </w:t>
      </w:r>
    </w:p>
    <w:p w14:paraId="0DA132A0" w14:textId="77777777" w:rsidR="000E0E25" w:rsidRPr="001D413B" w:rsidRDefault="000E0E25" w:rsidP="001F3B32">
      <w:pPr>
        <w:ind w:left="-90" w:right="-270"/>
        <w:rPr>
          <w:rFonts w:asciiTheme="majorHAnsi" w:hAnsiTheme="majorHAnsi"/>
          <w:szCs w:val="24"/>
        </w:rPr>
      </w:pPr>
    </w:p>
    <w:p w14:paraId="7C1FDBCB" w14:textId="09411DFF" w:rsidR="00141B10" w:rsidRPr="001D413B" w:rsidRDefault="000F258A" w:rsidP="00AE64FC">
      <w:pPr>
        <w:numPr>
          <w:ilvl w:val="0"/>
          <w:numId w:val="1"/>
        </w:numPr>
        <w:ind w:left="900" w:right="-270" w:hanging="270"/>
        <w:rPr>
          <w:rFonts w:asciiTheme="majorHAnsi" w:hAnsiTheme="majorHAnsi"/>
          <w:szCs w:val="24"/>
        </w:rPr>
      </w:pPr>
      <w:r w:rsidRPr="001D413B">
        <w:rPr>
          <w:rFonts w:asciiTheme="majorHAnsi" w:hAnsiTheme="majorHAnsi"/>
          <w:szCs w:val="24"/>
        </w:rPr>
        <w:t xml:space="preserve">using </w:t>
      </w:r>
      <w:r w:rsidR="00141B10" w:rsidRPr="001D413B">
        <w:rPr>
          <w:rFonts w:asciiTheme="majorHAnsi" w:hAnsiTheme="majorHAnsi"/>
          <w:szCs w:val="24"/>
        </w:rPr>
        <w:t>Title IV-E for eligible children</w:t>
      </w:r>
      <w:r w:rsidR="005A6AC9" w:rsidRPr="001D413B">
        <w:rPr>
          <w:rFonts w:asciiTheme="majorHAnsi" w:hAnsiTheme="majorHAnsi"/>
          <w:szCs w:val="24"/>
        </w:rPr>
        <w:t xml:space="preserve"> and youth</w:t>
      </w:r>
      <w:r w:rsidR="00141B10" w:rsidRPr="001D413B">
        <w:rPr>
          <w:rFonts w:asciiTheme="majorHAnsi" w:hAnsiTheme="majorHAnsi"/>
          <w:szCs w:val="24"/>
        </w:rPr>
        <w:t>, consistent with federal and state law/policies</w:t>
      </w:r>
      <w:r w:rsidR="00315499">
        <w:rPr>
          <w:rFonts w:asciiTheme="majorHAnsi" w:hAnsiTheme="majorHAnsi"/>
          <w:szCs w:val="24"/>
        </w:rPr>
        <w:t>;</w:t>
      </w:r>
      <w:r w:rsidR="00141B10" w:rsidRPr="001D413B">
        <w:rPr>
          <w:rFonts w:asciiTheme="majorHAnsi" w:hAnsiTheme="majorHAnsi"/>
          <w:szCs w:val="24"/>
        </w:rPr>
        <w:t xml:space="preserve"> </w:t>
      </w:r>
      <w:r w:rsidRPr="001D413B">
        <w:rPr>
          <w:rFonts w:asciiTheme="majorHAnsi" w:hAnsiTheme="majorHAnsi"/>
          <w:szCs w:val="24"/>
        </w:rPr>
        <w:t>or</w:t>
      </w:r>
    </w:p>
    <w:p w14:paraId="6D3FF95F" w14:textId="77777777" w:rsidR="00141B10" w:rsidRPr="001D413B" w:rsidRDefault="00F774E7" w:rsidP="00AE64FC">
      <w:pPr>
        <w:numPr>
          <w:ilvl w:val="0"/>
          <w:numId w:val="1"/>
        </w:numPr>
        <w:ind w:left="900" w:right="-270" w:hanging="270"/>
        <w:rPr>
          <w:rFonts w:asciiTheme="majorHAnsi" w:hAnsiTheme="majorHAnsi"/>
          <w:bCs/>
          <w:szCs w:val="24"/>
        </w:rPr>
      </w:pPr>
      <w:r>
        <w:rPr>
          <w:rFonts w:asciiTheme="majorHAnsi" w:hAnsiTheme="majorHAnsi"/>
          <w:szCs w:val="24"/>
        </w:rPr>
        <w:t>r</w:t>
      </w:r>
      <w:r w:rsidR="000F258A" w:rsidRPr="001D413B">
        <w:rPr>
          <w:rFonts w:asciiTheme="majorHAnsi" w:hAnsiTheme="majorHAnsi"/>
          <w:szCs w:val="24"/>
        </w:rPr>
        <w:t xml:space="preserve">equesting </w:t>
      </w:r>
      <w:r w:rsidR="00C06BD5" w:rsidRPr="001D413B">
        <w:rPr>
          <w:rFonts w:asciiTheme="majorHAnsi" w:hAnsiTheme="majorHAnsi"/>
          <w:szCs w:val="24"/>
        </w:rPr>
        <w:t>s</w:t>
      </w:r>
      <w:r w:rsidR="00141B10" w:rsidRPr="001D413B">
        <w:rPr>
          <w:rFonts w:asciiTheme="majorHAnsi" w:hAnsiTheme="majorHAnsi"/>
          <w:szCs w:val="24"/>
        </w:rPr>
        <w:t>tate pool f</w:t>
      </w:r>
      <w:r w:rsidR="000E3300" w:rsidRPr="001D413B">
        <w:rPr>
          <w:rFonts w:asciiTheme="majorHAnsi" w:hAnsiTheme="majorHAnsi"/>
          <w:szCs w:val="24"/>
        </w:rPr>
        <w:t xml:space="preserve">unds through </w:t>
      </w:r>
      <w:r w:rsidR="000F258A" w:rsidRPr="001D413B">
        <w:rPr>
          <w:rFonts w:asciiTheme="majorHAnsi" w:hAnsiTheme="majorHAnsi"/>
          <w:szCs w:val="24"/>
        </w:rPr>
        <w:t>the Children’s Services Act (CSA)</w:t>
      </w:r>
      <w:r w:rsidR="000F258A" w:rsidRPr="001D413B">
        <w:rPr>
          <w:rStyle w:val="FootnoteReference"/>
          <w:rFonts w:asciiTheme="majorHAnsi" w:hAnsiTheme="majorHAnsi"/>
          <w:szCs w:val="24"/>
        </w:rPr>
        <w:footnoteReference w:id="3"/>
      </w:r>
      <w:r w:rsidR="00141B10" w:rsidRPr="001D413B">
        <w:rPr>
          <w:rFonts w:asciiTheme="majorHAnsi" w:hAnsiTheme="majorHAnsi"/>
          <w:szCs w:val="24"/>
        </w:rPr>
        <w:t xml:space="preserve"> for non-Title IV-E eligible child</w:t>
      </w:r>
      <w:r w:rsidR="00607D45" w:rsidRPr="001D413B">
        <w:rPr>
          <w:rFonts w:asciiTheme="majorHAnsi" w:hAnsiTheme="majorHAnsi"/>
          <w:szCs w:val="24"/>
        </w:rPr>
        <w:t>ren</w:t>
      </w:r>
      <w:r w:rsidR="006C26C5" w:rsidRPr="001D413B">
        <w:rPr>
          <w:rFonts w:asciiTheme="majorHAnsi" w:hAnsiTheme="majorHAnsi"/>
          <w:szCs w:val="24"/>
        </w:rPr>
        <w:t xml:space="preserve"> and youth</w:t>
      </w:r>
      <w:r w:rsidR="00607D45" w:rsidRPr="001D413B">
        <w:rPr>
          <w:rFonts w:asciiTheme="majorHAnsi" w:hAnsiTheme="majorHAnsi"/>
          <w:szCs w:val="24"/>
        </w:rPr>
        <w:t>, consistent with state law.</w:t>
      </w:r>
    </w:p>
    <w:p w14:paraId="4A4EB0D1" w14:textId="47D16764" w:rsidR="00315499" w:rsidRDefault="00315499">
      <w:pPr>
        <w:spacing w:after="200" w:line="276" w:lineRule="auto"/>
        <w:rPr>
          <w:rFonts w:asciiTheme="majorHAnsi" w:hAnsiTheme="majorHAnsi"/>
          <w:bCs/>
          <w:szCs w:val="24"/>
        </w:rPr>
      </w:pPr>
      <w:r>
        <w:rPr>
          <w:rFonts w:asciiTheme="majorHAnsi" w:hAnsiTheme="majorHAnsi"/>
          <w:bCs/>
          <w:szCs w:val="24"/>
        </w:rPr>
        <w:br w:type="page"/>
      </w:r>
    </w:p>
    <w:p w14:paraId="7517F935" w14:textId="61539465" w:rsidR="00281F62" w:rsidRDefault="00281F62" w:rsidP="001F3B32">
      <w:pPr>
        <w:ind w:right="-270"/>
        <w:rPr>
          <w:rFonts w:asciiTheme="majorHAnsi" w:hAnsiTheme="majorHAnsi"/>
          <w:szCs w:val="24"/>
        </w:rPr>
      </w:pPr>
    </w:p>
    <w:p w14:paraId="47E20CC7" w14:textId="0B4870B1" w:rsidR="00141B10" w:rsidRPr="001D413B" w:rsidRDefault="001D4F09" w:rsidP="001F3B32">
      <w:pPr>
        <w:ind w:right="-270"/>
        <w:rPr>
          <w:rFonts w:asciiTheme="majorHAnsi" w:hAnsiTheme="majorHAnsi"/>
          <w:szCs w:val="24"/>
        </w:rPr>
      </w:pPr>
      <w:r w:rsidRPr="001D413B">
        <w:rPr>
          <w:rFonts w:asciiTheme="majorHAnsi" w:hAnsiTheme="majorHAnsi"/>
          <w:szCs w:val="24"/>
        </w:rPr>
        <w:t xml:space="preserve">The LDSS considers a wide range of options for providing transportation by providers who ensure the child’s </w:t>
      </w:r>
      <w:r w:rsidR="006C26C5" w:rsidRPr="001D413B">
        <w:rPr>
          <w:rFonts w:asciiTheme="majorHAnsi" w:hAnsiTheme="majorHAnsi"/>
          <w:szCs w:val="24"/>
        </w:rPr>
        <w:t xml:space="preserve">or youth’s </w:t>
      </w:r>
      <w:r w:rsidRPr="001D413B">
        <w:rPr>
          <w:rFonts w:asciiTheme="majorHAnsi" w:hAnsiTheme="majorHAnsi"/>
          <w:szCs w:val="24"/>
        </w:rPr>
        <w:t xml:space="preserve">safety and well-being. Providers must have a valid driver's license and </w:t>
      </w:r>
      <w:r w:rsidR="00141B10" w:rsidRPr="001D413B">
        <w:rPr>
          <w:rFonts w:asciiTheme="majorHAnsi" w:hAnsiTheme="majorHAnsi"/>
          <w:szCs w:val="24"/>
        </w:rPr>
        <w:t xml:space="preserve">automobile insurance. The </w:t>
      </w:r>
      <w:r w:rsidR="006C26C5" w:rsidRPr="001D413B">
        <w:rPr>
          <w:rFonts w:asciiTheme="majorHAnsi" w:hAnsiTheme="majorHAnsi"/>
          <w:szCs w:val="24"/>
        </w:rPr>
        <w:t xml:space="preserve">student </w:t>
      </w:r>
      <w:r w:rsidR="00141B10" w:rsidRPr="001D413B">
        <w:rPr>
          <w:rFonts w:asciiTheme="majorHAnsi" w:hAnsiTheme="majorHAnsi"/>
          <w:szCs w:val="24"/>
        </w:rPr>
        <w:t>must be properly secured in a child restraint device consistent with state law.</w:t>
      </w:r>
    </w:p>
    <w:p w14:paraId="461119BD" w14:textId="77777777" w:rsidR="007A57B3" w:rsidRPr="001D413B" w:rsidRDefault="007A57B3" w:rsidP="001F3B32">
      <w:pPr>
        <w:pStyle w:val="Default"/>
        <w:rPr>
          <w:rFonts w:asciiTheme="majorHAnsi" w:hAnsiTheme="majorHAnsi"/>
        </w:rPr>
      </w:pPr>
    </w:p>
    <w:p w14:paraId="191553A2" w14:textId="77777777" w:rsidR="00141B10" w:rsidRDefault="00141B10" w:rsidP="001F3B32">
      <w:pPr>
        <w:pStyle w:val="Default"/>
        <w:rPr>
          <w:rFonts w:asciiTheme="majorHAnsi" w:hAnsiTheme="majorHAnsi"/>
        </w:rPr>
      </w:pPr>
      <w:r w:rsidRPr="001D413B">
        <w:rPr>
          <w:rFonts w:asciiTheme="majorHAnsi" w:hAnsiTheme="majorHAnsi"/>
        </w:rPr>
        <w:t>Payment for reasonable costs must be made to specific providers to transport an eligible child</w:t>
      </w:r>
      <w:r w:rsidR="006C26C5" w:rsidRPr="001D413B">
        <w:rPr>
          <w:rFonts w:asciiTheme="majorHAnsi" w:hAnsiTheme="majorHAnsi"/>
        </w:rPr>
        <w:t xml:space="preserve"> or youth</w:t>
      </w:r>
      <w:r w:rsidRPr="001D413B">
        <w:rPr>
          <w:rFonts w:asciiTheme="majorHAnsi" w:hAnsiTheme="majorHAnsi"/>
        </w:rPr>
        <w:t>. Individual providers reimbursed at the state mileage rate must submit to the LDSS proof of actual miles driven.</w:t>
      </w:r>
      <w:r w:rsidRPr="001D413B">
        <w:rPr>
          <w:rFonts w:asciiTheme="majorHAnsi" w:hAnsiTheme="majorHAnsi"/>
          <w:bCs/>
        </w:rPr>
        <w:t xml:space="preserve"> </w:t>
      </w:r>
      <w:r w:rsidRPr="001D413B">
        <w:rPr>
          <w:rFonts w:asciiTheme="majorHAnsi" w:hAnsiTheme="majorHAnsi"/>
        </w:rPr>
        <w:t>Types of providers and reasonable costs may include the following:</w:t>
      </w:r>
    </w:p>
    <w:p w14:paraId="62363DE0" w14:textId="77777777" w:rsidR="000E0E25" w:rsidRPr="001D413B" w:rsidRDefault="000E0E25" w:rsidP="001F3B32">
      <w:pPr>
        <w:pStyle w:val="Default"/>
        <w:rPr>
          <w:rFonts w:asciiTheme="majorHAnsi" w:hAnsiTheme="majorHAnsi"/>
        </w:rPr>
      </w:pPr>
    </w:p>
    <w:p w14:paraId="55F093EA" w14:textId="77777777" w:rsidR="00141B10" w:rsidRPr="001D413B" w:rsidRDefault="00141B10" w:rsidP="001F3B32">
      <w:pPr>
        <w:ind w:left="360" w:right="-270"/>
        <w:rPr>
          <w:rFonts w:asciiTheme="majorHAnsi" w:hAnsiTheme="majorHAnsi"/>
          <w:sz w:val="4"/>
          <w:szCs w:val="4"/>
        </w:rPr>
      </w:pPr>
    </w:p>
    <w:p w14:paraId="0967542C" w14:textId="7DEC8A2C" w:rsidR="00141B10" w:rsidRPr="001D413B" w:rsidRDefault="00141B10" w:rsidP="00AE64FC">
      <w:pPr>
        <w:numPr>
          <w:ilvl w:val="0"/>
          <w:numId w:val="1"/>
        </w:numPr>
        <w:ind w:left="900" w:right="-270" w:hanging="270"/>
        <w:rPr>
          <w:rFonts w:asciiTheme="majorHAnsi" w:hAnsiTheme="majorHAnsi"/>
          <w:szCs w:val="24"/>
        </w:rPr>
      </w:pPr>
      <w:r w:rsidRPr="001D413B">
        <w:rPr>
          <w:rFonts w:asciiTheme="majorHAnsi" w:hAnsiTheme="majorHAnsi"/>
          <w:szCs w:val="24"/>
        </w:rPr>
        <w:t>foster parents reimbursed at the state mileage rate</w:t>
      </w:r>
      <w:r w:rsidR="00315499">
        <w:rPr>
          <w:rFonts w:asciiTheme="majorHAnsi" w:hAnsiTheme="majorHAnsi"/>
          <w:szCs w:val="24"/>
        </w:rPr>
        <w:t>;</w:t>
      </w:r>
    </w:p>
    <w:p w14:paraId="5C14DF7E" w14:textId="512BA00D" w:rsidR="00141B10" w:rsidRPr="001D413B" w:rsidRDefault="00141B10" w:rsidP="00AE64FC">
      <w:pPr>
        <w:numPr>
          <w:ilvl w:val="0"/>
          <w:numId w:val="1"/>
        </w:numPr>
        <w:ind w:left="900" w:right="-270" w:hanging="270"/>
        <w:rPr>
          <w:rFonts w:asciiTheme="majorHAnsi" w:hAnsiTheme="majorHAnsi"/>
          <w:szCs w:val="24"/>
        </w:rPr>
      </w:pPr>
      <w:r w:rsidRPr="001D413B">
        <w:rPr>
          <w:rFonts w:asciiTheme="majorHAnsi" w:hAnsiTheme="majorHAnsi"/>
          <w:szCs w:val="24"/>
        </w:rPr>
        <w:t xml:space="preserve">friends, relatives and neighbors of the </w:t>
      </w:r>
      <w:r w:rsidR="006C26C5" w:rsidRPr="001D413B">
        <w:rPr>
          <w:rFonts w:asciiTheme="majorHAnsi" w:hAnsiTheme="majorHAnsi"/>
          <w:szCs w:val="24"/>
        </w:rPr>
        <w:t xml:space="preserve">student </w:t>
      </w:r>
      <w:r w:rsidRPr="001D413B">
        <w:rPr>
          <w:rFonts w:asciiTheme="majorHAnsi" w:hAnsiTheme="majorHAnsi"/>
          <w:szCs w:val="24"/>
        </w:rPr>
        <w:t xml:space="preserve">or foster parent reimbursed at the </w:t>
      </w:r>
      <w:r w:rsidR="00261417" w:rsidRPr="001D413B">
        <w:rPr>
          <w:rFonts w:asciiTheme="majorHAnsi" w:hAnsiTheme="majorHAnsi"/>
          <w:szCs w:val="24"/>
        </w:rPr>
        <w:t>s</w:t>
      </w:r>
      <w:r w:rsidRPr="001D413B">
        <w:rPr>
          <w:rFonts w:asciiTheme="majorHAnsi" w:hAnsiTheme="majorHAnsi"/>
          <w:szCs w:val="24"/>
        </w:rPr>
        <w:t>tate mileage rate</w:t>
      </w:r>
      <w:r w:rsidR="00315499">
        <w:rPr>
          <w:rFonts w:asciiTheme="majorHAnsi" w:hAnsiTheme="majorHAnsi"/>
          <w:szCs w:val="24"/>
        </w:rPr>
        <w:t>;</w:t>
      </w:r>
    </w:p>
    <w:p w14:paraId="27CED7DD" w14:textId="020CCB45" w:rsidR="00141B10" w:rsidRPr="001D413B" w:rsidRDefault="00141B10" w:rsidP="00AE64FC">
      <w:pPr>
        <w:numPr>
          <w:ilvl w:val="0"/>
          <w:numId w:val="1"/>
        </w:numPr>
        <w:ind w:left="900" w:right="-270" w:hanging="270"/>
        <w:rPr>
          <w:rFonts w:asciiTheme="majorHAnsi" w:hAnsiTheme="majorHAnsi"/>
          <w:szCs w:val="24"/>
        </w:rPr>
      </w:pPr>
      <w:r w:rsidRPr="001D413B">
        <w:rPr>
          <w:rFonts w:asciiTheme="majorHAnsi" w:hAnsiTheme="majorHAnsi"/>
          <w:szCs w:val="24"/>
        </w:rPr>
        <w:t xml:space="preserve">employees of child placing agencies and residential programs reimbursed at the </w:t>
      </w:r>
      <w:r w:rsidR="00261417" w:rsidRPr="001D413B">
        <w:rPr>
          <w:rFonts w:asciiTheme="majorHAnsi" w:hAnsiTheme="majorHAnsi"/>
          <w:szCs w:val="24"/>
        </w:rPr>
        <w:t>s</w:t>
      </w:r>
      <w:r w:rsidRPr="001D413B">
        <w:rPr>
          <w:rFonts w:asciiTheme="majorHAnsi" w:hAnsiTheme="majorHAnsi"/>
          <w:szCs w:val="24"/>
        </w:rPr>
        <w:t>tate mileage rate</w:t>
      </w:r>
      <w:r w:rsidR="00315499">
        <w:rPr>
          <w:rFonts w:asciiTheme="majorHAnsi" w:hAnsiTheme="majorHAnsi"/>
          <w:szCs w:val="24"/>
        </w:rPr>
        <w:t>;</w:t>
      </w:r>
    </w:p>
    <w:p w14:paraId="4458D51C" w14:textId="251D7343" w:rsidR="00281F62" w:rsidRDefault="00141B10" w:rsidP="00281F62">
      <w:pPr>
        <w:numPr>
          <w:ilvl w:val="0"/>
          <w:numId w:val="1"/>
        </w:numPr>
        <w:ind w:left="900" w:right="-270" w:hanging="270"/>
        <w:jc w:val="both"/>
        <w:rPr>
          <w:rFonts w:asciiTheme="majorHAnsi" w:hAnsiTheme="majorHAnsi"/>
          <w:szCs w:val="24"/>
        </w:rPr>
      </w:pPr>
      <w:r w:rsidRPr="001D413B">
        <w:rPr>
          <w:rFonts w:asciiTheme="majorHAnsi" w:hAnsiTheme="majorHAnsi"/>
          <w:szCs w:val="24"/>
        </w:rPr>
        <w:t>public transportation paid at the established rate</w:t>
      </w:r>
      <w:r w:rsidR="00315499">
        <w:rPr>
          <w:rFonts w:asciiTheme="majorHAnsi" w:hAnsiTheme="majorHAnsi"/>
          <w:szCs w:val="24"/>
        </w:rPr>
        <w:t>;</w:t>
      </w:r>
      <w:r w:rsidR="00D81811" w:rsidRPr="001D413B">
        <w:rPr>
          <w:rFonts w:asciiTheme="majorHAnsi" w:hAnsiTheme="majorHAnsi"/>
          <w:szCs w:val="24"/>
        </w:rPr>
        <w:t xml:space="preserve"> and</w:t>
      </w:r>
    </w:p>
    <w:p w14:paraId="62AA9B39" w14:textId="1F7DB9AE" w:rsidR="00141B10" w:rsidRPr="00281F62" w:rsidRDefault="00141B10" w:rsidP="00281F62">
      <w:pPr>
        <w:numPr>
          <w:ilvl w:val="0"/>
          <w:numId w:val="1"/>
        </w:numPr>
        <w:ind w:left="900" w:right="-270" w:hanging="270"/>
        <w:jc w:val="both"/>
        <w:rPr>
          <w:rFonts w:asciiTheme="majorHAnsi" w:hAnsiTheme="majorHAnsi"/>
          <w:szCs w:val="24"/>
        </w:rPr>
      </w:pPr>
      <w:r w:rsidRPr="00281F62">
        <w:rPr>
          <w:rFonts w:asciiTheme="majorHAnsi" w:hAnsiTheme="majorHAnsi"/>
          <w:szCs w:val="24"/>
        </w:rPr>
        <w:t>local school bus with reimbursement made to the local school division’s school bus transportation fund (There must be a written and signed agreement/contract between the LDSS and the local school division or the company that manages the school bus system. This document shall be placed in the child’s</w:t>
      </w:r>
      <w:r w:rsidR="006C26C5" w:rsidRPr="00281F62">
        <w:rPr>
          <w:rFonts w:asciiTheme="majorHAnsi" w:hAnsiTheme="majorHAnsi"/>
          <w:szCs w:val="24"/>
        </w:rPr>
        <w:t xml:space="preserve"> or youth’s</w:t>
      </w:r>
      <w:r w:rsidRPr="00281F62">
        <w:rPr>
          <w:rFonts w:asciiTheme="majorHAnsi" w:hAnsiTheme="majorHAnsi"/>
          <w:szCs w:val="24"/>
        </w:rPr>
        <w:t xml:space="preserve"> file at the LDSS.)</w:t>
      </w:r>
      <w:r w:rsidR="00B6078F">
        <w:rPr>
          <w:rFonts w:asciiTheme="majorHAnsi" w:hAnsiTheme="majorHAnsi"/>
          <w:szCs w:val="24"/>
        </w:rPr>
        <w:t>.</w:t>
      </w:r>
    </w:p>
    <w:p w14:paraId="4611CBD3" w14:textId="77777777" w:rsidR="00141B10" w:rsidRPr="001D413B" w:rsidRDefault="00141B10" w:rsidP="001F3B32">
      <w:pPr>
        <w:ind w:right="-270"/>
        <w:jc w:val="both"/>
        <w:rPr>
          <w:rFonts w:asciiTheme="majorHAnsi" w:hAnsiTheme="majorHAnsi"/>
          <w:szCs w:val="24"/>
        </w:rPr>
      </w:pPr>
    </w:p>
    <w:p w14:paraId="33C529A1" w14:textId="77777777" w:rsidR="00141B10" w:rsidRPr="001D413B" w:rsidRDefault="00D81811" w:rsidP="001F3B32">
      <w:pPr>
        <w:pStyle w:val="Heading2"/>
        <w:rPr>
          <w:rFonts w:asciiTheme="majorHAnsi" w:hAnsiTheme="majorHAnsi"/>
        </w:rPr>
      </w:pPr>
      <w:r w:rsidRPr="001D413B">
        <w:rPr>
          <w:rFonts w:asciiTheme="majorHAnsi" w:hAnsiTheme="majorHAnsi"/>
        </w:rPr>
        <w:t>B.</w:t>
      </w:r>
      <w:r w:rsidR="00141B10" w:rsidRPr="001D413B">
        <w:rPr>
          <w:rFonts w:asciiTheme="majorHAnsi" w:hAnsiTheme="majorHAnsi"/>
        </w:rPr>
        <w:t xml:space="preserve"> Payment for “Specialized” Transportation Indicated in </w:t>
      </w:r>
      <w:r>
        <w:rPr>
          <w:rFonts w:asciiTheme="majorHAnsi" w:hAnsiTheme="majorHAnsi"/>
        </w:rPr>
        <w:t xml:space="preserve">a </w:t>
      </w:r>
      <w:r w:rsidR="006C26C5" w:rsidRPr="001D413B">
        <w:rPr>
          <w:rFonts w:asciiTheme="majorHAnsi" w:hAnsiTheme="majorHAnsi"/>
        </w:rPr>
        <w:t xml:space="preserve">Student’s </w:t>
      </w:r>
      <w:r w:rsidR="00141B10" w:rsidRPr="001D413B">
        <w:rPr>
          <w:rFonts w:asciiTheme="majorHAnsi" w:hAnsiTheme="majorHAnsi"/>
        </w:rPr>
        <w:t xml:space="preserve">IEP </w:t>
      </w:r>
    </w:p>
    <w:p w14:paraId="2DDAE65F" w14:textId="77777777" w:rsidR="00141B10" w:rsidRPr="001D413B" w:rsidRDefault="00141B10" w:rsidP="001F3B32">
      <w:pPr>
        <w:pStyle w:val="Default"/>
        <w:jc w:val="both"/>
        <w:rPr>
          <w:rFonts w:asciiTheme="majorHAnsi" w:hAnsiTheme="majorHAnsi"/>
          <w:color w:val="auto"/>
          <w:sz w:val="16"/>
          <w:szCs w:val="16"/>
        </w:rPr>
      </w:pPr>
    </w:p>
    <w:p w14:paraId="41C49F08" w14:textId="77777777" w:rsidR="00141B10" w:rsidRPr="001D413B" w:rsidRDefault="00141B10" w:rsidP="001F3B32">
      <w:pPr>
        <w:pStyle w:val="Default"/>
        <w:rPr>
          <w:rFonts w:asciiTheme="majorHAnsi" w:hAnsiTheme="majorHAnsi"/>
          <w:color w:val="auto"/>
        </w:rPr>
      </w:pPr>
      <w:r w:rsidRPr="001D413B">
        <w:rPr>
          <w:rFonts w:asciiTheme="majorHAnsi" w:hAnsiTheme="majorHAnsi"/>
          <w:color w:val="auto"/>
        </w:rPr>
        <w:t>When a youth entering or in foster care has an IEP that requires “specialized” transportation to the current school, such transportation costs are paid for by the school division responsible for FAPE (as noted previously).</w:t>
      </w:r>
      <w:r w:rsidR="00375B24" w:rsidRPr="001D413B">
        <w:rPr>
          <w:rFonts w:asciiTheme="majorHAnsi" w:hAnsiTheme="majorHAnsi"/>
          <w:color w:val="auto"/>
        </w:rPr>
        <w:t xml:space="preserve"> </w:t>
      </w:r>
      <w:r w:rsidR="005D3046" w:rsidRPr="001D413B">
        <w:rPr>
          <w:rFonts w:asciiTheme="majorHAnsi" w:hAnsiTheme="majorHAnsi"/>
          <w:color w:val="auto"/>
        </w:rPr>
        <w:t>Neither Title IV-E funds nor CSA funds can be used for services outlined in an IEP.</w:t>
      </w:r>
      <w:r w:rsidR="00375B24" w:rsidRPr="001D413B">
        <w:rPr>
          <w:rFonts w:asciiTheme="majorHAnsi" w:hAnsiTheme="majorHAnsi"/>
          <w:color w:val="auto"/>
        </w:rPr>
        <w:t xml:space="preserve"> </w:t>
      </w:r>
      <w:r w:rsidRPr="001D413B">
        <w:rPr>
          <w:rFonts w:asciiTheme="majorHAnsi" w:hAnsiTheme="majorHAnsi"/>
          <w:color w:val="auto"/>
        </w:rPr>
        <w:t>“Specialized” transportation includes individualized provisions, noted in the IEP, that are needed because of the student’s disability and that are necessary to guarantee access to FAPE. Examples include the following</w:t>
      </w:r>
      <w:r w:rsidR="00D81811">
        <w:rPr>
          <w:rFonts w:asciiTheme="majorHAnsi" w:hAnsiTheme="majorHAnsi"/>
          <w:color w:val="auto"/>
        </w:rPr>
        <w:t>. A student requires:</w:t>
      </w:r>
    </w:p>
    <w:p w14:paraId="2F15CB8D" w14:textId="77777777" w:rsidR="00141B10" w:rsidRPr="001D413B" w:rsidRDefault="00141B10" w:rsidP="001F3B32">
      <w:pPr>
        <w:pStyle w:val="Default"/>
        <w:ind w:left="360"/>
        <w:rPr>
          <w:rFonts w:asciiTheme="majorHAnsi" w:hAnsiTheme="majorHAnsi"/>
          <w:color w:val="auto"/>
        </w:rPr>
      </w:pPr>
    </w:p>
    <w:p w14:paraId="722EAB4C" w14:textId="17D41BAA" w:rsidR="00D81811" w:rsidRPr="001D413B" w:rsidRDefault="00497740" w:rsidP="00AE64FC">
      <w:pPr>
        <w:pStyle w:val="Default"/>
        <w:numPr>
          <w:ilvl w:val="0"/>
          <w:numId w:val="4"/>
        </w:numPr>
        <w:rPr>
          <w:rFonts w:asciiTheme="majorHAnsi" w:hAnsiTheme="majorHAnsi"/>
          <w:color w:val="auto"/>
        </w:rPr>
      </w:pPr>
      <w:r w:rsidRPr="001D413B">
        <w:rPr>
          <w:rFonts w:asciiTheme="majorHAnsi" w:hAnsiTheme="majorHAnsi"/>
          <w:color w:val="auto"/>
        </w:rPr>
        <w:t>transportation to a</w:t>
      </w:r>
      <w:r w:rsidR="00D81811" w:rsidRPr="001D413B">
        <w:rPr>
          <w:rFonts w:asciiTheme="majorHAnsi" w:hAnsiTheme="majorHAnsi"/>
          <w:color w:val="auto"/>
        </w:rPr>
        <w:t>n alternative public school</w:t>
      </w:r>
      <w:r w:rsidR="00F018C7">
        <w:rPr>
          <w:rFonts w:asciiTheme="majorHAnsi" w:hAnsiTheme="majorHAnsi"/>
          <w:color w:val="auto"/>
        </w:rPr>
        <w:t>.</w:t>
      </w:r>
      <w:r w:rsidR="00CB3E2B">
        <w:rPr>
          <w:rFonts w:asciiTheme="majorHAnsi" w:hAnsiTheme="majorHAnsi"/>
          <w:color w:val="auto"/>
        </w:rPr>
        <w:t xml:space="preserve"> It is recommended that this be written explicitly in the IEP. Even if it is not specifically indicated in the IEP, the school division responsible for FAPE is resp</w:t>
      </w:r>
      <w:r w:rsidR="00B6078F">
        <w:rPr>
          <w:rFonts w:asciiTheme="majorHAnsi" w:hAnsiTheme="majorHAnsi"/>
          <w:color w:val="auto"/>
        </w:rPr>
        <w:t>onsible for the transportation;</w:t>
      </w:r>
    </w:p>
    <w:p w14:paraId="036E82F7" w14:textId="1A37CA5A" w:rsidR="00CB3E2B" w:rsidRPr="001D413B" w:rsidRDefault="00D81811" w:rsidP="00AE64FC">
      <w:pPr>
        <w:pStyle w:val="Default"/>
        <w:numPr>
          <w:ilvl w:val="0"/>
          <w:numId w:val="4"/>
        </w:numPr>
        <w:rPr>
          <w:rFonts w:asciiTheme="majorHAnsi" w:hAnsiTheme="majorHAnsi"/>
          <w:color w:val="auto"/>
        </w:rPr>
      </w:pPr>
      <w:r w:rsidRPr="001D413B">
        <w:rPr>
          <w:rFonts w:asciiTheme="majorHAnsi" w:hAnsiTheme="majorHAnsi"/>
          <w:color w:val="auto"/>
        </w:rPr>
        <w:t xml:space="preserve">transportation to a </w:t>
      </w:r>
      <w:r w:rsidR="00497740" w:rsidRPr="001D413B">
        <w:rPr>
          <w:rFonts w:asciiTheme="majorHAnsi" w:hAnsiTheme="majorHAnsi"/>
          <w:color w:val="auto"/>
        </w:rPr>
        <w:t xml:space="preserve">private school program </w:t>
      </w:r>
      <w:r w:rsidR="00F018C7">
        <w:rPr>
          <w:rFonts w:asciiTheme="majorHAnsi" w:hAnsiTheme="majorHAnsi"/>
          <w:color w:val="auto"/>
        </w:rPr>
        <w:t>(</w:t>
      </w:r>
      <w:r w:rsidR="00497740" w:rsidRPr="001D413B">
        <w:rPr>
          <w:rFonts w:asciiTheme="majorHAnsi" w:hAnsiTheme="majorHAnsi"/>
          <w:color w:val="auto"/>
        </w:rPr>
        <w:t>i.e., private day or private residential school</w:t>
      </w:r>
      <w:r w:rsidR="00F018C7">
        <w:rPr>
          <w:rFonts w:asciiTheme="majorHAnsi" w:hAnsiTheme="majorHAnsi"/>
          <w:color w:val="auto"/>
        </w:rPr>
        <w:t xml:space="preserve">). </w:t>
      </w:r>
      <w:r w:rsidR="00CB3E2B">
        <w:rPr>
          <w:rFonts w:asciiTheme="majorHAnsi" w:hAnsiTheme="majorHAnsi"/>
          <w:color w:val="auto"/>
        </w:rPr>
        <w:t>It is recommended that this be written explicitly in the IEP. Even if it is not specifically indicated in the IEP, the school division responsible for FAPE is responsible for the t</w:t>
      </w:r>
      <w:r w:rsidR="00B6078F">
        <w:rPr>
          <w:rFonts w:asciiTheme="majorHAnsi" w:hAnsiTheme="majorHAnsi"/>
          <w:color w:val="auto"/>
        </w:rPr>
        <w:t>ransportation;</w:t>
      </w:r>
    </w:p>
    <w:p w14:paraId="41A2F70D" w14:textId="21DA90EF" w:rsidR="00141B10" w:rsidRPr="001D413B" w:rsidRDefault="00141B10" w:rsidP="00AE64FC">
      <w:pPr>
        <w:pStyle w:val="Default"/>
        <w:numPr>
          <w:ilvl w:val="0"/>
          <w:numId w:val="4"/>
        </w:numPr>
        <w:rPr>
          <w:rFonts w:asciiTheme="majorHAnsi" w:hAnsiTheme="majorHAnsi"/>
          <w:color w:val="auto"/>
        </w:rPr>
      </w:pPr>
      <w:r w:rsidRPr="001D413B">
        <w:rPr>
          <w:rFonts w:asciiTheme="majorHAnsi" w:hAnsiTheme="majorHAnsi"/>
          <w:color w:val="auto"/>
        </w:rPr>
        <w:t>physical accommodations/modifications (e.g., car seat or security devices such as harnesses, brackets, restraints, seatbelts, vests, etc.)</w:t>
      </w:r>
      <w:r w:rsidR="00B6078F">
        <w:rPr>
          <w:rFonts w:asciiTheme="majorHAnsi" w:hAnsiTheme="majorHAnsi"/>
          <w:color w:val="auto"/>
        </w:rPr>
        <w:t>;</w:t>
      </w:r>
    </w:p>
    <w:p w14:paraId="23EC85D7" w14:textId="75AE4341" w:rsidR="00141B10" w:rsidRPr="001D413B" w:rsidRDefault="00141B10" w:rsidP="00AE64FC">
      <w:pPr>
        <w:pStyle w:val="Default"/>
        <w:numPr>
          <w:ilvl w:val="0"/>
          <w:numId w:val="4"/>
        </w:numPr>
        <w:jc w:val="both"/>
        <w:rPr>
          <w:rFonts w:asciiTheme="majorHAnsi" w:hAnsiTheme="majorHAnsi"/>
          <w:color w:val="auto"/>
        </w:rPr>
      </w:pPr>
      <w:r w:rsidRPr="001D413B">
        <w:rPr>
          <w:rFonts w:asciiTheme="majorHAnsi" w:hAnsiTheme="majorHAnsi"/>
          <w:color w:val="auto"/>
        </w:rPr>
        <w:t>specialized equipment such as special or adapted bus, lift, or ramp</w:t>
      </w:r>
      <w:r w:rsidR="00B6078F">
        <w:rPr>
          <w:rFonts w:asciiTheme="majorHAnsi" w:hAnsiTheme="majorHAnsi"/>
          <w:color w:val="auto"/>
        </w:rPr>
        <w:t>;</w:t>
      </w:r>
    </w:p>
    <w:p w14:paraId="43D753F5" w14:textId="2C42F429" w:rsidR="00141B10" w:rsidRPr="001D413B" w:rsidRDefault="00141B10" w:rsidP="00AE64FC">
      <w:pPr>
        <w:pStyle w:val="Default"/>
        <w:numPr>
          <w:ilvl w:val="0"/>
          <w:numId w:val="4"/>
        </w:numPr>
        <w:rPr>
          <w:rFonts w:asciiTheme="majorHAnsi" w:hAnsiTheme="majorHAnsi"/>
          <w:color w:val="auto"/>
        </w:rPr>
      </w:pPr>
      <w:r w:rsidRPr="001D413B">
        <w:rPr>
          <w:rFonts w:asciiTheme="majorHAnsi" w:hAnsiTheme="majorHAnsi"/>
          <w:color w:val="auto"/>
        </w:rPr>
        <w:t>a bus with a two-way radio, phone, or other equipment, in case of emergency</w:t>
      </w:r>
      <w:r w:rsidR="00B6078F">
        <w:rPr>
          <w:rFonts w:asciiTheme="majorHAnsi" w:hAnsiTheme="majorHAnsi"/>
          <w:color w:val="auto"/>
        </w:rPr>
        <w:t>;</w:t>
      </w:r>
    </w:p>
    <w:p w14:paraId="36BCC974" w14:textId="677CB3DB" w:rsidR="00141B10" w:rsidRPr="001D413B" w:rsidRDefault="00141B10" w:rsidP="00AE64FC">
      <w:pPr>
        <w:pStyle w:val="Default"/>
        <w:numPr>
          <w:ilvl w:val="0"/>
          <w:numId w:val="4"/>
        </w:numPr>
        <w:rPr>
          <w:rFonts w:asciiTheme="majorHAnsi" w:hAnsiTheme="majorHAnsi"/>
          <w:color w:val="auto"/>
        </w:rPr>
      </w:pPr>
      <w:r w:rsidRPr="001D413B">
        <w:rPr>
          <w:rFonts w:asciiTheme="majorHAnsi" w:hAnsiTheme="majorHAnsi"/>
          <w:color w:val="auto"/>
        </w:rPr>
        <w:lastRenderedPageBreak/>
        <w:t>specialized services including personnel to provide assistance or supervision (e.g., aide)</w:t>
      </w:r>
      <w:r w:rsidR="00B6078F">
        <w:rPr>
          <w:rFonts w:asciiTheme="majorHAnsi" w:hAnsiTheme="majorHAnsi"/>
          <w:color w:val="auto"/>
        </w:rPr>
        <w:t>;</w:t>
      </w:r>
    </w:p>
    <w:p w14:paraId="03892CC1" w14:textId="6173CCCE" w:rsidR="000E3300" w:rsidRPr="001D413B" w:rsidRDefault="00141B10" w:rsidP="00AE64FC">
      <w:pPr>
        <w:pStyle w:val="Default"/>
        <w:numPr>
          <w:ilvl w:val="0"/>
          <w:numId w:val="4"/>
        </w:numPr>
        <w:jc w:val="both"/>
        <w:rPr>
          <w:rFonts w:asciiTheme="majorHAnsi" w:hAnsiTheme="majorHAnsi"/>
          <w:color w:val="C00000"/>
          <w:sz w:val="16"/>
          <w:szCs w:val="16"/>
        </w:rPr>
      </w:pPr>
      <w:r w:rsidRPr="001D413B">
        <w:rPr>
          <w:rFonts w:asciiTheme="majorHAnsi" w:hAnsiTheme="majorHAnsi"/>
          <w:color w:val="auto"/>
        </w:rPr>
        <w:t>necessary medical equipment to perform procedures on the bus</w:t>
      </w:r>
      <w:r w:rsidR="00B6078F">
        <w:rPr>
          <w:rFonts w:asciiTheme="majorHAnsi" w:hAnsiTheme="majorHAnsi"/>
          <w:color w:val="auto"/>
        </w:rPr>
        <w:t>;</w:t>
      </w:r>
    </w:p>
    <w:p w14:paraId="07B88536" w14:textId="77777777" w:rsidR="00281F62" w:rsidRPr="00281F62" w:rsidRDefault="00281F62" w:rsidP="00281F62">
      <w:pPr>
        <w:pStyle w:val="Default"/>
        <w:ind w:left="720"/>
        <w:jc w:val="both"/>
        <w:rPr>
          <w:rFonts w:asciiTheme="majorHAnsi" w:hAnsiTheme="majorHAnsi"/>
          <w:color w:val="C00000"/>
          <w:sz w:val="16"/>
          <w:szCs w:val="16"/>
        </w:rPr>
      </w:pPr>
    </w:p>
    <w:p w14:paraId="408691C6" w14:textId="56CE6C77" w:rsidR="00D81811" w:rsidRPr="001D413B" w:rsidRDefault="00980343" w:rsidP="00AE64FC">
      <w:pPr>
        <w:pStyle w:val="Default"/>
        <w:numPr>
          <w:ilvl w:val="0"/>
          <w:numId w:val="4"/>
        </w:numPr>
        <w:jc w:val="both"/>
        <w:rPr>
          <w:rFonts w:asciiTheme="majorHAnsi" w:hAnsiTheme="majorHAnsi"/>
          <w:color w:val="C00000"/>
          <w:sz w:val="16"/>
          <w:szCs w:val="16"/>
        </w:rPr>
      </w:pPr>
      <w:r>
        <w:rPr>
          <w:rFonts w:asciiTheme="majorHAnsi" w:hAnsiTheme="majorHAnsi"/>
          <w:color w:val="auto"/>
        </w:rPr>
        <w:t>modification of</w:t>
      </w:r>
      <w:r w:rsidR="00141B10" w:rsidRPr="001D413B">
        <w:rPr>
          <w:rFonts w:asciiTheme="majorHAnsi" w:hAnsiTheme="majorHAnsi"/>
          <w:color w:val="auto"/>
        </w:rPr>
        <w:t xml:space="preserve"> a school or bus schedule (e.g., partial day attendance, shortened bus ride, etc.)</w:t>
      </w:r>
      <w:r w:rsidR="00B6078F">
        <w:rPr>
          <w:rFonts w:asciiTheme="majorHAnsi" w:hAnsiTheme="majorHAnsi"/>
          <w:color w:val="auto"/>
        </w:rPr>
        <w:t>.</w:t>
      </w:r>
    </w:p>
    <w:p w14:paraId="05933279" w14:textId="77777777" w:rsidR="00141B10" w:rsidRPr="000E3300" w:rsidRDefault="00141B10" w:rsidP="001F3B32">
      <w:pPr>
        <w:pStyle w:val="Default"/>
        <w:jc w:val="both"/>
        <w:rPr>
          <w:color w:val="C00000"/>
          <w:sz w:val="16"/>
          <w:szCs w:val="16"/>
        </w:rPr>
      </w:pPr>
    </w:p>
    <w:p w14:paraId="7B0401C1" w14:textId="77777777" w:rsidR="004D331C" w:rsidRPr="00DE514B" w:rsidRDefault="004D331C" w:rsidP="001F3B32">
      <w:pPr>
        <w:ind w:right="-270"/>
        <w:rPr>
          <w:rFonts w:asciiTheme="majorHAnsi" w:hAnsiTheme="majorHAnsi"/>
          <w:b/>
          <w:sz w:val="32"/>
          <w:szCs w:val="32"/>
        </w:rPr>
      </w:pPr>
      <w:r w:rsidRPr="00DE514B">
        <w:rPr>
          <w:rFonts w:asciiTheme="majorHAnsi" w:hAnsiTheme="majorHAnsi"/>
          <w:b/>
          <w:sz w:val="32"/>
          <w:szCs w:val="32"/>
        </w:rPr>
        <w:t>VII. Subsequent Actions for a School of Residency Determination</w:t>
      </w:r>
    </w:p>
    <w:p w14:paraId="63C432FC" w14:textId="77777777" w:rsidR="004D331C" w:rsidRPr="001D413B" w:rsidRDefault="004D331C" w:rsidP="001F3B32">
      <w:pPr>
        <w:ind w:left="360" w:right="-270"/>
        <w:jc w:val="both"/>
        <w:rPr>
          <w:rFonts w:asciiTheme="majorHAnsi" w:hAnsiTheme="majorHAnsi"/>
          <w:b/>
          <w:szCs w:val="24"/>
        </w:rPr>
      </w:pPr>
    </w:p>
    <w:p w14:paraId="78E4E0B5" w14:textId="77777777" w:rsidR="004D331C" w:rsidRPr="001D413B" w:rsidRDefault="004D331C" w:rsidP="001F3B32">
      <w:pPr>
        <w:ind w:right="-270"/>
        <w:rPr>
          <w:rFonts w:asciiTheme="majorHAnsi" w:hAnsiTheme="majorHAnsi"/>
          <w:szCs w:val="24"/>
        </w:rPr>
      </w:pPr>
      <w:r w:rsidRPr="001D413B">
        <w:rPr>
          <w:rFonts w:asciiTheme="majorHAnsi" w:hAnsiTheme="majorHAnsi"/>
          <w:szCs w:val="24"/>
        </w:rPr>
        <w:t xml:space="preserve">If the LDSS and school division jointly determine that remaining in the current school is not in the student’s best interest, </w:t>
      </w:r>
      <w:r w:rsidR="008B20ED" w:rsidRPr="005568F8">
        <w:rPr>
          <w:rFonts w:asciiTheme="majorHAnsi" w:hAnsiTheme="majorHAnsi"/>
          <w:szCs w:val="24"/>
        </w:rPr>
        <w:t>§</w:t>
      </w:r>
      <w:r w:rsidRPr="008B20ED">
        <w:rPr>
          <w:rFonts w:asciiTheme="majorHAnsi" w:hAnsiTheme="majorHAnsi"/>
          <w:szCs w:val="24"/>
        </w:rPr>
        <w:t xml:space="preserve"> </w:t>
      </w:r>
      <w:r w:rsidRPr="001D413B">
        <w:rPr>
          <w:rFonts w:asciiTheme="majorHAnsi" w:hAnsiTheme="majorHAnsi"/>
          <w:szCs w:val="24"/>
        </w:rPr>
        <w:t xml:space="preserve">63.2-900.D of the </w:t>
      </w:r>
      <w:r w:rsidRPr="001D413B">
        <w:rPr>
          <w:rFonts w:asciiTheme="majorHAnsi" w:hAnsiTheme="majorHAnsi"/>
          <w:i/>
          <w:szCs w:val="24"/>
        </w:rPr>
        <w:t>Code of Virginia</w:t>
      </w:r>
      <w:r w:rsidRPr="001D413B">
        <w:rPr>
          <w:rFonts w:asciiTheme="majorHAnsi" w:hAnsiTheme="majorHAnsi"/>
          <w:szCs w:val="24"/>
        </w:rPr>
        <w:t xml:space="preserve"> specifies that: </w:t>
      </w:r>
    </w:p>
    <w:p w14:paraId="7F8D86EC" w14:textId="77777777" w:rsidR="004D331C" w:rsidRPr="001D413B" w:rsidRDefault="004D331C" w:rsidP="001F3B32">
      <w:pPr>
        <w:ind w:left="360" w:right="-270"/>
        <w:rPr>
          <w:rFonts w:asciiTheme="majorHAnsi" w:hAnsiTheme="majorHAnsi"/>
          <w:szCs w:val="24"/>
        </w:rPr>
      </w:pPr>
    </w:p>
    <w:p w14:paraId="737DFFA5" w14:textId="77777777" w:rsidR="004D331C" w:rsidRPr="001D413B" w:rsidRDefault="004D331C" w:rsidP="001F3B32">
      <w:pPr>
        <w:ind w:left="720" w:right="720"/>
        <w:rPr>
          <w:rFonts w:asciiTheme="majorHAnsi" w:hAnsiTheme="majorHAnsi"/>
          <w:i/>
          <w:szCs w:val="24"/>
        </w:rPr>
      </w:pPr>
      <w:r w:rsidRPr="001D413B">
        <w:rPr>
          <w:rFonts w:asciiTheme="majorHAnsi" w:hAnsiTheme="majorHAnsi"/>
          <w:i/>
          <w:szCs w:val="24"/>
        </w:rPr>
        <w:t xml:space="preserve">Within 72 hours of placing a child of school age in a foster care placement, as defined in § </w:t>
      </w:r>
      <w:hyperlink r:id="rId20" w:history="1">
        <w:r w:rsidRPr="001D413B">
          <w:rPr>
            <w:rStyle w:val="Hyperlink"/>
            <w:rFonts w:asciiTheme="majorHAnsi" w:hAnsiTheme="majorHAnsi"/>
            <w:i/>
            <w:color w:val="auto"/>
            <w:szCs w:val="24"/>
            <w:u w:val="none"/>
          </w:rPr>
          <w:t>63.2-100</w:t>
        </w:r>
      </w:hyperlink>
      <w:r w:rsidRPr="001D413B">
        <w:rPr>
          <w:rFonts w:asciiTheme="majorHAnsi" w:hAnsiTheme="majorHAnsi"/>
          <w:i/>
          <w:szCs w:val="24"/>
        </w:rPr>
        <w:t>, the local social services agency making such placement shall, in writing, (i) notify the principal of the school in which the student is to be enrolled and the superintendent of the relevant school division or his designee of such placement, and (ii) inform the principal of the status of the parental rights.</w:t>
      </w:r>
    </w:p>
    <w:p w14:paraId="792CDFCB" w14:textId="39A9CC4F" w:rsidR="0074406D" w:rsidRDefault="0074406D" w:rsidP="0089764D">
      <w:pPr>
        <w:ind w:right="-270"/>
        <w:rPr>
          <w:rFonts w:asciiTheme="majorHAnsi" w:hAnsiTheme="majorHAnsi"/>
          <w:szCs w:val="24"/>
        </w:rPr>
      </w:pPr>
    </w:p>
    <w:p w14:paraId="49925F37" w14:textId="23F0A890" w:rsidR="00EB1880" w:rsidRPr="00B6078F" w:rsidRDefault="00B66C22" w:rsidP="0089764D">
      <w:pPr>
        <w:ind w:right="-270"/>
        <w:rPr>
          <w:rFonts w:asciiTheme="majorHAnsi" w:hAnsiTheme="majorHAnsi"/>
          <w:b/>
          <w:szCs w:val="22"/>
        </w:rPr>
      </w:pPr>
      <w:r w:rsidRPr="00B6078F">
        <w:rPr>
          <w:rFonts w:asciiTheme="majorHAnsi" w:hAnsiTheme="majorHAnsi"/>
          <w:szCs w:val="22"/>
        </w:rPr>
        <w:t xml:space="preserve">This notification can be accomplished with the </w:t>
      </w:r>
      <w:r w:rsidR="00B6078F" w:rsidRPr="00B6078F">
        <w:rPr>
          <w:rFonts w:asciiTheme="majorHAnsi" w:eastAsiaTheme="minorHAnsi" w:hAnsiTheme="majorHAnsi" w:cs="Segoe UI"/>
          <w:color w:val="000000"/>
          <w:szCs w:val="22"/>
          <w:u w:val="single"/>
        </w:rPr>
        <w:t>Immediate Enrollment of Student in Foster Care Form</w:t>
      </w:r>
      <w:r w:rsidR="00B6078F" w:rsidRPr="00B6078F">
        <w:rPr>
          <w:rFonts w:asciiTheme="majorHAnsi" w:eastAsiaTheme="minorHAnsi" w:hAnsiTheme="majorHAnsi" w:cs="Segoe UI"/>
          <w:color w:val="000000"/>
          <w:szCs w:val="22"/>
        </w:rPr>
        <w:t xml:space="preserve"> (FC/ESSA Form C-17)</w:t>
      </w:r>
      <w:r w:rsidRPr="00B6078F">
        <w:rPr>
          <w:rFonts w:asciiTheme="majorHAnsi" w:hAnsiTheme="majorHAnsi"/>
          <w:szCs w:val="22"/>
        </w:rPr>
        <w:t>. The BID should be completed prior to this notification unless one of the conditions that does not require a BID is met.</w:t>
      </w:r>
    </w:p>
    <w:p w14:paraId="0F5B8D30" w14:textId="77777777" w:rsidR="0074406D" w:rsidRDefault="0074406D" w:rsidP="001F3B32">
      <w:pPr>
        <w:pStyle w:val="Heading2"/>
        <w:rPr>
          <w:rFonts w:asciiTheme="majorHAnsi" w:hAnsiTheme="majorHAnsi"/>
        </w:rPr>
      </w:pPr>
    </w:p>
    <w:p w14:paraId="46441380" w14:textId="77777777" w:rsidR="00141B10" w:rsidRPr="001D413B" w:rsidRDefault="00D81811" w:rsidP="001F3B32">
      <w:pPr>
        <w:pStyle w:val="Heading2"/>
        <w:rPr>
          <w:rFonts w:asciiTheme="majorHAnsi" w:hAnsiTheme="majorHAnsi"/>
        </w:rPr>
      </w:pPr>
      <w:r w:rsidRPr="001D413B">
        <w:rPr>
          <w:rFonts w:asciiTheme="majorHAnsi" w:hAnsiTheme="majorHAnsi"/>
        </w:rPr>
        <w:t>A.</w:t>
      </w:r>
      <w:r w:rsidR="00141B10" w:rsidRPr="001D413B">
        <w:rPr>
          <w:rFonts w:asciiTheme="majorHAnsi" w:hAnsiTheme="majorHAnsi"/>
        </w:rPr>
        <w:t xml:space="preserve"> Immediate Enrollment in </w:t>
      </w:r>
      <w:r w:rsidR="006C26C5" w:rsidRPr="001D413B">
        <w:rPr>
          <w:rFonts w:asciiTheme="majorHAnsi" w:hAnsiTheme="majorHAnsi"/>
        </w:rPr>
        <w:t xml:space="preserve">Student’s </w:t>
      </w:r>
      <w:r w:rsidR="00141B10" w:rsidRPr="001D413B">
        <w:rPr>
          <w:rFonts w:asciiTheme="majorHAnsi" w:hAnsiTheme="majorHAnsi"/>
        </w:rPr>
        <w:t xml:space="preserve">New School of Residence </w:t>
      </w:r>
    </w:p>
    <w:p w14:paraId="3CACDDA8" w14:textId="77777777" w:rsidR="00141B10" w:rsidRPr="001D413B" w:rsidRDefault="00141B10" w:rsidP="001F3B32">
      <w:pPr>
        <w:ind w:right="-270"/>
        <w:jc w:val="both"/>
        <w:rPr>
          <w:rFonts w:asciiTheme="majorHAnsi" w:hAnsiTheme="majorHAnsi"/>
          <w:b/>
          <w:color w:val="000000"/>
          <w:szCs w:val="24"/>
        </w:rPr>
      </w:pPr>
    </w:p>
    <w:p w14:paraId="4EC04CCC" w14:textId="77777777" w:rsidR="00141B10" w:rsidRDefault="00141B10" w:rsidP="001F3B32">
      <w:pPr>
        <w:ind w:right="-270"/>
        <w:rPr>
          <w:rFonts w:asciiTheme="majorHAnsi" w:hAnsiTheme="majorHAnsi"/>
          <w:szCs w:val="24"/>
        </w:rPr>
      </w:pPr>
      <w:r w:rsidRPr="001D413B">
        <w:rPr>
          <w:rFonts w:asciiTheme="majorHAnsi" w:hAnsiTheme="majorHAnsi"/>
          <w:szCs w:val="24"/>
        </w:rPr>
        <w:t xml:space="preserve">Delays in continuous enrollment in school are not in the best interest of the </w:t>
      </w:r>
      <w:r w:rsidR="006C26C5" w:rsidRPr="001D413B">
        <w:rPr>
          <w:rFonts w:asciiTheme="majorHAnsi" w:hAnsiTheme="majorHAnsi"/>
          <w:szCs w:val="24"/>
        </w:rPr>
        <w:t>student</w:t>
      </w:r>
      <w:r w:rsidRPr="001D413B">
        <w:rPr>
          <w:rFonts w:asciiTheme="majorHAnsi" w:hAnsiTheme="majorHAnsi"/>
          <w:szCs w:val="24"/>
        </w:rPr>
        <w:t xml:space="preserve">, and both federal and state laws prohibit delaying the </w:t>
      </w:r>
      <w:r w:rsidR="006C26C5" w:rsidRPr="001D413B">
        <w:rPr>
          <w:rFonts w:asciiTheme="majorHAnsi" w:hAnsiTheme="majorHAnsi"/>
          <w:szCs w:val="24"/>
        </w:rPr>
        <w:t xml:space="preserve">student’s </w:t>
      </w:r>
      <w:r w:rsidRPr="001D413B">
        <w:rPr>
          <w:rFonts w:asciiTheme="majorHAnsi" w:hAnsiTheme="majorHAnsi"/>
          <w:szCs w:val="24"/>
        </w:rPr>
        <w:t>ongoing education.</w:t>
      </w:r>
      <w:r w:rsidR="00375B24" w:rsidRPr="001D413B">
        <w:rPr>
          <w:rFonts w:asciiTheme="majorHAnsi" w:hAnsiTheme="majorHAnsi"/>
          <w:szCs w:val="24"/>
        </w:rPr>
        <w:t xml:space="preserve"> </w:t>
      </w:r>
      <w:r w:rsidRPr="001D413B">
        <w:rPr>
          <w:rFonts w:asciiTheme="majorHAnsi" w:hAnsiTheme="majorHAnsi"/>
          <w:szCs w:val="24"/>
        </w:rPr>
        <w:t xml:space="preserve">The </w:t>
      </w:r>
      <w:r w:rsidR="003646E6" w:rsidRPr="001D413B">
        <w:rPr>
          <w:rFonts w:asciiTheme="majorHAnsi" w:hAnsiTheme="majorHAnsi"/>
          <w:szCs w:val="24"/>
        </w:rPr>
        <w:t xml:space="preserve">LDSS case </w:t>
      </w:r>
      <w:r w:rsidRPr="001D413B">
        <w:rPr>
          <w:rFonts w:asciiTheme="majorHAnsi" w:hAnsiTheme="majorHAnsi"/>
          <w:szCs w:val="24"/>
        </w:rPr>
        <w:t xml:space="preserve">worker should submit the </w:t>
      </w:r>
      <w:r w:rsidRPr="001D413B">
        <w:rPr>
          <w:rFonts w:asciiTheme="majorHAnsi" w:hAnsiTheme="majorHAnsi"/>
          <w:szCs w:val="24"/>
          <w:u w:val="single"/>
        </w:rPr>
        <w:t xml:space="preserve">Immediate Enrollment of </w:t>
      </w:r>
      <w:r w:rsidR="006C26C5" w:rsidRPr="001D413B">
        <w:rPr>
          <w:rFonts w:asciiTheme="majorHAnsi" w:hAnsiTheme="majorHAnsi"/>
          <w:szCs w:val="24"/>
          <w:u w:val="single"/>
        </w:rPr>
        <w:t xml:space="preserve">Student </w:t>
      </w:r>
      <w:r w:rsidRPr="001D413B">
        <w:rPr>
          <w:rFonts w:asciiTheme="majorHAnsi" w:hAnsiTheme="majorHAnsi"/>
          <w:szCs w:val="24"/>
          <w:u w:val="single"/>
        </w:rPr>
        <w:t>in Foster Care Form</w:t>
      </w:r>
      <w:r w:rsidRPr="001D413B">
        <w:rPr>
          <w:rFonts w:asciiTheme="majorHAnsi" w:hAnsiTheme="majorHAnsi"/>
          <w:szCs w:val="24"/>
        </w:rPr>
        <w:t xml:space="preserve"> (</w:t>
      </w:r>
      <w:r w:rsidR="00371E4C">
        <w:rPr>
          <w:rFonts w:asciiTheme="majorHAnsi" w:hAnsiTheme="majorHAnsi"/>
          <w:szCs w:val="24"/>
        </w:rPr>
        <w:t xml:space="preserve">FC/ESSA Form </w:t>
      </w:r>
      <w:r w:rsidR="00975664">
        <w:rPr>
          <w:rFonts w:asciiTheme="majorHAnsi" w:hAnsiTheme="majorHAnsi"/>
          <w:szCs w:val="24"/>
        </w:rPr>
        <w:t>C-17</w:t>
      </w:r>
      <w:r w:rsidRPr="001D413B">
        <w:rPr>
          <w:rFonts w:asciiTheme="majorHAnsi" w:hAnsiTheme="majorHAnsi"/>
          <w:szCs w:val="24"/>
        </w:rPr>
        <w:t xml:space="preserve">) to the school which provides all required information for school enrollment. The LDSS </w:t>
      </w:r>
      <w:r w:rsidR="003646E6" w:rsidRPr="001D413B">
        <w:rPr>
          <w:rFonts w:asciiTheme="majorHAnsi" w:hAnsiTheme="majorHAnsi"/>
          <w:szCs w:val="24"/>
        </w:rPr>
        <w:t xml:space="preserve">case </w:t>
      </w:r>
      <w:r w:rsidRPr="001D413B">
        <w:rPr>
          <w:rFonts w:asciiTheme="majorHAnsi" w:hAnsiTheme="majorHAnsi"/>
          <w:szCs w:val="24"/>
        </w:rPr>
        <w:t xml:space="preserve">worker should print the form on yellow paper to alert the school and distinguish it from other documents. </w:t>
      </w:r>
    </w:p>
    <w:p w14:paraId="424F14FC" w14:textId="77777777" w:rsidR="00763840" w:rsidRPr="001D413B" w:rsidRDefault="00763840" w:rsidP="001F3B32">
      <w:pPr>
        <w:ind w:right="-270"/>
        <w:rPr>
          <w:rFonts w:asciiTheme="majorHAnsi" w:hAnsiTheme="majorHAnsi"/>
          <w:szCs w:val="24"/>
        </w:rPr>
      </w:pPr>
    </w:p>
    <w:p w14:paraId="6EE4F072" w14:textId="77777777" w:rsidR="00763840" w:rsidRDefault="00763840" w:rsidP="001F3B32">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4"/>
        </w:rPr>
      </w:pPr>
      <w:r w:rsidRPr="00EB1880">
        <w:rPr>
          <w:rFonts w:asciiTheme="majorHAnsi" w:hAnsiTheme="majorHAnsi"/>
          <w:b/>
          <w:szCs w:val="24"/>
        </w:rPr>
        <w:t>Best Practice</w:t>
      </w:r>
    </w:p>
    <w:p w14:paraId="5FE92AA4" w14:textId="77777777" w:rsidR="00EB1880" w:rsidRPr="00EB1880" w:rsidRDefault="00EB1880" w:rsidP="001F3B32">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4"/>
        </w:rPr>
      </w:pPr>
    </w:p>
    <w:p w14:paraId="0F15BEB5" w14:textId="77777777" w:rsidR="00763840" w:rsidRPr="00EB1880" w:rsidRDefault="00763840" w:rsidP="001F3B32">
      <w:pPr>
        <w:pBdr>
          <w:top w:val="single" w:sz="4" w:space="1" w:color="auto"/>
          <w:left w:val="single" w:sz="4" w:space="4" w:color="auto"/>
          <w:bottom w:val="single" w:sz="4" w:space="1" w:color="auto"/>
          <w:right w:val="single" w:sz="4" w:space="4" w:color="auto"/>
        </w:pBdr>
        <w:ind w:right="-270"/>
        <w:rPr>
          <w:rFonts w:asciiTheme="majorHAnsi" w:hAnsiTheme="majorHAnsi"/>
          <w:b/>
          <w:szCs w:val="24"/>
        </w:rPr>
      </w:pPr>
      <w:r w:rsidRPr="00EB1880">
        <w:rPr>
          <w:rFonts w:asciiTheme="majorHAnsi" w:hAnsiTheme="majorHAnsi"/>
          <w:b/>
          <w:szCs w:val="24"/>
        </w:rPr>
        <w:t xml:space="preserve">To ensure a smooth transition, the completed BID should be attached to the </w:t>
      </w:r>
      <w:r w:rsidRPr="00EB1880">
        <w:rPr>
          <w:rFonts w:asciiTheme="majorHAnsi" w:hAnsiTheme="majorHAnsi"/>
          <w:b/>
          <w:szCs w:val="24"/>
          <w:u w:val="single"/>
        </w:rPr>
        <w:t>Immediate Enrollment of Student in Foster Care Form</w:t>
      </w:r>
      <w:r w:rsidRPr="00EB1880">
        <w:rPr>
          <w:rFonts w:asciiTheme="majorHAnsi" w:hAnsiTheme="majorHAnsi"/>
          <w:b/>
          <w:szCs w:val="24"/>
        </w:rPr>
        <w:t xml:space="preserve"> </w:t>
      </w:r>
      <w:r w:rsidR="00F774E7" w:rsidRPr="00EB1880">
        <w:rPr>
          <w:rFonts w:asciiTheme="majorHAnsi" w:hAnsiTheme="majorHAnsi"/>
          <w:b/>
          <w:szCs w:val="24"/>
        </w:rPr>
        <w:t xml:space="preserve">(FC/ESSA C-17) </w:t>
      </w:r>
      <w:r w:rsidRPr="00EB1880">
        <w:rPr>
          <w:rFonts w:asciiTheme="majorHAnsi" w:hAnsiTheme="majorHAnsi"/>
          <w:b/>
          <w:szCs w:val="24"/>
        </w:rPr>
        <w:t xml:space="preserve">for the receiving school. </w:t>
      </w:r>
      <w:r w:rsidR="0089764D">
        <w:rPr>
          <w:rFonts w:asciiTheme="majorHAnsi" w:hAnsiTheme="majorHAnsi"/>
          <w:b/>
          <w:szCs w:val="24"/>
        </w:rPr>
        <w:t>Having both school division foster care liaisons included during the BID process should assist in a smooth transition when immediate enrollment is needed.</w:t>
      </w:r>
    </w:p>
    <w:p w14:paraId="5041D329" w14:textId="77777777" w:rsidR="00CC1993" w:rsidRPr="001D413B" w:rsidRDefault="00CC1993" w:rsidP="001F3B32">
      <w:pPr>
        <w:ind w:right="-270"/>
        <w:jc w:val="both"/>
        <w:rPr>
          <w:rFonts w:asciiTheme="majorHAnsi" w:hAnsiTheme="majorHAnsi"/>
          <w:szCs w:val="24"/>
        </w:rPr>
      </w:pPr>
    </w:p>
    <w:p w14:paraId="084EA896" w14:textId="77777777" w:rsidR="00141B10" w:rsidRPr="001D413B" w:rsidRDefault="00141B10" w:rsidP="00186596">
      <w:pPr>
        <w:ind w:right="-274"/>
        <w:rPr>
          <w:rFonts w:asciiTheme="majorHAnsi" w:hAnsiTheme="majorHAnsi"/>
          <w:szCs w:val="24"/>
        </w:rPr>
      </w:pPr>
      <w:r w:rsidRPr="001D413B">
        <w:rPr>
          <w:rFonts w:asciiTheme="majorHAnsi" w:hAnsiTheme="majorHAnsi"/>
          <w:szCs w:val="24"/>
        </w:rPr>
        <w:t>The form</w:t>
      </w:r>
      <w:r w:rsidR="00CF31A0" w:rsidRPr="001D413B">
        <w:rPr>
          <w:rFonts w:asciiTheme="majorHAnsi" w:hAnsiTheme="majorHAnsi"/>
          <w:szCs w:val="24"/>
        </w:rPr>
        <w:t xml:space="preserve"> d</w:t>
      </w:r>
      <w:r w:rsidRPr="001D413B">
        <w:rPr>
          <w:rFonts w:asciiTheme="majorHAnsi" w:hAnsiTheme="majorHAnsi"/>
          <w:szCs w:val="24"/>
        </w:rPr>
        <w:t xml:space="preserve">ocuments the minimum legal requirements for immediately enrolling the </w:t>
      </w:r>
      <w:r w:rsidR="006C26C5" w:rsidRPr="001D413B">
        <w:rPr>
          <w:rFonts w:asciiTheme="majorHAnsi" w:hAnsiTheme="majorHAnsi"/>
          <w:szCs w:val="24"/>
        </w:rPr>
        <w:t>student</w:t>
      </w:r>
      <w:r w:rsidRPr="001D413B">
        <w:rPr>
          <w:rFonts w:asciiTheme="majorHAnsi" w:hAnsiTheme="majorHAnsi"/>
          <w:szCs w:val="24"/>
        </w:rPr>
        <w:t xml:space="preserve">. </w:t>
      </w:r>
      <w:r w:rsidR="003646E6" w:rsidRPr="001D413B">
        <w:rPr>
          <w:rFonts w:asciiTheme="majorHAnsi" w:hAnsiTheme="majorHAnsi"/>
          <w:szCs w:val="24"/>
        </w:rPr>
        <w:t xml:space="preserve">The LDSS case worker </w:t>
      </w:r>
      <w:r w:rsidRPr="001D413B">
        <w:rPr>
          <w:rFonts w:asciiTheme="majorHAnsi" w:hAnsiTheme="majorHAnsi"/>
          <w:szCs w:val="24"/>
        </w:rPr>
        <w:t xml:space="preserve">provides a written statement with the </w:t>
      </w:r>
      <w:r w:rsidR="006C26C5" w:rsidRPr="001D413B">
        <w:rPr>
          <w:rFonts w:asciiTheme="majorHAnsi" w:hAnsiTheme="majorHAnsi"/>
          <w:szCs w:val="24"/>
        </w:rPr>
        <w:t xml:space="preserve">student’s </w:t>
      </w:r>
      <w:r w:rsidRPr="001D413B">
        <w:rPr>
          <w:rFonts w:asciiTheme="majorHAnsi" w:hAnsiTheme="majorHAnsi"/>
          <w:szCs w:val="24"/>
        </w:rPr>
        <w:t xml:space="preserve">name and address, and to the best of the person’s knowledge: the student's age, required certifications, and that the student is in good health and is free from communicable or contagious disease (§ </w:t>
      </w:r>
      <w:hyperlink r:id="rId21" w:history="1">
        <w:r w:rsidRPr="001D413B">
          <w:rPr>
            <w:rStyle w:val="Hyperlink"/>
            <w:rFonts w:asciiTheme="majorHAnsi" w:hAnsiTheme="majorHAnsi"/>
            <w:color w:val="auto"/>
            <w:szCs w:val="24"/>
            <w:u w:val="none"/>
          </w:rPr>
          <w:t>22.1-3.4</w:t>
        </w:r>
      </w:hyperlink>
      <w:r w:rsidRPr="001D413B">
        <w:rPr>
          <w:rFonts w:asciiTheme="majorHAnsi" w:hAnsiTheme="majorHAnsi"/>
          <w:szCs w:val="24"/>
        </w:rPr>
        <w:t xml:space="preserve"> of the </w:t>
      </w:r>
      <w:r w:rsidRPr="001D413B">
        <w:rPr>
          <w:rFonts w:asciiTheme="majorHAnsi" w:hAnsiTheme="majorHAnsi"/>
          <w:i/>
          <w:szCs w:val="24"/>
        </w:rPr>
        <w:t>Code of Virginia</w:t>
      </w:r>
      <w:r w:rsidRPr="001D413B">
        <w:rPr>
          <w:rFonts w:asciiTheme="majorHAnsi" w:hAnsiTheme="majorHAnsi"/>
          <w:szCs w:val="24"/>
        </w:rPr>
        <w:t>).</w:t>
      </w:r>
      <w:r w:rsidR="00CF31A0" w:rsidRPr="001D413B">
        <w:rPr>
          <w:rFonts w:asciiTheme="majorHAnsi" w:hAnsiTheme="majorHAnsi"/>
          <w:szCs w:val="24"/>
        </w:rPr>
        <w:t xml:space="preserve"> </w:t>
      </w:r>
    </w:p>
    <w:p w14:paraId="4CA62A0E" w14:textId="77777777" w:rsidR="00F774E7" w:rsidRDefault="00F774E7" w:rsidP="00186596">
      <w:pPr>
        <w:ind w:right="-274"/>
        <w:rPr>
          <w:rFonts w:asciiTheme="majorHAnsi" w:hAnsiTheme="majorHAnsi"/>
          <w:szCs w:val="24"/>
        </w:rPr>
      </w:pPr>
    </w:p>
    <w:p w14:paraId="5FB8F9F5" w14:textId="479431A1" w:rsidR="00B6078F" w:rsidRDefault="00141B10" w:rsidP="00B6078F">
      <w:pPr>
        <w:ind w:right="-270"/>
        <w:rPr>
          <w:rFonts w:asciiTheme="majorHAnsi" w:hAnsiTheme="majorHAnsi"/>
          <w:szCs w:val="24"/>
        </w:rPr>
      </w:pPr>
      <w:r w:rsidRPr="001D413B">
        <w:rPr>
          <w:rFonts w:asciiTheme="majorHAnsi" w:hAnsiTheme="majorHAnsi"/>
          <w:szCs w:val="24"/>
        </w:rPr>
        <w:t>Upon presentment of the form</w:t>
      </w:r>
      <w:r w:rsidR="005D3046" w:rsidRPr="001D413B">
        <w:rPr>
          <w:rFonts w:asciiTheme="majorHAnsi" w:hAnsiTheme="majorHAnsi"/>
          <w:szCs w:val="24"/>
        </w:rPr>
        <w:t xml:space="preserve"> or the minimum legal requirements</w:t>
      </w:r>
      <w:r w:rsidRPr="001D413B">
        <w:rPr>
          <w:rFonts w:asciiTheme="majorHAnsi" w:hAnsiTheme="majorHAnsi"/>
          <w:szCs w:val="24"/>
        </w:rPr>
        <w:t xml:space="preserve">, the new school must immediately enroll the </w:t>
      </w:r>
      <w:r w:rsidR="006C26C5" w:rsidRPr="001D413B">
        <w:rPr>
          <w:rFonts w:asciiTheme="majorHAnsi" w:hAnsiTheme="majorHAnsi"/>
          <w:szCs w:val="24"/>
        </w:rPr>
        <w:t xml:space="preserve">student </w:t>
      </w:r>
      <w:r w:rsidRPr="001D413B">
        <w:rPr>
          <w:rFonts w:asciiTheme="majorHAnsi" w:hAnsiTheme="majorHAnsi"/>
          <w:szCs w:val="24"/>
        </w:rPr>
        <w:t xml:space="preserve">no later than the beginning of the next school day. If, despite all reasonable efforts, school officials are unable to enroll the </w:t>
      </w:r>
      <w:r w:rsidR="006C26C5" w:rsidRPr="001D413B">
        <w:rPr>
          <w:rFonts w:asciiTheme="majorHAnsi" w:hAnsiTheme="majorHAnsi"/>
          <w:szCs w:val="24"/>
        </w:rPr>
        <w:t xml:space="preserve">student </w:t>
      </w:r>
      <w:r w:rsidRPr="001D413B">
        <w:rPr>
          <w:rFonts w:asciiTheme="majorHAnsi" w:hAnsiTheme="majorHAnsi"/>
          <w:szCs w:val="24"/>
        </w:rPr>
        <w:t>by the beginning of the next</w:t>
      </w:r>
      <w:r w:rsidR="00B6078F">
        <w:rPr>
          <w:rFonts w:asciiTheme="majorHAnsi" w:hAnsiTheme="majorHAnsi"/>
          <w:szCs w:val="24"/>
        </w:rPr>
        <w:t xml:space="preserve"> </w:t>
      </w:r>
    </w:p>
    <w:p w14:paraId="5A2D0F69" w14:textId="77777777" w:rsidR="00B6078F" w:rsidRDefault="00B6078F" w:rsidP="00281F62">
      <w:pPr>
        <w:ind w:right="-270"/>
        <w:rPr>
          <w:rFonts w:asciiTheme="majorHAnsi" w:hAnsiTheme="majorHAnsi"/>
          <w:szCs w:val="24"/>
        </w:rPr>
      </w:pPr>
    </w:p>
    <w:p w14:paraId="3E983934" w14:textId="02D901F7" w:rsidR="001D4F09" w:rsidRDefault="00141B10" w:rsidP="00281F62">
      <w:pPr>
        <w:ind w:right="-270"/>
        <w:rPr>
          <w:rFonts w:asciiTheme="majorHAnsi" w:hAnsiTheme="majorHAnsi"/>
          <w:szCs w:val="24"/>
        </w:rPr>
      </w:pPr>
      <w:r w:rsidRPr="001D413B">
        <w:rPr>
          <w:rFonts w:asciiTheme="majorHAnsi" w:hAnsiTheme="majorHAnsi"/>
          <w:szCs w:val="24"/>
        </w:rPr>
        <w:t xml:space="preserve">school day following presentment for enrollment, the student shall be enrolled no later than the second school day following presentment. In such instances, school officials </w:t>
      </w:r>
      <w:r w:rsidR="00186596">
        <w:rPr>
          <w:rFonts w:asciiTheme="majorHAnsi" w:hAnsiTheme="majorHAnsi"/>
          <w:szCs w:val="24"/>
        </w:rPr>
        <w:t xml:space="preserve">should </w:t>
      </w:r>
      <w:r w:rsidRPr="001D413B">
        <w:rPr>
          <w:rFonts w:asciiTheme="majorHAnsi" w:hAnsiTheme="majorHAnsi"/>
          <w:szCs w:val="24"/>
        </w:rPr>
        <w:t xml:space="preserve">document reasons for the delay and attach this information to the Immediate Enrollment Form. </w:t>
      </w:r>
    </w:p>
    <w:p w14:paraId="1CE0077F" w14:textId="77777777" w:rsidR="00281F62" w:rsidRPr="001D413B" w:rsidRDefault="00281F62" w:rsidP="00281F62">
      <w:pPr>
        <w:ind w:right="-270"/>
        <w:rPr>
          <w:rFonts w:asciiTheme="majorHAnsi" w:hAnsiTheme="majorHAnsi"/>
          <w:szCs w:val="24"/>
        </w:rPr>
      </w:pPr>
    </w:p>
    <w:p w14:paraId="70D7627E" w14:textId="77777777" w:rsidR="00763840" w:rsidRPr="001D413B" w:rsidRDefault="00763840" w:rsidP="001F3B32">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4"/>
        </w:rPr>
      </w:pPr>
      <w:r w:rsidRPr="001D413B">
        <w:rPr>
          <w:rFonts w:asciiTheme="majorHAnsi" w:hAnsiTheme="majorHAnsi"/>
          <w:b/>
          <w:szCs w:val="24"/>
        </w:rPr>
        <w:t>Important Enrollment Definitions</w:t>
      </w:r>
    </w:p>
    <w:p w14:paraId="11EA7D7A" w14:textId="77777777" w:rsidR="00763840" w:rsidRPr="001D413B" w:rsidRDefault="00763840" w:rsidP="001F3B32">
      <w:pPr>
        <w:pBdr>
          <w:top w:val="single" w:sz="4" w:space="1" w:color="auto"/>
          <w:left w:val="single" w:sz="4" w:space="4" w:color="auto"/>
          <w:bottom w:val="single" w:sz="4" w:space="1" w:color="auto"/>
          <w:right w:val="single" w:sz="4" w:space="4" w:color="auto"/>
        </w:pBdr>
        <w:ind w:right="-270"/>
        <w:jc w:val="center"/>
        <w:rPr>
          <w:rFonts w:asciiTheme="majorHAnsi" w:hAnsiTheme="majorHAnsi"/>
          <w:b/>
          <w:szCs w:val="24"/>
        </w:rPr>
      </w:pPr>
    </w:p>
    <w:p w14:paraId="6BDC74FA" w14:textId="77777777" w:rsidR="00D81811" w:rsidRPr="001D413B" w:rsidRDefault="00D81811" w:rsidP="001F3B32">
      <w:pPr>
        <w:pBdr>
          <w:top w:val="single" w:sz="4" w:space="1" w:color="auto"/>
          <w:left w:val="single" w:sz="4" w:space="4" w:color="auto"/>
          <w:bottom w:val="single" w:sz="4" w:space="1" w:color="auto"/>
          <w:right w:val="single" w:sz="4" w:space="4" w:color="auto"/>
        </w:pBdr>
        <w:ind w:right="-270"/>
        <w:jc w:val="both"/>
        <w:rPr>
          <w:rFonts w:asciiTheme="majorHAnsi" w:hAnsiTheme="majorHAnsi"/>
          <w:szCs w:val="24"/>
        </w:rPr>
      </w:pPr>
      <w:r w:rsidRPr="001D413B">
        <w:rPr>
          <w:rFonts w:asciiTheme="majorHAnsi" w:hAnsiTheme="majorHAnsi"/>
          <w:b/>
          <w:szCs w:val="24"/>
        </w:rPr>
        <w:t>“Immediate”</w:t>
      </w:r>
      <w:r w:rsidRPr="001D413B">
        <w:rPr>
          <w:rFonts w:asciiTheme="majorHAnsi" w:hAnsiTheme="majorHAnsi"/>
          <w:szCs w:val="24"/>
        </w:rPr>
        <w:t xml:space="preserve"> means no later than the beginning of the next school day after the presentment for enrollment.</w:t>
      </w:r>
    </w:p>
    <w:p w14:paraId="03809BDA" w14:textId="77777777" w:rsidR="0089172E" w:rsidRPr="001D413B" w:rsidRDefault="0089172E" w:rsidP="001F3B32">
      <w:pPr>
        <w:pBdr>
          <w:top w:val="single" w:sz="4" w:space="1" w:color="auto"/>
          <w:left w:val="single" w:sz="4" w:space="4" w:color="auto"/>
          <w:bottom w:val="single" w:sz="4" w:space="1" w:color="auto"/>
          <w:right w:val="single" w:sz="4" w:space="4" w:color="auto"/>
        </w:pBdr>
        <w:ind w:right="-270"/>
        <w:jc w:val="both"/>
        <w:rPr>
          <w:rFonts w:asciiTheme="majorHAnsi" w:hAnsiTheme="majorHAnsi"/>
          <w:szCs w:val="24"/>
        </w:rPr>
      </w:pPr>
    </w:p>
    <w:p w14:paraId="77E7A593" w14:textId="77777777" w:rsidR="00D81811" w:rsidRPr="001D413B" w:rsidRDefault="00D81811" w:rsidP="001F3B32">
      <w:pPr>
        <w:pBdr>
          <w:top w:val="single" w:sz="4" w:space="1" w:color="auto"/>
          <w:left w:val="single" w:sz="4" w:space="4" w:color="auto"/>
          <w:bottom w:val="single" w:sz="4" w:space="1" w:color="auto"/>
          <w:right w:val="single" w:sz="4" w:space="4" w:color="auto"/>
        </w:pBdr>
        <w:ind w:right="-270"/>
        <w:jc w:val="both"/>
        <w:rPr>
          <w:rFonts w:asciiTheme="majorHAnsi" w:hAnsiTheme="majorHAnsi"/>
          <w:szCs w:val="24"/>
        </w:rPr>
      </w:pPr>
      <w:r w:rsidRPr="001D413B">
        <w:rPr>
          <w:rFonts w:asciiTheme="majorHAnsi" w:hAnsiTheme="majorHAnsi"/>
          <w:b/>
          <w:szCs w:val="24"/>
        </w:rPr>
        <w:t>“Presentment”</w:t>
      </w:r>
      <w:r w:rsidRPr="001D413B">
        <w:rPr>
          <w:rFonts w:asciiTheme="majorHAnsi" w:hAnsiTheme="majorHAnsi"/>
          <w:szCs w:val="24"/>
        </w:rPr>
        <w:t xml:space="preserve"> means the person enrolling the student has appeared at the school and presented all required information and certifications (§ </w:t>
      </w:r>
      <w:hyperlink r:id="rId22" w:history="1">
        <w:r w:rsidRPr="001D413B">
          <w:rPr>
            <w:rStyle w:val="Hyperlink"/>
            <w:rFonts w:asciiTheme="majorHAnsi" w:hAnsiTheme="majorHAnsi"/>
            <w:color w:val="auto"/>
            <w:szCs w:val="24"/>
            <w:u w:val="none"/>
          </w:rPr>
          <w:t>22.1-3.4</w:t>
        </w:r>
      </w:hyperlink>
      <w:r w:rsidRPr="001D413B">
        <w:rPr>
          <w:rFonts w:asciiTheme="majorHAnsi" w:hAnsiTheme="majorHAnsi"/>
          <w:szCs w:val="24"/>
        </w:rPr>
        <w:t xml:space="preserve"> of the </w:t>
      </w:r>
      <w:r w:rsidRPr="001D413B">
        <w:rPr>
          <w:rFonts w:asciiTheme="majorHAnsi" w:hAnsiTheme="majorHAnsi"/>
          <w:i/>
          <w:szCs w:val="24"/>
        </w:rPr>
        <w:t>Code of Virginia</w:t>
      </w:r>
      <w:r w:rsidRPr="001D413B">
        <w:rPr>
          <w:rFonts w:asciiTheme="majorHAnsi" w:hAnsiTheme="majorHAnsi"/>
          <w:szCs w:val="24"/>
        </w:rPr>
        <w:t xml:space="preserve">). This can be the adult student, the LDSS case worker, foster parent, birth parent, </w:t>
      </w:r>
      <w:r w:rsidR="00D14DFB">
        <w:rPr>
          <w:rFonts w:asciiTheme="majorHAnsi" w:hAnsiTheme="majorHAnsi"/>
          <w:szCs w:val="24"/>
        </w:rPr>
        <w:t>Licensed Child Placing Agency (LCPA)</w:t>
      </w:r>
      <w:r w:rsidRPr="001D413B">
        <w:rPr>
          <w:rFonts w:asciiTheme="majorHAnsi" w:hAnsiTheme="majorHAnsi"/>
          <w:szCs w:val="24"/>
        </w:rPr>
        <w:t xml:space="preserve"> designee,</w:t>
      </w:r>
      <w:r w:rsidR="0089172E" w:rsidRPr="001D413B">
        <w:rPr>
          <w:rFonts w:asciiTheme="majorHAnsi" w:hAnsiTheme="majorHAnsi"/>
          <w:szCs w:val="24"/>
        </w:rPr>
        <w:t xml:space="preserve"> or</w:t>
      </w:r>
      <w:r w:rsidRPr="001D413B">
        <w:rPr>
          <w:rFonts w:asciiTheme="majorHAnsi" w:hAnsiTheme="majorHAnsi"/>
          <w:szCs w:val="24"/>
        </w:rPr>
        <w:t xml:space="preserve"> group home designee.</w:t>
      </w:r>
    </w:p>
    <w:p w14:paraId="0CC7FF20" w14:textId="77777777" w:rsidR="0089172E" w:rsidRPr="001D413B" w:rsidRDefault="0089172E" w:rsidP="001F3B32">
      <w:pPr>
        <w:pBdr>
          <w:top w:val="single" w:sz="4" w:space="1" w:color="auto"/>
          <w:left w:val="single" w:sz="4" w:space="4" w:color="auto"/>
          <w:bottom w:val="single" w:sz="4" w:space="1" w:color="auto"/>
          <w:right w:val="single" w:sz="4" w:space="4" w:color="auto"/>
        </w:pBdr>
        <w:ind w:right="-270"/>
        <w:jc w:val="both"/>
        <w:rPr>
          <w:rFonts w:asciiTheme="majorHAnsi" w:hAnsiTheme="majorHAnsi"/>
          <w:szCs w:val="24"/>
        </w:rPr>
      </w:pPr>
    </w:p>
    <w:p w14:paraId="6F9338E0" w14:textId="77777777" w:rsidR="00D81811" w:rsidRPr="001D413B" w:rsidRDefault="00D81811" w:rsidP="001F3B32">
      <w:pPr>
        <w:pBdr>
          <w:top w:val="single" w:sz="4" w:space="1" w:color="auto"/>
          <w:left w:val="single" w:sz="4" w:space="4" w:color="auto"/>
          <w:bottom w:val="single" w:sz="4" w:space="1" w:color="auto"/>
          <w:right w:val="single" w:sz="4" w:space="4" w:color="auto"/>
        </w:pBdr>
        <w:ind w:right="-270"/>
        <w:jc w:val="both"/>
        <w:rPr>
          <w:rFonts w:asciiTheme="majorHAnsi" w:hAnsiTheme="majorHAnsi"/>
          <w:szCs w:val="24"/>
        </w:rPr>
      </w:pPr>
      <w:r w:rsidRPr="001D413B">
        <w:rPr>
          <w:rFonts w:asciiTheme="majorHAnsi" w:hAnsiTheme="majorHAnsi"/>
          <w:b/>
          <w:szCs w:val="24"/>
        </w:rPr>
        <w:t>“Enrollment”</w:t>
      </w:r>
      <w:r w:rsidRPr="001D413B">
        <w:rPr>
          <w:rFonts w:asciiTheme="majorHAnsi" w:hAnsiTheme="majorHAnsi"/>
          <w:szCs w:val="24"/>
        </w:rPr>
        <w:t xml:space="preserve"> means the student is attending classes and participating fully in school activities.</w:t>
      </w:r>
    </w:p>
    <w:p w14:paraId="7DF9E9CC" w14:textId="77777777" w:rsidR="00D81811" w:rsidRDefault="00D81811" w:rsidP="001F3B32">
      <w:pPr>
        <w:ind w:left="720" w:right="-270"/>
        <w:jc w:val="both"/>
        <w:rPr>
          <w:rFonts w:asciiTheme="majorHAnsi" w:hAnsiTheme="majorHAnsi"/>
          <w:szCs w:val="24"/>
        </w:rPr>
      </w:pPr>
    </w:p>
    <w:p w14:paraId="778B4432" w14:textId="77777777" w:rsidR="000C1289" w:rsidRDefault="000C1289" w:rsidP="0074406D">
      <w:pPr>
        <w:spacing w:after="200" w:line="276" w:lineRule="auto"/>
        <w:rPr>
          <w:rFonts w:asciiTheme="majorHAnsi" w:hAnsiTheme="majorHAnsi"/>
          <w:b/>
          <w:sz w:val="28"/>
          <w:szCs w:val="28"/>
        </w:rPr>
      </w:pPr>
      <w:r>
        <w:rPr>
          <w:rFonts w:asciiTheme="majorHAnsi" w:hAnsiTheme="majorHAnsi"/>
          <w:b/>
          <w:sz w:val="28"/>
          <w:szCs w:val="28"/>
        </w:rPr>
        <w:t>B.  Ensure Transfer of Additional Documentation</w:t>
      </w:r>
    </w:p>
    <w:p w14:paraId="34C43391" w14:textId="77777777" w:rsidR="00141B10" w:rsidRPr="001D413B" w:rsidRDefault="00141B10" w:rsidP="001F3B32">
      <w:pPr>
        <w:ind w:right="-270"/>
        <w:rPr>
          <w:rFonts w:asciiTheme="majorHAnsi" w:hAnsiTheme="majorHAnsi"/>
          <w:sz w:val="20"/>
        </w:rPr>
      </w:pPr>
      <w:r w:rsidRPr="001D413B">
        <w:rPr>
          <w:rFonts w:asciiTheme="majorHAnsi" w:hAnsiTheme="majorHAnsi"/>
          <w:szCs w:val="24"/>
        </w:rPr>
        <w:t>The sending and receiving school division</w:t>
      </w:r>
      <w:r w:rsidR="007E6A20" w:rsidRPr="001D413B">
        <w:rPr>
          <w:rFonts w:asciiTheme="majorHAnsi" w:hAnsiTheme="majorHAnsi"/>
          <w:szCs w:val="24"/>
        </w:rPr>
        <w:t>s</w:t>
      </w:r>
      <w:r w:rsidRPr="001D413B">
        <w:rPr>
          <w:rFonts w:asciiTheme="majorHAnsi" w:hAnsiTheme="majorHAnsi"/>
          <w:szCs w:val="24"/>
        </w:rPr>
        <w:t xml:space="preserve"> must expedite the transfer of the student’s record in accordance with § </w:t>
      </w:r>
      <w:hyperlink r:id="rId23" w:history="1">
        <w:r w:rsidRPr="001D413B">
          <w:rPr>
            <w:rStyle w:val="Hyperlink"/>
            <w:rFonts w:asciiTheme="majorHAnsi" w:hAnsiTheme="majorHAnsi"/>
            <w:color w:val="auto"/>
            <w:szCs w:val="24"/>
            <w:u w:val="none"/>
          </w:rPr>
          <w:t>22.1-289</w:t>
        </w:r>
      </w:hyperlink>
      <w:r w:rsidR="007E6A20" w:rsidRPr="001D413B">
        <w:rPr>
          <w:rStyle w:val="Hyperlink"/>
          <w:rFonts w:asciiTheme="majorHAnsi" w:hAnsiTheme="majorHAnsi"/>
          <w:color w:val="auto"/>
          <w:szCs w:val="24"/>
          <w:u w:val="none"/>
        </w:rPr>
        <w:t>(E)</w:t>
      </w:r>
      <w:r w:rsidRPr="001D413B">
        <w:rPr>
          <w:rFonts w:asciiTheme="majorHAnsi" w:hAnsiTheme="majorHAnsi"/>
          <w:szCs w:val="24"/>
        </w:rPr>
        <w:t xml:space="preserve"> of the </w:t>
      </w:r>
      <w:r w:rsidRPr="001D413B">
        <w:rPr>
          <w:rFonts w:asciiTheme="majorHAnsi" w:hAnsiTheme="majorHAnsi"/>
          <w:i/>
          <w:szCs w:val="24"/>
        </w:rPr>
        <w:t>Code of Virginia</w:t>
      </w:r>
      <w:r w:rsidRPr="001D413B">
        <w:rPr>
          <w:rFonts w:asciiTheme="majorHAnsi" w:hAnsiTheme="majorHAnsi"/>
          <w:szCs w:val="24"/>
        </w:rPr>
        <w:t xml:space="preserve"> and the </w:t>
      </w:r>
      <w:r w:rsidRPr="001D413B">
        <w:rPr>
          <w:rFonts w:asciiTheme="majorHAnsi" w:hAnsiTheme="majorHAnsi"/>
          <w:i/>
          <w:szCs w:val="24"/>
        </w:rPr>
        <w:t>Regulations Governing Special Education Programs for Children with Disabilities in</w:t>
      </w:r>
      <w:r w:rsidRPr="001D413B">
        <w:rPr>
          <w:rFonts w:asciiTheme="majorHAnsi" w:hAnsiTheme="majorHAnsi"/>
          <w:szCs w:val="24"/>
        </w:rPr>
        <w:t xml:space="preserve"> </w:t>
      </w:r>
      <w:r w:rsidRPr="001D413B">
        <w:rPr>
          <w:rFonts w:asciiTheme="majorHAnsi" w:hAnsiTheme="majorHAnsi"/>
          <w:i/>
          <w:szCs w:val="24"/>
        </w:rPr>
        <w:t>Virginia</w:t>
      </w:r>
      <w:r w:rsidRPr="001D413B">
        <w:rPr>
          <w:rFonts w:asciiTheme="majorHAnsi" w:hAnsiTheme="majorHAnsi"/>
          <w:szCs w:val="24"/>
        </w:rPr>
        <w:t xml:space="preserve">, as applicable. </w:t>
      </w:r>
    </w:p>
    <w:p w14:paraId="65FB0FD3" w14:textId="77777777" w:rsidR="00FF6C96" w:rsidRPr="001D413B" w:rsidRDefault="00FF6C96" w:rsidP="001F3B32">
      <w:pPr>
        <w:ind w:left="360" w:right="-270"/>
        <w:jc w:val="both"/>
        <w:rPr>
          <w:rFonts w:asciiTheme="majorHAnsi" w:hAnsiTheme="majorHAnsi"/>
          <w:szCs w:val="24"/>
        </w:rPr>
      </w:pPr>
    </w:p>
    <w:p w14:paraId="6B9AFCCC" w14:textId="77777777" w:rsidR="00141B10" w:rsidRPr="001D413B" w:rsidRDefault="00141B10" w:rsidP="00B6078F">
      <w:pPr>
        <w:ind w:right="-270"/>
        <w:rPr>
          <w:rFonts w:asciiTheme="majorHAnsi" w:hAnsiTheme="majorHAnsi"/>
          <w:szCs w:val="24"/>
        </w:rPr>
      </w:pPr>
      <w:r w:rsidRPr="001D413B">
        <w:rPr>
          <w:rFonts w:asciiTheme="majorHAnsi" w:hAnsiTheme="majorHAnsi"/>
          <w:szCs w:val="24"/>
        </w:rPr>
        <w:t xml:space="preserve">If the documents required by the school to enroll the </w:t>
      </w:r>
      <w:r w:rsidR="006C26C5" w:rsidRPr="001D413B">
        <w:rPr>
          <w:rFonts w:asciiTheme="majorHAnsi" w:hAnsiTheme="majorHAnsi"/>
          <w:szCs w:val="24"/>
        </w:rPr>
        <w:t xml:space="preserve">student </w:t>
      </w:r>
      <w:r w:rsidRPr="001D413B">
        <w:rPr>
          <w:rFonts w:asciiTheme="majorHAnsi" w:hAnsiTheme="majorHAnsi"/>
          <w:szCs w:val="24"/>
        </w:rPr>
        <w:t>are not immediately available when the LDSS assumes custody or changes placement of the child</w:t>
      </w:r>
      <w:r w:rsidR="006C26C5" w:rsidRPr="001D413B">
        <w:rPr>
          <w:rFonts w:asciiTheme="majorHAnsi" w:hAnsiTheme="majorHAnsi"/>
          <w:szCs w:val="24"/>
        </w:rPr>
        <w:t xml:space="preserve"> or youth</w:t>
      </w:r>
      <w:r w:rsidRPr="001D413B">
        <w:rPr>
          <w:rFonts w:asciiTheme="majorHAnsi" w:hAnsiTheme="majorHAnsi"/>
          <w:szCs w:val="24"/>
        </w:rPr>
        <w:t>, the LDSS</w:t>
      </w:r>
      <w:r w:rsidR="00FB43F3" w:rsidRPr="001D413B">
        <w:rPr>
          <w:rFonts w:asciiTheme="majorHAnsi" w:hAnsiTheme="majorHAnsi"/>
          <w:szCs w:val="24"/>
        </w:rPr>
        <w:t xml:space="preserve"> case worker</w:t>
      </w:r>
      <w:r w:rsidRPr="001D413B">
        <w:rPr>
          <w:rFonts w:asciiTheme="majorHAnsi" w:hAnsiTheme="majorHAnsi"/>
          <w:szCs w:val="24"/>
        </w:rPr>
        <w:t xml:space="preserve"> must obtain and produce, or otherwise ensure compliance, with these requirements within thirty (30) days after enrollment of the </w:t>
      </w:r>
      <w:r w:rsidR="00390DB4" w:rsidRPr="001D413B">
        <w:rPr>
          <w:rFonts w:asciiTheme="majorHAnsi" w:hAnsiTheme="majorHAnsi"/>
          <w:szCs w:val="24"/>
        </w:rPr>
        <w:t xml:space="preserve">student </w:t>
      </w:r>
      <w:r w:rsidR="000C1289" w:rsidRPr="001D413B">
        <w:rPr>
          <w:rFonts w:asciiTheme="majorHAnsi" w:hAnsiTheme="majorHAnsi"/>
          <w:szCs w:val="24"/>
        </w:rPr>
        <w:t>[</w:t>
      </w:r>
      <w:r w:rsidRPr="001D413B">
        <w:rPr>
          <w:rFonts w:asciiTheme="majorHAnsi" w:hAnsiTheme="majorHAnsi"/>
          <w:szCs w:val="24"/>
        </w:rPr>
        <w:t xml:space="preserve">§ </w:t>
      </w:r>
      <w:hyperlink r:id="rId24" w:history="1">
        <w:r w:rsidRPr="001D413B">
          <w:rPr>
            <w:rStyle w:val="Hyperlink"/>
            <w:rFonts w:asciiTheme="majorHAnsi" w:hAnsiTheme="majorHAnsi"/>
            <w:color w:val="auto"/>
            <w:szCs w:val="24"/>
            <w:u w:val="none"/>
          </w:rPr>
          <w:t>63.2-900</w:t>
        </w:r>
        <w:r w:rsidR="007E6A20" w:rsidRPr="001D413B">
          <w:rPr>
            <w:rStyle w:val="Hyperlink"/>
            <w:rFonts w:asciiTheme="majorHAnsi" w:hAnsiTheme="majorHAnsi"/>
            <w:color w:val="auto"/>
            <w:szCs w:val="24"/>
            <w:u w:val="none"/>
          </w:rPr>
          <w:t>(</w:t>
        </w:r>
        <w:r w:rsidRPr="001D413B">
          <w:rPr>
            <w:rStyle w:val="Hyperlink"/>
            <w:rFonts w:asciiTheme="majorHAnsi" w:hAnsiTheme="majorHAnsi"/>
            <w:color w:val="auto"/>
            <w:szCs w:val="24"/>
            <w:u w:val="none"/>
          </w:rPr>
          <w:t>D</w:t>
        </w:r>
      </w:hyperlink>
      <w:r w:rsidR="007E6A20" w:rsidRPr="001D413B">
        <w:rPr>
          <w:rStyle w:val="Hyperlink"/>
          <w:rFonts w:asciiTheme="majorHAnsi" w:hAnsiTheme="majorHAnsi"/>
          <w:color w:val="auto"/>
          <w:szCs w:val="24"/>
          <w:u w:val="none"/>
        </w:rPr>
        <w:t>)</w:t>
      </w:r>
      <w:r w:rsidRPr="001D413B">
        <w:rPr>
          <w:rFonts w:asciiTheme="majorHAnsi" w:hAnsiTheme="majorHAnsi"/>
          <w:szCs w:val="24"/>
        </w:rPr>
        <w:t xml:space="preserve"> of the </w:t>
      </w:r>
      <w:r w:rsidRPr="001D413B">
        <w:rPr>
          <w:rFonts w:asciiTheme="majorHAnsi" w:hAnsiTheme="majorHAnsi"/>
          <w:i/>
          <w:szCs w:val="24"/>
        </w:rPr>
        <w:t>Code of Virginia</w:t>
      </w:r>
      <w:r w:rsidR="000C1289" w:rsidRPr="001D413B">
        <w:rPr>
          <w:rFonts w:asciiTheme="majorHAnsi" w:hAnsiTheme="majorHAnsi"/>
          <w:szCs w:val="24"/>
        </w:rPr>
        <w:t>]</w:t>
      </w:r>
      <w:r w:rsidRPr="001D413B">
        <w:rPr>
          <w:rFonts w:asciiTheme="majorHAnsi" w:hAnsiTheme="majorHAnsi"/>
          <w:szCs w:val="24"/>
        </w:rPr>
        <w:t>.</w:t>
      </w:r>
    </w:p>
    <w:p w14:paraId="33E11492" w14:textId="77777777" w:rsidR="00141B10" w:rsidRPr="001D413B" w:rsidRDefault="00141B10" w:rsidP="001F3B32">
      <w:pPr>
        <w:ind w:left="360" w:right="-270"/>
        <w:jc w:val="both"/>
        <w:rPr>
          <w:rFonts w:asciiTheme="majorHAnsi" w:hAnsiTheme="majorHAnsi"/>
          <w:szCs w:val="24"/>
        </w:rPr>
      </w:pPr>
    </w:p>
    <w:p w14:paraId="5CDF059F" w14:textId="77777777" w:rsidR="00141B10" w:rsidRPr="001D413B" w:rsidRDefault="00141B10" w:rsidP="001F3B32">
      <w:pPr>
        <w:ind w:right="-270"/>
        <w:jc w:val="both"/>
        <w:rPr>
          <w:rFonts w:asciiTheme="majorHAnsi" w:hAnsiTheme="majorHAnsi"/>
          <w:szCs w:val="24"/>
        </w:rPr>
      </w:pPr>
      <w:r w:rsidRPr="001D413B">
        <w:rPr>
          <w:rFonts w:asciiTheme="majorHAnsi" w:hAnsiTheme="majorHAnsi"/>
          <w:szCs w:val="24"/>
        </w:rPr>
        <w:t xml:space="preserve">These documents include the </w:t>
      </w:r>
      <w:r w:rsidR="00390DB4" w:rsidRPr="001D413B">
        <w:rPr>
          <w:rFonts w:asciiTheme="majorHAnsi" w:hAnsiTheme="majorHAnsi"/>
          <w:szCs w:val="24"/>
        </w:rPr>
        <w:t>student’s</w:t>
      </w:r>
      <w:r w:rsidRPr="001D413B">
        <w:rPr>
          <w:rFonts w:asciiTheme="majorHAnsi" w:hAnsiTheme="majorHAnsi"/>
          <w:szCs w:val="24"/>
        </w:rPr>
        <w:t>:</w:t>
      </w:r>
    </w:p>
    <w:p w14:paraId="72E783C5" w14:textId="77777777" w:rsidR="00141B10" w:rsidRPr="001D413B" w:rsidRDefault="00141B10" w:rsidP="001F3B32">
      <w:pPr>
        <w:ind w:left="360" w:right="-270"/>
        <w:jc w:val="both"/>
        <w:rPr>
          <w:rFonts w:asciiTheme="majorHAnsi" w:hAnsiTheme="majorHAnsi"/>
          <w:szCs w:val="24"/>
        </w:rPr>
      </w:pPr>
    </w:p>
    <w:p w14:paraId="36B702B2" w14:textId="77777777" w:rsidR="00141B10" w:rsidRPr="001D413B" w:rsidRDefault="00141B10" w:rsidP="00AE64FC">
      <w:pPr>
        <w:numPr>
          <w:ilvl w:val="0"/>
          <w:numId w:val="1"/>
        </w:numPr>
        <w:ind w:left="0" w:right="-270" w:firstLine="450"/>
        <w:jc w:val="both"/>
        <w:rPr>
          <w:rFonts w:asciiTheme="majorHAnsi" w:hAnsiTheme="majorHAnsi"/>
          <w:szCs w:val="24"/>
        </w:rPr>
      </w:pPr>
      <w:r w:rsidRPr="001D413B">
        <w:rPr>
          <w:rFonts w:asciiTheme="majorHAnsi" w:hAnsiTheme="majorHAnsi"/>
          <w:szCs w:val="24"/>
        </w:rPr>
        <w:t xml:space="preserve">birth certificate (§ </w:t>
      </w:r>
      <w:hyperlink r:id="rId25" w:history="1">
        <w:r w:rsidRPr="001D413B">
          <w:rPr>
            <w:rStyle w:val="Hyperlink"/>
            <w:rFonts w:asciiTheme="majorHAnsi" w:hAnsiTheme="majorHAnsi"/>
            <w:color w:val="auto"/>
            <w:szCs w:val="24"/>
            <w:u w:val="none"/>
          </w:rPr>
          <w:t>22.1-3.1.A</w:t>
        </w:r>
      </w:hyperlink>
      <w:r w:rsidRPr="001D413B">
        <w:rPr>
          <w:rFonts w:asciiTheme="majorHAnsi" w:hAnsiTheme="majorHAnsi"/>
          <w:szCs w:val="24"/>
        </w:rPr>
        <w:t xml:space="preserve"> of the </w:t>
      </w:r>
      <w:r w:rsidRPr="001D413B">
        <w:rPr>
          <w:rFonts w:asciiTheme="majorHAnsi" w:hAnsiTheme="majorHAnsi"/>
          <w:i/>
          <w:szCs w:val="24"/>
        </w:rPr>
        <w:t>Code of Virginia);</w:t>
      </w:r>
    </w:p>
    <w:p w14:paraId="25EF3052" w14:textId="77777777" w:rsidR="00141B10" w:rsidRPr="001D413B" w:rsidRDefault="00141B10" w:rsidP="00AE64FC">
      <w:pPr>
        <w:numPr>
          <w:ilvl w:val="0"/>
          <w:numId w:val="1"/>
        </w:numPr>
        <w:ind w:left="0" w:right="-270" w:firstLine="450"/>
        <w:jc w:val="both"/>
        <w:rPr>
          <w:rFonts w:asciiTheme="majorHAnsi" w:hAnsiTheme="majorHAnsi"/>
          <w:szCs w:val="24"/>
        </w:rPr>
      </w:pPr>
      <w:r w:rsidRPr="001D413B">
        <w:rPr>
          <w:rFonts w:asciiTheme="majorHAnsi" w:hAnsiTheme="majorHAnsi"/>
          <w:szCs w:val="24"/>
        </w:rPr>
        <w:t xml:space="preserve">proof of immunization (§ </w:t>
      </w:r>
      <w:hyperlink r:id="rId26" w:history="1">
        <w:r w:rsidRPr="001D413B">
          <w:rPr>
            <w:rStyle w:val="Hyperlink"/>
            <w:rFonts w:asciiTheme="majorHAnsi" w:hAnsiTheme="majorHAnsi"/>
            <w:color w:val="auto"/>
            <w:szCs w:val="24"/>
            <w:u w:val="none"/>
          </w:rPr>
          <w:t>22.1-271.2</w:t>
        </w:r>
      </w:hyperlink>
      <w:r w:rsidRPr="001D413B">
        <w:rPr>
          <w:rFonts w:asciiTheme="majorHAnsi" w:hAnsiTheme="majorHAnsi"/>
          <w:i/>
          <w:szCs w:val="24"/>
        </w:rPr>
        <w:t xml:space="preserve"> of the Code of Virginia</w:t>
      </w:r>
      <w:r w:rsidR="00261417" w:rsidRPr="001D413B">
        <w:rPr>
          <w:rFonts w:asciiTheme="majorHAnsi" w:hAnsiTheme="majorHAnsi"/>
          <w:i/>
          <w:szCs w:val="24"/>
        </w:rPr>
        <w:t>)</w:t>
      </w:r>
      <w:r w:rsidRPr="001D413B">
        <w:rPr>
          <w:rFonts w:asciiTheme="majorHAnsi" w:hAnsiTheme="majorHAnsi"/>
          <w:szCs w:val="24"/>
        </w:rPr>
        <w:t xml:space="preserve">; and </w:t>
      </w:r>
    </w:p>
    <w:p w14:paraId="641D8278" w14:textId="418D761A" w:rsidR="00141B10" w:rsidRPr="001D413B" w:rsidRDefault="00141B10" w:rsidP="00AE64FC">
      <w:pPr>
        <w:numPr>
          <w:ilvl w:val="0"/>
          <w:numId w:val="1"/>
        </w:numPr>
        <w:ind w:left="0" w:right="-270" w:firstLine="450"/>
        <w:jc w:val="both"/>
        <w:rPr>
          <w:rFonts w:asciiTheme="majorHAnsi" w:hAnsiTheme="majorHAnsi"/>
          <w:szCs w:val="24"/>
        </w:rPr>
      </w:pPr>
      <w:r w:rsidRPr="001D413B">
        <w:rPr>
          <w:rFonts w:asciiTheme="majorHAnsi" w:hAnsiTheme="majorHAnsi"/>
          <w:szCs w:val="24"/>
        </w:rPr>
        <w:t xml:space="preserve">preschool physical examination (§ </w:t>
      </w:r>
      <w:hyperlink r:id="rId27" w:history="1">
        <w:r w:rsidRPr="001D413B">
          <w:rPr>
            <w:rStyle w:val="Hyperlink"/>
            <w:rFonts w:asciiTheme="majorHAnsi" w:hAnsiTheme="majorHAnsi"/>
            <w:color w:val="auto"/>
            <w:szCs w:val="24"/>
            <w:u w:val="none"/>
          </w:rPr>
          <w:t>22.1-270</w:t>
        </w:r>
      </w:hyperlink>
      <w:r w:rsidRPr="001D413B">
        <w:rPr>
          <w:rFonts w:asciiTheme="majorHAnsi" w:hAnsiTheme="majorHAnsi"/>
          <w:szCs w:val="24"/>
        </w:rPr>
        <w:t xml:space="preserve"> of the </w:t>
      </w:r>
      <w:r w:rsidRPr="001D413B">
        <w:rPr>
          <w:rFonts w:asciiTheme="majorHAnsi" w:hAnsiTheme="majorHAnsi"/>
          <w:i/>
          <w:szCs w:val="24"/>
        </w:rPr>
        <w:t>Code of Virginia</w:t>
      </w:r>
      <w:r w:rsidRPr="001D413B">
        <w:rPr>
          <w:rFonts w:asciiTheme="majorHAnsi" w:hAnsiTheme="majorHAnsi"/>
          <w:szCs w:val="24"/>
        </w:rPr>
        <w:t>).</w:t>
      </w:r>
    </w:p>
    <w:p w14:paraId="5B2316C6" w14:textId="77777777" w:rsidR="005D3046" w:rsidRPr="001D413B" w:rsidRDefault="005D3046" w:rsidP="001F3B32">
      <w:pPr>
        <w:ind w:right="-270"/>
        <w:rPr>
          <w:rFonts w:asciiTheme="majorHAnsi" w:hAnsiTheme="majorHAnsi"/>
          <w:szCs w:val="24"/>
        </w:rPr>
      </w:pPr>
    </w:p>
    <w:p w14:paraId="50549782" w14:textId="77777777" w:rsidR="00CD5FF4" w:rsidRDefault="00141B10" w:rsidP="001F3B32">
      <w:pPr>
        <w:ind w:right="-270"/>
        <w:rPr>
          <w:rFonts w:asciiTheme="majorHAnsi" w:hAnsiTheme="majorHAnsi"/>
          <w:szCs w:val="24"/>
        </w:rPr>
      </w:pPr>
      <w:r w:rsidRPr="001D413B">
        <w:rPr>
          <w:rFonts w:asciiTheme="majorHAnsi" w:hAnsiTheme="majorHAnsi"/>
          <w:szCs w:val="24"/>
        </w:rPr>
        <w:t xml:space="preserve">For students with disabilities, the school division responsible for the </w:t>
      </w:r>
      <w:r w:rsidR="00390DB4" w:rsidRPr="001D413B">
        <w:rPr>
          <w:rFonts w:asciiTheme="majorHAnsi" w:hAnsiTheme="majorHAnsi"/>
          <w:szCs w:val="24"/>
        </w:rPr>
        <w:t xml:space="preserve">student’s </w:t>
      </w:r>
      <w:r w:rsidRPr="001D413B">
        <w:rPr>
          <w:rFonts w:asciiTheme="majorHAnsi" w:hAnsiTheme="majorHAnsi"/>
          <w:szCs w:val="24"/>
        </w:rPr>
        <w:t>IEP and FAPE must</w:t>
      </w:r>
      <w:r w:rsidR="000C1289" w:rsidRPr="001D413B">
        <w:rPr>
          <w:rFonts w:asciiTheme="majorHAnsi" w:hAnsiTheme="majorHAnsi"/>
          <w:szCs w:val="24"/>
        </w:rPr>
        <w:t xml:space="preserve"> </w:t>
      </w:r>
      <w:r w:rsidRPr="001D413B">
        <w:rPr>
          <w:rFonts w:asciiTheme="majorHAnsi" w:hAnsiTheme="majorHAnsi"/>
          <w:szCs w:val="24"/>
        </w:rPr>
        <w:t xml:space="preserve">ensure that the </w:t>
      </w:r>
      <w:r w:rsidR="00390DB4" w:rsidRPr="001D413B">
        <w:rPr>
          <w:rFonts w:asciiTheme="majorHAnsi" w:hAnsiTheme="majorHAnsi"/>
          <w:szCs w:val="24"/>
        </w:rPr>
        <w:t xml:space="preserve">student </w:t>
      </w:r>
      <w:r w:rsidRPr="001D413B">
        <w:rPr>
          <w:rFonts w:asciiTheme="majorHAnsi" w:hAnsiTheme="majorHAnsi"/>
          <w:szCs w:val="24"/>
        </w:rPr>
        <w:t>receives FAPE even if the required enrollment document</w:t>
      </w:r>
      <w:r w:rsidR="00053D08" w:rsidRPr="001D413B">
        <w:rPr>
          <w:rFonts w:asciiTheme="majorHAnsi" w:hAnsiTheme="majorHAnsi"/>
          <w:szCs w:val="24"/>
        </w:rPr>
        <w:t>s are not</w:t>
      </w:r>
      <w:r w:rsidR="000C1289" w:rsidRPr="001D413B">
        <w:rPr>
          <w:rFonts w:asciiTheme="majorHAnsi" w:hAnsiTheme="majorHAnsi"/>
          <w:szCs w:val="24"/>
        </w:rPr>
        <w:t xml:space="preserve"> </w:t>
      </w:r>
      <w:r w:rsidR="00053D08" w:rsidRPr="001D413B">
        <w:rPr>
          <w:rFonts w:asciiTheme="majorHAnsi" w:hAnsiTheme="majorHAnsi"/>
          <w:szCs w:val="24"/>
        </w:rPr>
        <w:t>immediately available</w:t>
      </w:r>
      <w:r w:rsidRPr="001D413B">
        <w:rPr>
          <w:rFonts w:asciiTheme="majorHAnsi" w:hAnsiTheme="majorHAnsi"/>
          <w:szCs w:val="24"/>
        </w:rPr>
        <w:t xml:space="preserve"> </w:t>
      </w:r>
      <w:r w:rsidR="007E6A20" w:rsidRPr="001D413B">
        <w:rPr>
          <w:rFonts w:asciiTheme="majorHAnsi" w:hAnsiTheme="majorHAnsi"/>
          <w:szCs w:val="24"/>
        </w:rPr>
        <w:t>[</w:t>
      </w:r>
      <w:r w:rsidRPr="001D413B">
        <w:rPr>
          <w:rFonts w:asciiTheme="majorHAnsi" w:hAnsiTheme="majorHAnsi"/>
          <w:szCs w:val="24"/>
        </w:rPr>
        <w:t>8 VAC 20-81-30</w:t>
      </w:r>
      <w:r w:rsidR="007E6A20" w:rsidRPr="001D413B">
        <w:rPr>
          <w:rFonts w:asciiTheme="majorHAnsi" w:hAnsiTheme="majorHAnsi"/>
          <w:szCs w:val="24"/>
        </w:rPr>
        <w:t>(</w:t>
      </w:r>
      <w:r w:rsidRPr="001D413B">
        <w:rPr>
          <w:rFonts w:asciiTheme="majorHAnsi" w:hAnsiTheme="majorHAnsi"/>
          <w:szCs w:val="24"/>
        </w:rPr>
        <w:t>D</w:t>
      </w:r>
      <w:r w:rsidR="007E6A20" w:rsidRPr="001D413B">
        <w:rPr>
          <w:rFonts w:asciiTheme="majorHAnsi" w:hAnsiTheme="majorHAnsi"/>
          <w:szCs w:val="24"/>
        </w:rPr>
        <w:t xml:space="preserve">)]. </w:t>
      </w:r>
      <w:r w:rsidRPr="001D413B">
        <w:rPr>
          <w:rFonts w:asciiTheme="majorHAnsi" w:hAnsiTheme="majorHAnsi"/>
          <w:szCs w:val="24"/>
        </w:rPr>
        <w:t xml:space="preserve">Additionally, the school division must also ensure that </w:t>
      </w:r>
    </w:p>
    <w:p w14:paraId="71F2C69A" w14:textId="77777777" w:rsidR="00CD5FF4" w:rsidRDefault="00CD5FF4" w:rsidP="001F3B32">
      <w:pPr>
        <w:ind w:right="-270"/>
        <w:rPr>
          <w:rFonts w:asciiTheme="majorHAnsi" w:hAnsiTheme="majorHAnsi"/>
          <w:szCs w:val="24"/>
        </w:rPr>
      </w:pPr>
    </w:p>
    <w:p w14:paraId="6C2D9A52" w14:textId="58453443" w:rsidR="00141B10" w:rsidRPr="001D413B" w:rsidRDefault="00141B10" w:rsidP="001F3B32">
      <w:pPr>
        <w:ind w:right="-270"/>
        <w:rPr>
          <w:rFonts w:asciiTheme="majorHAnsi" w:hAnsiTheme="majorHAnsi"/>
          <w:szCs w:val="24"/>
        </w:rPr>
      </w:pPr>
      <w:r w:rsidRPr="001D413B">
        <w:rPr>
          <w:rFonts w:asciiTheme="majorHAnsi" w:hAnsiTheme="majorHAnsi"/>
          <w:szCs w:val="24"/>
        </w:rPr>
        <w:t>any related IEP requirements are followed, including as necessary, the requirements of Prior Written Notice, and notices of IEP meetings.</w:t>
      </w:r>
    </w:p>
    <w:p w14:paraId="2C862750" w14:textId="77777777" w:rsidR="00E75BE9" w:rsidRPr="001D413B" w:rsidRDefault="00E75BE9" w:rsidP="001F3B32">
      <w:pPr>
        <w:ind w:right="-270"/>
        <w:jc w:val="both"/>
        <w:rPr>
          <w:rFonts w:asciiTheme="majorHAnsi" w:hAnsiTheme="majorHAnsi"/>
          <w:sz w:val="16"/>
          <w:szCs w:val="16"/>
        </w:rPr>
      </w:pPr>
    </w:p>
    <w:p w14:paraId="6A857FD9" w14:textId="77777777" w:rsidR="00B6078F" w:rsidRDefault="00141B10" w:rsidP="00281F62">
      <w:pPr>
        <w:ind w:right="-270"/>
        <w:rPr>
          <w:rFonts w:asciiTheme="majorHAnsi" w:hAnsiTheme="majorHAnsi"/>
          <w:szCs w:val="24"/>
        </w:rPr>
      </w:pPr>
      <w:r w:rsidRPr="001D413B">
        <w:rPr>
          <w:rFonts w:asciiTheme="majorHAnsi" w:hAnsiTheme="majorHAnsi"/>
          <w:szCs w:val="24"/>
        </w:rPr>
        <w:t xml:space="preserve">The school retains the </w:t>
      </w:r>
      <w:r w:rsidRPr="001D413B">
        <w:rPr>
          <w:rFonts w:asciiTheme="majorHAnsi" w:hAnsiTheme="majorHAnsi"/>
          <w:szCs w:val="24"/>
          <w:u w:val="single"/>
        </w:rPr>
        <w:t xml:space="preserve">Immediate Enrollment of </w:t>
      </w:r>
      <w:r w:rsidR="00390DB4" w:rsidRPr="001D413B">
        <w:rPr>
          <w:rFonts w:asciiTheme="majorHAnsi" w:hAnsiTheme="majorHAnsi"/>
          <w:szCs w:val="24"/>
          <w:u w:val="single"/>
        </w:rPr>
        <w:t xml:space="preserve">Student </w:t>
      </w:r>
      <w:r w:rsidRPr="001D413B">
        <w:rPr>
          <w:rFonts w:asciiTheme="majorHAnsi" w:hAnsiTheme="majorHAnsi"/>
          <w:szCs w:val="24"/>
          <w:u w:val="single"/>
        </w:rPr>
        <w:t>in Foster Care Form</w:t>
      </w:r>
      <w:r w:rsidR="00F774E7" w:rsidRPr="00F774E7">
        <w:rPr>
          <w:rFonts w:asciiTheme="majorHAnsi" w:hAnsiTheme="majorHAnsi"/>
          <w:szCs w:val="24"/>
        </w:rPr>
        <w:t xml:space="preserve"> </w:t>
      </w:r>
      <w:r w:rsidR="00F774E7">
        <w:rPr>
          <w:rFonts w:asciiTheme="majorHAnsi" w:hAnsiTheme="majorHAnsi"/>
          <w:szCs w:val="24"/>
        </w:rPr>
        <w:t>(FC/ESSA C-17)</w:t>
      </w:r>
      <w:r w:rsidRPr="001D413B">
        <w:rPr>
          <w:rFonts w:asciiTheme="majorHAnsi" w:hAnsiTheme="majorHAnsi"/>
          <w:color w:val="0070C0"/>
          <w:szCs w:val="24"/>
        </w:rPr>
        <w:t xml:space="preserve"> </w:t>
      </w:r>
      <w:r w:rsidRPr="001D413B">
        <w:rPr>
          <w:rFonts w:asciiTheme="majorHAnsi" w:hAnsiTheme="majorHAnsi"/>
          <w:szCs w:val="24"/>
        </w:rPr>
        <w:t>in the student’s cumulative record</w:t>
      </w:r>
      <w:r w:rsidR="000C1289" w:rsidRPr="001D413B">
        <w:rPr>
          <w:rFonts w:asciiTheme="majorHAnsi" w:hAnsiTheme="majorHAnsi"/>
          <w:szCs w:val="24"/>
        </w:rPr>
        <w:t xml:space="preserve"> and ensures that the foster care flag is activated in the school division student record collection system</w:t>
      </w:r>
      <w:r w:rsidRPr="001D413B">
        <w:rPr>
          <w:rFonts w:asciiTheme="majorHAnsi" w:hAnsiTheme="majorHAnsi"/>
          <w:szCs w:val="24"/>
        </w:rPr>
        <w:t xml:space="preserve">. The LDSS must retain a copy of the form for the child’s </w:t>
      </w:r>
      <w:r w:rsidR="00390DB4" w:rsidRPr="001D413B">
        <w:rPr>
          <w:rFonts w:asciiTheme="majorHAnsi" w:hAnsiTheme="majorHAnsi"/>
          <w:szCs w:val="24"/>
        </w:rPr>
        <w:t xml:space="preserve">or youth’s </w:t>
      </w:r>
    </w:p>
    <w:p w14:paraId="4E04C97D" w14:textId="679F1D73" w:rsidR="0074406D" w:rsidRPr="00281F62" w:rsidRDefault="00141B10" w:rsidP="00281F62">
      <w:pPr>
        <w:ind w:right="-270"/>
        <w:rPr>
          <w:rFonts w:asciiTheme="majorHAnsi" w:hAnsiTheme="majorHAnsi"/>
          <w:szCs w:val="24"/>
        </w:rPr>
      </w:pPr>
      <w:r w:rsidRPr="001D413B">
        <w:rPr>
          <w:rFonts w:asciiTheme="majorHAnsi" w:hAnsiTheme="majorHAnsi"/>
          <w:szCs w:val="24"/>
        </w:rPr>
        <w:t>file, with copies provided to the birth parents, prior custodians, and/or the foster, adoptive or reso</w:t>
      </w:r>
      <w:r w:rsidR="00281F62">
        <w:rPr>
          <w:rFonts w:asciiTheme="majorHAnsi" w:hAnsiTheme="majorHAnsi"/>
          <w:szCs w:val="24"/>
        </w:rPr>
        <w:t>urce parent(s), as appropriate.</w:t>
      </w:r>
    </w:p>
    <w:p w14:paraId="28B2996D" w14:textId="77777777" w:rsidR="0074406D" w:rsidRPr="0074406D" w:rsidRDefault="0074406D" w:rsidP="001F3B32">
      <w:pPr>
        <w:pStyle w:val="Heading1"/>
        <w:spacing w:before="0" w:after="0"/>
        <w:rPr>
          <w:rFonts w:asciiTheme="majorHAnsi" w:hAnsiTheme="majorHAnsi"/>
          <w:sz w:val="24"/>
          <w:szCs w:val="24"/>
        </w:rPr>
      </w:pPr>
    </w:p>
    <w:p w14:paraId="66B4BC58" w14:textId="77777777" w:rsidR="00141B10" w:rsidRPr="00DE514B" w:rsidRDefault="00762303" w:rsidP="001F3B32">
      <w:pPr>
        <w:pStyle w:val="Heading1"/>
        <w:spacing w:before="0" w:after="0"/>
        <w:rPr>
          <w:rFonts w:asciiTheme="majorHAnsi" w:hAnsiTheme="majorHAnsi"/>
        </w:rPr>
      </w:pPr>
      <w:r w:rsidRPr="00DE514B">
        <w:rPr>
          <w:rFonts w:asciiTheme="majorHAnsi" w:hAnsiTheme="majorHAnsi"/>
        </w:rPr>
        <w:t>VIII</w:t>
      </w:r>
      <w:r w:rsidR="00141B10" w:rsidRPr="00DE514B">
        <w:rPr>
          <w:rFonts w:asciiTheme="majorHAnsi" w:hAnsiTheme="majorHAnsi"/>
        </w:rPr>
        <w:t>.</w:t>
      </w:r>
      <w:r w:rsidR="00375B24" w:rsidRPr="00DE514B">
        <w:rPr>
          <w:rFonts w:asciiTheme="majorHAnsi" w:hAnsiTheme="majorHAnsi"/>
        </w:rPr>
        <w:t xml:space="preserve"> </w:t>
      </w:r>
      <w:r w:rsidR="00141B10" w:rsidRPr="00DE514B">
        <w:rPr>
          <w:rFonts w:asciiTheme="majorHAnsi" w:hAnsiTheme="majorHAnsi"/>
        </w:rPr>
        <w:t>Resolving School Placement Disputes</w:t>
      </w:r>
    </w:p>
    <w:p w14:paraId="3EAA5C54" w14:textId="77777777" w:rsidR="00141B10" w:rsidRPr="001D413B" w:rsidRDefault="00141B10" w:rsidP="001F3B32">
      <w:pPr>
        <w:ind w:right="-270"/>
        <w:jc w:val="both"/>
        <w:rPr>
          <w:rFonts w:asciiTheme="majorHAnsi" w:hAnsiTheme="majorHAnsi"/>
          <w:sz w:val="16"/>
          <w:szCs w:val="16"/>
        </w:rPr>
      </w:pPr>
    </w:p>
    <w:p w14:paraId="28A4CC9F" w14:textId="77777777" w:rsidR="00762303" w:rsidRDefault="00762303" w:rsidP="001F3B32">
      <w:pPr>
        <w:ind w:right="-270"/>
        <w:rPr>
          <w:rFonts w:asciiTheme="majorHAnsi" w:hAnsiTheme="majorHAnsi"/>
          <w:szCs w:val="24"/>
        </w:rPr>
      </w:pPr>
      <w:r w:rsidRPr="001D413B">
        <w:rPr>
          <w:rFonts w:asciiTheme="majorHAnsi" w:hAnsiTheme="majorHAnsi"/>
          <w:szCs w:val="24"/>
        </w:rPr>
        <w:t>It is the responsibility of the LDSS and the school division to collaborate in determining the student’s best interest for school placement and to resolve any conflict concerning the school placement decision. Any BID decision can be disputed by:</w:t>
      </w:r>
    </w:p>
    <w:p w14:paraId="554ABBE3" w14:textId="77777777" w:rsidR="000E0E25" w:rsidRPr="001D413B" w:rsidRDefault="000E0E25" w:rsidP="001F3B32">
      <w:pPr>
        <w:ind w:right="-270"/>
        <w:rPr>
          <w:rFonts w:asciiTheme="majorHAnsi" w:hAnsiTheme="majorHAnsi"/>
          <w:szCs w:val="24"/>
        </w:rPr>
      </w:pPr>
    </w:p>
    <w:p w14:paraId="2F16E249" w14:textId="77777777" w:rsidR="00762303" w:rsidRPr="001D413B" w:rsidRDefault="00762303" w:rsidP="00AE64FC">
      <w:pPr>
        <w:pStyle w:val="ListParagraph"/>
        <w:numPr>
          <w:ilvl w:val="0"/>
          <w:numId w:val="9"/>
        </w:numPr>
        <w:ind w:right="-270"/>
        <w:rPr>
          <w:rFonts w:asciiTheme="majorHAnsi" w:hAnsiTheme="majorHAnsi"/>
          <w:szCs w:val="24"/>
        </w:rPr>
      </w:pPr>
      <w:r w:rsidRPr="001D413B">
        <w:rPr>
          <w:rFonts w:asciiTheme="majorHAnsi" w:hAnsiTheme="majorHAnsi"/>
          <w:szCs w:val="24"/>
        </w:rPr>
        <w:t>the LDSS that has custody of the child; or</w:t>
      </w:r>
    </w:p>
    <w:p w14:paraId="1BF3D6CD" w14:textId="77777777" w:rsidR="00762303" w:rsidRPr="001D413B" w:rsidRDefault="00762303" w:rsidP="00AE64FC">
      <w:pPr>
        <w:pStyle w:val="ListParagraph"/>
        <w:numPr>
          <w:ilvl w:val="0"/>
          <w:numId w:val="9"/>
        </w:numPr>
        <w:ind w:right="-270"/>
        <w:rPr>
          <w:rFonts w:asciiTheme="majorHAnsi" w:hAnsiTheme="majorHAnsi"/>
          <w:szCs w:val="24"/>
        </w:rPr>
      </w:pPr>
      <w:r w:rsidRPr="001D413B">
        <w:rPr>
          <w:rFonts w:asciiTheme="majorHAnsi" w:hAnsiTheme="majorHAnsi"/>
          <w:szCs w:val="24"/>
        </w:rPr>
        <w:t>the school division acting as the decision maker in the BID process.</w:t>
      </w:r>
    </w:p>
    <w:p w14:paraId="74842680" w14:textId="77777777" w:rsidR="00762303" w:rsidRPr="001D413B" w:rsidRDefault="00762303" w:rsidP="001F3B32">
      <w:pPr>
        <w:pStyle w:val="ListParagraph"/>
        <w:ind w:left="1500" w:right="-270"/>
        <w:rPr>
          <w:rFonts w:asciiTheme="majorHAnsi" w:hAnsiTheme="majorHAnsi"/>
          <w:szCs w:val="24"/>
        </w:rPr>
      </w:pPr>
    </w:p>
    <w:p w14:paraId="0CC5E6E7" w14:textId="77777777" w:rsidR="00762303" w:rsidRDefault="00762303" w:rsidP="001F3B32">
      <w:pPr>
        <w:ind w:right="-270"/>
        <w:rPr>
          <w:rFonts w:asciiTheme="majorHAnsi" w:hAnsiTheme="majorHAnsi"/>
          <w:szCs w:val="24"/>
        </w:rPr>
      </w:pPr>
      <w:r w:rsidRPr="001D413B">
        <w:rPr>
          <w:rFonts w:asciiTheme="majorHAnsi" w:hAnsiTheme="majorHAnsi"/>
          <w:szCs w:val="24"/>
        </w:rPr>
        <w:t xml:space="preserve">If educational stability </w:t>
      </w:r>
      <w:r w:rsidR="0083650B">
        <w:rPr>
          <w:rFonts w:asciiTheme="majorHAnsi" w:hAnsiTheme="majorHAnsi"/>
          <w:szCs w:val="24"/>
        </w:rPr>
        <w:t>is disrupted</w:t>
      </w:r>
      <w:r w:rsidR="001216AD">
        <w:rPr>
          <w:rFonts w:asciiTheme="majorHAnsi" w:hAnsiTheme="majorHAnsi"/>
          <w:szCs w:val="24"/>
        </w:rPr>
        <w:t xml:space="preserve"> </w:t>
      </w:r>
      <w:r w:rsidR="0083650B">
        <w:rPr>
          <w:rFonts w:asciiTheme="majorHAnsi" w:hAnsiTheme="majorHAnsi"/>
          <w:szCs w:val="24"/>
        </w:rPr>
        <w:t>or the BID was required and not conducted, the following parties may dispute the educational placement</w:t>
      </w:r>
      <w:r w:rsidRPr="001D413B">
        <w:rPr>
          <w:rFonts w:asciiTheme="majorHAnsi" w:hAnsiTheme="majorHAnsi"/>
          <w:szCs w:val="24"/>
        </w:rPr>
        <w:t>:</w:t>
      </w:r>
    </w:p>
    <w:p w14:paraId="1F37DCB3" w14:textId="77777777" w:rsidR="000E0E25" w:rsidRPr="001D413B" w:rsidRDefault="000E0E25" w:rsidP="001F3B32">
      <w:pPr>
        <w:ind w:right="-270"/>
        <w:rPr>
          <w:rFonts w:asciiTheme="majorHAnsi" w:hAnsiTheme="majorHAnsi"/>
          <w:szCs w:val="24"/>
        </w:rPr>
      </w:pPr>
    </w:p>
    <w:p w14:paraId="3D1A7C05" w14:textId="77777777" w:rsidR="0083650B" w:rsidRDefault="0083650B" w:rsidP="00AE64FC">
      <w:pPr>
        <w:pStyle w:val="ListParagraph"/>
        <w:numPr>
          <w:ilvl w:val="0"/>
          <w:numId w:val="9"/>
        </w:numPr>
        <w:ind w:right="-270"/>
        <w:rPr>
          <w:rFonts w:asciiTheme="majorHAnsi" w:hAnsiTheme="majorHAnsi"/>
          <w:szCs w:val="24"/>
        </w:rPr>
      </w:pPr>
      <w:r>
        <w:rPr>
          <w:rFonts w:asciiTheme="majorHAnsi" w:hAnsiTheme="majorHAnsi"/>
          <w:szCs w:val="24"/>
        </w:rPr>
        <w:t>the student;</w:t>
      </w:r>
    </w:p>
    <w:p w14:paraId="3C14A01C" w14:textId="77777777" w:rsidR="00762303" w:rsidRPr="001D413B" w:rsidRDefault="00762303" w:rsidP="00AE64FC">
      <w:pPr>
        <w:pStyle w:val="ListParagraph"/>
        <w:numPr>
          <w:ilvl w:val="0"/>
          <w:numId w:val="9"/>
        </w:numPr>
        <w:ind w:right="-270"/>
        <w:rPr>
          <w:rFonts w:asciiTheme="majorHAnsi" w:hAnsiTheme="majorHAnsi"/>
          <w:szCs w:val="24"/>
        </w:rPr>
      </w:pPr>
      <w:r w:rsidRPr="001D413B">
        <w:rPr>
          <w:rFonts w:asciiTheme="majorHAnsi" w:hAnsiTheme="majorHAnsi"/>
          <w:szCs w:val="24"/>
        </w:rPr>
        <w:t>parents of the student, unless educational rights have been terminated;</w:t>
      </w:r>
    </w:p>
    <w:p w14:paraId="7E4F3945" w14:textId="77777777" w:rsidR="00762303" w:rsidRDefault="00762303" w:rsidP="00AE64FC">
      <w:pPr>
        <w:pStyle w:val="ListParagraph"/>
        <w:numPr>
          <w:ilvl w:val="0"/>
          <w:numId w:val="9"/>
        </w:numPr>
        <w:ind w:right="-270"/>
        <w:rPr>
          <w:rFonts w:asciiTheme="majorHAnsi" w:hAnsiTheme="majorHAnsi"/>
          <w:szCs w:val="24"/>
        </w:rPr>
      </w:pPr>
      <w:r w:rsidRPr="001D413B">
        <w:rPr>
          <w:rFonts w:asciiTheme="majorHAnsi" w:hAnsiTheme="majorHAnsi"/>
          <w:szCs w:val="24"/>
        </w:rPr>
        <w:t>the school division</w:t>
      </w:r>
      <w:r w:rsidR="00B92EDC">
        <w:rPr>
          <w:rFonts w:asciiTheme="majorHAnsi" w:hAnsiTheme="majorHAnsi"/>
          <w:szCs w:val="24"/>
        </w:rPr>
        <w:t xml:space="preserve"> that is not the BID decision maker</w:t>
      </w:r>
      <w:r w:rsidRPr="001D413B">
        <w:rPr>
          <w:rFonts w:asciiTheme="majorHAnsi" w:hAnsiTheme="majorHAnsi"/>
          <w:szCs w:val="24"/>
        </w:rPr>
        <w:t xml:space="preserve"> if</w:t>
      </w:r>
      <w:r w:rsidR="0083650B">
        <w:rPr>
          <w:rFonts w:asciiTheme="majorHAnsi" w:hAnsiTheme="majorHAnsi"/>
          <w:szCs w:val="24"/>
        </w:rPr>
        <w:t xml:space="preserve"> the</w:t>
      </w:r>
      <w:r w:rsidRPr="001D413B">
        <w:rPr>
          <w:rFonts w:asciiTheme="majorHAnsi" w:hAnsiTheme="majorHAnsi"/>
          <w:szCs w:val="24"/>
        </w:rPr>
        <w:t xml:space="preserve"> foster care placement crosses school division boundaries. </w:t>
      </w:r>
    </w:p>
    <w:p w14:paraId="405509DF" w14:textId="77777777" w:rsidR="00762303" w:rsidRPr="001D413B" w:rsidRDefault="00762303" w:rsidP="001F3B32">
      <w:pPr>
        <w:jc w:val="both"/>
        <w:rPr>
          <w:rFonts w:asciiTheme="majorHAnsi" w:hAnsiTheme="majorHAnsi"/>
        </w:rPr>
      </w:pPr>
    </w:p>
    <w:p w14:paraId="196888F4" w14:textId="77777777" w:rsidR="00762303" w:rsidRPr="001D413B" w:rsidRDefault="00762303" w:rsidP="001F3B32">
      <w:pPr>
        <w:jc w:val="both"/>
        <w:rPr>
          <w:rFonts w:asciiTheme="majorHAnsi" w:hAnsiTheme="majorHAnsi"/>
        </w:rPr>
      </w:pPr>
      <w:r w:rsidRPr="001D413B">
        <w:rPr>
          <w:rFonts w:asciiTheme="majorHAnsi" w:hAnsiTheme="majorHAnsi"/>
        </w:rPr>
        <w:t>When a BID is challenged, the procedure delineated below should be followed to resolve school placement disputes.</w:t>
      </w:r>
    </w:p>
    <w:p w14:paraId="5A5AC36B" w14:textId="77777777" w:rsidR="00762303" w:rsidRPr="001D413B" w:rsidRDefault="00762303" w:rsidP="001F3B32">
      <w:pPr>
        <w:jc w:val="both"/>
        <w:rPr>
          <w:rFonts w:asciiTheme="majorHAnsi" w:hAnsiTheme="majorHAnsi"/>
        </w:rPr>
      </w:pPr>
    </w:p>
    <w:p w14:paraId="6707C459" w14:textId="77777777" w:rsidR="00762303" w:rsidRDefault="00762303" w:rsidP="00AE64FC">
      <w:pPr>
        <w:pStyle w:val="ListParagraph"/>
        <w:numPr>
          <w:ilvl w:val="0"/>
          <w:numId w:val="12"/>
        </w:numPr>
        <w:rPr>
          <w:rFonts w:asciiTheme="majorHAnsi" w:hAnsiTheme="majorHAnsi"/>
        </w:rPr>
      </w:pPr>
      <w:r w:rsidRPr="001D413B">
        <w:rPr>
          <w:rFonts w:asciiTheme="majorHAnsi" w:hAnsiTheme="majorHAnsi"/>
        </w:rPr>
        <w:t xml:space="preserve">During the resolution process, the student </w:t>
      </w:r>
      <w:r w:rsidRPr="001D413B">
        <w:rPr>
          <w:rFonts w:asciiTheme="majorHAnsi" w:hAnsiTheme="majorHAnsi"/>
          <w:b/>
          <w:i/>
        </w:rPr>
        <w:t>remains</w:t>
      </w:r>
      <w:r w:rsidRPr="001D413B">
        <w:rPr>
          <w:rFonts w:asciiTheme="majorHAnsi" w:hAnsiTheme="majorHAnsi"/>
        </w:rPr>
        <w:t xml:space="preserve"> in the school in which he or she was enrolled at the time of placement in the new residence. </w:t>
      </w:r>
    </w:p>
    <w:p w14:paraId="30047A6D" w14:textId="77777777" w:rsidR="000E0E25" w:rsidRPr="000E0E25" w:rsidRDefault="000E0E25" w:rsidP="000E0E25">
      <w:pPr>
        <w:rPr>
          <w:rFonts w:asciiTheme="majorHAnsi" w:hAnsiTheme="majorHAnsi"/>
        </w:rPr>
      </w:pPr>
    </w:p>
    <w:p w14:paraId="36D9773F" w14:textId="77777777" w:rsidR="00762303" w:rsidRDefault="00762303" w:rsidP="00AE64FC">
      <w:pPr>
        <w:pStyle w:val="ListParagraph"/>
        <w:numPr>
          <w:ilvl w:val="0"/>
          <w:numId w:val="12"/>
        </w:numPr>
        <w:rPr>
          <w:rFonts w:asciiTheme="majorHAnsi" w:hAnsiTheme="majorHAnsi"/>
        </w:rPr>
      </w:pPr>
      <w:r w:rsidRPr="001D413B">
        <w:rPr>
          <w:rFonts w:asciiTheme="majorHAnsi" w:hAnsiTheme="majorHAnsi"/>
        </w:rPr>
        <w:t xml:space="preserve">Transportation to the school of origin must be provided during the dispute process as described in Section </w:t>
      </w:r>
      <w:r>
        <w:rPr>
          <w:rFonts w:asciiTheme="majorHAnsi" w:hAnsiTheme="majorHAnsi"/>
        </w:rPr>
        <w:t>VI</w:t>
      </w:r>
      <w:r w:rsidRPr="001D413B">
        <w:rPr>
          <w:rFonts w:asciiTheme="majorHAnsi" w:hAnsiTheme="majorHAnsi"/>
        </w:rPr>
        <w:t xml:space="preserve"> of this joint guidance document. </w:t>
      </w:r>
    </w:p>
    <w:p w14:paraId="4FC088F2" w14:textId="77777777" w:rsidR="000E0E25" w:rsidRPr="000E0E25" w:rsidRDefault="000E0E25" w:rsidP="000E0E25">
      <w:pPr>
        <w:rPr>
          <w:rFonts w:asciiTheme="majorHAnsi" w:hAnsiTheme="majorHAnsi"/>
        </w:rPr>
      </w:pPr>
    </w:p>
    <w:p w14:paraId="28529CAF" w14:textId="77777777" w:rsidR="00762303" w:rsidRPr="000E0E25" w:rsidRDefault="00762303" w:rsidP="00AE64FC">
      <w:pPr>
        <w:pStyle w:val="ListParagraph"/>
        <w:numPr>
          <w:ilvl w:val="0"/>
          <w:numId w:val="12"/>
        </w:numPr>
        <w:ind w:right="-270"/>
        <w:rPr>
          <w:rFonts w:asciiTheme="majorHAnsi" w:hAnsiTheme="majorHAnsi"/>
          <w:szCs w:val="24"/>
        </w:rPr>
      </w:pPr>
      <w:r w:rsidRPr="001D413B">
        <w:rPr>
          <w:rFonts w:asciiTheme="majorHAnsi" w:hAnsiTheme="majorHAnsi"/>
        </w:rPr>
        <w:t>Within five work days of the best interest determination decision, a dispute may be initiated by any of the parties noted above. A written request to challenge the BID must be submitted to the BID decision-making school division superintendent (or designee) and the LDSS director (or designee</w:t>
      </w:r>
      <w:r w:rsidR="00875AF6">
        <w:rPr>
          <w:rFonts w:asciiTheme="majorHAnsi" w:hAnsiTheme="majorHAnsi"/>
        </w:rPr>
        <w:t>, such as the educational stability liaison</w:t>
      </w:r>
      <w:r w:rsidRPr="001D413B">
        <w:rPr>
          <w:rFonts w:asciiTheme="majorHAnsi" w:hAnsiTheme="majorHAnsi"/>
        </w:rPr>
        <w:t xml:space="preserve">) to review the best interest determination documentation.  </w:t>
      </w:r>
    </w:p>
    <w:p w14:paraId="0451A737" w14:textId="77777777" w:rsidR="000E0E25" w:rsidRPr="000E0E25" w:rsidRDefault="000E0E25" w:rsidP="000E0E25">
      <w:pPr>
        <w:ind w:right="-270"/>
        <w:rPr>
          <w:rFonts w:asciiTheme="majorHAnsi" w:hAnsiTheme="majorHAnsi"/>
          <w:szCs w:val="24"/>
        </w:rPr>
      </w:pPr>
    </w:p>
    <w:p w14:paraId="09BA011A" w14:textId="77777777" w:rsidR="00CD5FF4" w:rsidRDefault="00CD5FF4" w:rsidP="00CD5FF4">
      <w:pPr>
        <w:pStyle w:val="ListParagraph"/>
        <w:ind w:right="-270"/>
        <w:rPr>
          <w:rFonts w:asciiTheme="majorHAnsi" w:hAnsiTheme="majorHAnsi"/>
          <w:szCs w:val="24"/>
        </w:rPr>
      </w:pPr>
    </w:p>
    <w:p w14:paraId="3FC8FF5D" w14:textId="77777777" w:rsidR="00CD5FF4" w:rsidRPr="00CD5FF4" w:rsidRDefault="00CD5FF4" w:rsidP="00CD5FF4">
      <w:pPr>
        <w:pStyle w:val="ListParagraph"/>
        <w:rPr>
          <w:rFonts w:asciiTheme="majorHAnsi" w:hAnsiTheme="majorHAnsi"/>
          <w:szCs w:val="24"/>
        </w:rPr>
      </w:pPr>
    </w:p>
    <w:p w14:paraId="5B9BDA9C" w14:textId="77777777" w:rsidR="00B6078F" w:rsidRPr="00B6078F" w:rsidRDefault="00762303" w:rsidP="00AE64FC">
      <w:pPr>
        <w:pStyle w:val="ListParagraph"/>
        <w:numPr>
          <w:ilvl w:val="0"/>
          <w:numId w:val="12"/>
        </w:numPr>
        <w:ind w:right="-270"/>
        <w:rPr>
          <w:rFonts w:asciiTheme="majorHAnsi" w:hAnsiTheme="majorHAnsi"/>
          <w:szCs w:val="24"/>
        </w:rPr>
      </w:pPr>
      <w:r w:rsidRPr="001D413B">
        <w:rPr>
          <w:rFonts w:asciiTheme="majorHAnsi" w:hAnsiTheme="majorHAnsi"/>
          <w:szCs w:val="24"/>
        </w:rPr>
        <w:t>Within ten work days following the submission of a written request, t</w:t>
      </w:r>
      <w:r w:rsidRPr="001D413B">
        <w:rPr>
          <w:rFonts w:asciiTheme="majorHAnsi" w:hAnsiTheme="majorHAnsi"/>
        </w:rPr>
        <w:t>he superinte</w:t>
      </w:r>
      <w:r w:rsidR="009A42E3">
        <w:rPr>
          <w:rFonts w:asciiTheme="majorHAnsi" w:hAnsiTheme="majorHAnsi"/>
        </w:rPr>
        <w:t>ndent and director (or designee</w:t>
      </w:r>
      <w:r w:rsidRPr="001D413B">
        <w:rPr>
          <w:rFonts w:asciiTheme="majorHAnsi" w:hAnsiTheme="majorHAnsi"/>
        </w:rPr>
        <w:t xml:space="preserve">) review the </w:t>
      </w:r>
      <w:r w:rsidRPr="001D413B">
        <w:rPr>
          <w:rFonts w:asciiTheme="majorHAnsi" w:hAnsiTheme="majorHAnsi"/>
          <w:u w:val="single"/>
        </w:rPr>
        <w:t>Best Interest Determination for Foster Care School Placement Form</w:t>
      </w:r>
      <w:r w:rsidRPr="001D413B">
        <w:rPr>
          <w:rFonts w:asciiTheme="majorHAnsi" w:hAnsiTheme="majorHAnsi"/>
        </w:rPr>
        <w:t xml:space="preserve"> </w:t>
      </w:r>
      <w:r w:rsidR="00875AF6">
        <w:rPr>
          <w:rFonts w:asciiTheme="majorHAnsi" w:hAnsiTheme="majorHAnsi"/>
        </w:rPr>
        <w:t xml:space="preserve">(FC/ESSA Form B-17) </w:t>
      </w:r>
      <w:r w:rsidRPr="001D413B">
        <w:rPr>
          <w:rFonts w:asciiTheme="majorHAnsi" w:hAnsiTheme="majorHAnsi"/>
        </w:rPr>
        <w:t xml:space="preserve">which documents 1) the factors that were considered in determining the school placement that is in the student’s best interest; 2) the team’s determination for school placement; 3) the participants involved; 4) whether each participant agreed or disagreed with the team’s determination; and 5) the reasons for agreement or disagreement. The superintendent and director (or designees) also review </w:t>
      </w:r>
    </w:p>
    <w:p w14:paraId="2BDCCDD8" w14:textId="77777777" w:rsidR="00B6078F" w:rsidRPr="00B6078F" w:rsidRDefault="00B6078F" w:rsidP="00B6078F">
      <w:pPr>
        <w:pStyle w:val="ListParagraph"/>
        <w:rPr>
          <w:rFonts w:asciiTheme="majorHAnsi" w:hAnsiTheme="majorHAnsi"/>
          <w:szCs w:val="24"/>
        </w:rPr>
      </w:pPr>
    </w:p>
    <w:p w14:paraId="4B88A0F4" w14:textId="6CD251DF" w:rsidR="00762303" w:rsidRDefault="00762303" w:rsidP="00B6078F">
      <w:pPr>
        <w:pStyle w:val="ListParagraph"/>
        <w:ind w:right="-270"/>
        <w:rPr>
          <w:rFonts w:asciiTheme="majorHAnsi" w:hAnsiTheme="majorHAnsi"/>
          <w:szCs w:val="24"/>
        </w:rPr>
      </w:pPr>
      <w:r w:rsidRPr="001D413B">
        <w:rPr>
          <w:rFonts w:asciiTheme="majorHAnsi" w:hAnsiTheme="majorHAnsi"/>
          <w:szCs w:val="24"/>
        </w:rPr>
        <w:t xml:space="preserve">any additional information pertinent to the dispute and efforts made to resolve the dispute. They work together to resolve the dispute. </w:t>
      </w:r>
    </w:p>
    <w:p w14:paraId="10A1975C" w14:textId="6286A8CE" w:rsidR="00C74852" w:rsidRPr="00281F62" w:rsidRDefault="00C74852" w:rsidP="00281F62">
      <w:pPr>
        <w:ind w:right="-270"/>
        <w:rPr>
          <w:rFonts w:asciiTheme="majorHAnsi" w:hAnsiTheme="majorHAnsi"/>
          <w:szCs w:val="24"/>
        </w:rPr>
      </w:pPr>
    </w:p>
    <w:p w14:paraId="223867B6" w14:textId="77777777" w:rsidR="00762303" w:rsidRDefault="00762303" w:rsidP="00AE64FC">
      <w:pPr>
        <w:pStyle w:val="ListParagraph"/>
        <w:numPr>
          <w:ilvl w:val="0"/>
          <w:numId w:val="12"/>
        </w:numPr>
        <w:ind w:right="-270"/>
        <w:rPr>
          <w:rFonts w:asciiTheme="majorHAnsi" w:hAnsiTheme="majorHAnsi"/>
          <w:szCs w:val="24"/>
        </w:rPr>
      </w:pPr>
      <w:r w:rsidRPr="001D413B">
        <w:rPr>
          <w:rFonts w:asciiTheme="majorHAnsi" w:hAnsiTheme="majorHAnsi"/>
          <w:szCs w:val="24"/>
        </w:rPr>
        <w:t xml:space="preserve">If the LDSS director (or designee) and the school division superintendent (or designee) reach consensus regarding the student’s best interest for school placement, the LDSS case worker and the foster care liaison are informed of the decision and should implement the appropriate next steps to ensure the student’s school placement. </w:t>
      </w:r>
    </w:p>
    <w:p w14:paraId="68EF68F0" w14:textId="77777777" w:rsidR="000E0E25" w:rsidRPr="000E0E25" w:rsidRDefault="000E0E25" w:rsidP="000E0E25">
      <w:pPr>
        <w:ind w:right="-270"/>
        <w:rPr>
          <w:rFonts w:asciiTheme="majorHAnsi" w:hAnsiTheme="majorHAnsi"/>
          <w:szCs w:val="24"/>
        </w:rPr>
      </w:pPr>
    </w:p>
    <w:p w14:paraId="4399A564" w14:textId="77777777" w:rsidR="00762303" w:rsidRPr="000E0E25" w:rsidRDefault="00762303" w:rsidP="00AE64FC">
      <w:pPr>
        <w:pStyle w:val="ListParagraph"/>
        <w:numPr>
          <w:ilvl w:val="0"/>
          <w:numId w:val="12"/>
        </w:numPr>
        <w:ind w:right="-270"/>
        <w:rPr>
          <w:rFonts w:asciiTheme="majorHAnsi" w:hAnsiTheme="majorHAnsi"/>
          <w:szCs w:val="24"/>
        </w:rPr>
      </w:pPr>
      <w:r w:rsidRPr="001D413B">
        <w:rPr>
          <w:rFonts w:asciiTheme="majorHAnsi" w:hAnsiTheme="majorHAnsi"/>
          <w:szCs w:val="24"/>
        </w:rPr>
        <w:t>If the two parties cannot agree, they should seek guidance and consultation from their respective state agencies. This request is submitt</w:t>
      </w:r>
      <w:r w:rsidR="00A00883">
        <w:rPr>
          <w:rFonts w:asciiTheme="majorHAnsi" w:hAnsiTheme="majorHAnsi"/>
          <w:szCs w:val="24"/>
        </w:rPr>
        <w:t>ed within the same ten-day time</w:t>
      </w:r>
      <w:r w:rsidRPr="000E0E25">
        <w:rPr>
          <w:rFonts w:asciiTheme="majorHAnsi" w:hAnsiTheme="majorHAnsi"/>
          <w:szCs w:val="24"/>
        </w:rPr>
        <w:t>frame</w:t>
      </w:r>
      <w:r w:rsidRPr="005568F8">
        <w:rPr>
          <w:rFonts w:asciiTheme="majorHAnsi" w:hAnsiTheme="majorHAnsi"/>
          <w:szCs w:val="24"/>
        </w:rPr>
        <w:t xml:space="preserve">. The LDSS submits this request to </w:t>
      </w:r>
      <w:r w:rsidR="00631CAB" w:rsidRPr="005568F8">
        <w:rPr>
          <w:rFonts w:asciiTheme="majorHAnsi" w:hAnsiTheme="majorHAnsi"/>
          <w:szCs w:val="24"/>
        </w:rPr>
        <w:t>the Virginia Department of Social Services, Foster Care Unit, while</w:t>
      </w:r>
      <w:r w:rsidR="00055B88" w:rsidRPr="005568F8">
        <w:rPr>
          <w:rFonts w:asciiTheme="majorHAnsi" w:hAnsiTheme="majorHAnsi"/>
          <w:szCs w:val="24"/>
        </w:rPr>
        <w:t xml:space="preserve"> also ensuring that the appropriate </w:t>
      </w:r>
      <w:r w:rsidRPr="005568F8">
        <w:rPr>
          <w:rFonts w:asciiTheme="majorHAnsi" w:hAnsiTheme="majorHAnsi"/>
          <w:szCs w:val="24"/>
        </w:rPr>
        <w:t>Regional Foster Care Consultant</w:t>
      </w:r>
      <w:r w:rsidR="00055B88" w:rsidRPr="005568F8">
        <w:rPr>
          <w:rFonts w:asciiTheme="majorHAnsi" w:hAnsiTheme="majorHAnsi"/>
          <w:szCs w:val="24"/>
        </w:rPr>
        <w:t xml:space="preserve"> has been made aware of the </w:t>
      </w:r>
      <w:r w:rsidR="00631CAB" w:rsidRPr="005568F8">
        <w:rPr>
          <w:rFonts w:asciiTheme="majorHAnsi" w:hAnsiTheme="majorHAnsi"/>
          <w:szCs w:val="24"/>
        </w:rPr>
        <w:t>case</w:t>
      </w:r>
      <w:r w:rsidR="00055B88" w:rsidRPr="005568F8">
        <w:rPr>
          <w:rFonts w:asciiTheme="majorHAnsi" w:hAnsiTheme="majorHAnsi"/>
          <w:szCs w:val="24"/>
        </w:rPr>
        <w:t xml:space="preserve">. </w:t>
      </w:r>
      <w:r w:rsidRPr="005568F8">
        <w:rPr>
          <w:rFonts w:asciiTheme="majorHAnsi" w:hAnsiTheme="majorHAnsi"/>
          <w:szCs w:val="24"/>
        </w:rPr>
        <w:t>Local</w:t>
      </w:r>
      <w:r w:rsidRPr="000E0E25">
        <w:rPr>
          <w:rFonts w:asciiTheme="majorHAnsi" w:hAnsiTheme="majorHAnsi"/>
          <w:szCs w:val="24"/>
        </w:rPr>
        <w:t xml:space="preserve"> school divisions submit their requests to the Virginia Department of Education, Office of Student Services. </w:t>
      </w:r>
    </w:p>
    <w:p w14:paraId="786ABDDF" w14:textId="77777777" w:rsidR="000E0E25" w:rsidRPr="000E0E25" w:rsidRDefault="000E0E25" w:rsidP="000E0E25">
      <w:pPr>
        <w:ind w:right="-270"/>
        <w:rPr>
          <w:rFonts w:asciiTheme="majorHAnsi" w:hAnsiTheme="majorHAnsi"/>
          <w:szCs w:val="24"/>
        </w:rPr>
      </w:pPr>
    </w:p>
    <w:p w14:paraId="32031E55" w14:textId="77777777" w:rsidR="00EB1880" w:rsidRDefault="00762303" w:rsidP="00AE64FC">
      <w:pPr>
        <w:pStyle w:val="ListParagraph"/>
        <w:numPr>
          <w:ilvl w:val="0"/>
          <w:numId w:val="12"/>
        </w:numPr>
        <w:ind w:right="-270"/>
        <w:rPr>
          <w:rFonts w:asciiTheme="majorHAnsi" w:hAnsiTheme="majorHAnsi"/>
          <w:szCs w:val="24"/>
        </w:rPr>
      </w:pPr>
      <w:r w:rsidRPr="000E0E25">
        <w:rPr>
          <w:rFonts w:asciiTheme="majorHAnsi" w:hAnsiTheme="majorHAnsi"/>
          <w:szCs w:val="24"/>
        </w:rPr>
        <w:t>After the Virginia Departments of Education and Social Services work together to provide guidance and technical assistance to the involved local agencies, the school</w:t>
      </w:r>
      <w:r w:rsidRPr="001D413B">
        <w:rPr>
          <w:rFonts w:asciiTheme="majorHAnsi" w:hAnsiTheme="majorHAnsi"/>
          <w:szCs w:val="24"/>
        </w:rPr>
        <w:t xml:space="preserve"> division superintendent (or designee) and LDSS director (or designee), in consultation with the team, make the decision for placement. </w:t>
      </w:r>
    </w:p>
    <w:p w14:paraId="3CAF6258" w14:textId="77777777" w:rsidR="000E0E25" w:rsidRPr="000E0E25" w:rsidRDefault="000E0E25" w:rsidP="000E0E25">
      <w:pPr>
        <w:ind w:right="-270"/>
        <w:rPr>
          <w:rFonts w:asciiTheme="majorHAnsi" w:hAnsiTheme="majorHAnsi"/>
          <w:szCs w:val="24"/>
        </w:rPr>
      </w:pPr>
    </w:p>
    <w:p w14:paraId="2F5C9E0A" w14:textId="77777777" w:rsidR="00762303" w:rsidRPr="001D413B" w:rsidRDefault="00762303" w:rsidP="00AE64FC">
      <w:pPr>
        <w:pStyle w:val="ListParagraph"/>
        <w:numPr>
          <w:ilvl w:val="0"/>
          <w:numId w:val="12"/>
        </w:numPr>
        <w:ind w:right="-270"/>
        <w:rPr>
          <w:rFonts w:asciiTheme="majorHAnsi" w:hAnsiTheme="majorHAnsi"/>
          <w:szCs w:val="24"/>
        </w:rPr>
      </w:pPr>
      <w:r w:rsidRPr="001D413B">
        <w:rPr>
          <w:rFonts w:asciiTheme="majorHAnsi" w:hAnsiTheme="majorHAnsi"/>
          <w:szCs w:val="24"/>
        </w:rPr>
        <w:t xml:space="preserve">All written documentation is placed in the student’s case file and the student’s cumulative record to be available for any required federal reviews. </w:t>
      </w:r>
    </w:p>
    <w:p w14:paraId="0F27B7D5" w14:textId="77777777" w:rsidR="00762303" w:rsidRPr="001D413B" w:rsidRDefault="00762303" w:rsidP="001F3B32">
      <w:pPr>
        <w:ind w:right="-180"/>
        <w:rPr>
          <w:rFonts w:asciiTheme="majorHAnsi" w:hAnsiTheme="majorHAnsi"/>
          <w:b/>
          <w:color w:val="000000"/>
          <w:szCs w:val="24"/>
        </w:rPr>
      </w:pPr>
    </w:p>
    <w:p w14:paraId="01C423D3" w14:textId="77777777" w:rsidR="00762303" w:rsidRPr="001D413B" w:rsidRDefault="00762303" w:rsidP="001F3B32">
      <w:pPr>
        <w:ind w:right="-270"/>
        <w:rPr>
          <w:rFonts w:asciiTheme="majorHAnsi" w:hAnsiTheme="majorHAnsi"/>
          <w:szCs w:val="24"/>
        </w:rPr>
      </w:pPr>
      <w:r w:rsidRPr="001D413B">
        <w:rPr>
          <w:rFonts w:asciiTheme="majorHAnsi" w:hAnsiTheme="majorHAnsi"/>
          <w:szCs w:val="24"/>
        </w:rPr>
        <w:t xml:space="preserve">Note: This dispute process is intended to address school stability and school placement. For students with disabilities, the determination regarding the ability of a student to receive FAPE is the exclusive decision of the student’s IEP team. Such a determination may only be challenged through the established dispute resolution mechanisms of special education law – </w:t>
      </w:r>
      <w:r w:rsidRPr="005568F8">
        <w:rPr>
          <w:rFonts w:asciiTheme="majorHAnsi" w:hAnsiTheme="majorHAnsi"/>
          <w:szCs w:val="24"/>
        </w:rPr>
        <w:t>i.e., mediation</w:t>
      </w:r>
      <w:r w:rsidR="008B20ED" w:rsidRPr="005568F8">
        <w:rPr>
          <w:rFonts w:asciiTheme="majorHAnsi" w:hAnsiTheme="majorHAnsi"/>
          <w:szCs w:val="24"/>
        </w:rPr>
        <w:t>,</w:t>
      </w:r>
      <w:r w:rsidRPr="005568F8">
        <w:rPr>
          <w:rFonts w:asciiTheme="majorHAnsi" w:hAnsiTheme="majorHAnsi"/>
          <w:szCs w:val="24"/>
        </w:rPr>
        <w:t xml:space="preserve"> </w:t>
      </w:r>
      <w:r w:rsidR="008B20ED" w:rsidRPr="005568F8">
        <w:rPr>
          <w:rFonts w:asciiTheme="majorHAnsi" w:hAnsiTheme="majorHAnsi"/>
          <w:szCs w:val="24"/>
        </w:rPr>
        <w:t xml:space="preserve">a state complaint, </w:t>
      </w:r>
      <w:r w:rsidRPr="005568F8">
        <w:rPr>
          <w:rFonts w:asciiTheme="majorHAnsi" w:hAnsiTheme="majorHAnsi"/>
          <w:szCs w:val="24"/>
        </w:rPr>
        <w:t>or due process hearing. The IEP team</w:t>
      </w:r>
      <w:r w:rsidRPr="001D413B">
        <w:rPr>
          <w:rFonts w:asciiTheme="majorHAnsi" w:hAnsiTheme="majorHAnsi"/>
          <w:szCs w:val="24"/>
        </w:rPr>
        <w:t xml:space="preserve"> determination, or the determination reached through the special education dispute resolution process is final.</w:t>
      </w:r>
    </w:p>
    <w:p w14:paraId="5C9F0707" w14:textId="77777777" w:rsidR="00141B10" w:rsidRPr="001D413B" w:rsidRDefault="00141B10" w:rsidP="001F3B32">
      <w:pPr>
        <w:tabs>
          <w:tab w:val="left" w:pos="1170"/>
        </w:tabs>
        <w:ind w:right="-270"/>
        <w:rPr>
          <w:rFonts w:asciiTheme="majorHAnsi" w:hAnsiTheme="majorHAnsi"/>
          <w:szCs w:val="24"/>
        </w:rPr>
      </w:pPr>
      <w:r w:rsidRPr="001D413B">
        <w:rPr>
          <w:rFonts w:asciiTheme="majorHAnsi" w:hAnsiTheme="majorHAnsi"/>
          <w:szCs w:val="24"/>
        </w:rPr>
        <w:tab/>
      </w:r>
    </w:p>
    <w:p w14:paraId="5BDD8C48" w14:textId="77777777" w:rsidR="00141B10" w:rsidRPr="001D413B" w:rsidRDefault="00141B10" w:rsidP="001F3B32">
      <w:pPr>
        <w:ind w:right="-270"/>
        <w:rPr>
          <w:rFonts w:asciiTheme="majorHAnsi" w:hAnsiTheme="majorHAnsi"/>
          <w:szCs w:val="24"/>
        </w:rPr>
      </w:pPr>
    </w:p>
    <w:p w14:paraId="5D5B96D9" w14:textId="77777777" w:rsidR="00141B10" w:rsidRDefault="00141B10" w:rsidP="001F3B32">
      <w:pPr>
        <w:ind w:right="-270"/>
        <w:rPr>
          <w:szCs w:val="24"/>
        </w:rPr>
      </w:pPr>
    </w:p>
    <w:p w14:paraId="1DB6E3DE" w14:textId="77777777" w:rsidR="00141B10" w:rsidRDefault="00141B10" w:rsidP="001F3B32">
      <w:pPr>
        <w:ind w:right="-270"/>
        <w:rPr>
          <w:szCs w:val="24"/>
        </w:rPr>
      </w:pPr>
    </w:p>
    <w:p w14:paraId="77424890" w14:textId="77777777" w:rsidR="001D413B" w:rsidRPr="004C2713" w:rsidRDefault="003A73C5" w:rsidP="001F3B32">
      <w:pPr>
        <w:jc w:val="center"/>
        <w:rPr>
          <w:rFonts w:asciiTheme="majorHAnsi" w:hAnsiTheme="majorHAnsi"/>
          <w:b/>
          <w:color w:val="000000"/>
          <w:sz w:val="28"/>
          <w:szCs w:val="28"/>
        </w:rPr>
      </w:pPr>
      <w:r w:rsidRPr="004C2713">
        <w:rPr>
          <w:rFonts w:asciiTheme="majorHAnsi" w:hAnsiTheme="majorHAnsi"/>
          <w:b/>
          <w:color w:val="000000"/>
          <w:sz w:val="28"/>
          <w:szCs w:val="28"/>
        </w:rPr>
        <w:t>References</w:t>
      </w:r>
    </w:p>
    <w:p w14:paraId="44E6B3AC" w14:textId="77777777" w:rsidR="00290F05" w:rsidRDefault="00290F05" w:rsidP="001F3B32">
      <w:pPr>
        <w:jc w:val="center"/>
        <w:rPr>
          <w:rFonts w:asciiTheme="majorHAnsi" w:hAnsiTheme="majorHAnsi"/>
          <w:b/>
          <w:color w:val="000000"/>
          <w:szCs w:val="24"/>
        </w:rPr>
      </w:pPr>
    </w:p>
    <w:p w14:paraId="6187B4F5" w14:textId="77777777" w:rsidR="00FD4CA5" w:rsidRPr="00EB1880" w:rsidRDefault="00141B10" w:rsidP="009467CD">
      <w:pPr>
        <w:pStyle w:val="ListParagraph"/>
        <w:numPr>
          <w:ilvl w:val="0"/>
          <w:numId w:val="13"/>
        </w:numPr>
        <w:spacing w:line="276" w:lineRule="auto"/>
        <w:rPr>
          <w:rFonts w:asciiTheme="majorHAnsi" w:hAnsiTheme="majorHAnsi"/>
          <w:b/>
          <w:color w:val="0000FF"/>
          <w:szCs w:val="24"/>
          <w:u w:val="single"/>
        </w:rPr>
      </w:pPr>
      <w:r w:rsidRPr="00EB1880">
        <w:rPr>
          <w:rFonts w:asciiTheme="majorHAnsi" w:hAnsiTheme="majorHAnsi"/>
          <w:b/>
          <w:szCs w:val="24"/>
        </w:rPr>
        <w:t xml:space="preserve">Federal law requiring educational stability for children </w:t>
      </w:r>
      <w:r w:rsidR="006C26C5" w:rsidRPr="00EB1880">
        <w:rPr>
          <w:rFonts w:asciiTheme="majorHAnsi" w:hAnsiTheme="majorHAnsi"/>
          <w:b/>
          <w:szCs w:val="24"/>
        </w:rPr>
        <w:t xml:space="preserve">and youth </w:t>
      </w:r>
      <w:r w:rsidRPr="00EB1880">
        <w:rPr>
          <w:rFonts w:asciiTheme="majorHAnsi" w:hAnsiTheme="majorHAnsi"/>
          <w:b/>
          <w:szCs w:val="24"/>
        </w:rPr>
        <w:t>in foster care</w:t>
      </w:r>
    </w:p>
    <w:p w14:paraId="2E36154A" w14:textId="77777777" w:rsidR="00FD4CA5" w:rsidRPr="005C3C02" w:rsidRDefault="00FD4CA5" w:rsidP="009467CD">
      <w:pPr>
        <w:pStyle w:val="ListParagraph"/>
        <w:numPr>
          <w:ilvl w:val="1"/>
          <w:numId w:val="13"/>
        </w:numPr>
        <w:spacing w:line="276" w:lineRule="auto"/>
        <w:ind w:right="-270"/>
        <w:rPr>
          <w:rFonts w:asciiTheme="majorHAnsi" w:hAnsiTheme="majorHAnsi"/>
          <w:szCs w:val="24"/>
        </w:rPr>
      </w:pPr>
      <w:r w:rsidRPr="004C3ACC">
        <w:rPr>
          <w:rFonts w:asciiTheme="majorHAnsi" w:hAnsiTheme="majorHAnsi"/>
          <w:i/>
          <w:szCs w:val="24"/>
        </w:rPr>
        <w:t>Every Student Succeeds Act</w:t>
      </w:r>
      <w:r w:rsidR="004C3ACC" w:rsidRPr="004C3ACC">
        <w:rPr>
          <w:rFonts w:asciiTheme="majorHAnsi" w:hAnsiTheme="majorHAnsi"/>
          <w:i/>
          <w:szCs w:val="24"/>
        </w:rPr>
        <w:t xml:space="preserve"> of 2015</w:t>
      </w:r>
      <w:r w:rsidR="005C3C02">
        <w:rPr>
          <w:rFonts w:asciiTheme="majorHAnsi" w:hAnsiTheme="majorHAnsi"/>
          <w:szCs w:val="24"/>
        </w:rPr>
        <w:t xml:space="preserve"> [20 USC 6301]</w:t>
      </w:r>
    </w:p>
    <w:p w14:paraId="6BDB7C24" w14:textId="42C44121" w:rsidR="00FD4CA5" w:rsidRPr="005C3C02" w:rsidRDefault="00083B0D" w:rsidP="009467CD">
      <w:pPr>
        <w:pStyle w:val="ListParagraph"/>
        <w:numPr>
          <w:ilvl w:val="1"/>
          <w:numId w:val="13"/>
        </w:numPr>
        <w:spacing w:line="276" w:lineRule="auto"/>
        <w:ind w:right="-270"/>
        <w:rPr>
          <w:rFonts w:asciiTheme="majorHAnsi" w:hAnsiTheme="majorHAnsi"/>
          <w:szCs w:val="24"/>
        </w:rPr>
      </w:pPr>
      <w:hyperlink r:id="rId28" w:history="1">
        <w:r w:rsidR="00141B10" w:rsidRPr="004C3ACC">
          <w:rPr>
            <w:rStyle w:val="Hyperlink"/>
            <w:rFonts w:asciiTheme="majorHAnsi" w:hAnsiTheme="majorHAnsi"/>
            <w:i/>
            <w:color w:val="auto"/>
            <w:szCs w:val="24"/>
            <w:u w:val="none"/>
          </w:rPr>
          <w:t xml:space="preserve">Fostering Connections to Success and Increasing Adoptions Act of 2008 </w:t>
        </w:r>
        <w:r w:rsidR="005C3C02" w:rsidRPr="005C3C02">
          <w:rPr>
            <w:rStyle w:val="Hyperlink"/>
            <w:rFonts w:asciiTheme="majorHAnsi" w:hAnsiTheme="majorHAnsi"/>
            <w:color w:val="auto"/>
            <w:szCs w:val="24"/>
            <w:u w:val="none"/>
          </w:rPr>
          <w:t>[</w:t>
        </w:r>
        <w:r w:rsidR="005C3C02" w:rsidRPr="005C3C02">
          <w:rPr>
            <w:rFonts w:asciiTheme="majorHAnsi" w:eastAsiaTheme="minorHAnsi" w:hAnsiTheme="majorHAnsi" w:cs="NewCenturySchlbk-Roman"/>
            <w:szCs w:val="24"/>
          </w:rPr>
          <w:t>42 USC 1305]</w:t>
        </w:r>
        <w:r w:rsidR="005C3C02" w:rsidRPr="005C3C02">
          <w:rPr>
            <w:rStyle w:val="Hyperlink"/>
            <w:rFonts w:asciiTheme="majorHAnsi" w:hAnsiTheme="majorHAnsi"/>
            <w:color w:val="auto"/>
            <w:szCs w:val="24"/>
            <w:u w:val="none"/>
          </w:rPr>
          <w:t xml:space="preserve"> </w:t>
        </w:r>
      </w:hyperlink>
    </w:p>
    <w:p w14:paraId="5E365D20" w14:textId="77777777" w:rsidR="00141B10" w:rsidRPr="005C3C02" w:rsidRDefault="00083B0D" w:rsidP="009467CD">
      <w:pPr>
        <w:pStyle w:val="ListParagraph"/>
        <w:numPr>
          <w:ilvl w:val="1"/>
          <w:numId w:val="13"/>
        </w:numPr>
        <w:spacing w:line="276" w:lineRule="auto"/>
        <w:ind w:right="-270"/>
        <w:rPr>
          <w:rStyle w:val="Hyperlink"/>
          <w:rFonts w:asciiTheme="majorHAnsi" w:hAnsiTheme="majorHAnsi"/>
          <w:color w:val="auto"/>
          <w:szCs w:val="24"/>
          <w:u w:val="none"/>
        </w:rPr>
      </w:pPr>
      <w:hyperlink r:id="rId29" w:history="1">
        <w:r w:rsidR="00141B10" w:rsidRPr="005C3C02">
          <w:rPr>
            <w:rStyle w:val="Hyperlink"/>
            <w:rFonts w:asciiTheme="majorHAnsi" w:hAnsiTheme="majorHAnsi"/>
            <w:color w:val="auto"/>
            <w:szCs w:val="24"/>
            <w:u w:val="none"/>
          </w:rPr>
          <w:t>Social Security Act, Title IV, § 475 (1) (G) [42 USC 675]</w:t>
        </w:r>
      </w:hyperlink>
      <w:r w:rsidR="00141B10" w:rsidRPr="005C3C02">
        <w:rPr>
          <w:rStyle w:val="Hyperlink"/>
          <w:rFonts w:asciiTheme="majorHAnsi" w:hAnsiTheme="majorHAnsi"/>
          <w:color w:val="auto"/>
          <w:szCs w:val="24"/>
          <w:u w:val="none"/>
        </w:rPr>
        <w:t>)</w:t>
      </w:r>
    </w:p>
    <w:p w14:paraId="669F6BC4" w14:textId="77777777" w:rsidR="00FD4CA5" w:rsidRPr="005C3C02" w:rsidRDefault="00FD4CA5" w:rsidP="009467CD">
      <w:pPr>
        <w:pStyle w:val="ListParagraph"/>
        <w:numPr>
          <w:ilvl w:val="1"/>
          <w:numId w:val="13"/>
        </w:numPr>
        <w:spacing w:line="276" w:lineRule="auto"/>
        <w:ind w:right="-270"/>
        <w:rPr>
          <w:rStyle w:val="Hyperlink"/>
          <w:rFonts w:asciiTheme="majorHAnsi" w:hAnsiTheme="majorHAnsi"/>
          <w:color w:val="auto"/>
          <w:szCs w:val="24"/>
          <w:u w:val="none"/>
        </w:rPr>
      </w:pPr>
      <w:r w:rsidRPr="005C3C02">
        <w:rPr>
          <w:rStyle w:val="Hyperlink"/>
          <w:rFonts w:asciiTheme="majorHAnsi" w:hAnsiTheme="majorHAnsi"/>
          <w:color w:val="auto"/>
          <w:szCs w:val="24"/>
          <w:u w:val="none"/>
        </w:rPr>
        <w:t xml:space="preserve">Uninterrupted Scholars Act (USA), </w:t>
      </w:r>
      <w:r w:rsidR="00EB1880">
        <w:rPr>
          <w:rStyle w:val="Hyperlink"/>
          <w:rFonts w:asciiTheme="majorHAnsi" w:hAnsiTheme="majorHAnsi"/>
          <w:color w:val="auto"/>
          <w:szCs w:val="24"/>
          <w:u w:val="none"/>
        </w:rPr>
        <w:t>[</w:t>
      </w:r>
      <w:r w:rsidRPr="005C3C02">
        <w:rPr>
          <w:rStyle w:val="Hyperlink"/>
          <w:rFonts w:asciiTheme="majorHAnsi" w:hAnsiTheme="majorHAnsi"/>
          <w:color w:val="auto"/>
          <w:szCs w:val="24"/>
          <w:u w:val="none"/>
        </w:rPr>
        <w:t>20 USC 1221</w:t>
      </w:r>
      <w:r w:rsidR="00EB1880">
        <w:rPr>
          <w:rStyle w:val="Hyperlink"/>
          <w:rFonts w:asciiTheme="majorHAnsi" w:hAnsiTheme="majorHAnsi"/>
          <w:color w:val="auto"/>
          <w:szCs w:val="24"/>
          <w:u w:val="none"/>
        </w:rPr>
        <w:t>]</w:t>
      </w:r>
    </w:p>
    <w:p w14:paraId="0CF62190" w14:textId="77777777" w:rsidR="00EB1880" w:rsidRPr="00724A0E" w:rsidRDefault="00EB1880" w:rsidP="009467CD">
      <w:pPr>
        <w:pStyle w:val="ListParagraph"/>
        <w:numPr>
          <w:ilvl w:val="0"/>
          <w:numId w:val="13"/>
        </w:numPr>
        <w:spacing w:line="276" w:lineRule="auto"/>
        <w:ind w:right="-270"/>
        <w:rPr>
          <w:rStyle w:val="Hyperlink"/>
          <w:rFonts w:asciiTheme="majorHAnsi" w:hAnsiTheme="majorHAnsi"/>
          <w:b/>
          <w:color w:val="auto"/>
          <w:szCs w:val="24"/>
          <w:u w:val="none"/>
        </w:rPr>
      </w:pPr>
      <w:r w:rsidRPr="00724A0E">
        <w:rPr>
          <w:rStyle w:val="Hyperlink"/>
          <w:rFonts w:asciiTheme="majorHAnsi" w:hAnsiTheme="majorHAnsi"/>
          <w:b/>
          <w:color w:val="auto"/>
          <w:szCs w:val="24"/>
          <w:u w:val="none"/>
        </w:rPr>
        <w:t>Virginia Regulations and Guidance</w:t>
      </w:r>
    </w:p>
    <w:p w14:paraId="59723F3E" w14:textId="4BC43174" w:rsidR="00141B10" w:rsidRPr="0075733E" w:rsidRDefault="00141B10" w:rsidP="009467CD">
      <w:pPr>
        <w:pStyle w:val="ListParagraph"/>
        <w:numPr>
          <w:ilvl w:val="1"/>
          <w:numId w:val="13"/>
        </w:numPr>
        <w:spacing w:line="276" w:lineRule="auto"/>
        <w:ind w:right="-270"/>
        <w:rPr>
          <w:rStyle w:val="Hyperlink"/>
          <w:rFonts w:asciiTheme="majorHAnsi" w:hAnsiTheme="majorHAnsi"/>
          <w:szCs w:val="24"/>
        </w:rPr>
      </w:pPr>
      <w:r w:rsidRPr="00724A0E">
        <w:rPr>
          <w:rStyle w:val="Hyperlink"/>
          <w:rFonts w:asciiTheme="majorHAnsi" w:hAnsiTheme="majorHAnsi"/>
          <w:color w:val="auto"/>
          <w:szCs w:val="24"/>
          <w:u w:val="none"/>
        </w:rPr>
        <w:t>Virginia Regulations Governing Special Education Programs for Children with Disabilities,</w:t>
      </w:r>
      <w:r w:rsidRPr="00724A0E">
        <w:rPr>
          <w:rStyle w:val="Hyperlink"/>
          <w:rFonts w:asciiTheme="majorHAnsi" w:hAnsiTheme="majorHAnsi"/>
          <w:color w:val="auto"/>
          <w:szCs w:val="24"/>
        </w:rPr>
        <w:t xml:space="preserve"> </w:t>
      </w:r>
      <w:hyperlink r:id="rId30" w:history="1">
        <w:r w:rsidR="00EB1880" w:rsidRPr="00281F62">
          <w:rPr>
            <w:rStyle w:val="Hyperlink"/>
            <w:rFonts w:asciiTheme="majorHAnsi" w:hAnsiTheme="majorHAnsi"/>
            <w:sz w:val="22"/>
            <w:szCs w:val="24"/>
          </w:rPr>
          <w:t>h</w:t>
        </w:r>
        <w:r w:rsidRPr="00281F62">
          <w:rPr>
            <w:rStyle w:val="Hyperlink"/>
            <w:rFonts w:asciiTheme="majorHAnsi" w:hAnsiTheme="majorHAnsi"/>
            <w:sz w:val="22"/>
            <w:szCs w:val="24"/>
          </w:rPr>
          <w:t>ttp://www.doe.virginia.gov/special_ed/regulations/state/regs_speced_disability_va.pdf</w:t>
        </w:r>
      </w:hyperlink>
    </w:p>
    <w:p w14:paraId="0EF114A1" w14:textId="77777777" w:rsidR="00EB1880" w:rsidRDefault="00141B10" w:rsidP="009467CD">
      <w:pPr>
        <w:pStyle w:val="ListParagraph"/>
        <w:numPr>
          <w:ilvl w:val="1"/>
          <w:numId w:val="13"/>
        </w:numPr>
        <w:spacing w:line="276" w:lineRule="auto"/>
        <w:ind w:right="-270"/>
        <w:rPr>
          <w:rFonts w:asciiTheme="majorHAnsi" w:hAnsiTheme="majorHAnsi"/>
          <w:szCs w:val="24"/>
        </w:rPr>
      </w:pPr>
      <w:r w:rsidRPr="0075733E">
        <w:rPr>
          <w:rFonts w:asciiTheme="majorHAnsi" w:hAnsiTheme="majorHAnsi"/>
          <w:szCs w:val="24"/>
        </w:rPr>
        <w:t>Virginia Department of Education Superintendent’s Memo</w:t>
      </w:r>
      <w:r w:rsidR="00EB1880">
        <w:rPr>
          <w:rFonts w:asciiTheme="majorHAnsi" w:hAnsiTheme="majorHAnsi"/>
          <w:szCs w:val="24"/>
        </w:rPr>
        <w:t>s</w:t>
      </w:r>
    </w:p>
    <w:p w14:paraId="51B11591" w14:textId="77777777" w:rsidR="00EB1880" w:rsidRPr="00EB1880" w:rsidRDefault="00083B0D" w:rsidP="009467CD">
      <w:pPr>
        <w:pStyle w:val="ListParagraph"/>
        <w:numPr>
          <w:ilvl w:val="2"/>
          <w:numId w:val="13"/>
        </w:numPr>
        <w:spacing w:line="276" w:lineRule="auto"/>
        <w:rPr>
          <w:rFonts w:asciiTheme="majorHAnsi" w:hAnsiTheme="majorHAnsi"/>
        </w:rPr>
      </w:pPr>
      <w:hyperlink r:id="rId31" w:history="1">
        <w:r w:rsidR="00EB1880">
          <w:rPr>
            <w:rFonts w:asciiTheme="majorHAnsi" w:hAnsiTheme="majorHAnsi"/>
          </w:rPr>
          <w:t xml:space="preserve">No. </w:t>
        </w:r>
        <w:r w:rsidR="00EB1880" w:rsidRPr="00EB1880">
          <w:rPr>
            <w:rStyle w:val="Hyperlink"/>
            <w:rFonts w:asciiTheme="majorHAnsi" w:hAnsiTheme="majorHAnsi"/>
            <w:color w:val="auto"/>
            <w:u w:val="none"/>
          </w:rPr>
          <w:t xml:space="preserve">272-16, dated October 28, 2016 </w:t>
        </w:r>
      </w:hyperlink>
    </w:p>
    <w:p w14:paraId="1195348B" w14:textId="77777777" w:rsidR="008E7461" w:rsidRPr="009467CD" w:rsidRDefault="008E7461" w:rsidP="009467CD">
      <w:pPr>
        <w:pStyle w:val="ListParagraph"/>
        <w:numPr>
          <w:ilvl w:val="1"/>
          <w:numId w:val="13"/>
        </w:numPr>
        <w:tabs>
          <w:tab w:val="left" w:pos="-2274"/>
          <w:tab w:val="left" w:pos="-1554"/>
          <w:tab w:val="left" w:pos="-834"/>
          <w:tab w:val="left" w:pos="-114"/>
          <w:tab w:val="left" w:pos="720"/>
          <w:tab w:val="left" w:pos="2160"/>
          <w:tab w:val="left" w:pos="2706"/>
          <w:tab w:val="left" w:pos="3246"/>
          <w:tab w:val="left" w:pos="3786"/>
          <w:tab w:val="left" w:pos="4206"/>
          <w:tab w:val="left" w:pos="4926"/>
          <w:tab w:val="left" w:pos="5646"/>
          <w:tab w:val="left" w:pos="6366"/>
          <w:tab w:val="left" w:pos="7086"/>
          <w:tab w:val="left" w:pos="7806"/>
          <w:tab w:val="left" w:pos="8526"/>
          <w:tab w:val="left" w:pos="9246"/>
          <w:tab w:val="left" w:pos="9966"/>
          <w:tab w:val="left" w:pos="10686"/>
          <w:tab w:val="left" w:pos="11406"/>
          <w:tab w:val="left" w:pos="12126"/>
          <w:tab w:val="left" w:pos="12846"/>
          <w:tab w:val="left" w:pos="13566"/>
          <w:tab w:val="left" w:pos="14286"/>
          <w:tab w:val="left" w:pos="15006"/>
          <w:tab w:val="left" w:pos="15726"/>
          <w:tab w:val="left" w:pos="16446"/>
          <w:tab w:val="left" w:pos="17166"/>
          <w:tab w:val="left" w:pos="17886"/>
        </w:tabs>
        <w:suppressAutoHyphens/>
        <w:spacing w:line="276" w:lineRule="auto"/>
        <w:ind w:right="-270"/>
        <w:rPr>
          <w:rFonts w:asciiTheme="majorHAnsi" w:hAnsiTheme="majorHAnsi"/>
          <w:iCs/>
          <w:sz w:val="22"/>
          <w:szCs w:val="24"/>
        </w:rPr>
      </w:pPr>
      <w:r w:rsidRPr="009467CD">
        <w:rPr>
          <w:rFonts w:asciiTheme="majorHAnsi" w:hAnsiTheme="majorHAnsi"/>
          <w:sz w:val="22"/>
          <w:szCs w:val="24"/>
        </w:rPr>
        <w:t xml:space="preserve">Virginia Department of Social Services Finance Guidelines for Local Departments of Social Services Manual, </w:t>
      </w:r>
      <w:r w:rsidRPr="009467CD">
        <w:rPr>
          <w:rFonts w:asciiTheme="majorHAnsi" w:hAnsiTheme="majorHAnsi"/>
          <w:color w:val="000000"/>
          <w:sz w:val="22"/>
          <w:szCs w:val="24"/>
        </w:rPr>
        <w:t>Section 4.25, LASER Budget Line and Cost Code Descriptions, 811</w:t>
      </w:r>
    </w:p>
    <w:p w14:paraId="240D7C4F" w14:textId="77777777" w:rsidR="00141B10" w:rsidRPr="0075733E" w:rsidRDefault="00141B10" w:rsidP="001F3B32">
      <w:pPr>
        <w:ind w:left="270" w:right="-270"/>
        <w:rPr>
          <w:rFonts w:asciiTheme="majorHAnsi" w:hAnsiTheme="majorHAnsi"/>
          <w:color w:val="548DD4"/>
          <w:sz w:val="16"/>
          <w:szCs w:val="16"/>
        </w:rPr>
      </w:pPr>
    </w:p>
    <w:p w14:paraId="3466A4F0" w14:textId="77777777" w:rsidR="00141B10" w:rsidRPr="0075733E" w:rsidRDefault="00141B10" w:rsidP="001F3B32">
      <w:pPr>
        <w:ind w:right="-270"/>
        <w:rPr>
          <w:rFonts w:asciiTheme="majorHAnsi" w:hAnsiTheme="majorHAnsi"/>
          <w:b/>
          <w:color w:val="000000"/>
          <w:szCs w:val="24"/>
        </w:rPr>
      </w:pPr>
    </w:p>
    <w:p w14:paraId="60D2548A" w14:textId="77777777" w:rsidR="00141B10" w:rsidRPr="00724A0E" w:rsidRDefault="00141B10" w:rsidP="00724A0E">
      <w:pPr>
        <w:tabs>
          <w:tab w:val="left" w:pos="5130"/>
        </w:tabs>
        <w:ind w:right="-270"/>
        <w:jc w:val="center"/>
        <w:rPr>
          <w:rFonts w:asciiTheme="majorHAnsi" w:hAnsiTheme="majorHAnsi"/>
          <w:b/>
          <w:color w:val="000000"/>
          <w:sz w:val="28"/>
          <w:szCs w:val="28"/>
        </w:rPr>
      </w:pPr>
      <w:r w:rsidRPr="00724A0E">
        <w:rPr>
          <w:rFonts w:asciiTheme="majorHAnsi" w:hAnsiTheme="majorHAnsi"/>
          <w:b/>
          <w:color w:val="000000"/>
          <w:sz w:val="28"/>
          <w:szCs w:val="28"/>
        </w:rPr>
        <w:t>Contact Information</w:t>
      </w:r>
    </w:p>
    <w:p w14:paraId="00022BAC" w14:textId="77777777" w:rsidR="00141B10" w:rsidRPr="001D413B" w:rsidRDefault="00141B10" w:rsidP="001F3B32">
      <w:pPr>
        <w:rPr>
          <w:rFonts w:asciiTheme="majorHAnsi" w:hAnsiTheme="majorHAnsi"/>
          <w:b/>
          <w:sz w:val="16"/>
          <w:szCs w:val="16"/>
        </w:rPr>
      </w:pPr>
    </w:p>
    <w:p w14:paraId="6E520A6C" w14:textId="77777777" w:rsidR="00141B10" w:rsidRPr="001D413B" w:rsidRDefault="00141B10" w:rsidP="001F3B32">
      <w:pPr>
        <w:rPr>
          <w:rFonts w:asciiTheme="majorHAnsi" w:hAnsiTheme="majorHAnsi"/>
          <w:szCs w:val="24"/>
        </w:rPr>
      </w:pPr>
      <w:r w:rsidRPr="001D413B">
        <w:rPr>
          <w:rFonts w:asciiTheme="majorHAnsi" w:hAnsiTheme="majorHAnsi"/>
          <w:b/>
          <w:szCs w:val="24"/>
        </w:rPr>
        <w:t>VDOE:</w:t>
      </w:r>
      <w:r w:rsidRPr="001D413B">
        <w:rPr>
          <w:rFonts w:asciiTheme="majorHAnsi" w:hAnsiTheme="majorHAnsi"/>
          <w:szCs w:val="24"/>
        </w:rPr>
        <w:t xml:space="preserve"> </w:t>
      </w:r>
      <w:r w:rsidR="00755E70">
        <w:rPr>
          <w:rFonts w:asciiTheme="majorHAnsi" w:hAnsiTheme="majorHAnsi"/>
          <w:szCs w:val="24"/>
        </w:rPr>
        <w:t xml:space="preserve">  </w:t>
      </w:r>
      <w:r w:rsidR="00755E70" w:rsidRPr="00755E70">
        <w:rPr>
          <w:rFonts w:asciiTheme="majorHAnsi" w:hAnsiTheme="majorHAnsi"/>
          <w:b/>
          <w:szCs w:val="24"/>
        </w:rPr>
        <w:t>Office of</w:t>
      </w:r>
      <w:r w:rsidR="00755E70">
        <w:rPr>
          <w:rFonts w:asciiTheme="majorHAnsi" w:hAnsiTheme="majorHAnsi"/>
          <w:szCs w:val="24"/>
        </w:rPr>
        <w:t xml:space="preserve"> </w:t>
      </w:r>
      <w:r w:rsidR="00755E70">
        <w:rPr>
          <w:rFonts w:asciiTheme="majorHAnsi" w:hAnsiTheme="majorHAnsi"/>
          <w:b/>
          <w:szCs w:val="24"/>
        </w:rPr>
        <w:t>Student Services</w:t>
      </w:r>
      <w:r w:rsidRPr="001D413B">
        <w:rPr>
          <w:rFonts w:asciiTheme="majorHAnsi" w:hAnsiTheme="majorHAnsi"/>
          <w:b/>
          <w:szCs w:val="24"/>
        </w:rPr>
        <w:t>:</w:t>
      </w:r>
      <w:r w:rsidR="00375B24" w:rsidRPr="001D413B">
        <w:rPr>
          <w:rFonts w:asciiTheme="majorHAnsi" w:hAnsiTheme="majorHAnsi"/>
          <w:szCs w:val="24"/>
        </w:rPr>
        <w:t xml:space="preserve"> </w:t>
      </w:r>
      <w:r w:rsidRPr="001D413B">
        <w:rPr>
          <w:rFonts w:asciiTheme="majorHAnsi" w:hAnsiTheme="majorHAnsi"/>
          <w:szCs w:val="24"/>
        </w:rPr>
        <w:t>(804) 225-2071</w:t>
      </w:r>
    </w:p>
    <w:p w14:paraId="5C66C021" w14:textId="37B87C99" w:rsidR="00CF43CE" w:rsidRPr="001D413B" w:rsidRDefault="00CF43CE" w:rsidP="001F3B32">
      <w:pPr>
        <w:rPr>
          <w:rFonts w:asciiTheme="majorHAnsi" w:hAnsiTheme="majorHAnsi"/>
          <w:szCs w:val="24"/>
        </w:rPr>
      </w:pPr>
      <w:r w:rsidRPr="001D413B">
        <w:rPr>
          <w:rFonts w:asciiTheme="majorHAnsi" w:hAnsiTheme="majorHAnsi"/>
          <w:szCs w:val="24"/>
        </w:rPr>
        <w:tab/>
      </w:r>
      <w:r w:rsidR="003047BD" w:rsidRPr="001D413B">
        <w:rPr>
          <w:rFonts w:asciiTheme="majorHAnsi" w:hAnsiTheme="majorHAnsi"/>
          <w:szCs w:val="24"/>
        </w:rPr>
        <w:t xml:space="preserve">   </w:t>
      </w:r>
      <w:r w:rsidRPr="001D413B">
        <w:rPr>
          <w:rFonts w:asciiTheme="majorHAnsi" w:hAnsiTheme="majorHAnsi"/>
          <w:b/>
          <w:szCs w:val="24"/>
        </w:rPr>
        <w:t>Project HOPE-Virginia</w:t>
      </w:r>
      <w:r w:rsidR="00B6078F">
        <w:rPr>
          <w:rFonts w:asciiTheme="majorHAnsi" w:hAnsiTheme="majorHAnsi"/>
          <w:b/>
          <w:szCs w:val="24"/>
        </w:rPr>
        <w:t>:</w:t>
      </w:r>
      <w:r w:rsidRPr="001D413B">
        <w:rPr>
          <w:rFonts w:asciiTheme="majorHAnsi" w:hAnsiTheme="majorHAnsi"/>
          <w:b/>
          <w:szCs w:val="24"/>
        </w:rPr>
        <w:t xml:space="preserve"> </w:t>
      </w:r>
      <w:r w:rsidRPr="001D413B">
        <w:rPr>
          <w:rFonts w:asciiTheme="majorHAnsi" w:hAnsiTheme="majorHAnsi"/>
          <w:szCs w:val="24"/>
        </w:rPr>
        <w:t>(757) 221-4002</w:t>
      </w:r>
    </w:p>
    <w:p w14:paraId="6CE5932B" w14:textId="77777777" w:rsidR="009A42E3" w:rsidRDefault="009A42E3" w:rsidP="001F3B32">
      <w:pPr>
        <w:rPr>
          <w:rFonts w:asciiTheme="majorHAnsi" w:hAnsiTheme="majorHAnsi"/>
          <w:b/>
          <w:szCs w:val="24"/>
        </w:rPr>
      </w:pPr>
    </w:p>
    <w:p w14:paraId="3E4BC904" w14:textId="0C3E8591" w:rsidR="009A42E3" w:rsidRPr="009A42E3" w:rsidRDefault="009A42E3" w:rsidP="001F3B32">
      <w:pPr>
        <w:rPr>
          <w:rFonts w:asciiTheme="majorHAnsi" w:hAnsiTheme="majorHAnsi"/>
          <w:szCs w:val="24"/>
        </w:rPr>
      </w:pPr>
      <w:r>
        <w:rPr>
          <w:rFonts w:asciiTheme="majorHAnsi" w:hAnsiTheme="majorHAnsi"/>
          <w:b/>
          <w:szCs w:val="24"/>
        </w:rPr>
        <w:t xml:space="preserve">VDSS:  Division of Family Services: </w:t>
      </w:r>
      <w:r w:rsidRPr="009A42E3">
        <w:rPr>
          <w:rFonts w:asciiTheme="majorHAnsi" w:hAnsiTheme="majorHAnsi"/>
          <w:szCs w:val="24"/>
        </w:rPr>
        <w:t xml:space="preserve">(804) 726-7944 </w:t>
      </w:r>
      <w:r w:rsidR="000C7312">
        <w:rPr>
          <w:rFonts w:asciiTheme="majorHAnsi" w:hAnsiTheme="majorHAnsi"/>
          <w:szCs w:val="24"/>
        </w:rPr>
        <w:t>or (804) 726-7423</w:t>
      </w:r>
    </w:p>
    <w:p w14:paraId="7C6B639C" w14:textId="77777777" w:rsidR="009A42E3" w:rsidRDefault="009A42E3" w:rsidP="001F3B32">
      <w:pPr>
        <w:rPr>
          <w:rFonts w:asciiTheme="majorHAnsi" w:hAnsiTheme="majorHAnsi"/>
          <w:b/>
          <w:szCs w:val="24"/>
        </w:rPr>
      </w:pPr>
    </w:p>
    <w:p w14:paraId="3ED94A9D" w14:textId="77777777" w:rsidR="00141B10" w:rsidRPr="001D413B" w:rsidRDefault="00141B10" w:rsidP="001F3B32">
      <w:pPr>
        <w:rPr>
          <w:rFonts w:asciiTheme="majorHAnsi" w:hAnsiTheme="majorHAnsi"/>
          <w:b/>
          <w:szCs w:val="24"/>
        </w:rPr>
      </w:pPr>
      <w:r w:rsidRPr="001D413B">
        <w:rPr>
          <w:rFonts w:asciiTheme="majorHAnsi" w:hAnsiTheme="majorHAnsi"/>
          <w:b/>
          <w:szCs w:val="24"/>
        </w:rPr>
        <w:t>Local Liaisons:</w:t>
      </w:r>
    </w:p>
    <w:p w14:paraId="31103517" w14:textId="77777777" w:rsidR="00141B10" w:rsidRPr="001D413B" w:rsidRDefault="00141B10" w:rsidP="001F3B32">
      <w:pPr>
        <w:ind w:left="360" w:right="-270"/>
        <w:rPr>
          <w:rFonts w:asciiTheme="majorHAnsi" w:hAnsiTheme="majorHAnsi" w:cs="Tahoma"/>
          <w:szCs w:val="24"/>
        </w:rPr>
      </w:pPr>
    </w:p>
    <w:p w14:paraId="55D174D7" w14:textId="77777777" w:rsidR="00141B10" w:rsidRPr="001D413B" w:rsidRDefault="00141B10" w:rsidP="001F3B32">
      <w:pPr>
        <w:ind w:left="720"/>
        <w:rPr>
          <w:rFonts w:asciiTheme="majorHAnsi" w:hAnsiTheme="majorHAnsi"/>
        </w:rPr>
      </w:pPr>
      <w:r w:rsidRPr="001D413B">
        <w:rPr>
          <w:rFonts w:asciiTheme="majorHAnsi" w:hAnsiTheme="majorHAnsi"/>
          <w:szCs w:val="24"/>
        </w:rPr>
        <w:t xml:space="preserve">School Division Foster Care Liaisons, see </w:t>
      </w:r>
      <w:r w:rsidR="003047BD" w:rsidRPr="001D413B">
        <w:rPr>
          <w:rFonts w:asciiTheme="majorHAnsi" w:hAnsiTheme="majorHAnsi"/>
          <w:szCs w:val="24"/>
        </w:rPr>
        <w:t xml:space="preserve">contact information </w:t>
      </w:r>
      <w:r w:rsidRPr="001D413B">
        <w:rPr>
          <w:rFonts w:asciiTheme="majorHAnsi" w:hAnsiTheme="majorHAnsi"/>
          <w:szCs w:val="24"/>
        </w:rPr>
        <w:t xml:space="preserve">at: </w:t>
      </w:r>
      <w:hyperlink r:id="rId32" w:history="1">
        <w:r w:rsidRPr="001D413B">
          <w:rPr>
            <w:rStyle w:val="Hyperlink"/>
            <w:rFonts w:asciiTheme="majorHAnsi" w:hAnsiTheme="majorHAnsi"/>
          </w:rPr>
          <w:t>http://www.doe.virginia.gov/support/student_family/foster_care_students/index.shtml</w:t>
        </w:r>
      </w:hyperlink>
      <w:r w:rsidRPr="001D413B">
        <w:rPr>
          <w:rFonts w:asciiTheme="majorHAnsi" w:hAnsiTheme="majorHAnsi"/>
        </w:rPr>
        <w:t xml:space="preserve"> </w:t>
      </w:r>
    </w:p>
    <w:p w14:paraId="5F7C52DD" w14:textId="77777777" w:rsidR="003047BD" w:rsidRPr="001D413B" w:rsidRDefault="003047BD" w:rsidP="001F3B32">
      <w:pPr>
        <w:ind w:left="720"/>
        <w:rPr>
          <w:rFonts w:asciiTheme="majorHAnsi" w:hAnsiTheme="majorHAnsi"/>
        </w:rPr>
      </w:pPr>
    </w:p>
    <w:p w14:paraId="3F83E4AB" w14:textId="77777777" w:rsidR="003047BD" w:rsidRDefault="003047BD" w:rsidP="001F3B32">
      <w:pPr>
        <w:ind w:left="720"/>
        <w:rPr>
          <w:rFonts w:asciiTheme="majorHAnsi" w:hAnsiTheme="majorHAnsi"/>
        </w:rPr>
      </w:pPr>
      <w:r w:rsidRPr="001D413B">
        <w:rPr>
          <w:rFonts w:asciiTheme="majorHAnsi" w:hAnsiTheme="majorHAnsi"/>
        </w:rPr>
        <w:t xml:space="preserve">Educational Stability Liaisons, see contact information at: </w:t>
      </w:r>
    </w:p>
    <w:p w14:paraId="41E83BAE" w14:textId="53EC36E1" w:rsidR="00631CAB" w:rsidRPr="001D413B" w:rsidRDefault="00083B0D" w:rsidP="001F3B32">
      <w:pPr>
        <w:ind w:left="720"/>
        <w:rPr>
          <w:rFonts w:asciiTheme="majorHAnsi" w:hAnsiTheme="majorHAnsi"/>
          <w:szCs w:val="24"/>
        </w:rPr>
      </w:pPr>
      <w:hyperlink r:id="rId33" w:history="1">
        <w:r w:rsidR="00B73BAA" w:rsidRPr="00A718A5">
          <w:rPr>
            <w:rStyle w:val="Hyperlink"/>
            <w:rFonts w:ascii="Segoe UI" w:eastAsiaTheme="minorHAnsi" w:hAnsi="Segoe UI" w:cs="Segoe UI"/>
            <w:sz w:val="21"/>
            <w:szCs w:val="21"/>
          </w:rPr>
          <w:t>https://dss.virginia.gov/family/fc/</w:t>
        </w:r>
      </w:hyperlink>
      <w:r w:rsidR="00B73BAA">
        <w:rPr>
          <w:rFonts w:ascii="Segoe UI" w:eastAsiaTheme="minorHAnsi" w:hAnsi="Segoe UI" w:cs="Segoe UI"/>
          <w:color w:val="000000"/>
          <w:sz w:val="21"/>
          <w:szCs w:val="21"/>
        </w:rPr>
        <w:t xml:space="preserve"> </w:t>
      </w:r>
      <w:r w:rsidR="005568F8">
        <w:rPr>
          <w:rFonts w:asciiTheme="majorHAnsi" w:hAnsiTheme="majorHAnsi"/>
          <w:szCs w:val="24"/>
        </w:rPr>
        <w:t xml:space="preserve"> </w:t>
      </w:r>
    </w:p>
    <w:p w14:paraId="05464799" w14:textId="77777777" w:rsidR="00141B10" w:rsidRDefault="00141B10" w:rsidP="001F3B32">
      <w:pPr>
        <w:tabs>
          <w:tab w:val="left" w:pos="5835"/>
        </w:tabs>
        <w:ind w:left="720" w:right="-270"/>
        <w:rPr>
          <w:rFonts w:asciiTheme="majorHAnsi" w:hAnsiTheme="majorHAnsi"/>
          <w:szCs w:val="24"/>
        </w:rPr>
      </w:pPr>
      <w:r w:rsidRPr="001D413B">
        <w:rPr>
          <w:rFonts w:asciiTheme="majorHAnsi" w:hAnsiTheme="majorHAnsi"/>
          <w:szCs w:val="24"/>
        </w:rPr>
        <w:t xml:space="preserve"> </w:t>
      </w:r>
      <w:r w:rsidR="00FC561E" w:rsidRPr="001D413B">
        <w:rPr>
          <w:rFonts w:asciiTheme="majorHAnsi" w:hAnsiTheme="majorHAnsi"/>
          <w:szCs w:val="24"/>
        </w:rPr>
        <w:tab/>
      </w:r>
    </w:p>
    <w:p w14:paraId="743573B3" w14:textId="77777777" w:rsidR="004C2713" w:rsidRDefault="004C2713">
      <w:pPr>
        <w:spacing w:after="200" w:line="276" w:lineRule="auto"/>
        <w:rPr>
          <w:rFonts w:asciiTheme="majorHAnsi" w:hAnsiTheme="majorHAnsi"/>
          <w:szCs w:val="24"/>
        </w:rPr>
      </w:pPr>
      <w:r>
        <w:rPr>
          <w:rFonts w:asciiTheme="majorHAnsi" w:hAnsiTheme="majorHAnsi"/>
          <w:szCs w:val="24"/>
        </w:rPr>
        <w:br w:type="page"/>
      </w:r>
    </w:p>
    <w:p w14:paraId="41A47FEE" w14:textId="77777777" w:rsidR="004C2713" w:rsidRPr="00F37F1D" w:rsidRDefault="004C2713" w:rsidP="004C2713">
      <w:pPr>
        <w:jc w:val="center"/>
        <w:rPr>
          <w:rFonts w:asciiTheme="majorHAnsi" w:hAnsiTheme="majorHAnsi"/>
          <w:b/>
          <w:szCs w:val="24"/>
        </w:rPr>
      </w:pPr>
    </w:p>
    <w:p w14:paraId="5ECCA87F" w14:textId="77777777" w:rsidR="004C2713" w:rsidRPr="004C2713" w:rsidRDefault="004C2713" w:rsidP="004C2713">
      <w:pPr>
        <w:jc w:val="center"/>
        <w:rPr>
          <w:rFonts w:asciiTheme="majorHAnsi" w:hAnsiTheme="majorHAnsi"/>
          <w:b/>
          <w:sz w:val="28"/>
          <w:szCs w:val="28"/>
        </w:rPr>
      </w:pPr>
      <w:r w:rsidRPr="004C2713">
        <w:rPr>
          <w:rFonts w:asciiTheme="majorHAnsi" w:hAnsiTheme="majorHAnsi"/>
          <w:b/>
          <w:sz w:val="28"/>
          <w:szCs w:val="28"/>
        </w:rPr>
        <w:t>Glossary</w:t>
      </w:r>
    </w:p>
    <w:p w14:paraId="6C690493" w14:textId="77777777" w:rsidR="004C2713" w:rsidRPr="004C2713" w:rsidRDefault="004C2713" w:rsidP="004C2713">
      <w:pPr>
        <w:rPr>
          <w:rFonts w:asciiTheme="majorHAnsi" w:hAnsiTheme="majorHAnsi"/>
        </w:rPr>
      </w:pPr>
    </w:p>
    <w:p w14:paraId="13E15F96" w14:textId="77777777" w:rsidR="004C2713" w:rsidRDefault="004C2713" w:rsidP="004C2713">
      <w:pPr>
        <w:ind w:left="720" w:hanging="720"/>
        <w:rPr>
          <w:rFonts w:asciiTheme="majorHAnsi" w:hAnsiTheme="majorHAnsi" w:cstheme="minorHAnsi"/>
          <w:lang w:val="en"/>
        </w:rPr>
      </w:pPr>
      <w:r w:rsidRPr="004C2713">
        <w:rPr>
          <w:rFonts w:asciiTheme="majorHAnsi" w:hAnsiTheme="majorHAnsi"/>
          <w:b/>
        </w:rPr>
        <w:t>504 Plan</w:t>
      </w:r>
      <w:r w:rsidRPr="004C2713">
        <w:rPr>
          <w:rFonts w:asciiTheme="majorHAnsi" w:hAnsiTheme="majorHAnsi"/>
        </w:rPr>
        <w:t xml:space="preserve"> – Falling under Section 504 of the </w:t>
      </w:r>
      <w:r w:rsidRPr="00D85FAF">
        <w:rPr>
          <w:rFonts w:asciiTheme="majorHAnsi" w:hAnsiTheme="majorHAnsi" w:cstheme="minorHAnsi"/>
          <w:i/>
        </w:rPr>
        <w:t>Rehabilitation Act of 1973</w:t>
      </w:r>
      <w:r w:rsidRPr="004C2713">
        <w:rPr>
          <w:rFonts w:asciiTheme="majorHAnsi" w:hAnsiTheme="majorHAnsi" w:cstheme="minorHAnsi"/>
        </w:rPr>
        <w:t xml:space="preserve">, this plan </w:t>
      </w:r>
      <w:r w:rsidRPr="004C2713">
        <w:rPr>
          <w:rFonts w:asciiTheme="majorHAnsi" w:hAnsiTheme="majorHAnsi" w:cstheme="minorHAnsi"/>
          <w:lang w:val="en"/>
        </w:rPr>
        <w:t>can help students with learning and attention issues participate in the general education curriculum</w:t>
      </w:r>
    </w:p>
    <w:p w14:paraId="481CAB6C" w14:textId="77777777" w:rsidR="004C2713" w:rsidRPr="004C2713" w:rsidRDefault="004C2713" w:rsidP="004C2713">
      <w:pPr>
        <w:ind w:left="720" w:hanging="720"/>
        <w:rPr>
          <w:rFonts w:asciiTheme="majorHAnsi" w:hAnsiTheme="majorHAnsi" w:cstheme="minorHAnsi"/>
          <w:lang w:val="en"/>
        </w:rPr>
      </w:pPr>
    </w:p>
    <w:p w14:paraId="0EE93557" w14:textId="77777777" w:rsidR="004C2713" w:rsidRDefault="004C2713" w:rsidP="004C2713">
      <w:pPr>
        <w:ind w:left="720" w:hanging="720"/>
        <w:rPr>
          <w:rFonts w:asciiTheme="majorHAnsi" w:hAnsiTheme="majorHAnsi" w:cstheme="minorHAnsi"/>
          <w:color w:val="19150F"/>
          <w:lang w:val="en"/>
        </w:rPr>
      </w:pPr>
      <w:r w:rsidRPr="004C2713">
        <w:rPr>
          <w:rFonts w:asciiTheme="majorHAnsi" w:hAnsiTheme="majorHAnsi" w:cstheme="minorHAnsi"/>
          <w:b/>
        </w:rPr>
        <w:t>AFCARS</w:t>
      </w:r>
      <w:r w:rsidRPr="004C2713">
        <w:rPr>
          <w:rFonts w:asciiTheme="majorHAnsi" w:hAnsiTheme="majorHAnsi" w:cstheme="minorHAnsi"/>
        </w:rPr>
        <w:t xml:space="preserve"> – </w:t>
      </w:r>
      <w:r w:rsidRPr="004C2713">
        <w:rPr>
          <w:rFonts w:asciiTheme="majorHAnsi" w:hAnsiTheme="majorHAnsi" w:cstheme="minorHAnsi"/>
          <w:color w:val="19150F"/>
          <w:lang w:val="en"/>
        </w:rPr>
        <w:t>Adoption and Foster Care Analysis and Reporting System – collects case-level information from state and tribal title IV-E agencies on all children in foster care and those who have been adopted with title IV-E agency involvement</w:t>
      </w:r>
    </w:p>
    <w:p w14:paraId="23AFFBB0" w14:textId="77777777" w:rsidR="004C2713" w:rsidRPr="004C2713" w:rsidRDefault="004C2713" w:rsidP="004C2713">
      <w:pPr>
        <w:ind w:left="720" w:hanging="720"/>
        <w:rPr>
          <w:rFonts w:asciiTheme="majorHAnsi" w:hAnsiTheme="majorHAnsi" w:cstheme="minorHAnsi"/>
        </w:rPr>
      </w:pPr>
    </w:p>
    <w:p w14:paraId="31574171" w14:textId="77777777" w:rsidR="004C2713" w:rsidRDefault="004C2713" w:rsidP="004C2713">
      <w:pPr>
        <w:ind w:left="720" w:hanging="720"/>
        <w:rPr>
          <w:rFonts w:asciiTheme="majorHAnsi" w:hAnsiTheme="majorHAnsi" w:cstheme="minorHAnsi"/>
          <w:i/>
        </w:rPr>
      </w:pPr>
      <w:r w:rsidRPr="004C2713">
        <w:rPr>
          <w:rFonts w:asciiTheme="majorHAnsi" w:hAnsiTheme="majorHAnsi" w:cstheme="minorHAnsi"/>
          <w:b/>
        </w:rPr>
        <w:t>BID</w:t>
      </w:r>
      <w:r w:rsidRPr="004C2713">
        <w:rPr>
          <w:rFonts w:asciiTheme="majorHAnsi" w:hAnsiTheme="majorHAnsi" w:cstheme="minorHAnsi"/>
        </w:rPr>
        <w:t xml:space="preserve"> – Best Interest Determination; also referred to as the </w:t>
      </w:r>
      <w:r w:rsidRPr="004C2713">
        <w:rPr>
          <w:rFonts w:asciiTheme="majorHAnsi" w:hAnsiTheme="majorHAnsi" w:cstheme="minorHAnsi"/>
          <w:i/>
        </w:rPr>
        <w:t>joint determination for school placement</w:t>
      </w:r>
    </w:p>
    <w:p w14:paraId="7B764FDC" w14:textId="77777777" w:rsidR="004C2713" w:rsidRPr="004C2713" w:rsidRDefault="004C2713" w:rsidP="004C2713">
      <w:pPr>
        <w:ind w:left="720" w:hanging="720"/>
        <w:rPr>
          <w:rFonts w:asciiTheme="majorHAnsi" w:hAnsiTheme="majorHAnsi" w:cstheme="minorHAnsi"/>
        </w:rPr>
      </w:pPr>
    </w:p>
    <w:p w14:paraId="04E29387" w14:textId="77777777" w:rsidR="004C2713" w:rsidRDefault="004C2713" w:rsidP="004C2713">
      <w:pPr>
        <w:ind w:left="720" w:hanging="720"/>
        <w:rPr>
          <w:rFonts w:asciiTheme="majorHAnsi" w:hAnsiTheme="majorHAnsi" w:cstheme="minorHAnsi"/>
          <w:lang w:val="en"/>
        </w:rPr>
      </w:pPr>
      <w:r w:rsidRPr="004C2713">
        <w:rPr>
          <w:rFonts w:asciiTheme="majorHAnsi" w:hAnsiTheme="majorHAnsi" w:cstheme="minorHAnsi"/>
          <w:b/>
        </w:rPr>
        <w:t>CASA</w:t>
      </w:r>
      <w:r w:rsidRPr="004C2713">
        <w:rPr>
          <w:rFonts w:asciiTheme="majorHAnsi" w:hAnsiTheme="majorHAnsi" w:cstheme="minorHAnsi"/>
        </w:rPr>
        <w:t xml:space="preserve"> – Court Appointed Special Advocate – </w:t>
      </w:r>
      <w:r w:rsidRPr="004C2713">
        <w:rPr>
          <w:rFonts w:asciiTheme="majorHAnsi" w:hAnsiTheme="majorHAnsi" w:cstheme="minorHAnsi"/>
          <w:lang w:val="en"/>
        </w:rPr>
        <w:t>community volunteer trained to advocate for the best interests of abused and neglected children</w:t>
      </w:r>
    </w:p>
    <w:p w14:paraId="0342450A" w14:textId="77777777" w:rsidR="004C2713" w:rsidRPr="004C2713" w:rsidRDefault="004C2713" w:rsidP="004C2713">
      <w:pPr>
        <w:ind w:left="720" w:hanging="720"/>
        <w:rPr>
          <w:rFonts w:asciiTheme="majorHAnsi" w:hAnsiTheme="majorHAnsi" w:cstheme="minorHAnsi"/>
        </w:rPr>
      </w:pPr>
    </w:p>
    <w:p w14:paraId="205F3D71" w14:textId="77777777" w:rsidR="004C2713" w:rsidRDefault="004C2713" w:rsidP="004C2713">
      <w:pPr>
        <w:ind w:left="720" w:hanging="720"/>
        <w:rPr>
          <w:rFonts w:asciiTheme="majorHAnsi" w:hAnsiTheme="majorHAnsi"/>
        </w:rPr>
      </w:pPr>
      <w:r w:rsidRPr="004C2713">
        <w:rPr>
          <w:rFonts w:asciiTheme="majorHAnsi" w:hAnsiTheme="majorHAnsi"/>
          <w:b/>
        </w:rPr>
        <w:t>CSA</w:t>
      </w:r>
      <w:r w:rsidRPr="004C2713">
        <w:rPr>
          <w:rFonts w:asciiTheme="majorHAnsi" w:hAnsiTheme="majorHAnsi"/>
        </w:rPr>
        <w:t xml:space="preserve"> – </w:t>
      </w:r>
      <w:r w:rsidRPr="004C2713">
        <w:rPr>
          <w:rFonts w:asciiTheme="majorHAnsi" w:hAnsiTheme="majorHAnsi"/>
          <w:i/>
        </w:rPr>
        <w:t>Children’s Services Act for At-Risk Children and Families</w:t>
      </w:r>
      <w:r w:rsidRPr="004C2713">
        <w:rPr>
          <w:rFonts w:asciiTheme="majorHAnsi" w:hAnsiTheme="majorHAnsi"/>
        </w:rPr>
        <w:t xml:space="preserve"> – establishes the collaborative administration and funding system for services for certain at-risk youth and their families </w:t>
      </w:r>
    </w:p>
    <w:p w14:paraId="00C4E35C" w14:textId="77777777" w:rsidR="004C2713" w:rsidRPr="004C2713" w:rsidRDefault="004C2713" w:rsidP="004C2713">
      <w:pPr>
        <w:ind w:left="720" w:hanging="720"/>
        <w:rPr>
          <w:rFonts w:asciiTheme="majorHAnsi" w:hAnsiTheme="majorHAnsi"/>
        </w:rPr>
      </w:pPr>
    </w:p>
    <w:p w14:paraId="1C52F998" w14:textId="77777777" w:rsidR="004C2713" w:rsidRPr="004C2713" w:rsidRDefault="004C2713" w:rsidP="004C2713">
      <w:pPr>
        <w:ind w:left="720" w:hanging="720"/>
        <w:rPr>
          <w:rFonts w:asciiTheme="majorHAnsi" w:hAnsiTheme="majorHAnsi"/>
        </w:rPr>
      </w:pPr>
      <w:r w:rsidRPr="004C2713">
        <w:rPr>
          <w:rFonts w:asciiTheme="majorHAnsi" w:hAnsiTheme="majorHAnsi"/>
          <w:b/>
        </w:rPr>
        <w:t>CWA</w:t>
      </w:r>
      <w:r w:rsidRPr="004C2713">
        <w:rPr>
          <w:rFonts w:asciiTheme="majorHAnsi" w:hAnsiTheme="majorHAnsi"/>
        </w:rPr>
        <w:t xml:space="preserve"> – Child welfare agency – also referred to as </w:t>
      </w:r>
      <w:r w:rsidRPr="004C2713">
        <w:rPr>
          <w:rFonts w:asciiTheme="majorHAnsi" w:hAnsiTheme="majorHAnsi"/>
          <w:i/>
        </w:rPr>
        <w:t>local department of social services</w:t>
      </w:r>
      <w:r w:rsidRPr="004C2713">
        <w:rPr>
          <w:rFonts w:asciiTheme="majorHAnsi" w:hAnsiTheme="majorHAnsi"/>
        </w:rPr>
        <w:t xml:space="preserve"> (LDSS)</w:t>
      </w:r>
    </w:p>
    <w:p w14:paraId="363E0666" w14:textId="77777777" w:rsidR="004C2713" w:rsidRDefault="004C2713" w:rsidP="004C2713">
      <w:pPr>
        <w:ind w:left="720" w:hanging="720"/>
        <w:rPr>
          <w:rFonts w:asciiTheme="majorHAnsi" w:hAnsiTheme="majorHAnsi"/>
          <w:b/>
        </w:rPr>
      </w:pPr>
    </w:p>
    <w:p w14:paraId="048855A8" w14:textId="77777777" w:rsidR="004C2713" w:rsidRDefault="004C2713" w:rsidP="004C2713">
      <w:pPr>
        <w:ind w:left="720" w:hanging="720"/>
        <w:rPr>
          <w:rFonts w:asciiTheme="majorHAnsi" w:hAnsiTheme="majorHAnsi"/>
        </w:rPr>
      </w:pPr>
      <w:r w:rsidRPr="004C2713">
        <w:rPr>
          <w:rFonts w:asciiTheme="majorHAnsi" w:hAnsiTheme="majorHAnsi"/>
          <w:b/>
        </w:rPr>
        <w:t xml:space="preserve">DJJ </w:t>
      </w:r>
      <w:r w:rsidRPr="004C2713">
        <w:rPr>
          <w:rFonts w:asciiTheme="majorHAnsi" w:hAnsiTheme="majorHAnsi"/>
        </w:rPr>
        <w:t xml:space="preserve">– Department of Juvenile Justice – the Virginia DJJ serves court-involved youth throughout the state </w:t>
      </w:r>
    </w:p>
    <w:p w14:paraId="7D4ABAAF" w14:textId="77777777" w:rsidR="004C2713" w:rsidRPr="004C2713" w:rsidRDefault="004C2713" w:rsidP="004C2713">
      <w:pPr>
        <w:ind w:left="720" w:hanging="720"/>
        <w:rPr>
          <w:rFonts w:asciiTheme="majorHAnsi" w:hAnsiTheme="majorHAnsi"/>
        </w:rPr>
      </w:pPr>
    </w:p>
    <w:p w14:paraId="36E8D5AB" w14:textId="77777777" w:rsidR="004C2713" w:rsidRDefault="004C2713" w:rsidP="004C2713">
      <w:pPr>
        <w:ind w:left="720" w:hanging="720"/>
        <w:rPr>
          <w:rFonts w:asciiTheme="majorHAnsi" w:hAnsiTheme="majorHAnsi" w:cstheme="minorHAnsi"/>
        </w:rPr>
      </w:pPr>
      <w:r w:rsidRPr="004C2713">
        <w:rPr>
          <w:rFonts w:asciiTheme="majorHAnsi" w:hAnsiTheme="majorHAnsi"/>
          <w:b/>
        </w:rPr>
        <w:t>Educational Stability Liaison</w:t>
      </w:r>
      <w:r w:rsidRPr="004C2713">
        <w:rPr>
          <w:rFonts w:asciiTheme="majorHAnsi" w:hAnsiTheme="majorHAnsi"/>
        </w:rPr>
        <w:t xml:space="preserve"> – also called </w:t>
      </w:r>
      <w:r w:rsidRPr="004C2713">
        <w:rPr>
          <w:rFonts w:asciiTheme="majorHAnsi" w:hAnsiTheme="majorHAnsi"/>
          <w:i/>
        </w:rPr>
        <w:t>child welfare point of contact</w:t>
      </w:r>
      <w:r w:rsidRPr="004C2713">
        <w:rPr>
          <w:rFonts w:asciiTheme="majorHAnsi" w:hAnsiTheme="majorHAnsi"/>
        </w:rPr>
        <w:t xml:space="preserve"> in federal guidance, this is the LDSS </w:t>
      </w:r>
      <w:r w:rsidRPr="004C2713">
        <w:rPr>
          <w:rFonts w:asciiTheme="majorHAnsi" w:hAnsiTheme="majorHAnsi" w:cstheme="minorHAnsi"/>
        </w:rPr>
        <w:t xml:space="preserve">designee for ensuring school stability for children and youth in foster care </w:t>
      </w:r>
    </w:p>
    <w:p w14:paraId="1D59D1F9" w14:textId="77777777" w:rsidR="004C2713" w:rsidRPr="004C2713" w:rsidRDefault="004C2713" w:rsidP="004C2713">
      <w:pPr>
        <w:ind w:left="720" w:hanging="720"/>
        <w:rPr>
          <w:rFonts w:asciiTheme="majorHAnsi" w:hAnsiTheme="majorHAnsi" w:cstheme="minorHAnsi"/>
        </w:rPr>
      </w:pPr>
    </w:p>
    <w:p w14:paraId="19D8F090" w14:textId="77777777" w:rsidR="004C2713" w:rsidRDefault="004C2713" w:rsidP="004C2713">
      <w:pPr>
        <w:ind w:left="720" w:hanging="720"/>
        <w:rPr>
          <w:rFonts w:asciiTheme="majorHAnsi" w:hAnsiTheme="majorHAnsi" w:cstheme="minorHAnsi"/>
        </w:rPr>
      </w:pPr>
      <w:r w:rsidRPr="004C2713">
        <w:rPr>
          <w:rFonts w:asciiTheme="majorHAnsi" w:hAnsiTheme="majorHAnsi" w:cstheme="minorHAnsi"/>
          <w:b/>
        </w:rPr>
        <w:t>English Learners (ELs)</w:t>
      </w:r>
      <w:r w:rsidRPr="004C2713">
        <w:rPr>
          <w:rFonts w:asciiTheme="majorHAnsi" w:hAnsiTheme="majorHAnsi" w:cstheme="minorHAnsi"/>
        </w:rPr>
        <w:t xml:space="preserve"> – students identified as having limited English proficiency in speaking, listening, reading, or writing English through procedures established by school districts</w:t>
      </w:r>
    </w:p>
    <w:p w14:paraId="32917325" w14:textId="77777777" w:rsidR="004C2713" w:rsidRPr="004C2713" w:rsidRDefault="004C2713" w:rsidP="004C2713">
      <w:pPr>
        <w:ind w:left="720" w:hanging="720"/>
        <w:rPr>
          <w:rFonts w:asciiTheme="majorHAnsi" w:hAnsiTheme="majorHAnsi" w:cstheme="minorHAnsi"/>
        </w:rPr>
      </w:pPr>
    </w:p>
    <w:p w14:paraId="10FB1A13" w14:textId="77777777" w:rsidR="004C2713" w:rsidRDefault="004C2713" w:rsidP="004C2713">
      <w:pPr>
        <w:ind w:left="720" w:hanging="720"/>
        <w:rPr>
          <w:rFonts w:asciiTheme="majorHAnsi" w:hAnsiTheme="majorHAnsi" w:cstheme="minorHAnsi"/>
        </w:rPr>
      </w:pPr>
      <w:r w:rsidRPr="004C2713">
        <w:rPr>
          <w:rFonts w:asciiTheme="majorHAnsi" w:hAnsiTheme="majorHAnsi" w:cstheme="minorHAnsi"/>
          <w:b/>
        </w:rPr>
        <w:t>Enrollment</w:t>
      </w:r>
      <w:r w:rsidRPr="004C2713">
        <w:rPr>
          <w:rFonts w:asciiTheme="majorHAnsi" w:hAnsiTheme="majorHAnsi" w:cstheme="minorHAnsi"/>
        </w:rPr>
        <w:t xml:space="preserve"> – child is attending classes and participating fully in school activities </w:t>
      </w:r>
    </w:p>
    <w:p w14:paraId="0C241742" w14:textId="77777777" w:rsidR="004C2713" w:rsidRPr="004C2713" w:rsidRDefault="004C2713" w:rsidP="004C2713">
      <w:pPr>
        <w:ind w:left="720" w:hanging="720"/>
        <w:rPr>
          <w:rFonts w:asciiTheme="majorHAnsi" w:hAnsiTheme="majorHAnsi" w:cstheme="minorHAnsi"/>
        </w:rPr>
      </w:pPr>
    </w:p>
    <w:p w14:paraId="5F9CF5F9" w14:textId="77777777" w:rsidR="004C2713" w:rsidRDefault="004C2713" w:rsidP="004C2713">
      <w:pPr>
        <w:ind w:left="720" w:hanging="720"/>
        <w:rPr>
          <w:rFonts w:asciiTheme="majorHAnsi" w:hAnsiTheme="majorHAnsi" w:cstheme="minorHAnsi"/>
          <w:color w:val="030A13"/>
          <w:lang w:val="en"/>
        </w:rPr>
      </w:pPr>
      <w:r w:rsidRPr="004C2713">
        <w:rPr>
          <w:rFonts w:asciiTheme="majorHAnsi" w:hAnsiTheme="majorHAnsi" w:cstheme="minorHAnsi"/>
          <w:b/>
        </w:rPr>
        <w:t xml:space="preserve">ESEA </w:t>
      </w:r>
      <w:r w:rsidRPr="004C2713">
        <w:rPr>
          <w:rFonts w:asciiTheme="majorHAnsi" w:hAnsiTheme="majorHAnsi" w:cstheme="minorHAnsi"/>
        </w:rPr>
        <w:t xml:space="preserve">– </w:t>
      </w:r>
      <w:r w:rsidRPr="004C2713">
        <w:rPr>
          <w:rFonts w:asciiTheme="majorHAnsi" w:hAnsiTheme="majorHAnsi" w:cstheme="minorHAnsi"/>
          <w:i/>
        </w:rPr>
        <w:t>Elementary and Secondary Education Act</w:t>
      </w:r>
      <w:r w:rsidRPr="004C2713">
        <w:rPr>
          <w:rFonts w:asciiTheme="majorHAnsi" w:hAnsiTheme="majorHAnsi" w:cstheme="minorHAnsi"/>
        </w:rPr>
        <w:t xml:space="preserve"> </w:t>
      </w:r>
      <w:r w:rsidRPr="00D85FAF">
        <w:rPr>
          <w:rFonts w:asciiTheme="majorHAnsi" w:hAnsiTheme="majorHAnsi" w:cstheme="minorHAnsi"/>
          <w:i/>
        </w:rPr>
        <w:t xml:space="preserve">of 1965 </w:t>
      </w:r>
      <w:r w:rsidRPr="004C2713">
        <w:rPr>
          <w:rFonts w:asciiTheme="majorHAnsi" w:hAnsiTheme="majorHAnsi" w:cstheme="minorHAnsi"/>
          <w:color w:val="030A13"/>
          <w:lang w:val="en"/>
        </w:rPr>
        <w:t>– provided national education law and commitment to equal opportunity for all students</w:t>
      </w:r>
    </w:p>
    <w:p w14:paraId="239537BC" w14:textId="77777777" w:rsidR="004C2713" w:rsidRPr="004C2713" w:rsidRDefault="004C2713" w:rsidP="004C2713">
      <w:pPr>
        <w:ind w:left="720" w:hanging="720"/>
        <w:rPr>
          <w:rFonts w:asciiTheme="majorHAnsi" w:hAnsiTheme="majorHAnsi" w:cstheme="minorHAnsi"/>
          <w:color w:val="030A13"/>
          <w:lang w:val="en"/>
        </w:rPr>
      </w:pPr>
    </w:p>
    <w:p w14:paraId="2E87FED1" w14:textId="77777777" w:rsidR="004C2713" w:rsidRDefault="004C2713" w:rsidP="004C2713">
      <w:pPr>
        <w:ind w:left="720" w:hanging="720"/>
        <w:rPr>
          <w:rFonts w:asciiTheme="majorHAnsi" w:hAnsiTheme="majorHAnsi" w:cstheme="minorHAnsi"/>
        </w:rPr>
      </w:pPr>
      <w:r w:rsidRPr="004C2713">
        <w:rPr>
          <w:rFonts w:asciiTheme="majorHAnsi" w:hAnsiTheme="majorHAnsi" w:cstheme="minorHAnsi"/>
          <w:b/>
        </w:rPr>
        <w:t xml:space="preserve">ESSA </w:t>
      </w:r>
      <w:r w:rsidRPr="004C2713">
        <w:rPr>
          <w:rFonts w:asciiTheme="majorHAnsi" w:hAnsiTheme="majorHAnsi" w:cstheme="minorHAnsi"/>
        </w:rPr>
        <w:t xml:space="preserve">– </w:t>
      </w:r>
      <w:r w:rsidRPr="004C2713">
        <w:rPr>
          <w:rFonts w:asciiTheme="majorHAnsi" w:hAnsiTheme="majorHAnsi" w:cstheme="minorHAnsi"/>
          <w:i/>
        </w:rPr>
        <w:t xml:space="preserve">Every Student Succeeds Act </w:t>
      </w:r>
      <w:r w:rsidRPr="00D85FAF">
        <w:rPr>
          <w:rFonts w:asciiTheme="majorHAnsi" w:hAnsiTheme="majorHAnsi" w:cstheme="minorHAnsi"/>
          <w:i/>
        </w:rPr>
        <w:t>of 2015</w:t>
      </w:r>
      <w:r w:rsidRPr="004C2713">
        <w:rPr>
          <w:rFonts w:asciiTheme="majorHAnsi" w:hAnsiTheme="majorHAnsi" w:cstheme="minorHAnsi"/>
        </w:rPr>
        <w:t xml:space="preserve"> – reauthorizes ESEA and builds upon certain key areas of ESEA to ensure student success  </w:t>
      </w:r>
    </w:p>
    <w:p w14:paraId="32475166" w14:textId="77777777" w:rsidR="004C2713" w:rsidRPr="004C2713" w:rsidRDefault="004C2713" w:rsidP="004C2713">
      <w:pPr>
        <w:ind w:left="720" w:hanging="720"/>
        <w:rPr>
          <w:rFonts w:asciiTheme="majorHAnsi" w:hAnsiTheme="majorHAnsi" w:cstheme="minorHAnsi"/>
        </w:rPr>
      </w:pPr>
    </w:p>
    <w:p w14:paraId="750A75BE" w14:textId="77777777" w:rsidR="004C2713" w:rsidRDefault="004C2713" w:rsidP="004C2713">
      <w:pPr>
        <w:ind w:left="720" w:hanging="720"/>
        <w:rPr>
          <w:rFonts w:asciiTheme="majorHAnsi" w:hAnsiTheme="majorHAnsi"/>
        </w:rPr>
      </w:pPr>
      <w:r w:rsidRPr="004C2713">
        <w:rPr>
          <w:rFonts w:asciiTheme="majorHAnsi" w:hAnsiTheme="majorHAnsi" w:cstheme="minorHAnsi"/>
          <w:b/>
        </w:rPr>
        <w:t>Family Partnership Meeting</w:t>
      </w:r>
      <w:r w:rsidRPr="004C2713">
        <w:rPr>
          <w:rFonts w:asciiTheme="majorHAnsi" w:hAnsiTheme="majorHAnsi" w:cstheme="minorHAnsi"/>
        </w:rPr>
        <w:t xml:space="preserve"> – structured decision making process to eng</w:t>
      </w:r>
      <w:r w:rsidRPr="004C2713">
        <w:rPr>
          <w:rFonts w:asciiTheme="majorHAnsi" w:hAnsiTheme="majorHAnsi"/>
        </w:rPr>
        <w:t xml:space="preserve">age family members and key players prior to making a significant change, including a change in placement for a child in foster care </w:t>
      </w:r>
    </w:p>
    <w:p w14:paraId="2D53E300" w14:textId="77777777" w:rsidR="004C2713" w:rsidRPr="004C2713" w:rsidRDefault="004C2713" w:rsidP="004C2713">
      <w:pPr>
        <w:ind w:left="720" w:hanging="720"/>
        <w:rPr>
          <w:rFonts w:asciiTheme="majorHAnsi" w:hAnsiTheme="majorHAnsi"/>
        </w:rPr>
      </w:pPr>
    </w:p>
    <w:p w14:paraId="36625B6F" w14:textId="77777777" w:rsidR="00B73BAA" w:rsidRDefault="00B73BAA" w:rsidP="004C2713">
      <w:pPr>
        <w:ind w:left="720" w:hanging="720"/>
        <w:rPr>
          <w:rFonts w:asciiTheme="majorHAnsi" w:hAnsiTheme="majorHAnsi"/>
          <w:b/>
        </w:rPr>
      </w:pPr>
    </w:p>
    <w:p w14:paraId="06383CE9" w14:textId="1481107E" w:rsidR="004C2713" w:rsidRPr="004C2713" w:rsidRDefault="004C2713" w:rsidP="004C2713">
      <w:pPr>
        <w:ind w:left="720" w:hanging="720"/>
        <w:rPr>
          <w:rFonts w:asciiTheme="majorHAnsi" w:hAnsiTheme="majorHAnsi"/>
        </w:rPr>
      </w:pPr>
      <w:r w:rsidRPr="004C2713">
        <w:rPr>
          <w:rFonts w:asciiTheme="majorHAnsi" w:hAnsiTheme="majorHAnsi"/>
          <w:b/>
        </w:rPr>
        <w:t>FAPE</w:t>
      </w:r>
      <w:r w:rsidRPr="004C2713">
        <w:rPr>
          <w:rFonts w:asciiTheme="majorHAnsi" w:hAnsiTheme="majorHAnsi"/>
        </w:rPr>
        <w:t xml:space="preserve"> – Free Appropriate Public Education, an educational right of children with disabilities </w:t>
      </w:r>
    </w:p>
    <w:p w14:paraId="36857C2E" w14:textId="77777777" w:rsidR="004C2713" w:rsidRDefault="004C2713" w:rsidP="004C2713">
      <w:pPr>
        <w:ind w:left="720" w:hanging="720"/>
        <w:rPr>
          <w:rFonts w:asciiTheme="majorHAnsi" w:hAnsiTheme="majorHAnsi"/>
          <w:b/>
        </w:rPr>
      </w:pPr>
    </w:p>
    <w:p w14:paraId="39F9B9C4" w14:textId="77777777" w:rsidR="004C2713" w:rsidRDefault="004C2713" w:rsidP="004C2713">
      <w:pPr>
        <w:ind w:left="720" w:hanging="720"/>
        <w:rPr>
          <w:rFonts w:asciiTheme="majorHAnsi" w:hAnsiTheme="majorHAnsi"/>
        </w:rPr>
      </w:pPr>
      <w:r w:rsidRPr="004C2713">
        <w:rPr>
          <w:rFonts w:asciiTheme="majorHAnsi" w:hAnsiTheme="majorHAnsi"/>
          <w:b/>
        </w:rPr>
        <w:t>Foster Care Liaison</w:t>
      </w:r>
      <w:r w:rsidRPr="004C2713">
        <w:rPr>
          <w:rFonts w:asciiTheme="majorHAnsi" w:hAnsiTheme="majorHAnsi"/>
        </w:rPr>
        <w:t xml:space="preserve"> – also called </w:t>
      </w:r>
      <w:r w:rsidRPr="004C2713">
        <w:rPr>
          <w:rFonts w:asciiTheme="majorHAnsi" w:hAnsiTheme="majorHAnsi"/>
          <w:i/>
        </w:rPr>
        <w:t xml:space="preserve">educational point of contact </w:t>
      </w:r>
      <w:r w:rsidRPr="004C2713">
        <w:rPr>
          <w:rFonts w:asciiTheme="majorHAnsi" w:hAnsiTheme="majorHAnsi"/>
        </w:rPr>
        <w:t xml:space="preserve">in federal guidance, this is the school division designee for ensuring school stability for children in foster care </w:t>
      </w:r>
    </w:p>
    <w:p w14:paraId="3C5871DD" w14:textId="77777777" w:rsidR="004C2713" w:rsidRPr="004C2713" w:rsidRDefault="004C2713" w:rsidP="004C2713">
      <w:pPr>
        <w:ind w:left="720" w:hanging="720"/>
        <w:rPr>
          <w:rFonts w:asciiTheme="majorHAnsi" w:hAnsiTheme="majorHAnsi"/>
        </w:rPr>
      </w:pPr>
    </w:p>
    <w:p w14:paraId="28150713" w14:textId="77777777" w:rsidR="004C2713" w:rsidRDefault="004C2713" w:rsidP="004C2713">
      <w:pPr>
        <w:ind w:left="720" w:hanging="720"/>
        <w:rPr>
          <w:rFonts w:asciiTheme="majorHAnsi" w:hAnsiTheme="majorHAnsi"/>
        </w:rPr>
      </w:pPr>
      <w:r w:rsidRPr="004C2713">
        <w:rPr>
          <w:rFonts w:asciiTheme="majorHAnsi" w:hAnsiTheme="majorHAnsi"/>
          <w:b/>
        </w:rPr>
        <w:t>Fostering Connections</w:t>
      </w:r>
      <w:r w:rsidRPr="004C2713">
        <w:rPr>
          <w:rFonts w:asciiTheme="majorHAnsi" w:hAnsiTheme="majorHAnsi"/>
        </w:rPr>
        <w:t xml:space="preserve"> – the </w:t>
      </w:r>
      <w:r w:rsidRPr="004C2713">
        <w:rPr>
          <w:rFonts w:asciiTheme="majorHAnsi" w:hAnsiTheme="majorHAnsi"/>
          <w:i/>
        </w:rPr>
        <w:t xml:space="preserve">Fostering Connections to Success and Increasing Adoptions Act </w:t>
      </w:r>
      <w:r w:rsidRPr="004C2713">
        <w:rPr>
          <w:rFonts w:asciiTheme="majorHAnsi" w:hAnsiTheme="majorHAnsi"/>
        </w:rPr>
        <w:t xml:space="preserve">of 2008 </w:t>
      </w:r>
    </w:p>
    <w:p w14:paraId="49BD2AEF" w14:textId="77777777" w:rsidR="004C2713" w:rsidRPr="004C2713" w:rsidRDefault="004C2713" w:rsidP="004C2713">
      <w:pPr>
        <w:ind w:left="720" w:hanging="720"/>
        <w:rPr>
          <w:rFonts w:asciiTheme="majorHAnsi" w:hAnsiTheme="majorHAnsi"/>
        </w:rPr>
      </w:pPr>
    </w:p>
    <w:p w14:paraId="7924F427" w14:textId="77777777" w:rsidR="004C2713" w:rsidRDefault="004C2713" w:rsidP="004C2713">
      <w:pPr>
        <w:ind w:left="720" w:hanging="720"/>
        <w:rPr>
          <w:rFonts w:asciiTheme="majorHAnsi" w:hAnsiTheme="majorHAnsi" w:cstheme="minorHAnsi"/>
          <w:lang w:val="en"/>
        </w:rPr>
      </w:pPr>
      <w:r w:rsidRPr="004C2713">
        <w:rPr>
          <w:rFonts w:asciiTheme="majorHAnsi" w:hAnsiTheme="majorHAnsi"/>
          <w:b/>
        </w:rPr>
        <w:t>GAL</w:t>
      </w:r>
      <w:r w:rsidRPr="004C2713">
        <w:rPr>
          <w:rFonts w:asciiTheme="majorHAnsi" w:hAnsiTheme="majorHAnsi"/>
        </w:rPr>
        <w:t xml:space="preserve"> – Guardian ad litem – an </w:t>
      </w:r>
      <w:r w:rsidRPr="004C2713">
        <w:rPr>
          <w:rFonts w:asciiTheme="majorHAnsi" w:hAnsiTheme="majorHAnsi" w:cstheme="minorHAnsi"/>
          <w:lang w:val="en"/>
        </w:rPr>
        <w:t>individual appointed by the court to represent the best interests of a child</w:t>
      </w:r>
    </w:p>
    <w:p w14:paraId="19B77A80" w14:textId="77777777" w:rsidR="004C2713" w:rsidRPr="004C2713" w:rsidRDefault="004C2713" w:rsidP="004C2713">
      <w:pPr>
        <w:ind w:left="720" w:hanging="720"/>
        <w:rPr>
          <w:rFonts w:asciiTheme="majorHAnsi" w:hAnsiTheme="majorHAnsi" w:cstheme="minorHAnsi"/>
        </w:rPr>
      </w:pPr>
    </w:p>
    <w:p w14:paraId="2EE33D91" w14:textId="77777777" w:rsidR="004C2713" w:rsidRDefault="004C2713" w:rsidP="004C2713">
      <w:pPr>
        <w:ind w:left="720" w:hanging="720"/>
        <w:rPr>
          <w:rFonts w:asciiTheme="majorHAnsi" w:hAnsiTheme="majorHAnsi"/>
        </w:rPr>
      </w:pPr>
      <w:r w:rsidRPr="004C2713">
        <w:rPr>
          <w:rFonts w:asciiTheme="majorHAnsi" w:hAnsiTheme="majorHAnsi"/>
          <w:b/>
        </w:rPr>
        <w:t>IDEA</w:t>
      </w:r>
      <w:r w:rsidRPr="004C2713">
        <w:rPr>
          <w:rFonts w:asciiTheme="majorHAnsi" w:hAnsiTheme="majorHAnsi"/>
        </w:rPr>
        <w:t xml:space="preserve"> – </w:t>
      </w:r>
      <w:r w:rsidRPr="004C2713">
        <w:rPr>
          <w:rFonts w:asciiTheme="majorHAnsi" w:hAnsiTheme="majorHAnsi"/>
          <w:i/>
        </w:rPr>
        <w:t>Individuals with Disabilities Education Act</w:t>
      </w:r>
      <w:r w:rsidRPr="004C2713">
        <w:rPr>
          <w:rFonts w:asciiTheme="majorHAnsi" w:hAnsiTheme="majorHAnsi"/>
        </w:rPr>
        <w:t xml:space="preserve"> </w:t>
      </w:r>
      <w:r w:rsidRPr="00D85FAF">
        <w:rPr>
          <w:rFonts w:asciiTheme="majorHAnsi" w:hAnsiTheme="majorHAnsi"/>
          <w:i/>
        </w:rPr>
        <w:t>of 2004</w:t>
      </w:r>
      <w:r w:rsidRPr="004C2713">
        <w:rPr>
          <w:rFonts w:asciiTheme="majorHAnsi" w:hAnsiTheme="majorHAnsi"/>
        </w:rPr>
        <w:t xml:space="preserve"> – national law amending the </w:t>
      </w:r>
      <w:r w:rsidRPr="004C2713">
        <w:rPr>
          <w:rFonts w:asciiTheme="majorHAnsi" w:hAnsiTheme="majorHAnsi"/>
          <w:i/>
        </w:rPr>
        <w:t xml:space="preserve">Rehabilitation Act </w:t>
      </w:r>
      <w:r w:rsidRPr="004C2713">
        <w:rPr>
          <w:rFonts w:asciiTheme="majorHAnsi" w:hAnsiTheme="majorHAnsi"/>
        </w:rPr>
        <w:t xml:space="preserve">of 1973 and ensuring services to children and youth with disabilities </w:t>
      </w:r>
    </w:p>
    <w:p w14:paraId="5EBDBEF0" w14:textId="77777777" w:rsidR="004C2713" w:rsidRPr="004C2713" w:rsidRDefault="004C2713" w:rsidP="004C2713">
      <w:pPr>
        <w:ind w:left="720" w:hanging="720"/>
        <w:rPr>
          <w:rFonts w:asciiTheme="majorHAnsi" w:hAnsiTheme="majorHAnsi"/>
        </w:rPr>
      </w:pPr>
    </w:p>
    <w:p w14:paraId="3052E02B" w14:textId="77777777" w:rsidR="004C2713" w:rsidRDefault="004C2713" w:rsidP="004C2713">
      <w:pPr>
        <w:ind w:left="720" w:hanging="720"/>
        <w:rPr>
          <w:rFonts w:asciiTheme="majorHAnsi" w:hAnsiTheme="majorHAnsi"/>
        </w:rPr>
      </w:pPr>
      <w:r w:rsidRPr="004C2713">
        <w:rPr>
          <w:rFonts w:asciiTheme="majorHAnsi" w:hAnsiTheme="majorHAnsi"/>
          <w:b/>
        </w:rPr>
        <w:t>IEP</w:t>
      </w:r>
      <w:r w:rsidRPr="004C2713">
        <w:rPr>
          <w:rFonts w:asciiTheme="majorHAnsi" w:hAnsiTheme="majorHAnsi"/>
        </w:rPr>
        <w:t xml:space="preserve"> – Individualized Education Program – a written education plan designed to meet the placement and services needs of students with disabilities who need special education</w:t>
      </w:r>
    </w:p>
    <w:p w14:paraId="766EA96F" w14:textId="77777777" w:rsidR="004C2713" w:rsidRPr="004C2713" w:rsidRDefault="004C2713" w:rsidP="004C2713">
      <w:pPr>
        <w:ind w:left="720" w:hanging="720"/>
        <w:rPr>
          <w:rFonts w:asciiTheme="majorHAnsi" w:hAnsiTheme="majorHAnsi"/>
        </w:rPr>
      </w:pPr>
    </w:p>
    <w:p w14:paraId="0E670309" w14:textId="77777777" w:rsidR="004C2713" w:rsidRDefault="004C2713" w:rsidP="004C2713">
      <w:pPr>
        <w:ind w:left="720" w:hanging="720"/>
        <w:rPr>
          <w:rFonts w:asciiTheme="majorHAnsi" w:hAnsiTheme="majorHAnsi"/>
        </w:rPr>
      </w:pPr>
      <w:r w:rsidRPr="004C2713">
        <w:rPr>
          <w:rFonts w:asciiTheme="majorHAnsi" w:hAnsiTheme="majorHAnsi"/>
          <w:b/>
        </w:rPr>
        <w:t>Immediate enrollment</w:t>
      </w:r>
      <w:r w:rsidRPr="004C2713">
        <w:rPr>
          <w:rFonts w:asciiTheme="majorHAnsi" w:hAnsiTheme="majorHAnsi"/>
        </w:rPr>
        <w:t xml:space="preserve"> – enrollment of a student no later than the beginning of the next school day after presentment</w:t>
      </w:r>
    </w:p>
    <w:p w14:paraId="20EC1F8D" w14:textId="77777777" w:rsidR="004C2713" w:rsidRPr="004C2713" w:rsidRDefault="004C2713" w:rsidP="004C2713">
      <w:pPr>
        <w:ind w:left="720" w:hanging="720"/>
        <w:rPr>
          <w:rFonts w:asciiTheme="majorHAnsi" w:hAnsiTheme="majorHAnsi"/>
        </w:rPr>
      </w:pPr>
    </w:p>
    <w:p w14:paraId="1D832F4E" w14:textId="77777777" w:rsidR="004C2713" w:rsidRDefault="004C2713" w:rsidP="004C2713">
      <w:pPr>
        <w:ind w:left="720" w:hanging="720"/>
        <w:rPr>
          <w:rFonts w:asciiTheme="majorHAnsi" w:hAnsiTheme="majorHAnsi"/>
          <w:i/>
        </w:rPr>
      </w:pPr>
      <w:r w:rsidRPr="004C2713">
        <w:rPr>
          <w:rFonts w:asciiTheme="majorHAnsi" w:hAnsiTheme="majorHAnsi"/>
          <w:b/>
        </w:rPr>
        <w:t>Joint determination for school placement</w:t>
      </w:r>
      <w:r w:rsidRPr="004C2713">
        <w:rPr>
          <w:rFonts w:asciiTheme="majorHAnsi" w:hAnsiTheme="majorHAnsi"/>
        </w:rPr>
        <w:t xml:space="preserve"> – also referred to as the </w:t>
      </w:r>
      <w:r w:rsidRPr="004C2713">
        <w:rPr>
          <w:rFonts w:asciiTheme="majorHAnsi" w:hAnsiTheme="majorHAnsi"/>
          <w:i/>
        </w:rPr>
        <w:t>Best Interest Determination (BID)</w:t>
      </w:r>
    </w:p>
    <w:p w14:paraId="4CBA76F6" w14:textId="77777777" w:rsidR="004C2713" w:rsidRPr="004C2713" w:rsidRDefault="004C2713" w:rsidP="004C2713">
      <w:pPr>
        <w:ind w:left="720" w:hanging="720"/>
        <w:rPr>
          <w:rFonts w:asciiTheme="majorHAnsi" w:hAnsiTheme="majorHAnsi"/>
        </w:rPr>
      </w:pPr>
    </w:p>
    <w:p w14:paraId="28729AFA" w14:textId="77777777" w:rsidR="004C2713" w:rsidRDefault="004C2713" w:rsidP="004C2713">
      <w:pPr>
        <w:ind w:left="720" w:hanging="720"/>
        <w:rPr>
          <w:rFonts w:asciiTheme="majorHAnsi" w:hAnsiTheme="majorHAnsi"/>
        </w:rPr>
      </w:pPr>
      <w:r w:rsidRPr="004C2713">
        <w:rPr>
          <w:rFonts w:asciiTheme="majorHAnsi" w:hAnsiTheme="majorHAnsi"/>
          <w:b/>
        </w:rPr>
        <w:t>LEA</w:t>
      </w:r>
      <w:r w:rsidRPr="004C2713">
        <w:rPr>
          <w:rFonts w:asciiTheme="majorHAnsi" w:hAnsiTheme="majorHAnsi"/>
        </w:rPr>
        <w:t xml:space="preserve"> – Local Education Agency, also referred to as </w:t>
      </w:r>
      <w:r w:rsidRPr="004C2713">
        <w:rPr>
          <w:rFonts w:asciiTheme="majorHAnsi" w:hAnsiTheme="majorHAnsi"/>
          <w:i/>
        </w:rPr>
        <w:t>school division</w:t>
      </w:r>
      <w:r w:rsidRPr="004C2713">
        <w:rPr>
          <w:rFonts w:asciiTheme="majorHAnsi" w:hAnsiTheme="majorHAnsi"/>
        </w:rPr>
        <w:t xml:space="preserve"> </w:t>
      </w:r>
    </w:p>
    <w:p w14:paraId="4FB039F8" w14:textId="77777777" w:rsidR="004C2713" w:rsidRPr="004C2713" w:rsidRDefault="004C2713" w:rsidP="004C2713">
      <w:pPr>
        <w:ind w:left="720" w:hanging="720"/>
        <w:rPr>
          <w:rFonts w:asciiTheme="majorHAnsi" w:hAnsiTheme="majorHAnsi"/>
        </w:rPr>
      </w:pPr>
    </w:p>
    <w:p w14:paraId="36ACAE12" w14:textId="77777777" w:rsidR="004C2713" w:rsidRDefault="004C2713" w:rsidP="004C2713">
      <w:pPr>
        <w:ind w:left="720" w:hanging="720"/>
        <w:rPr>
          <w:rFonts w:asciiTheme="majorHAnsi" w:hAnsiTheme="majorHAnsi"/>
        </w:rPr>
      </w:pPr>
      <w:r w:rsidRPr="004C2713">
        <w:rPr>
          <w:rFonts w:asciiTheme="majorHAnsi" w:hAnsiTheme="majorHAnsi"/>
          <w:b/>
        </w:rPr>
        <w:t>Level C residential facility</w:t>
      </w:r>
      <w:r w:rsidRPr="004C2713">
        <w:rPr>
          <w:rFonts w:asciiTheme="majorHAnsi" w:hAnsiTheme="majorHAnsi"/>
        </w:rPr>
        <w:t xml:space="preserve"> – residential, in-patient care with 24-7 therapeutic treatment of severe mental, emotional and behavioral disorders</w:t>
      </w:r>
    </w:p>
    <w:p w14:paraId="199EAD40" w14:textId="77777777" w:rsidR="004C2713" w:rsidRPr="004C2713" w:rsidRDefault="004C2713" w:rsidP="004C2713">
      <w:pPr>
        <w:ind w:left="720" w:hanging="720"/>
        <w:rPr>
          <w:rFonts w:asciiTheme="majorHAnsi" w:hAnsiTheme="majorHAnsi"/>
        </w:rPr>
      </w:pPr>
    </w:p>
    <w:p w14:paraId="77693961" w14:textId="77777777" w:rsidR="004C2713" w:rsidRDefault="004C2713" w:rsidP="004C2713">
      <w:pPr>
        <w:ind w:left="720" w:hanging="720"/>
        <w:rPr>
          <w:rFonts w:asciiTheme="majorHAnsi" w:hAnsiTheme="majorHAnsi"/>
        </w:rPr>
      </w:pPr>
      <w:r w:rsidRPr="004C2713">
        <w:rPr>
          <w:rFonts w:asciiTheme="majorHAnsi" w:hAnsiTheme="majorHAnsi"/>
          <w:b/>
        </w:rPr>
        <w:t>LRE</w:t>
      </w:r>
      <w:r w:rsidRPr="004C2713">
        <w:rPr>
          <w:rFonts w:asciiTheme="majorHAnsi" w:hAnsiTheme="majorHAnsi"/>
        </w:rPr>
        <w:t xml:space="preserve"> – Least Restrictive Environment – for educational purposes, ensures that students with disabilities are educated in integrated settings, alongside students with and without disabilities, to the maximum extent appropriate</w:t>
      </w:r>
    </w:p>
    <w:p w14:paraId="1ACB22DF" w14:textId="77777777" w:rsidR="004C2713" w:rsidRPr="004C2713" w:rsidRDefault="004C2713" w:rsidP="004C2713">
      <w:pPr>
        <w:ind w:left="720" w:hanging="720"/>
        <w:rPr>
          <w:rFonts w:asciiTheme="majorHAnsi" w:hAnsiTheme="majorHAnsi"/>
        </w:rPr>
      </w:pPr>
    </w:p>
    <w:p w14:paraId="7E057663" w14:textId="77777777" w:rsidR="004C2713" w:rsidRDefault="004C2713" w:rsidP="004C2713">
      <w:pPr>
        <w:ind w:left="720" w:hanging="720"/>
        <w:rPr>
          <w:rFonts w:asciiTheme="majorHAnsi" w:hAnsiTheme="majorHAnsi"/>
        </w:rPr>
      </w:pPr>
      <w:r w:rsidRPr="004C2713">
        <w:rPr>
          <w:rFonts w:asciiTheme="majorHAnsi" w:hAnsiTheme="majorHAnsi"/>
          <w:b/>
        </w:rPr>
        <w:t>LDSS</w:t>
      </w:r>
      <w:r w:rsidRPr="004C2713">
        <w:rPr>
          <w:rFonts w:asciiTheme="majorHAnsi" w:hAnsiTheme="majorHAnsi"/>
        </w:rPr>
        <w:t xml:space="preserve"> – Local Department of Social Services, also referred to as </w:t>
      </w:r>
      <w:r w:rsidRPr="004C2713">
        <w:rPr>
          <w:rFonts w:asciiTheme="majorHAnsi" w:hAnsiTheme="majorHAnsi"/>
          <w:i/>
        </w:rPr>
        <w:t>child welfare agency</w:t>
      </w:r>
      <w:r w:rsidRPr="004C2713">
        <w:rPr>
          <w:rFonts w:asciiTheme="majorHAnsi" w:hAnsiTheme="majorHAnsi"/>
        </w:rPr>
        <w:t xml:space="preserve"> </w:t>
      </w:r>
    </w:p>
    <w:p w14:paraId="329BA8B4" w14:textId="77777777" w:rsidR="004C2713" w:rsidRPr="004C2713" w:rsidRDefault="004C2713" w:rsidP="004C2713">
      <w:pPr>
        <w:ind w:left="720" w:hanging="720"/>
        <w:rPr>
          <w:rFonts w:asciiTheme="majorHAnsi" w:hAnsiTheme="majorHAnsi"/>
        </w:rPr>
      </w:pPr>
    </w:p>
    <w:p w14:paraId="18A3DB3B" w14:textId="77777777" w:rsidR="004C2713" w:rsidRDefault="004C2713" w:rsidP="004C2713">
      <w:pPr>
        <w:ind w:left="720" w:hanging="720"/>
        <w:rPr>
          <w:rFonts w:asciiTheme="majorHAnsi" w:hAnsiTheme="majorHAnsi"/>
        </w:rPr>
      </w:pPr>
      <w:r w:rsidRPr="004C2713">
        <w:rPr>
          <w:rFonts w:asciiTheme="majorHAnsi" w:hAnsiTheme="majorHAnsi"/>
          <w:b/>
        </w:rPr>
        <w:t>Presentment</w:t>
      </w:r>
      <w:r w:rsidRPr="004C2713">
        <w:rPr>
          <w:rFonts w:asciiTheme="majorHAnsi" w:hAnsiTheme="majorHAnsi"/>
        </w:rPr>
        <w:t xml:space="preserve"> – the person enrolling the child in school has appeared at the school and presented all required information and certifications </w:t>
      </w:r>
    </w:p>
    <w:p w14:paraId="611E381B" w14:textId="77777777" w:rsidR="004C2713" w:rsidRPr="004C2713" w:rsidRDefault="004C2713" w:rsidP="004C2713">
      <w:pPr>
        <w:ind w:left="720" w:hanging="720"/>
        <w:rPr>
          <w:rFonts w:asciiTheme="majorHAnsi" w:hAnsiTheme="majorHAnsi"/>
        </w:rPr>
      </w:pPr>
    </w:p>
    <w:p w14:paraId="5F5B3D32" w14:textId="77777777" w:rsidR="004C2713" w:rsidRDefault="004C2713" w:rsidP="004C2713">
      <w:pPr>
        <w:ind w:left="720" w:hanging="720"/>
        <w:rPr>
          <w:rFonts w:asciiTheme="majorHAnsi" w:hAnsiTheme="majorHAnsi"/>
        </w:rPr>
      </w:pPr>
      <w:r w:rsidRPr="004C2713">
        <w:rPr>
          <w:rFonts w:asciiTheme="majorHAnsi" w:hAnsiTheme="majorHAnsi"/>
          <w:b/>
        </w:rPr>
        <w:t>Prior Written Notice</w:t>
      </w:r>
      <w:r w:rsidRPr="004C2713">
        <w:rPr>
          <w:rFonts w:asciiTheme="majorHAnsi" w:hAnsiTheme="majorHAnsi"/>
        </w:rPr>
        <w:t xml:space="preserve"> – written notice that an LEA provides to parents regarding any proposed changes to an IEP, required in certain circumstances</w:t>
      </w:r>
    </w:p>
    <w:p w14:paraId="4A479BC1" w14:textId="77777777" w:rsidR="004C2713" w:rsidRDefault="004C2713" w:rsidP="004C2713">
      <w:pPr>
        <w:ind w:left="720" w:hanging="720"/>
        <w:rPr>
          <w:rFonts w:asciiTheme="majorHAnsi" w:hAnsiTheme="majorHAnsi"/>
          <w:b/>
        </w:rPr>
      </w:pPr>
    </w:p>
    <w:p w14:paraId="382F06DE" w14:textId="77777777" w:rsidR="004C2713" w:rsidRDefault="004C2713" w:rsidP="004C2713">
      <w:pPr>
        <w:ind w:left="720" w:hanging="720"/>
        <w:rPr>
          <w:rFonts w:asciiTheme="majorHAnsi" w:hAnsiTheme="majorHAnsi"/>
        </w:rPr>
      </w:pPr>
      <w:r w:rsidRPr="004C2713">
        <w:rPr>
          <w:rFonts w:asciiTheme="majorHAnsi" w:hAnsiTheme="majorHAnsi"/>
          <w:b/>
        </w:rPr>
        <w:lastRenderedPageBreak/>
        <w:t>Private day and residential schools</w:t>
      </w:r>
      <w:r w:rsidRPr="004C2713">
        <w:rPr>
          <w:rFonts w:asciiTheme="majorHAnsi" w:hAnsiTheme="majorHAnsi"/>
        </w:rPr>
        <w:t xml:space="preserve"> – licensed, privately operated schools providing specialized educational services for students with disabilities</w:t>
      </w:r>
    </w:p>
    <w:p w14:paraId="7F273E9F" w14:textId="77777777" w:rsidR="004C2713" w:rsidRPr="004C2713" w:rsidRDefault="004C2713" w:rsidP="004C2713">
      <w:pPr>
        <w:ind w:left="720" w:hanging="720"/>
        <w:rPr>
          <w:rFonts w:asciiTheme="majorHAnsi" w:hAnsiTheme="majorHAnsi" w:cs="Arial"/>
          <w:color w:val="000000"/>
          <w:sz w:val="19"/>
          <w:szCs w:val="19"/>
        </w:rPr>
      </w:pPr>
    </w:p>
    <w:p w14:paraId="1F9A6102" w14:textId="77777777" w:rsidR="00623FFA" w:rsidRDefault="00623FFA" w:rsidP="004C2713">
      <w:pPr>
        <w:ind w:left="720" w:hanging="720"/>
        <w:rPr>
          <w:rFonts w:asciiTheme="majorHAnsi" w:hAnsiTheme="majorHAnsi"/>
          <w:b/>
        </w:rPr>
      </w:pPr>
    </w:p>
    <w:p w14:paraId="00885E53" w14:textId="77777777" w:rsidR="004C2713" w:rsidRDefault="004C2713" w:rsidP="004C2713">
      <w:pPr>
        <w:ind w:left="720" w:hanging="720"/>
        <w:rPr>
          <w:rFonts w:asciiTheme="majorHAnsi" w:hAnsiTheme="majorHAnsi"/>
        </w:rPr>
      </w:pPr>
      <w:r w:rsidRPr="004C2713">
        <w:rPr>
          <w:rFonts w:asciiTheme="majorHAnsi" w:hAnsiTheme="majorHAnsi"/>
          <w:b/>
        </w:rPr>
        <w:t>Receiving school division</w:t>
      </w:r>
      <w:r w:rsidRPr="004C2713">
        <w:rPr>
          <w:rFonts w:asciiTheme="majorHAnsi" w:hAnsiTheme="majorHAnsi"/>
        </w:rPr>
        <w:t xml:space="preserve"> – public school division in which the student’s new or proposed foster care placement is located </w:t>
      </w:r>
    </w:p>
    <w:p w14:paraId="0A974C67" w14:textId="77777777" w:rsidR="004C2713" w:rsidRPr="004C2713" w:rsidRDefault="004C2713" w:rsidP="004C2713">
      <w:pPr>
        <w:ind w:left="720" w:hanging="720"/>
        <w:rPr>
          <w:rFonts w:asciiTheme="majorHAnsi" w:hAnsiTheme="majorHAnsi"/>
        </w:rPr>
      </w:pPr>
    </w:p>
    <w:p w14:paraId="695AD260" w14:textId="77777777" w:rsidR="004C2713" w:rsidRDefault="004C2713" w:rsidP="004C2713">
      <w:pPr>
        <w:ind w:left="720" w:hanging="720"/>
        <w:rPr>
          <w:rFonts w:asciiTheme="majorHAnsi" w:hAnsiTheme="majorHAnsi"/>
        </w:rPr>
      </w:pPr>
      <w:r w:rsidRPr="004C2713">
        <w:rPr>
          <w:rFonts w:asciiTheme="majorHAnsi" w:hAnsiTheme="majorHAnsi"/>
          <w:b/>
        </w:rPr>
        <w:t xml:space="preserve">Re-enrollment process </w:t>
      </w:r>
      <w:r w:rsidRPr="004C2713">
        <w:rPr>
          <w:rFonts w:asciiTheme="majorHAnsi" w:hAnsiTheme="majorHAnsi"/>
        </w:rPr>
        <w:t>– procedures for re-enrolling youth released from the custody of DJJ and returned to public schools, as provided in joint guidance authored by VDSS and DJJ</w:t>
      </w:r>
    </w:p>
    <w:p w14:paraId="5C4592BD" w14:textId="77777777" w:rsidR="004C2713" w:rsidRPr="004C2713" w:rsidRDefault="004C2713" w:rsidP="004C2713">
      <w:pPr>
        <w:ind w:left="720" w:hanging="720"/>
        <w:rPr>
          <w:rFonts w:asciiTheme="majorHAnsi" w:hAnsiTheme="majorHAnsi"/>
        </w:rPr>
      </w:pPr>
    </w:p>
    <w:p w14:paraId="741B475B" w14:textId="77777777" w:rsidR="004C2713" w:rsidRDefault="004C2713" w:rsidP="004C2713">
      <w:pPr>
        <w:ind w:left="720" w:hanging="720"/>
        <w:rPr>
          <w:rFonts w:asciiTheme="majorHAnsi" w:hAnsiTheme="majorHAnsi"/>
        </w:rPr>
      </w:pPr>
      <w:r w:rsidRPr="00D85FAF">
        <w:rPr>
          <w:rFonts w:asciiTheme="majorHAnsi" w:hAnsiTheme="majorHAnsi"/>
          <w:b/>
          <w:i/>
        </w:rPr>
        <w:t>Rehabilitation Act of 1973</w:t>
      </w:r>
      <w:r w:rsidRPr="004C2713">
        <w:rPr>
          <w:rFonts w:asciiTheme="majorHAnsi" w:hAnsiTheme="majorHAnsi"/>
        </w:rPr>
        <w:t xml:space="preserve"> – authorized grants to States for vocational rehabilitative services, emphasizing services for those with severe disabilities </w:t>
      </w:r>
    </w:p>
    <w:p w14:paraId="558D6113" w14:textId="77777777" w:rsidR="004C2713" w:rsidRPr="004C2713" w:rsidRDefault="004C2713" w:rsidP="004C2713">
      <w:pPr>
        <w:ind w:left="720" w:hanging="720"/>
        <w:rPr>
          <w:rFonts w:asciiTheme="majorHAnsi" w:hAnsiTheme="majorHAnsi"/>
        </w:rPr>
      </w:pPr>
    </w:p>
    <w:p w14:paraId="2BD1E8D9" w14:textId="77777777" w:rsidR="004C2713" w:rsidRPr="004C2713" w:rsidRDefault="004C2713" w:rsidP="004C2713">
      <w:pPr>
        <w:ind w:left="720" w:hanging="720"/>
        <w:rPr>
          <w:rFonts w:asciiTheme="majorHAnsi" w:hAnsiTheme="majorHAnsi"/>
        </w:rPr>
      </w:pPr>
      <w:r w:rsidRPr="004C2713">
        <w:rPr>
          <w:rFonts w:asciiTheme="majorHAnsi" w:hAnsiTheme="majorHAnsi"/>
          <w:b/>
        </w:rPr>
        <w:t>Residence determination</w:t>
      </w:r>
      <w:r w:rsidRPr="004C2713">
        <w:rPr>
          <w:rFonts w:asciiTheme="majorHAnsi" w:hAnsiTheme="majorHAnsi"/>
        </w:rPr>
        <w:t xml:space="preserve"> – LDSS determines the most appropriate placement for a child</w:t>
      </w:r>
    </w:p>
    <w:p w14:paraId="2EDEA998" w14:textId="77777777" w:rsidR="004C2713" w:rsidRDefault="004C2713" w:rsidP="004C2713">
      <w:pPr>
        <w:ind w:left="720" w:hanging="720"/>
        <w:rPr>
          <w:rFonts w:asciiTheme="majorHAnsi" w:hAnsiTheme="majorHAnsi"/>
          <w:b/>
        </w:rPr>
      </w:pPr>
    </w:p>
    <w:p w14:paraId="2F1D011D" w14:textId="77777777" w:rsidR="004C2713" w:rsidRDefault="004C2713" w:rsidP="004C2713">
      <w:pPr>
        <w:ind w:left="720" w:hanging="720"/>
        <w:rPr>
          <w:rFonts w:asciiTheme="majorHAnsi" w:hAnsiTheme="majorHAnsi"/>
        </w:rPr>
      </w:pPr>
      <w:r w:rsidRPr="004C2713">
        <w:rPr>
          <w:rFonts w:asciiTheme="majorHAnsi" w:hAnsiTheme="majorHAnsi"/>
          <w:b/>
        </w:rPr>
        <w:t>School division</w:t>
      </w:r>
      <w:r w:rsidRPr="004C2713">
        <w:rPr>
          <w:rFonts w:asciiTheme="majorHAnsi" w:hAnsiTheme="majorHAnsi"/>
        </w:rPr>
        <w:t xml:space="preserve"> – also referred to as the </w:t>
      </w:r>
      <w:r w:rsidRPr="004C2713">
        <w:rPr>
          <w:rFonts w:asciiTheme="majorHAnsi" w:hAnsiTheme="majorHAnsi"/>
          <w:i/>
        </w:rPr>
        <w:t>local education agency</w:t>
      </w:r>
      <w:r w:rsidRPr="004C2713">
        <w:rPr>
          <w:rFonts w:asciiTheme="majorHAnsi" w:hAnsiTheme="majorHAnsi"/>
        </w:rPr>
        <w:t xml:space="preserve"> (LEA)</w:t>
      </w:r>
    </w:p>
    <w:p w14:paraId="06C087A9" w14:textId="77777777" w:rsidR="004C2713" w:rsidRPr="004C2713" w:rsidRDefault="004C2713" w:rsidP="004C2713">
      <w:pPr>
        <w:ind w:left="720" w:hanging="720"/>
        <w:rPr>
          <w:rFonts w:asciiTheme="majorHAnsi" w:hAnsiTheme="majorHAnsi"/>
        </w:rPr>
      </w:pPr>
    </w:p>
    <w:p w14:paraId="232114DF" w14:textId="77777777" w:rsidR="004C2713" w:rsidRDefault="004C2713" w:rsidP="004C2713">
      <w:pPr>
        <w:ind w:left="720" w:hanging="720"/>
        <w:rPr>
          <w:rFonts w:asciiTheme="majorHAnsi" w:hAnsiTheme="majorHAnsi"/>
        </w:rPr>
      </w:pPr>
      <w:r w:rsidRPr="004C2713">
        <w:rPr>
          <w:rFonts w:asciiTheme="majorHAnsi" w:hAnsiTheme="majorHAnsi"/>
          <w:b/>
        </w:rPr>
        <w:t>School placement decision</w:t>
      </w:r>
      <w:r w:rsidRPr="004C2713">
        <w:rPr>
          <w:rFonts w:asciiTheme="majorHAnsi" w:hAnsiTheme="majorHAnsi"/>
        </w:rPr>
        <w:t xml:space="preserve"> – school division and LDSS jointly determine the child’s best interest for school placement </w:t>
      </w:r>
    </w:p>
    <w:p w14:paraId="472A6483" w14:textId="77777777" w:rsidR="004C2713" w:rsidRPr="004C2713" w:rsidRDefault="004C2713" w:rsidP="004C2713">
      <w:pPr>
        <w:ind w:left="720" w:hanging="720"/>
        <w:rPr>
          <w:rFonts w:asciiTheme="majorHAnsi" w:hAnsiTheme="majorHAnsi"/>
        </w:rPr>
      </w:pPr>
    </w:p>
    <w:p w14:paraId="2DDDA6B8" w14:textId="77777777" w:rsidR="00B6078F" w:rsidRDefault="004C2713" w:rsidP="00B6078F">
      <w:pPr>
        <w:ind w:left="720" w:hanging="720"/>
        <w:rPr>
          <w:rFonts w:asciiTheme="majorHAnsi" w:hAnsiTheme="majorHAnsi"/>
        </w:rPr>
      </w:pPr>
      <w:r w:rsidRPr="004C2713">
        <w:rPr>
          <w:rFonts w:asciiTheme="majorHAnsi" w:hAnsiTheme="majorHAnsi"/>
          <w:b/>
        </w:rPr>
        <w:t>School attendance zone</w:t>
      </w:r>
      <w:r w:rsidRPr="004C2713">
        <w:rPr>
          <w:rFonts w:asciiTheme="majorHAnsi" w:hAnsiTheme="majorHAnsi"/>
        </w:rPr>
        <w:t xml:space="preserve"> – school a youth would attend based on domicile or residence</w:t>
      </w:r>
    </w:p>
    <w:p w14:paraId="4227B7B9" w14:textId="77777777" w:rsidR="00B6078F" w:rsidRDefault="00B6078F" w:rsidP="00B6078F">
      <w:pPr>
        <w:ind w:left="720" w:hanging="720"/>
        <w:rPr>
          <w:rFonts w:asciiTheme="majorHAnsi" w:hAnsiTheme="majorHAnsi"/>
          <w:b/>
        </w:rPr>
      </w:pPr>
    </w:p>
    <w:p w14:paraId="39064584" w14:textId="6EF1827C" w:rsidR="004C2713" w:rsidRPr="00B6078F" w:rsidRDefault="004C2713" w:rsidP="00B6078F">
      <w:pPr>
        <w:ind w:left="720" w:hanging="720"/>
        <w:rPr>
          <w:rFonts w:asciiTheme="majorHAnsi" w:hAnsiTheme="majorHAnsi"/>
        </w:rPr>
      </w:pPr>
      <w:r w:rsidRPr="004C2713">
        <w:rPr>
          <w:rFonts w:asciiTheme="majorHAnsi" w:hAnsiTheme="majorHAnsi"/>
          <w:b/>
        </w:rPr>
        <w:t>School of origin</w:t>
      </w:r>
      <w:r w:rsidRPr="004C2713">
        <w:rPr>
          <w:rFonts w:asciiTheme="majorHAnsi" w:hAnsiTheme="majorHAnsi"/>
        </w:rPr>
        <w:t xml:space="preserve"> –</w:t>
      </w:r>
      <w:r w:rsidRPr="004C2713">
        <w:rPr>
          <w:rFonts w:asciiTheme="majorHAnsi" w:hAnsiTheme="majorHAnsi"/>
          <w:b/>
        </w:rPr>
        <w:t xml:space="preserve"> </w:t>
      </w:r>
      <w:r w:rsidR="00B6078F">
        <w:rPr>
          <w:rFonts w:ascii="Segoe UI" w:eastAsiaTheme="minorHAnsi" w:hAnsi="Segoe UI" w:cs="Segoe UI"/>
          <w:color w:val="000000"/>
          <w:sz w:val="21"/>
          <w:szCs w:val="21"/>
        </w:rPr>
        <w:t xml:space="preserve">the school in which a student is enrolled at the time of placement in foster care. If </w:t>
      </w:r>
      <w:r w:rsidR="00B6078F">
        <w:rPr>
          <w:rFonts w:ascii="Segoe UI" w:eastAsiaTheme="minorHAnsi" w:hAnsi="Segoe UI" w:cs="Segoe UI"/>
          <w:color w:val="000000"/>
          <w:sz w:val="21"/>
          <w:szCs w:val="21"/>
        </w:rPr>
        <w:br/>
        <w:t>a student's foster care placement changes, the school of origin would then be considered the school in which the student is enrolled at the time of placement change.</w:t>
      </w:r>
    </w:p>
    <w:p w14:paraId="40A5B8B6" w14:textId="77777777" w:rsidR="004C2713" w:rsidRPr="004C2713" w:rsidRDefault="004C2713" w:rsidP="004C2713">
      <w:pPr>
        <w:ind w:left="720" w:hanging="720"/>
        <w:rPr>
          <w:rFonts w:asciiTheme="majorHAnsi" w:hAnsiTheme="majorHAnsi"/>
        </w:rPr>
      </w:pPr>
    </w:p>
    <w:p w14:paraId="30ABFD34" w14:textId="77777777" w:rsidR="004C2713" w:rsidRDefault="004C2713" w:rsidP="004C2713">
      <w:pPr>
        <w:ind w:left="720" w:hanging="720"/>
        <w:rPr>
          <w:rFonts w:asciiTheme="majorHAnsi" w:hAnsiTheme="majorHAnsi"/>
        </w:rPr>
      </w:pPr>
      <w:r w:rsidRPr="004C2713">
        <w:rPr>
          <w:rFonts w:asciiTheme="majorHAnsi" w:hAnsiTheme="majorHAnsi"/>
          <w:b/>
        </w:rPr>
        <w:t>Sending school division</w:t>
      </w:r>
      <w:r w:rsidRPr="004C2713">
        <w:rPr>
          <w:rFonts w:asciiTheme="majorHAnsi" w:hAnsiTheme="majorHAnsi"/>
        </w:rPr>
        <w:t xml:space="preserve"> – division in which the student last attended public school; also called </w:t>
      </w:r>
      <w:r w:rsidRPr="004C2713">
        <w:rPr>
          <w:rFonts w:asciiTheme="majorHAnsi" w:hAnsiTheme="majorHAnsi"/>
          <w:i/>
        </w:rPr>
        <w:t>school of origin</w:t>
      </w:r>
      <w:r w:rsidRPr="004C2713">
        <w:rPr>
          <w:rFonts w:asciiTheme="majorHAnsi" w:hAnsiTheme="majorHAnsi"/>
        </w:rPr>
        <w:t xml:space="preserve"> (SOO)</w:t>
      </w:r>
    </w:p>
    <w:p w14:paraId="511D7A9F" w14:textId="77777777" w:rsidR="004C2713" w:rsidRPr="004C2713" w:rsidRDefault="004C2713" w:rsidP="004C2713">
      <w:pPr>
        <w:ind w:left="720" w:hanging="720"/>
        <w:rPr>
          <w:rFonts w:asciiTheme="majorHAnsi" w:hAnsiTheme="majorHAnsi"/>
        </w:rPr>
      </w:pPr>
    </w:p>
    <w:p w14:paraId="72F61195" w14:textId="77777777" w:rsidR="004C2713" w:rsidRDefault="004C2713" w:rsidP="004C2713">
      <w:pPr>
        <w:ind w:left="720" w:hanging="720"/>
        <w:rPr>
          <w:rFonts w:asciiTheme="majorHAnsi" w:hAnsiTheme="majorHAnsi"/>
        </w:rPr>
      </w:pPr>
      <w:r w:rsidRPr="004C2713">
        <w:rPr>
          <w:rFonts w:asciiTheme="majorHAnsi" w:hAnsiTheme="majorHAnsi"/>
          <w:b/>
        </w:rPr>
        <w:t>SEA</w:t>
      </w:r>
      <w:r w:rsidRPr="004C2713">
        <w:rPr>
          <w:rFonts w:asciiTheme="majorHAnsi" w:hAnsiTheme="majorHAnsi"/>
        </w:rPr>
        <w:t xml:space="preserve"> – State Education Agency, also referred to as the </w:t>
      </w:r>
      <w:r w:rsidRPr="004C2713">
        <w:rPr>
          <w:rFonts w:asciiTheme="majorHAnsi" w:hAnsiTheme="majorHAnsi"/>
          <w:i/>
        </w:rPr>
        <w:t>Virginia Department of Education</w:t>
      </w:r>
      <w:r w:rsidRPr="004C2713">
        <w:rPr>
          <w:rFonts w:asciiTheme="majorHAnsi" w:hAnsiTheme="majorHAnsi"/>
        </w:rPr>
        <w:t xml:space="preserve"> </w:t>
      </w:r>
    </w:p>
    <w:p w14:paraId="650D6994" w14:textId="77777777" w:rsidR="004C2713" w:rsidRPr="004C2713" w:rsidRDefault="004C2713" w:rsidP="004C2713">
      <w:pPr>
        <w:ind w:left="720" w:hanging="720"/>
        <w:rPr>
          <w:rFonts w:asciiTheme="majorHAnsi" w:hAnsiTheme="majorHAnsi"/>
        </w:rPr>
      </w:pPr>
    </w:p>
    <w:p w14:paraId="4E9834B2" w14:textId="4EFDA074" w:rsidR="004C2713" w:rsidRPr="00B6078F" w:rsidRDefault="004C2713" w:rsidP="00B6078F">
      <w:pPr>
        <w:autoSpaceDE w:val="0"/>
        <w:autoSpaceDN w:val="0"/>
        <w:adjustRightInd w:val="0"/>
        <w:rPr>
          <w:rFonts w:ascii="Segoe UI" w:eastAsiaTheme="minorHAnsi" w:hAnsi="Segoe UI" w:cs="Segoe UI"/>
          <w:sz w:val="21"/>
          <w:szCs w:val="21"/>
        </w:rPr>
      </w:pPr>
      <w:r w:rsidRPr="004C2713">
        <w:rPr>
          <w:rFonts w:asciiTheme="majorHAnsi" w:hAnsiTheme="majorHAnsi"/>
          <w:b/>
        </w:rPr>
        <w:t>SOO</w:t>
      </w:r>
      <w:r w:rsidRPr="004C2713">
        <w:rPr>
          <w:rFonts w:asciiTheme="majorHAnsi" w:hAnsiTheme="majorHAnsi"/>
        </w:rPr>
        <w:t xml:space="preserve"> – school of origin – </w:t>
      </w:r>
      <w:r w:rsidR="00B6078F">
        <w:rPr>
          <w:rFonts w:ascii="Segoe UI" w:eastAsiaTheme="minorHAnsi" w:hAnsi="Segoe UI" w:cs="Segoe UI"/>
          <w:color w:val="000000"/>
          <w:sz w:val="21"/>
          <w:szCs w:val="21"/>
        </w:rPr>
        <w:t xml:space="preserve">see definition above </w:t>
      </w:r>
    </w:p>
    <w:p w14:paraId="402A7A03" w14:textId="77777777" w:rsidR="004C2713" w:rsidRPr="004C2713" w:rsidRDefault="004C2713" w:rsidP="004C2713">
      <w:pPr>
        <w:ind w:left="720" w:hanging="720"/>
        <w:rPr>
          <w:rFonts w:asciiTheme="majorHAnsi" w:hAnsiTheme="majorHAnsi"/>
        </w:rPr>
      </w:pPr>
    </w:p>
    <w:p w14:paraId="3897ADC4" w14:textId="77777777" w:rsidR="004C2713" w:rsidRDefault="004C2713" w:rsidP="004C2713">
      <w:pPr>
        <w:ind w:left="720" w:hanging="720"/>
        <w:rPr>
          <w:rFonts w:asciiTheme="majorHAnsi" w:hAnsiTheme="majorHAnsi"/>
        </w:rPr>
      </w:pPr>
      <w:r w:rsidRPr="004C2713">
        <w:rPr>
          <w:rFonts w:asciiTheme="majorHAnsi" w:hAnsiTheme="majorHAnsi"/>
          <w:b/>
        </w:rPr>
        <w:t>Specialized transportation</w:t>
      </w:r>
      <w:r w:rsidRPr="004C2713">
        <w:rPr>
          <w:rFonts w:asciiTheme="majorHAnsi" w:hAnsiTheme="majorHAnsi"/>
        </w:rPr>
        <w:t xml:space="preserve"> – transportation indicated in an Individualized Education Program (IEP)</w:t>
      </w:r>
    </w:p>
    <w:p w14:paraId="2DF20887" w14:textId="77777777" w:rsidR="004C2713" w:rsidRPr="004C2713" w:rsidRDefault="004C2713" w:rsidP="004C2713">
      <w:pPr>
        <w:ind w:left="720" w:hanging="720"/>
        <w:rPr>
          <w:rFonts w:asciiTheme="majorHAnsi" w:hAnsiTheme="majorHAnsi"/>
        </w:rPr>
      </w:pPr>
    </w:p>
    <w:p w14:paraId="393DF218" w14:textId="77777777" w:rsidR="004C2713" w:rsidRDefault="004C2713" w:rsidP="004C2713">
      <w:pPr>
        <w:ind w:left="720" w:hanging="720"/>
        <w:rPr>
          <w:rFonts w:asciiTheme="majorHAnsi" w:hAnsiTheme="majorHAnsi"/>
        </w:rPr>
      </w:pPr>
      <w:r w:rsidRPr="004C2713">
        <w:rPr>
          <w:rFonts w:asciiTheme="majorHAnsi" w:hAnsiTheme="majorHAnsi"/>
          <w:b/>
        </w:rPr>
        <w:t>TFC</w:t>
      </w:r>
      <w:r w:rsidRPr="004C2713">
        <w:rPr>
          <w:rFonts w:asciiTheme="majorHAnsi" w:hAnsiTheme="majorHAnsi"/>
        </w:rPr>
        <w:t xml:space="preserve"> – Treatment Foster Care – out of home placement provided by specially trained foster parents for children and youth who may have a high level of needs</w:t>
      </w:r>
    </w:p>
    <w:p w14:paraId="187D4E66" w14:textId="77777777" w:rsidR="004C2713" w:rsidRPr="004C2713" w:rsidRDefault="004C2713" w:rsidP="004C2713">
      <w:pPr>
        <w:ind w:left="720" w:hanging="720"/>
        <w:rPr>
          <w:rFonts w:asciiTheme="majorHAnsi" w:hAnsiTheme="majorHAnsi"/>
        </w:rPr>
      </w:pPr>
    </w:p>
    <w:p w14:paraId="1A356411" w14:textId="77777777" w:rsidR="004C2713" w:rsidRDefault="004C2713" w:rsidP="004C2713">
      <w:pPr>
        <w:ind w:left="720" w:hanging="720"/>
        <w:rPr>
          <w:rFonts w:asciiTheme="majorHAnsi" w:hAnsiTheme="majorHAnsi" w:cs="Helvetica"/>
          <w:color w:val="030A13"/>
        </w:rPr>
      </w:pPr>
      <w:r w:rsidRPr="004C2713">
        <w:rPr>
          <w:rFonts w:asciiTheme="majorHAnsi" w:hAnsiTheme="majorHAnsi"/>
          <w:b/>
        </w:rPr>
        <w:t>Title I</w:t>
      </w:r>
      <w:r w:rsidRPr="004C2713">
        <w:rPr>
          <w:rFonts w:asciiTheme="majorHAnsi" w:hAnsiTheme="majorHAnsi"/>
        </w:rPr>
        <w:t xml:space="preserve"> – </w:t>
      </w:r>
      <w:r w:rsidRPr="004C2713">
        <w:rPr>
          <w:rFonts w:asciiTheme="majorHAnsi" w:hAnsiTheme="majorHAnsi" w:cs="Helvetica"/>
          <w:color w:val="030A13"/>
        </w:rPr>
        <w:t>Title I, Part A of the Elementary and Secondary Education Act, as amended (ESEA) provides financial assistance to local educational agencies</w:t>
      </w:r>
    </w:p>
    <w:p w14:paraId="0D4C9ED2" w14:textId="77777777" w:rsidR="004C2713" w:rsidRPr="004C2713" w:rsidRDefault="004C2713" w:rsidP="004C2713">
      <w:pPr>
        <w:ind w:left="720" w:hanging="720"/>
        <w:rPr>
          <w:rFonts w:asciiTheme="majorHAnsi" w:hAnsiTheme="majorHAnsi"/>
        </w:rPr>
      </w:pPr>
    </w:p>
    <w:p w14:paraId="4F758C12" w14:textId="77777777" w:rsidR="004C2713" w:rsidRDefault="004C2713" w:rsidP="004C2713">
      <w:pPr>
        <w:ind w:left="720" w:hanging="720"/>
        <w:rPr>
          <w:rFonts w:asciiTheme="majorHAnsi" w:hAnsiTheme="majorHAnsi"/>
        </w:rPr>
      </w:pPr>
      <w:r w:rsidRPr="004C2713">
        <w:rPr>
          <w:rFonts w:asciiTheme="majorHAnsi" w:hAnsiTheme="majorHAnsi"/>
          <w:b/>
        </w:rPr>
        <w:lastRenderedPageBreak/>
        <w:t>Title IV-E</w:t>
      </w:r>
      <w:r w:rsidRPr="004C2713">
        <w:rPr>
          <w:rFonts w:asciiTheme="majorHAnsi" w:hAnsiTheme="majorHAnsi"/>
        </w:rPr>
        <w:t xml:space="preserve"> – part of the Social Security Act that provides a funding stream for foster care costs, requiring specific eligibility criteria</w:t>
      </w:r>
    </w:p>
    <w:p w14:paraId="173E6519" w14:textId="1A878D11" w:rsidR="00B6078F" w:rsidRDefault="00B6078F">
      <w:pPr>
        <w:spacing w:after="200" w:line="276" w:lineRule="auto"/>
        <w:rPr>
          <w:rFonts w:asciiTheme="majorHAnsi" w:hAnsiTheme="majorHAnsi"/>
        </w:rPr>
      </w:pPr>
      <w:r>
        <w:rPr>
          <w:rFonts w:asciiTheme="majorHAnsi" w:hAnsiTheme="majorHAnsi"/>
        </w:rPr>
        <w:br w:type="page"/>
      </w:r>
    </w:p>
    <w:p w14:paraId="5D3B8E4E" w14:textId="77777777" w:rsidR="00623FFA" w:rsidRDefault="00623FFA" w:rsidP="00B6078F">
      <w:pPr>
        <w:rPr>
          <w:rFonts w:asciiTheme="majorHAnsi" w:hAnsiTheme="majorHAnsi"/>
          <w:b/>
        </w:rPr>
      </w:pPr>
    </w:p>
    <w:p w14:paraId="4FB91B8A" w14:textId="77777777" w:rsidR="004C2713" w:rsidRDefault="004C2713" w:rsidP="004C2713">
      <w:pPr>
        <w:ind w:left="720" w:hanging="720"/>
        <w:rPr>
          <w:rFonts w:asciiTheme="majorHAnsi" w:hAnsiTheme="majorHAnsi"/>
        </w:rPr>
      </w:pPr>
      <w:r w:rsidRPr="004C2713">
        <w:rPr>
          <w:rFonts w:asciiTheme="majorHAnsi" w:hAnsiTheme="majorHAnsi"/>
          <w:b/>
        </w:rPr>
        <w:t>Transfer IEP</w:t>
      </w:r>
      <w:r w:rsidRPr="004C2713">
        <w:rPr>
          <w:rFonts w:asciiTheme="majorHAnsi" w:hAnsiTheme="majorHAnsi"/>
        </w:rPr>
        <w:t xml:space="preserve"> – when a child with an IEP changes schools or school divisions, the IEP in place will be transferred from school of origin to the new school placement. The IEP </w:t>
      </w:r>
      <w:r w:rsidR="00623FFA">
        <w:rPr>
          <w:rFonts w:asciiTheme="majorHAnsi" w:hAnsiTheme="majorHAnsi"/>
        </w:rPr>
        <w:t>t</w:t>
      </w:r>
      <w:r w:rsidRPr="004C2713">
        <w:rPr>
          <w:rFonts w:asciiTheme="majorHAnsi" w:hAnsiTheme="majorHAnsi"/>
        </w:rPr>
        <w:t xml:space="preserve">eam will meet within thirty days of change in placement to review the plan and, if needed, update accordingly. </w:t>
      </w:r>
    </w:p>
    <w:p w14:paraId="0B626476" w14:textId="77777777" w:rsidR="004C2713" w:rsidRDefault="004C2713" w:rsidP="004C2713">
      <w:pPr>
        <w:ind w:left="720" w:hanging="720"/>
        <w:rPr>
          <w:rFonts w:asciiTheme="majorHAnsi" w:hAnsiTheme="majorHAnsi"/>
          <w:b/>
        </w:rPr>
      </w:pPr>
    </w:p>
    <w:p w14:paraId="58B4C8D9" w14:textId="77777777" w:rsidR="004C2713" w:rsidRDefault="004C2713" w:rsidP="004C2713">
      <w:pPr>
        <w:ind w:left="720" w:hanging="720"/>
        <w:rPr>
          <w:rFonts w:asciiTheme="majorHAnsi" w:hAnsiTheme="majorHAnsi"/>
        </w:rPr>
      </w:pPr>
      <w:r w:rsidRPr="004C2713">
        <w:rPr>
          <w:rFonts w:asciiTheme="majorHAnsi" w:hAnsiTheme="majorHAnsi"/>
          <w:b/>
        </w:rPr>
        <w:t>Transportation designee</w:t>
      </w:r>
      <w:r w:rsidRPr="004C2713">
        <w:rPr>
          <w:rFonts w:asciiTheme="majorHAnsi" w:hAnsiTheme="majorHAnsi"/>
        </w:rPr>
        <w:t xml:space="preserve"> – person responsible for coordinating student transportation within a school division </w:t>
      </w:r>
    </w:p>
    <w:p w14:paraId="2A8A1FB3" w14:textId="77777777" w:rsidR="004C2713" w:rsidRPr="004C2713" w:rsidRDefault="004C2713" w:rsidP="004C2713">
      <w:pPr>
        <w:ind w:left="720" w:hanging="720"/>
        <w:rPr>
          <w:rFonts w:asciiTheme="majorHAnsi" w:hAnsiTheme="majorHAnsi"/>
        </w:rPr>
      </w:pPr>
    </w:p>
    <w:p w14:paraId="0FEEDAF7" w14:textId="77777777" w:rsidR="004C2713" w:rsidRDefault="004C2713" w:rsidP="004C2713">
      <w:pPr>
        <w:ind w:left="720" w:hanging="720"/>
        <w:rPr>
          <w:rFonts w:asciiTheme="majorHAnsi" w:hAnsiTheme="majorHAnsi"/>
        </w:rPr>
      </w:pPr>
      <w:r w:rsidRPr="004C2713">
        <w:rPr>
          <w:rFonts w:asciiTheme="majorHAnsi" w:hAnsiTheme="majorHAnsi"/>
          <w:b/>
        </w:rPr>
        <w:t>VDSS</w:t>
      </w:r>
      <w:r w:rsidRPr="004C2713">
        <w:rPr>
          <w:rFonts w:asciiTheme="majorHAnsi" w:hAnsiTheme="majorHAnsi"/>
        </w:rPr>
        <w:t xml:space="preserve"> – Virginia Department of Social Services, also called the </w:t>
      </w:r>
      <w:r w:rsidRPr="004C2713">
        <w:rPr>
          <w:rFonts w:asciiTheme="majorHAnsi" w:hAnsiTheme="majorHAnsi"/>
          <w:i/>
        </w:rPr>
        <w:t>state child welfare agency</w:t>
      </w:r>
      <w:r w:rsidRPr="004C2713">
        <w:rPr>
          <w:rFonts w:asciiTheme="majorHAnsi" w:hAnsiTheme="majorHAnsi"/>
        </w:rPr>
        <w:t xml:space="preserve"> in federal guidance</w:t>
      </w:r>
    </w:p>
    <w:p w14:paraId="5952ED67" w14:textId="77777777" w:rsidR="004C2713" w:rsidRPr="004C2713" w:rsidRDefault="004C2713" w:rsidP="004C2713">
      <w:pPr>
        <w:ind w:left="720" w:hanging="720"/>
        <w:rPr>
          <w:rFonts w:asciiTheme="majorHAnsi" w:hAnsiTheme="majorHAnsi"/>
        </w:rPr>
      </w:pPr>
    </w:p>
    <w:p w14:paraId="5D6A60AF" w14:textId="77777777" w:rsidR="004C2713" w:rsidRDefault="004C2713" w:rsidP="004C2713">
      <w:pPr>
        <w:ind w:left="720" w:hanging="720"/>
        <w:rPr>
          <w:rFonts w:asciiTheme="majorHAnsi" w:hAnsiTheme="majorHAnsi"/>
        </w:rPr>
      </w:pPr>
      <w:r w:rsidRPr="004C2713">
        <w:rPr>
          <w:rFonts w:asciiTheme="majorHAnsi" w:hAnsiTheme="majorHAnsi"/>
          <w:b/>
        </w:rPr>
        <w:t>VDOE</w:t>
      </w:r>
      <w:r w:rsidRPr="004C2713">
        <w:rPr>
          <w:rFonts w:asciiTheme="majorHAnsi" w:hAnsiTheme="majorHAnsi"/>
        </w:rPr>
        <w:t xml:space="preserve"> – Virginia Department of Education, also called the </w:t>
      </w:r>
      <w:r w:rsidRPr="004C2713">
        <w:rPr>
          <w:rFonts w:asciiTheme="majorHAnsi" w:hAnsiTheme="majorHAnsi"/>
          <w:i/>
        </w:rPr>
        <w:t>state education agency</w:t>
      </w:r>
      <w:r w:rsidRPr="004C2713">
        <w:rPr>
          <w:rFonts w:asciiTheme="majorHAnsi" w:hAnsiTheme="majorHAnsi"/>
        </w:rPr>
        <w:t xml:space="preserve"> (SEA) in federal guidance </w:t>
      </w:r>
    </w:p>
    <w:p w14:paraId="5E99C468" w14:textId="77777777" w:rsidR="00520D73" w:rsidRDefault="00520D73" w:rsidP="004C2713">
      <w:pPr>
        <w:ind w:left="720" w:hanging="720"/>
        <w:rPr>
          <w:rFonts w:asciiTheme="majorHAnsi" w:hAnsiTheme="majorHAnsi"/>
        </w:rPr>
      </w:pPr>
    </w:p>
    <w:p w14:paraId="2BF275F3" w14:textId="77777777" w:rsidR="00E64515" w:rsidRDefault="00E64515" w:rsidP="004C2713">
      <w:pPr>
        <w:ind w:left="720" w:hanging="720"/>
        <w:rPr>
          <w:rFonts w:asciiTheme="majorHAnsi" w:hAnsiTheme="majorHAnsi"/>
        </w:rPr>
        <w:sectPr w:rsidR="00E64515" w:rsidSect="00D2357D">
          <w:pgSz w:w="12240" w:h="15840" w:code="1"/>
          <w:pgMar w:top="864" w:right="1354" w:bottom="1440" w:left="1440" w:header="720" w:footer="432" w:gutter="0"/>
          <w:pgNumType w:start="1"/>
          <w:cols w:space="720"/>
          <w:titlePg/>
          <w:docGrid w:linePitch="360"/>
        </w:sectPr>
      </w:pPr>
    </w:p>
    <w:p w14:paraId="36C08CA8" w14:textId="77777777" w:rsidR="00520D73" w:rsidRDefault="00520D73" w:rsidP="00520D73">
      <w:pPr>
        <w:ind w:left="720" w:hanging="720"/>
        <w:jc w:val="center"/>
        <w:rPr>
          <w:rFonts w:asciiTheme="majorHAnsi" w:hAnsiTheme="majorHAnsi"/>
        </w:rPr>
      </w:pPr>
    </w:p>
    <w:p w14:paraId="1A51171F" w14:textId="4C10ACC3" w:rsidR="00520D73" w:rsidRDefault="00520D73" w:rsidP="00520D73">
      <w:pPr>
        <w:ind w:left="720" w:hanging="720"/>
        <w:jc w:val="center"/>
        <w:rPr>
          <w:rFonts w:asciiTheme="majorHAnsi" w:hAnsiTheme="majorHAnsi"/>
          <w:b/>
          <w:sz w:val="28"/>
          <w:szCs w:val="28"/>
        </w:rPr>
      </w:pPr>
      <w:r w:rsidRPr="00520D73">
        <w:rPr>
          <w:rFonts w:asciiTheme="majorHAnsi" w:hAnsiTheme="majorHAnsi"/>
          <w:b/>
          <w:sz w:val="28"/>
          <w:szCs w:val="28"/>
        </w:rPr>
        <w:t xml:space="preserve">Appendix A </w:t>
      </w:r>
    </w:p>
    <w:p w14:paraId="4CC9F976" w14:textId="008EB5D5" w:rsidR="00B0235B" w:rsidRDefault="00B0235B">
      <w:pPr>
        <w:spacing w:after="200" w:line="276" w:lineRule="auto"/>
        <w:rPr>
          <w:rFonts w:asciiTheme="minorHAnsi" w:hAnsiTheme="minorHAnsi" w:cstheme="minorHAnsi"/>
          <w:szCs w:val="24"/>
        </w:rPr>
      </w:pPr>
      <w:r>
        <w:rPr>
          <w:rFonts w:asciiTheme="minorHAnsi" w:hAnsiTheme="minorHAnsi" w:cstheme="minorHAnsi"/>
          <w:szCs w:val="24"/>
        </w:rPr>
        <w:br w:type="page"/>
      </w:r>
    </w:p>
    <w:p w14:paraId="1163FC9B" w14:textId="77777777" w:rsidR="00520D73" w:rsidRPr="00640BB2" w:rsidRDefault="00520D73" w:rsidP="00520D73">
      <w:pPr>
        <w:ind w:left="720" w:hanging="720"/>
        <w:jc w:val="center"/>
        <w:rPr>
          <w:rFonts w:asciiTheme="minorHAnsi" w:hAnsiTheme="minorHAnsi" w:cstheme="minorHAnsi"/>
          <w:b/>
          <w:szCs w:val="24"/>
        </w:rPr>
      </w:pPr>
    </w:p>
    <w:p w14:paraId="2D48C9E0" w14:textId="0C12F4A0" w:rsidR="00640BB2" w:rsidRDefault="00640BB2" w:rsidP="00520D73">
      <w:pPr>
        <w:ind w:left="720" w:hanging="720"/>
        <w:jc w:val="center"/>
        <w:rPr>
          <w:rFonts w:ascii="Cambria" w:hAnsi="Cambria"/>
          <w:b/>
          <w:noProof/>
          <w:sz w:val="28"/>
          <w:szCs w:val="28"/>
        </w:rPr>
      </w:pPr>
      <w:r w:rsidRPr="00640BB2">
        <w:rPr>
          <w:rFonts w:ascii="Cambria" w:hAnsi="Cambria"/>
          <w:b/>
          <w:noProof/>
          <w:sz w:val="28"/>
          <w:szCs w:val="28"/>
        </w:rPr>
        <w:t>Appendix B</w:t>
      </w:r>
    </w:p>
    <w:p w14:paraId="4E3F5D4A" w14:textId="61C70113" w:rsidR="00B0235B" w:rsidRDefault="00B0235B">
      <w:pPr>
        <w:spacing w:after="200" w:line="276" w:lineRule="auto"/>
        <w:rPr>
          <w:rFonts w:ascii="Cambria" w:hAnsi="Cambria"/>
          <w:b/>
          <w:noProof/>
          <w:sz w:val="28"/>
          <w:szCs w:val="28"/>
        </w:rPr>
      </w:pPr>
      <w:r>
        <w:rPr>
          <w:rFonts w:ascii="Cambria" w:hAnsi="Cambria"/>
          <w:b/>
          <w:noProof/>
          <w:sz w:val="28"/>
          <w:szCs w:val="28"/>
        </w:rPr>
        <w:br w:type="page"/>
      </w:r>
    </w:p>
    <w:p w14:paraId="2A812B2B" w14:textId="77777777" w:rsidR="00640BB2" w:rsidRDefault="00640BB2">
      <w:pPr>
        <w:spacing w:after="200" w:line="276" w:lineRule="auto"/>
        <w:rPr>
          <w:rFonts w:ascii="Cambria" w:hAnsi="Cambria"/>
          <w:b/>
          <w:noProof/>
          <w:sz w:val="28"/>
          <w:szCs w:val="28"/>
        </w:rPr>
      </w:pPr>
    </w:p>
    <w:p w14:paraId="5E5F64CA" w14:textId="0E14016D" w:rsidR="00B0235B" w:rsidRDefault="00B0235B" w:rsidP="00B0235B">
      <w:pPr>
        <w:ind w:left="720" w:hanging="720"/>
        <w:jc w:val="center"/>
        <w:rPr>
          <w:rFonts w:ascii="Cambria" w:hAnsi="Cambria"/>
          <w:b/>
          <w:noProof/>
          <w:sz w:val="28"/>
          <w:szCs w:val="28"/>
        </w:rPr>
      </w:pPr>
      <w:r>
        <w:rPr>
          <w:rFonts w:ascii="Cambria" w:hAnsi="Cambria"/>
          <w:b/>
          <w:noProof/>
          <w:sz w:val="28"/>
          <w:szCs w:val="28"/>
        </w:rPr>
        <w:t>Appendix C</w:t>
      </w:r>
    </w:p>
    <w:p w14:paraId="30875D15" w14:textId="77777777" w:rsidR="00B0235B" w:rsidRDefault="00B0235B">
      <w:pPr>
        <w:spacing w:after="200" w:line="276" w:lineRule="auto"/>
        <w:rPr>
          <w:rFonts w:ascii="Cambria" w:hAnsi="Cambria"/>
          <w:b/>
          <w:noProof/>
          <w:sz w:val="28"/>
          <w:szCs w:val="28"/>
        </w:rPr>
      </w:pPr>
      <w:r>
        <w:rPr>
          <w:rFonts w:ascii="Cambria" w:hAnsi="Cambria"/>
          <w:b/>
          <w:noProof/>
          <w:sz w:val="28"/>
          <w:szCs w:val="28"/>
        </w:rPr>
        <w:br w:type="page"/>
      </w:r>
    </w:p>
    <w:p w14:paraId="592C2854" w14:textId="77777777" w:rsidR="00B0235B" w:rsidRDefault="00B0235B" w:rsidP="00B0235B">
      <w:pPr>
        <w:ind w:left="720" w:hanging="720"/>
        <w:jc w:val="center"/>
        <w:rPr>
          <w:rFonts w:ascii="Cambria" w:hAnsi="Cambria"/>
          <w:b/>
          <w:noProof/>
          <w:sz w:val="28"/>
          <w:szCs w:val="28"/>
        </w:rPr>
      </w:pPr>
    </w:p>
    <w:p w14:paraId="3CAB15EA" w14:textId="0F642682" w:rsidR="00B0235B" w:rsidRDefault="00B0235B" w:rsidP="00B0235B">
      <w:pPr>
        <w:ind w:left="720" w:hanging="720"/>
        <w:jc w:val="center"/>
        <w:rPr>
          <w:rFonts w:ascii="Cambria" w:hAnsi="Cambria"/>
          <w:b/>
          <w:noProof/>
          <w:sz w:val="28"/>
          <w:szCs w:val="28"/>
        </w:rPr>
      </w:pPr>
      <w:r>
        <w:rPr>
          <w:rFonts w:ascii="Cambria" w:hAnsi="Cambria"/>
          <w:b/>
          <w:noProof/>
          <w:sz w:val="28"/>
          <w:szCs w:val="28"/>
        </w:rPr>
        <w:t>Appendix D</w:t>
      </w:r>
    </w:p>
    <w:p w14:paraId="102604CD" w14:textId="77777777" w:rsidR="00B0235B" w:rsidRDefault="00B0235B">
      <w:pPr>
        <w:spacing w:after="200" w:line="276" w:lineRule="auto"/>
        <w:rPr>
          <w:rFonts w:ascii="Cambria" w:hAnsi="Cambria"/>
          <w:b/>
          <w:noProof/>
          <w:sz w:val="28"/>
          <w:szCs w:val="28"/>
        </w:rPr>
      </w:pPr>
      <w:r>
        <w:rPr>
          <w:rFonts w:ascii="Cambria" w:hAnsi="Cambria"/>
          <w:b/>
          <w:noProof/>
          <w:sz w:val="28"/>
          <w:szCs w:val="28"/>
        </w:rPr>
        <w:br w:type="page"/>
      </w:r>
    </w:p>
    <w:p w14:paraId="02B25B45" w14:textId="77777777" w:rsidR="00B0235B" w:rsidRDefault="00B0235B" w:rsidP="00B0235B">
      <w:pPr>
        <w:ind w:left="720" w:hanging="720"/>
        <w:jc w:val="center"/>
        <w:rPr>
          <w:rFonts w:ascii="Cambria" w:hAnsi="Cambria"/>
          <w:b/>
          <w:noProof/>
          <w:sz w:val="28"/>
          <w:szCs w:val="28"/>
        </w:rPr>
      </w:pPr>
    </w:p>
    <w:p w14:paraId="26ABFEB1" w14:textId="5888D749" w:rsidR="00B0235B" w:rsidRDefault="00B0235B" w:rsidP="00B0235B">
      <w:pPr>
        <w:ind w:left="720" w:hanging="720"/>
        <w:jc w:val="center"/>
        <w:rPr>
          <w:rFonts w:ascii="Cambria" w:hAnsi="Cambria"/>
          <w:b/>
          <w:noProof/>
          <w:sz w:val="28"/>
          <w:szCs w:val="28"/>
        </w:rPr>
      </w:pPr>
      <w:r w:rsidRPr="00640BB2">
        <w:rPr>
          <w:rFonts w:ascii="Cambria" w:hAnsi="Cambria"/>
          <w:b/>
          <w:noProof/>
          <w:sz w:val="28"/>
          <w:szCs w:val="28"/>
        </w:rPr>
        <w:t xml:space="preserve">Appendix </w:t>
      </w:r>
      <w:r>
        <w:rPr>
          <w:rFonts w:ascii="Cambria" w:hAnsi="Cambria"/>
          <w:b/>
          <w:noProof/>
          <w:sz w:val="28"/>
          <w:szCs w:val="28"/>
        </w:rPr>
        <w:t>E</w:t>
      </w:r>
    </w:p>
    <w:p w14:paraId="14B7E330" w14:textId="77777777" w:rsidR="00B0235B" w:rsidRDefault="00B0235B">
      <w:pPr>
        <w:spacing w:after="200" w:line="276" w:lineRule="auto"/>
        <w:rPr>
          <w:rFonts w:ascii="Cambria" w:hAnsi="Cambria"/>
          <w:b/>
          <w:noProof/>
          <w:sz w:val="28"/>
          <w:szCs w:val="28"/>
        </w:rPr>
      </w:pPr>
      <w:r>
        <w:rPr>
          <w:rFonts w:ascii="Cambria" w:hAnsi="Cambria"/>
          <w:b/>
          <w:noProof/>
          <w:sz w:val="28"/>
          <w:szCs w:val="28"/>
        </w:rPr>
        <w:br w:type="page"/>
      </w:r>
    </w:p>
    <w:p w14:paraId="15C242C9" w14:textId="77777777" w:rsidR="00B0235B" w:rsidRDefault="00B0235B" w:rsidP="00B0235B">
      <w:pPr>
        <w:ind w:left="720" w:hanging="720"/>
        <w:jc w:val="center"/>
        <w:rPr>
          <w:rFonts w:ascii="Cambria" w:hAnsi="Cambria"/>
          <w:b/>
          <w:noProof/>
          <w:sz w:val="28"/>
          <w:szCs w:val="28"/>
        </w:rPr>
      </w:pPr>
    </w:p>
    <w:p w14:paraId="4C368F47" w14:textId="24FD46E4" w:rsidR="00B0235B" w:rsidRDefault="00B0235B" w:rsidP="00B0235B">
      <w:pPr>
        <w:ind w:left="720" w:hanging="720"/>
        <w:jc w:val="center"/>
        <w:rPr>
          <w:rFonts w:ascii="Cambria" w:hAnsi="Cambria"/>
          <w:b/>
          <w:noProof/>
          <w:sz w:val="28"/>
          <w:szCs w:val="28"/>
        </w:rPr>
      </w:pPr>
      <w:r>
        <w:rPr>
          <w:rFonts w:ascii="Cambria" w:hAnsi="Cambria"/>
          <w:b/>
          <w:noProof/>
          <w:sz w:val="28"/>
          <w:szCs w:val="28"/>
        </w:rPr>
        <w:t>Appendix F</w:t>
      </w:r>
    </w:p>
    <w:p w14:paraId="6D936FD7" w14:textId="77777777" w:rsidR="00B0235B" w:rsidRDefault="00B0235B" w:rsidP="00B0235B">
      <w:pPr>
        <w:ind w:left="720" w:hanging="720"/>
        <w:jc w:val="center"/>
        <w:rPr>
          <w:rFonts w:ascii="Cambria" w:hAnsi="Cambria"/>
          <w:b/>
          <w:noProof/>
          <w:sz w:val="28"/>
          <w:szCs w:val="28"/>
        </w:rPr>
      </w:pPr>
    </w:p>
    <w:p w14:paraId="1D92E01A" w14:textId="77777777" w:rsidR="00B0235B" w:rsidRDefault="00B0235B" w:rsidP="00B0235B">
      <w:pPr>
        <w:ind w:left="720" w:hanging="720"/>
        <w:jc w:val="center"/>
        <w:rPr>
          <w:rFonts w:ascii="Cambria" w:hAnsi="Cambria"/>
          <w:b/>
          <w:noProof/>
          <w:sz w:val="28"/>
          <w:szCs w:val="28"/>
        </w:rPr>
      </w:pPr>
    </w:p>
    <w:p w14:paraId="540AC818" w14:textId="77777777" w:rsidR="00B0235B" w:rsidRDefault="00B0235B" w:rsidP="00B0235B">
      <w:pPr>
        <w:ind w:left="720" w:hanging="720"/>
        <w:jc w:val="center"/>
        <w:rPr>
          <w:rFonts w:ascii="Cambria" w:hAnsi="Cambria"/>
          <w:b/>
          <w:noProof/>
          <w:sz w:val="28"/>
          <w:szCs w:val="28"/>
        </w:rPr>
      </w:pPr>
    </w:p>
    <w:p w14:paraId="47CB53EC" w14:textId="77777777" w:rsidR="00B0235B" w:rsidRDefault="00B0235B" w:rsidP="00B0235B">
      <w:pPr>
        <w:spacing w:after="200" w:line="276" w:lineRule="auto"/>
        <w:jc w:val="center"/>
        <w:rPr>
          <w:rFonts w:ascii="Cambria" w:hAnsi="Cambria"/>
          <w:b/>
          <w:noProof/>
          <w:sz w:val="28"/>
          <w:szCs w:val="28"/>
        </w:rPr>
      </w:pPr>
    </w:p>
    <w:p w14:paraId="3828B0CA" w14:textId="77777777" w:rsidR="00520D73" w:rsidRPr="00640BB2" w:rsidRDefault="00520D73" w:rsidP="00520D73">
      <w:pPr>
        <w:ind w:left="720" w:hanging="720"/>
        <w:jc w:val="center"/>
        <w:rPr>
          <w:rFonts w:ascii="Cambria" w:hAnsi="Cambria" w:cstheme="minorHAnsi"/>
          <w:b/>
          <w:sz w:val="28"/>
          <w:szCs w:val="28"/>
        </w:rPr>
      </w:pPr>
    </w:p>
    <w:p w14:paraId="3DD5FA78" w14:textId="77777777" w:rsidR="00640BB2" w:rsidRPr="00640BB2" w:rsidRDefault="00520D73" w:rsidP="00520D73">
      <w:pPr>
        <w:ind w:left="720" w:hanging="720"/>
        <w:jc w:val="center"/>
        <w:rPr>
          <w:rFonts w:asciiTheme="majorHAnsi" w:hAnsiTheme="majorHAnsi"/>
          <w:szCs w:val="24"/>
        </w:rPr>
      </w:pPr>
      <w:r>
        <w:rPr>
          <w:rFonts w:asciiTheme="majorHAnsi" w:hAnsiTheme="majorHAnsi"/>
          <w:b/>
          <w:szCs w:val="24"/>
        </w:rPr>
        <w:t xml:space="preserve"> </w:t>
      </w:r>
    </w:p>
    <w:p w14:paraId="59392BEA" w14:textId="5CC99E97" w:rsidR="00791A35" w:rsidRPr="00640BB2" w:rsidRDefault="00791A35" w:rsidP="00520D73">
      <w:pPr>
        <w:ind w:left="720" w:hanging="720"/>
        <w:jc w:val="center"/>
        <w:rPr>
          <w:rFonts w:asciiTheme="majorHAnsi" w:hAnsiTheme="majorHAnsi"/>
          <w:szCs w:val="24"/>
        </w:rPr>
      </w:pPr>
    </w:p>
    <w:sectPr w:rsidR="00791A35" w:rsidRPr="00640BB2" w:rsidSect="00E64515">
      <w:footerReference w:type="default" r:id="rId34"/>
      <w:footerReference w:type="first" r:id="rId35"/>
      <w:pgSz w:w="12240" w:h="15840" w:code="1"/>
      <w:pgMar w:top="1440" w:right="1354"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EC5CC" w14:textId="77777777" w:rsidR="00083B0D" w:rsidRDefault="00083B0D" w:rsidP="00141B10">
      <w:r>
        <w:separator/>
      </w:r>
    </w:p>
  </w:endnote>
  <w:endnote w:type="continuationSeparator" w:id="0">
    <w:p w14:paraId="5D8950AF" w14:textId="77777777" w:rsidR="00083B0D" w:rsidRDefault="00083B0D" w:rsidP="0014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BT">
    <w:altName w:val="Calibri"/>
    <w:panose1 w:val="00000000000000000000"/>
    <w:charset w:val="00"/>
    <w:family w:val="swiss"/>
    <w:notTrueType/>
    <w:pitch w:val="default"/>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3FCD7" w14:textId="77777777" w:rsidR="00D2357D" w:rsidRDefault="00D2357D" w:rsidP="00D03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7C954" w14:textId="77777777" w:rsidR="00D2357D" w:rsidRDefault="00D23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CE978" w14:textId="1BC1370B" w:rsidR="00D2357D" w:rsidRDefault="00D2357D" w:rsidP="00464E07">
    <w:pPr>
      <w:pStyle w:val="Footer"/>
      <w:rPr>
        <w:rFonts w:ascii="Cambria" w:hAnsi="Cambria"/>
        <w:b/>
        <w:sz w:val="21"/>
        <w:szCs w:val="21"/>
      </w:rPr>
    </w:pPr>
    <w:r w:rsidRPr="001D413B">
      <w:rPr>
        <w:rFonts w:ascii="Cambria" w:hAnsi="Cambria"/>
        <w:b/>
        <w:sz w:val="21"/>
        <w:szCs w:val="21"/>
      </w:rPr>
      <w:t xml:space="preserve">Virginia Department of Education and Virginia Department of Social Services, </w:t>
    </w:r>
    <w:r>
      <w:rPr>
        <w:rFonts w:ascii="Cambria" w:hAnsi="Cambria"/>
        <w:b/>
        <w:sz w:val="21"/>
        <w:szCs w:val="21"/>
      </w:rPr>
      <w:t>October 2017</w:t>
    </w:r>
  </w:p>
  <w:p w14:paraId="27407852" w14:textId="20DE89CF" w:rsidR="00D2357D" w:rsidRDefault="00D2357D" w:rsidP="00464E07">
    <w:pPr>
      <w:pStyle w:val="Footer"/>
      <w:rPr>
        <w:rFonts w:ascii="Cambria" w:hAnsi="Cambria"/>
        <w:b/>
        <w:sz w:val="21"/>
        <w:szCs w:val="21"/>
      </w:rPr>
    </w:pPr>
    <w:r>
      <w:rPr>
        <w:rFonts w:ascii="Cambria" w:hAnsi="Cambria"/>
        <w:b/>
        <w:sz w:val="21"/>
        <w:szCs w:val="21"/>
      </w:rPr>
      <w:tab/>
    </w:r>
    <w:r w:rsidRPr="001910B7">
      <w:rPr>
        <w:rFonts w:ascii="Cambria" w:hAnsi="Cambria"/>
        <w:sz w:val="21"/>
        <w:szCs w:val="21"/>
      </w:rPr>
      <w:fldChar w:fldCharType="begin"/>
    </w:r>
    <w:r w:rsidRPr="001910B7">
      <w:rPr>
        <w:rFonts w:ascii="Cambria" w:hAnsi="Cambria"/>
        <w:sz w:val="21"/>
        <w:szCs w:val="21"/>
      </w:rPr>
      <w:instrText xml:space="preserve"> PAGE   \* MERGEFORMAT </w:instrText>
    </w:r>
    <w:r w:rsidRPr="001910B7">
      <w:rPr>
        <w:rFonts w:ascii="Cambria" w:hAnsi="Cambria"/>
        <w:sz w:val="21"/>
        <w:szCs w:val="21"/>
      </w:rPr>
      <w:fldChar w:fldCharType="separate"/>
    </w:r>
    <w:r w:rsidR="003A02EB">
      <w:rPr>
        <w:rFonts w:ascii="Cambria" w:hAnsi="Cambria"/>
        <w:noProof/>
        <w:sz w:val="21"/>
        <w:szCs w:val="21"/>
      </w:rPr>
      <w:t>i</w:t>
    </w:r>
    <w:r w:rsidRPr="001910B7">
      <w:rPr>
        <w:rFonts w:ascii="Cambria" w:hAnsi="Cambria"/>
        <w:noProof/>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736182"/>
      <w:docPartObj>
        <w:docPartGallery w:val="Page Numbers (Bottom of Page)"/>
        <w:docPartUnique/>
      </w:docPartObj>
    </w:sdtPr>
    <w:sdtEndPr>
      <w:rPr>
        <w:noProof/>
      </w:rPr>
    </w:sdtEndPr>
    <w:sdtContent>
      <w:p w14:paraId="7C88BC0B" w14:textId="429101F6" w:rsidR="00D2357D" w:rsidRDefault="00D2357D" w:rsidP="001910B7">
        <w:pPr>
          <w:pStyle w:val="Footer"/>
          <w:rPr>
            <w:rFonts w:ascii="Cambria" w:hAnsi="Cambria"/>
            <w:b/>
            <w:sz w:val="21"/>
            <w:szCs w:val="21"/>
          </w:rPr>
        </w:pPr>
        <w:r w:rsidRPr="001D413B">
          <w:rPr>
            <w:rFonts w:ascii="Cambria" w:hAnsi="Cambria"/>
            <w:b/>
            <w:sz w:val="21"/>
            <w:szCs w:val="21"/>
          </w:rPr>
          <w:t xml:space="preserve">Virginia Department of Education and Virginia Department of Social Services, </w:t>
        </w:r>
        <w:r>
          <w:rPr>
            <w:rFonts w:ascii="Cambria" w:hAnsi="Cambria"/>
            <w:b/>
            <w:sz w:val="21"/>
            <w:szCs w:val="21"/>
          </w:rPr>
          <w:t>October 2017</w:t>
        </w:r>
      </w:p>
      <w:p w14:paraId="21A6E004" w14:textId="0D5E628D" w:rsidR="00D2357D" w:rsidRPr="002605B2" w:rsidRDefault="00D2357D" w:rsidP="002605B2">
        <w:pPr>
          <w:pStyle w:val="Footer"/>
          <w:jc w:val="center"/>
          <w:rPr>
            <w:rFonts w:ascii="Cambria" w:hAnsi="Cambria"/>
            <w:sz w:val="21"/>
            <w:szCs w:val="21"/>
          </w:rPr>
        </w:pPr>
        <w:r w:rsidRPr="002605B2">
          <w:rPr>
            <w:rFonts w:ascii="Cambria" w:hAnsi="Cambria"/>
            <w:sz w:val="21"/>
            <w:szCs w:val="21"/>
          </w:rPr>
          <w:t>1</w:t>
        </w:r>
      </w:p>
      <w:p w14:paraId="16176A10" w14:textId="7568A206" w:rsidR="00D2357D" w:rsidRDefault="00083B0D" w:rsidP="001910B7">
        <w:pPr>
          <w:pStyle w:val="Footer"/>
          <w:jc w:val="center"/>
        </w:pPr>
      </w:p>
    </w:sdtContent>
  </w:sdt>
  <w:p w14:paraId="538EA8C1" w14:textId="48A28629" w:rsidR="00D2357D" w:rsidRDefault="00D235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8646" w14:textId="57BD3DB7" w:rsidR="00D2357D" w:rsidRDefault="00D2357D" w:rsidP="00464E07">
    <w:pPr>
      <w:pStyle w:val="Footer"/>
      <w:rPr>
        <w:rFonts w:ascii="Cambria" w:hAnsi="Cambria"/>
        <w:b/>
        <w:sz w:val="21"/>
        <w:szCs w:val="21"/>
      </w:rPr>
    </w:pPr>
    <w:r w:rsidRPr="001D413B">
      <w:rPr>
        <w:rFonts w:ascii="Cambria" w:hAnsi="Cambria"/>
        <w:b/>
        <w:sz w:val="21"/>
        <w:szCs w:val="21"/>
      </w:rPr>
      <w:t xml:space="preserve">Virginia Department of Education and Virginia Department of Social Services, </w:t>
    </w:r>
    <w:r>
      <w:rPr>
        <w:rFonts w:ascii="Cambria" w:hAnsi="Cambria"/>
        <w:b/>
        <w:sz w:val="21"/>
        <w:szCs w:val="21"/>
      </w:rPr>
      <w:t>October 2017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603424"/>
      <w:docPartObj>
        <w:docPartGallery w:val="Page Numbers (Bottom of Page)"/>
        <w:docPartUnique/>
      </w:docPartObj>
    </w:sdtPr>
    <w:sdtEndPr>
      <w:rPr>
        <w:noProof/>
      </w:rPr>
    </w:sdtEndPr>
    <w:sdtContent>
      <w:p w14:paraId="384BFE04" w14:textId="62325C81" w:rsidR="00D2357D" w:rsidRDefault="00D2357D" w:rsidP="001910B7">
        <w:pPr>
          <w:pStyle w:val="Footer"/>
          <w:rPr>
            <w:rFonts w:ascii="Cambria" w:hAnsi="Cambria"/>
            <w:b/>
            <w:sz w:val="21"/>
            <w:szCs w:val="21"/>
          </w:rPr>
        </w:pPr>
        <w:r w:rsidRPr="001D413B">
          <w:rPr>
            <w:rFonts w:ascii="Cambria" w:hAnsi="Cambria"/>
            <w:b/>
            <w:sz w:val="21"/>
            <w:szCs w:val="21"/>
          </w:rPr>
          <w:t xml:space="preserve">Virginia Department of Education and Virginia Department of Social Services, </w:t>
        </w:r>
        <w:r>
          <w:rPr>
            <w:rFonts w:ascii="Cambria" w:hAnsi="Cambria"/>
            <w:b/>
            <w:sz w:val="21"/>
            <w:szCs w:val="21"/>
          </w:rPr>
          <w:t>October 2017</w:t>
        </w:r>
      </w:p>
      <w:p w14:paraId="565CA729" w14:textId="11617524" w:rsidR="00D2357D" w:rsidRPr="002605B2" w:rsidRDefault="00D2357D" w:rsidP="002605B2">
        <w:pPr>
          <w:pStyle w:val="Footer"/>
          <w:jc w:val="center"/>
          <w:rPr>
            <w:rFonts w:ascii="Cambria" w:hAnsi="Cambria"/>
            <w:sz w:val="21"/>
            <w:szCs w:val="21"/>
          </w:rPr>
        </w:pPr>
      </w:p>
      <w:p w14:paraId="3B85A337" w14:textId="77777777" w:rsidR="00D2357D" w:rsidRDefault="00083B0D" w:rsidP="001910B7">
        <w:pPr>
          <w:pStyle w:val="Footer"/>
          <w:jc w:val="center"/>
        </w:pPr>
      </w:p>
    </w:sdtContent>
  </w:sdt>
  <w:p w14:paraId="10D34E39" w14:textId="10B6F877" w:rsidR="00D2357D" w:rsidRDefault="00D23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8DD2C" w14:textId="77777777" w:rsidR="00083B0D" w:rsidRDefault="00083B0D" w:rsidP="00141B10">
      <w:r>
        <w:separator/>
      </w:r>
    </w:p>
  </w:footnote>
  <w:footnote w:type="continuationSeparator" w:id="0">
    <w:p w14:paraId="2FEE0DA6" w14:textId="77777777" w:rsidR="00083B0D" w:rsidRDefault="00083B0D" w:rsidP="00141B10">
      <w:r>
        <w:continuationSeparator/>
      </w:r>
    </w:p>
  </w:footnote>
  <w:footnote w:id="1">
    <w:p w14:paraId="446E6628" w14:textId="77777777" w:rsidR="00D2357D" w:rsidRPr="00290F05" w:rsidRDefault="00D2357D" w:rsidP="00290F05">
      <w:pPr>
        <w:rPr>
          <w:sz w:val="20"/>
        </w:rPr>
      </w:pPr>
      <w:r>
        <w:rPr>
          <w:rStyle w:val="FootnoteReference"/>
        </w:rPr>
        <w:footnoteRef/>
      </w:r>
      <w:r>
        <w:t xml:space="preserve"> </w:t>
      </w:r>
      <w:r w:rsidRPr="00290F05">
        <w:rPr>
          <w:sz w:val="20"/>
        </w:rPr>
        <w:t xml:space="preserve">National Center for Education Statistics (2014). </w:t>
      </w:r>
      <w:r w:rsidRPr="00290F05">
        <w:rPr>
          <w:i/>
          <w:sz w:val="20"/>
        </w:rPr>
        <w:t>Digest of education statistics</w:t>
      </w:r>
      <w:r w:rsidRPr="00290F05">
        <w:rPr>
          <w:sz w:val="20"/>
        </w:rPr>
        <w:t>, 2014 104.40.</w:t>
      </w:r>
    </w:p>
    <w:p w14:paraId="5A51EE63" w14:textId="77777777" w:rsidR="00D2357D" w:rsidRDefault="00D2357D" w:rsidP="00290F05">
      <w:pPr>
        <w:pStyle w:val="FootnoteText"/>
      </w:pPr>
      <w:r w:rsidRPr="00290F05">
        <w:t xml:space="preserve">     Retrieved from </w:t>
      </w:r>
      <w:hyperlink r:id="rId1" w:history="1">
        <w:r w:rsidRPr="00290F05">
          <w:rPr>
            <w:rStyle w:val="Hyperlink"/>
          </w:rPr>
          <w:t>https://nces.ed.gov/programs/digest/d15/tables/dt15_104.40.asp?current=yes</w:t>
        </w:r>
      </w:hyperlink>
      <w:r>
        <w:t xml:space="preserve">  </w:t>
      </w:r>
    </w:p>
  </w:footnote>
  <w:footnote w:id="2">
    <w:p w14:paraId="14332E59" w14:textId="77777777" w:rsidR="00D2357D" w:rsidRDefault="00D2357D">
      <w:pPr>
        <w:pStyle w:val="FootnoteText"/>
      </w:pPr>
      <w:r>
        <w:rPr>
          <w:rStyle w:val="FootnoteReference"/>
        </w:rPr>
        <w:footnoteRef/>
      </w:r>
      <w:r>
        <w:t xml:space="preserve"> Virginia refers to LEAs as school divisions.</w:t>
      </w:r>
    </w:p>
  </w:footnote>
  <w:footnote w:id="3">
    <w:p w14:paraId="0A85D2C5" w14:textId="77777777" w:rsidR="00D2357D" w:rsidRPr="001D413B" w:rsidRDefault="00D2357D" w:rsidP="000F258A">
      <w:pPr>
        <w:pStyle w:val="FootnoteText"/>
        <w:tabs>
          <w:tab w:val="left" w:pos="180"/>
        </w:tabs>
        <w:ind w:left="180" w:hanging="180"/>
        <w:rPr>
          <w:rFonts w:asciiTheme="majorHAnsi" w:hAnsiTheme="majorHAnsi"/>
          <w:i/>
        </w:rPr>
      </w:pPr>
      <w:r w:rsidRPr="001D413B">
        <w:rPr>
          <w:rStyle w:val="FootnoteReference"/>
          <w:rFonts w:asciiTheme="majorHAnsi" w:hAnsiTheme="majorHAnsi"/>
        </w:rPr>
        <w:footnoteRef/>
      </w:r>
      <w:r w:rsidRPr="001D413B">
        <w:rPr>
          <w:rFonts w:asciiTheme="majorHAnsi" w:hAnsiTheme="majorHAnsi"/>
        </w:rPr>
        <w:t xml:space="preserve"> CSA means the </w:t>
      </w:r>
      <w:r w:rsidRPr="00D85FAF">
        <w:rPr>
          <w:rFonts w:asciiTheme="majorHAnsi" w:hAnsiTheme="majorHAnsi"/>
          <w:i/>
        </w:rPr>
        <w:t>Children’s Services Act for At-Risk Youth and Families</w:t>
      </w:r>
      <w:r w:rsidRPr="001D413B">
        <w:rPr>
          <w:rFonts w:asciiTheme="majorHAnsi" w:hAnsiTheme="majorHAnsi"/>
        </w:rPr>
        <w:t xml:space="preserve"> that establishes the collaborative administration and funding system for services for certain at-risk youths and their families. §2.2-5200 et seq., </w:t>
      </w:r>
      <w:r w:rsidRPr="001D413B">
        <w:rPr>
          <w:rFonts w:asciiTheme="majorHAnsi" w:hAnsiTheme="majorHAnsi"/>
          <w:i/>
        </w:rPr>
        <w:t>Code of Virginia.</w:t>
      </w:r>
    </w:p>
    <w:p w14:paraId="4AF37927" w14:textId="77777777" w:rsidR="00D2357D" w:rsidRDefault="00D2357D" w:rsidP="000F258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D4884" w14:textId="77777777" w:rsidR="00D2357D" w:rsidRPr="00D2357D" w:rsidRDefault="00D2357D" w:rsidP="00D2357D">
    <w:pPr>
      <w:jc w:val="right"/>
      <w:rPr>
        <w:rFonts w:ascii="Cambria" w:hAnsi="Cambria"/>
        <w:b/>
        <w:sz w:val="16"/>
        <w:szCs w:val="16"/>
      </w:rPr>
    </w:pPr>
    <w:r w:rsidRPr="00D2357D">
      <w:rPr>
        <w:rFonts w:ascii="Cambria" w:hAnsi="Cambria"/>
        <w:b/>
        <w:sz w:val="16"/>
        <w:szCs w:val="16"/>
      </w:rPr>
      <w:t>Superintendent’s Memo No. 324-17</w:t>
    </w:r>
  </w:p>
  <w:p w14:paraId="606B2B7E" w14:textId="71FE775A" w:rsidR="00D2357D" w:rsidRPr="00D2357D" w:rsidRDefault="00D2357D" w:rsidP="00D2357D">
    <w:pPr>
      <w:jc w:val="right"/>
      <w:rPr>
        <w:rFonts w:ascii="Cambria" w:hAnsi="Cambria"/>
        <w:b/>
        <w:sz w:val="16"/>
        <w:szCs w:val="16"/>
      </w:rPr>
    </w:pPr>
    <w:r w:rsidRPr="00D2357D">
      <w:rPr>
        <w:rFonts w:ascii="Cambria" w:hAnsi="Cambria"/>
        <w:b/>
        <w:sz w:val="16"/>
        <w:szCs w:val="16"/>
      </w:rPr>
      <w:t xml:space="preserve">Attachment A  </w:t>
    </w:r>
  </w:p>
  <w:p w14:paraId="0A70622F" w14:textId="77777777" w:rsidR="00D2357D" w:rsidRPr="00D2357D" w:rsidRDefault="00D2357D" w:rsidP="001D413B">
    <w:pPr>
      <w:jc w:val="center"/>
      <w:rPr>
        <w:rFonts w:ascii="Cambria" w:hAnsi="Cambria"/>
        <w:b/>
        <w:sz w:val="16"/>
        <w:szCs w:val="16"/>
      </w:rPr>
    </w:pPr>
  </w:p>
  <w:p w14:paraId="0DA8AC0C" w14:textId="5297DF8C" w:rsidR="00D2357D" w:rsidRDefault="00D2357D" w:rsidP="001D413B">
    <w:pPr>
      <w:jc w:val="center"/>
      <w:rPr>
        <w:rFonts w:ascii="Cambria" w:hAnsi="Cambria"/>
        <w:b/>
        <w:sz w:val="25"/>
        <w:szCs w:val="25"/>
      </w:rPr>
    </w:pPr>
    <w:r w:rsidRPr="00947F1F">
      <w:rPr>
        <w:rFonts w:ascii="Cambria" w:hAnsi="Cambria"/>
        <w:b/>
        <w:sz w:val="25"/>
        <w:szCs w:val="25"/>
      </w:rPr>
      <w:t>Fostering Connections</w:t>
    </w:r>
    <w:r>
      <w:rPr>
        <w:rFonts w:ascii="Cambria" w:hAnsi="Cambria"/>
        <w:b/>
        <w:sz w:val="25"/>
        <w:szCs w:val="25"/>
      </w:rPr>
      <w:t xml:space="preserve"> and the Every Student Succeeds Act</w:t>
    </w:r>
    <w:r w:rsidRPr="00947F1F">
      <w:rPr>
        <w:rFonts w:ascii="Cambria" w:hAnsi="Cambria"/>
        <w:b/>
        <w:sz w:val="25"/>
        <w:szCs w:val="25"/>
      </w:rPr>
      <w:t xml:space="preserve">: </w:t>
    </w:r>
  </w:p>
  <w:p w14:paraId="1ADCF82B" w14:textId="77777777" w:rsidR="00D2357D" w:rsidRPr="00947F1F" w:rsidRDefault="00D2357D" w:rsidP="001D413B">
    <w:pPr>
      <w:jc w:val="center"/>
      <w:rPr>
        <w:rFonts w:ascii="Cambria" w:hAnsi="Cambria"/>
        <w:b/>
        <w:i/>
        <w:sz w:val="25"/>
        <w:szCs w:val="25"/>
      </w:rPr>
    </w:pPr>
    <w:r>
      <w:rPr>
        <w:rFonts w:ascii="Cambria" w:hAnsi="Cambria"/>
        <w:b/>
        <w:sz w:val="25"/>
        <w:szCs w:val="25"/>
      </w:rPr>
      <w:t xml:space="preserve">Joint </w:t>
    </w:r>
    <w:r w:rsidRPr="00947F1F">
      <w:rPr>
        <w:rFonts w:ascii="Cambria" w:hAnsi="Cambria"/>
        <w:b/>
        <w:sz w:val="25"/>
        <w:szCs w:val="25"/>
      </w:rPr>
      <w:t xml:space="preserve">Guidance </w:t>
    </w:r>
    <w:r>
      <w:rPr>
        <w:rFonts w:ascii="Cambria" w:hAnsi="Cambria"/>
        <w:b/>
        <w:sz w:val="25"/>
        <w:szCs w:val="25"/>
      </w:rPr>
      <w:t xml:space="preserve">for School </w:t>
    </w:r>
    <w:r w:rsidRPr="00DD0025">
      <w:rPr>
        <w:rFonts w:ascii="Cambria" w:hAnsi="Cambria"/>
        <w:b/>
        <w:sz w:val="25"/>
        <w:szCs w:val="25"/>
      </w:rPr>
      <w:t>Stability</w:t>
    </w:r>
    <w:r>
      <w:rPr>
        <w:rFonts w:ascii="Cambria" w:hAnsi="Cambria"/>
        <w:b/>
        <w:sz w:val="25"/>
        <w:szCs w:val="25"/>
      </w:rPr>
      <w:t xml:space="preserve"> of </w:t>
    </w:r>
    <w:r w:rsidRPr="00947F1F">
      <w:rPr>
        <w:rFonts w:ascii="Cambria" w:hAnsi="Cambria"/>
        <w:b/>
        <w:sz w:val="25"/>
        <w:szCs w:val="25"/>
      </w:rPr>
      <w:t>Children</w:t>
    </w:r>
    <w:r>
      <w:rPr>
        <w:rFonts w:ascii="Cambria" w:hAnsi="Cambria"/>
        <w:b/>
        <w:sz w:val="25"/>
        <w:szCs w:val="25"/>
      </w:rPr>
      <w:t xml:space="preserve"> and Youth</w:t>
    </w:r>
    <w:r w:rsidRPr="00947F1F">
      <w:rPr>
        <w:rFonts w:ascii="Cambria" w:hAnsi="Cambria"/>
        <w:b/>
        <w:sz w:val="25"/>
        <w:szCs w:val="25"/>
      </w:rPr>
      <w:t xml:space="preserve"> in Foster Care</w:t>
    </w:r>
  </w:p>
  <w:p w14:paraId="2A2938C1" w14:textId="77777777" w:rsidR="00D2357D" w:rsidRDefault="00D2357D" w:rsidP="00DC5C5E">
    <w:pPr>
      <w:pBdr>
        <w:bottom w:val="single" w:sz="24" w:space="1" w:color="8496B0" w:themeColor="text2" w:themeTint="99"/>
      </w:pBdr>
      <w:rPr>
        <w:rFonts w:ascii="Cambria" w:hAnsi="Cambria"/>
        <w:b/>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D4D5" w14:textId="77777777" w:rsidR="00D2357D" w:rsidRDefault="00D2357D" w:rsidP="00E64515">
    <w:pPr>
      <w:jc w:val="center"/>
      <w:rPr>
        <w:rFonts w:ascii="Cambria" w:hAnsi="Cambria"/>
        <w:b/>
        <w:sz w:val="25"/>
        <w:szCs w:val="25"/>
      </w:rPr>
    </w:pPr>
    <w:r w:rsidRPr="00947F1F">
      <w:rPr>
        <w:rFonts w:ascii="Cambria" w:hAnsi="Cambria"/>
        <w:b/>
        <w:sz w:val="25"/>
        <w:szCs w:val="25"/>
      </w:rPr>
      <w:t>Fostering Connections</w:t>
    </w:r>
    <w:r>
      <w:rPr>
        <w:rFonts w:ascii="Cambria" w:hAnsi="Cambria"/>
        <w:b/>
        <w:sz w:val="25"/>
        <w:szCs w:val="25"/>
      </w:rPr>
      <w:t xml:space="preserve"> and the Every Student Succeeds Act</w:t>
    </w:r>
    <w:r w:rsidRPr="00947F1F">
      <w:rPr>
        <w:rFonts w:ascii="Cambria" w:hAnsi="Cambria"/>
        <w:b/>
        <w:sz w:val="25"/>
        <w:szCs w:val="25"/>
      </w:rPr>
      <w:t xml:space="preserve">: </w:t>
    </w:r>
  </w:p>
  <w:p w14:paraId="3E13C672" w14:textId="77777777" w:rsidR="00D2357D" w:rsidRPr="00947F1F" w:rsidRDefault="00D2357D" w:rsidP="00E64515">
    <w:pPr>
      <w:jc w:val="center"/>
      <w:rPr>
        <w:rFonts w:ascii="Cambria" w:hAnsi="Cambria"/>
        <w:b/>
        <w:i/>
        <w:sz w:val="25"/>
        <w:szCs w:val="25"/>
      </w:rPr>
    </w:pPr>
    <w:r>
      <w:rPr>
        <w:rFonts w:ascii="Cambria" w:hAnsi="Cambria"/>
        <w:b/>
        <w:sz w:val="25"/>
        <w:szCs w:val="25"/>
      </w:rPr>
      <w:t xml:space="preserve">Joint </w:t>
    </w:r>
    <w:r w:rsidRPr="00947F1F">
      <w:rPr>
        <w:rFonts w:ascii="Cambria" w:hAnsi="Cambria"/>
        <w:b/>
        <w:sz w:val="25"/>
        <w:szCs w:val="25"/>
      </w:rPr>
      <w:t xml:space="preserve">Guidance </w:t>
    </w:r>
    <w:r>
      <w:rPr>
        <w:rFonts w:ascii="Cambria" w:hAnsi="Cambria"/>
        <w:b/>
        <w:sz w:val="25"/>
        <w:szCs w:val="25"/>
      </w:rPr>
      <w:t xml:space="preserve">for School </w:t>
    </w:r>
    <w:r w:rsidRPr="00DD0025">
      <w:rPr>
        <w:rFonts w:ascii="Cambria" w:hAnsi="Cambria"/>
        <w:b/>
        <w:sz w:val="25"/>
        <w:szCs w:val="25"/>
      </w:rPr>
      <w:t>Stability</w:t>
    </w:r>
    <w:r>
      <w:rPr>
        <w:rFonts w:ascii="Cambria" w:hAnsi="Cambria"/>
        <w:b/>
        <w:sz w:val="25"/>
        <w:szCs w:val="25"/>
      </w:rPr>
      <w:t xml:space="preserve"> of </w:t>
    </w:r>
    <w:r w:rsidRPr="00947F1F">
      <w:rPr>
        <w:rFonts w:ascii="Cambria" w:hAnsi="Cambria"/>
        <w:b/>
        <w:sz w:val="25"/>
        <w:szCs w:val="25"/>
      </w:rPr>
      <w:t>Children</w:t>
    </w:r>
    <w:r>
      <w:rPr>
        <w:rFonts w:ascii="Cambria" w:hAnsi="Cambria"/>
        <w:b/>
        <w:sz w:val="25"/>
        <w:szCs w:val="25"/>
      </w:rPr>
      <w:t xml:space="preserve"> and Youth</w:t>
    </w:r>
    <w:r w:rsidRPr="00947F1F">
      <w:rPr>
        <w:rFonts w:ascii="Cambria" w:hAnsi="Cambria"/>
        <w:b/>
        <w:sz w:val="25"/>
        <w:szCs w:val="25"/>
      </w:rPr>
      <w:t xml:space="preserve"> in Foster Care</w:t>
    </w:r>
  </w:p>
  <w:p w14:paraId="17B0DFCE" w14:textId="77777777" w:rsidR="00D2357D" w:rsidRDefault="00D2357D" w:rsidP="00E64515">
    <w:pPr>
      <w:pBdr>
        <w:bottom w:val="single" w:sz="24" w:space="1" w:color="8496B0" w:themeColor="text2" w:themeTint="99"/>
      </w:pBdr>
      <w:rPr>
        <w:rFonts w:ascii="Cambria" w:hAnsi="Cambria"/>
        <w:b/>
        <w:sz w:val="8"/>
        <w:szCs w:val="8"/>
      </w:rPr>
    </w:pPr>
  </w:p>
  <w:p w14:paraId="229163FA" w14:textId="77777777" w:rsidR="00D2357D" w:rsidRDefault="00D23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F88"/>
    <w:multiLevelType w:val="hybridMultilevel"/>
    <w:tmpl w:val="2D9E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06BC9"/>
    <w:multiLevelType w:val="hybridMultilevel"/>
    <w:tmpl w:val="9F36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10D2D"/>
    <w:multiLevelType w:val="hybridMultilevel"/>
    <w:tmpl w:val="71309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5E5F50"/>
    <w:multiLevelType w:val="hybridMultilevel"/>
    <w:tmpl w:val="DC3A189C"/>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245DEF"/>
    <w:multiLevelType w:val="hybridMultilevel"/>
    <w:tmpl w:val="C06471E8"/>
    <w:lvl w:ilvl="0" w:tplc="46C8C874">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94279A2"/>
    <w:multiLevelType w:val="hybridMultilevel"/>
    <w:tmpl w:val="EEFE4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D83316"/>
    <w:multiLevelType w:val="hybridMultilevel"/>
    <w:tmpl w:val="0B38E978"/>
    <w:lvl w:ilvl="0" w:tplc="243EC90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25F62"/>
    <w:multiLevelType w:val="hybridMultilevel"/>
    <w:tmpl w:val="0CEC2C9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3E90EC5"/>
    <w:multiLevelType w:val="hybridMultilevel"/>
    <w:tmpl w:val="8A4CF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D23073"/>
    <w:multiLevelType w:val="hybridMultilevel"/>
    <w:tmpl w:val="2F22B59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62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329121B"/>
    <w:multiLevelType w:val="hybridMultilevel"/>
    <w:tmpl w:val="ABD4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F12B2"/>
    <w:multiLevelType w:val="hybridMultilevel"/>
    <w:tmpl w:val="67FEEEB6"/>
    <w:lvl w:ilvl="0" w:tplc="04090001">
      <w:start w:val="1"/>
      <w:numFmt w:val="bullet"/>
      <w:lvlText w:val=""/>
      <w:lvlJc w:val="left"/>
      <w:pPr>
        <w:ind w:left="720" w:hanging="360"/>
      </w:pPr>
      <w:rPr>
        <w:rFonts w:ascii="Symbol" w:hAnsi="Symbo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215B3"/>
    <w:multiLevelType w:val="hybridMultilevel"/>
    <w:tmpl w:val="E4D436C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85AF1"/>
    <w:multiLevelType w:val="hybridMultilevel"/>
    <w:tmpl w:val="353458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77CE60A7"/>
    <w:multiLevelType w:val="hybridMultilevel"/>
    <w:tmpl w:val="33104AE6"/>
    <w:lvl w:ilvl="0" w:tplc="04090001">
      <w:start w:val="1"/>
      <w:numFmt w:val="bullet"/>
      <w:lvlText w:val=""/>
      <w:lvlJc w:val="left"/>
      <w:pPr>
        <w:ind w:left="-2520" w:hanging="360"/>
      </w:pPr>
      <w:rPr>
        <w:rFonts w:ascii="Symbol" w:hAnsi="Symbol" w:hint="default"/>
        <w:color w:val="auto"/>
      </w:rPr>
    </w:lvl>
    <w:lvl w:ilvl="1" w:tplc="04090001">
      <w:start w:val="1"/>
      <w:numFmt w:val="bullet"/>
      <w:lvlText w:val=""/>
      <w:lvlJc w:val="left"/>
      <w:pPr>
        <w:ind w:left="0" w:hanging="360"/>
      </w:pPr>
      <w:rPr>
        <w:rFonts w:ascii="Symbol" w:hAnsi="Symbol" w:hint="default"/>
        <w:color w:val="auto"/>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entury Gothic"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entury Gothic"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7B042235"/>
    <w:multiLevelType w:val="hybridMultilevel"/>
    <w:tmpl w:val="3772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1"/>
  </w:num>
  <w:num w:numId="5">
    <w:abstractNumId w:val="12"/>
  </w:num>
  <w:num w:numId="6">
    <w:abstractNumId w:val="0"/>
  </w:num>
  <w:num w:numId="7">
    <w:abstractNumId w:val="8"/>
  </w:num>
  <w:num w:numId="8">
    <w:abstractNumId w:val="5"/>
  </w:num>
  <w:num w:numId="9">
    <w:abstractNumId w:val="7"/>
  </w:num>
  <w:num w:numId="10">
    <w:abstractNumId w:val="1"/>
  </w:num>
  <w:num w:numId="11">
    <w:abstractNumId w:val="15"/>
  </w:num>
  <w:num w:numId="12">
    <w:abstractNumId w:val="6"/>
  </w:num>
  <w:num w:numId="13">
    <w:abstractNumId w:val="3"/>
  </w:num>
  <w:num w:numId="14">
    <w:abstractNumId w:val="4"/>
  </w:num>
  <w:num w:numId="15">
    <w:abstractNumId w:val="13"/>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10"/>
    <w:rsid w:val="00002CF1"/>
    <w:rsid w:val="000039C6"/>
    <w:rsid w:val="000068B7"/>
    <w:rsid w:val="0001208A"/>
    <w:rsid w:val="00014782"/>
    <w:rsid w:val="000205C9"/>
    <w:rsid w:val="00022672"/>
    <w:rsid w:val="000359FA"/>
    <w:rsid w:val="00035A47"/>
    <w:rsid w:val="00047496"/>
    <w:rsid w:val="00053D08"/>
    <w:rsid w:val="00055B88"/>
    <w:rsid w:val="000606EC"/>
    <w:rsid w:val="00083B0D"/>
    <w:rsid w:val="00091DB7"/>
    <w:rsid w:val="000A11F4"/>
    <w:rsid w:val="000A34E1"/>
    <w:rsid w:val="000A73AF"/>
    <w:rsid w:val="000B3F4E"/>
    <w:rsid w:val="000C1289"/>
    <w:rsid w:val="000C1574"/>
    <w:rsid w:val="000C1D7A"/>
    <w:rsid w:val="000C5CFC"/>
    <w:rsid w:val="000C7312"/>
    <w:rsid w:val="000E0E25"/>
    <w:rsid w:val="000E3300"/>
    <w:rsid w:val="000E3359"/>
    <w:rsid w:val="000E41C3"/>
    <w:rsid w:val="000E523F"/>
    <w:rsid w:val="000F16E9"/>
    <w:rsid w:val="000F258A"/>
    <w:rsid w:val="000F6BAB"/>
    <w:rsid w:val="00120A69"/>
    <w:rsid w:val="001216AD"/>
    <w:rsid w:val="00121FC8"/>
    <w:rsid w:val="00123540"/>
    <w:rsid w:val="00127716"/>
    <w:rsid w:val="0013049D"/>
    <w:rsid w:val="00141B10"/>
    <w:rsid w:val="00142B96"/>
    <w:rsid w:val="00162F26"/>
    <w:rsid w:val="0017258E"/>
    <w:rsid w:val="001833E5"/>
    <w:rsid w:val="00186596"/>
    <w:rsid w:val="001910B7"/>
    <w:rsid w:val="00192816"/>
    <w:rsid w:val="001966EE"/>
    <w:rsid w:val="001A04C4"/>
    <w:rsid w:val="001A20E3"/>
    <w:rsid w:val="001A53FA"/>
    <w:rsid w:val="001A7DE5"/>
    <w:rsid w:val="001B4E1C"/>
    <w:rsid w:val="001D413B"/>
    <w:rsid w:val="001D4F09"/>
    <w:rsid w:val="001E0AF0"/>
    <w:rsid w:val="001E608D"/>
    <w:rsid w:val="001F0DE4"/>
    <w:rsid w:val="001F1CB9"/>
    <w:rsid w:val="001F3B32"/>
    <w:rsid w:val="001F7804"/>
    <w:rsid w:val="00205700"/>
    <w:rsid w:val="002072DC"/>
    <w:rsid w:val="00211833"/>
    <w:rsid w:val="00213837"/>
    <w:rsid w:val="00216AA6"/>
    <w:rsid w:val="00217FA5"/>
    <w:rsid w:val="0022088E"/>
    <w:rsid w:val="002211FB"/>
    <w:rsid w:val="00223DD0"/>
    <w:rsid w:val="00224982"/>
    <w:rsid w:val="00225091"/>
    <w:rsid w:val="002266D1"/>
    <w:rsid w:val="002275CF"/>
    <w:rsid w:val="0023023A"/>
    <w:rsid w:val="00240E25"/>
    <w:rsid w:val="00241384"/>
    <w:rsid w:val="00241E9C"/>
    <w:rsid w:val="002505F8"/>
    <w:rsid w:val="00255A2D"/>
    <w:rsid w:val="002605B2"/>
    <w:rsid w:val="00260AD0"/>
    <w:rsid w:val="00261417"/>
    <w:rsid w:val="002658B7"/>
    <w:rsid w:val="00267CB9"/>
    <w:rsid w:val="00275024"/>
    <w:rsid w:val="00280F52"/>
    <w:rsid w:val="00281F62"/>
    <w:rsid w:val="00290F05"/>
    <w:rsid w:val="0029505D"/>
    <w:rsid w:val="002A4516"/>
    <w:rsid w:val="002A5FAE"/>
    <w:rsid w:val="002D050A"/>
    <w:rsid w:val="002D2951"/>
    <w:rsid w:val="002D5E3D"/>
    <w:rsid w:val="002E1727"/>
    <w:rsid w:val="002E1AC9"/>
    <w:rsid w:val="002E2A1D"/>
    <w:rsid w:val="002F3352"/>
    <w:rsid w:val="002F3E54"/>
    <w:rsid w:val="002F57F8"/>
    <w:rsid w:val="002F790E"/>
    <w:rsid w:val="00300F05"/>
    <w:rsid w:val="00301BD2"/>
    <w:rsid w:val="00304364"/>
    <w:rsid w:val="003047BD"/>
    <w:rsid w:val="0030634E"/>
    <w:rsid w:val="0031015E"/>
    <w:rsid w:val="00311F55"/>
    <w:rsid w:val="00315499"/>
    <w:rsid w:val="00320B37"/>
    <w:rsid w:val="00326276"/>
    <w:rsid w:val="0034300D"/>
    <w:rsid w:val="003454B8"/>
    <w:rsid w:val="00354AB2"/>
    <w:rsid w:val="00360B5D"/>
    <w:rsid w:val="00361DF2"/>
    <w:rsid w:val="003646E6"/>
    <w:rsid w:val="00370B29"/>
    <w:rsid w:val="00371E4C"/>
    <w:rsid w:val="00375B24"/>
    <w:rsid w:val="003773CF"/>
    <w:rsid w:val="00381CA6"/>
    <w:rsid w:val="00381E78"/>
    <w:rsid w:val="00390DB4"/>
    <w:rsid w:val="00393FD4"/>
    <w:rsid w:val="003A02EB"/>
    <w:rsid w:val="003A0F96"/>
    <w:rsid w:val="003A1283"/>
    <w:rsid w:val="003A25BA"/>
    <w:rsid w:val="003A73C5"/>
    <w:rsid w:val="003B11C6"/>
    <w:rsid w:val="003B185D"/>
    <w:rsid w:val="003D48F1"/>
    <w:rsid w:val="003D6474"/>
    <w:rsid w:val="003D6698"/>
    <w:rsid w:val="003D7FF9"/>
    <w:rsid w:val="003E18E8"/>
    <w:rsid w:val="003E1F4E"/>
    <w:rsid w:val="003F23FE"/>
    <w:rsid w:val="003F2E59"/>
    <w:rsid w:val="003F6578"/>
    <w:rsid w:val="0040051F"/>
    <w:rsid w:val="0040338E"/>
    <w:rsid w:val="0040663A"/>
    <w:rsid w:val="004119B8"/>
    <w:rsid w:val="00411D12"/>
    <w:rsid w:val="00415091"/>
    <w:rsid w:val="00431955"/>
    <w:rsid w:val="004367FF"/>
    <w:rsid w:val="004372A4"/>
    <w:rsid w:val="00452478"/>
    <w:rsid w:val="00453090"/>
    <w:rsid w:val="0045395B"/>
    <w:rsid w:val="004636BC"/>
    <w:rsid w:val="00464E07"/>
    <w:rsid w:val="004711AB"/>
    <w:rsid w:val="004716BE"/>
    <w:rsid w:val="00476802"/>
    <w:rsid w:val="00477343"/>
    <w:rsid w:val="0047782F"/>
    <w:rsid w:val="00481DC9"/>
    <w:rsid w:val="00484666"/>
    <w:rsid w:val="00484876"/>
    <w:rsid w:val="00490678"/>
    <w:rsid w:val="004923EC"/>
    <w:rsid w:val="00495EC1"/>
    <w:rsid w:val="00497740"/>
    <w:rsid w:val="004A041E"/>
    <w:rsid w:val="004A09A9"/>
    <w:rsid w:val="004A2465"/>
    <w:rsid w:val="004B0008"/>
    <w:rsid w:val="004B64D1"/>
    <w:rsid w:val="004C2713"/>
    <w:rsid w:val="004C3ACC"/>
    <w:rsid w:val="004D1E4D"/>
    <w:rsid w:val="004D235D"/>
    <w:rsid w:val="004D331C"/>
    <w:rsid w:val="004D525D"/>
    <w:rsid w:val="004D6A80"/>
    <w:rsid w:val="004E08BB"/>
    <w:rsid w:val="004E2BC1"/>
    <w:rsid w:val="004E707B"/>
    <w:rsid w:val="004F5DEF"/>
    <w:rsid w:val="00500733"/>
    <w:rsid w:val="00503A13"/>
    <w:rsid w:val="00504540"/>
    <w:rsid w:val="005179F8"/>
    <w:rsid w:val="00520601"/>
    <w:rsid w:val="00520D73"/>
    <w:rsid w:val="005218B6"/>
    <w:rsid w:val="00524078"/>
    <w:rsid w:val="005245E8"/>
    <w:rsid w:val="0052495B"/>
    <w:rsid w:val="005253DA"/>
    <w:rsid w:val="00540110"/>
    <w:rsid w:val="00540BC0"/>
    <w:rsid w:val="00554E01"/>
    <w:rsid w:val="005568F8"/>
    <w:rsid w:val="005637A3"/>
    <w:rsid w:val="005654DA"/>
    <w:rsid w:val="00566082"/>
    <w:rsid w:val="00573570"/>
    <w:rsid w:val="005779C9"/>
    <w:rsid w:val="00595E67"/>
    <w:rsid w:val="005A15F6"/>
    <w:rsid w:val="005A208F"/>
    <w:rsid w:val="005A609B"/>
    <w:rsid w:val="005A6AC9"/>
    <w:rsid w:val="005B296F"/>
    <w:rsid w:val="005B2CEE"/>
    <w:rsid w:val="005B3B07"/>
    <w:rsid w:val="005B4DF6"/>
    <w:rsid w:val="005B76B2"/>
    <w:rsid w:val="005C3C02"/>
    <w:rsid w:val="005C7AE7"/>
    <w:rsid w:val="005D03F1"/>
    <w:rsid w:val="005D0B16"/>
    <w:rsid w:val="005D3046"/>
    <w:rsid w:val="005D3082"/>
    <w:rsid w:val="005E06A1"/>
    <w:rsid w:val="005E2A69"/>
    <w:rsid w:val="005E6B72"/>
    <w:rsid w:val="005F105D"/>
    <w:rsid w:val="005F69DA"/>
    <w:rsid w:val="005F70AD"/>
    <w:rsid w:val="00607D45"/>
    <w:rsid w:val="00612E26"/>
    <w:rsid w:val="0061797B"/>
    <w:rsid w:val="00622739"/>
    <w:rsid w:val="00623FFA"/>
    <w:rsid w:val="006250BB"/>
    <w:rsid w:val="00627760"/>
    <w:rsid w:val="0063189A"/>
    <w:rsid w:val="00631CAB"/>
    <w:rsid w:val="0063222F"/>
    <w:rsid w:val="00640BB2"/>
    <w:rsid w:val="00640E9E"/>
    <w:rsid w:val="00645200"/>
    <w:rsid w:val="00670572"/>
    <w:rsid w:val="00670CB7"/>
    <w:rsid w:val="00671B43"/>
    <w:rsid w:val="00673B5D"/>
    <w:rsid w:val="006768D1"/>
    <w:rsid w:val="00683049"/>
    <w:rsid w:val="006834AA"/>
    <w:rsid w:val="00683E93"/>
    <w:rsid w:val="00684DC3"/>
    <w:rsid w:val="00690CF3"/>
    <w:rsid w:val="00695327"/>
    <w:rsid w:val="00696F17"/>
    <w:rsid w:val="0069773B"/>
    <w:rsid w:val="006A12E5"/>
    <w:rsid w:val="006A4F88"/>
    <w:rsid w:val="006A7607"/>
    <w:rsid w:val="006B5DEE"/>
    <w:rsid w:val="006C26C5"/>
    <w:rsid w:val="006C74A6"/>
    <w:rsid w:val="006D2835"/>
    <w:rsid w:val="006D33C3"/>
    <w:rsid w:val="006E52CA"/>
    <w:rsid w:val="006F1686"/>
    <w:rsid w:val="006F5FA8"/>
    <w:rsid w:val="007062C7"/>
    <w:rsid w:val="00712C54"/>
    <w:rsid w:val="00713B9B"/>
    <w:rsid w:val="00724A0E"/>
    <w:rsid w:val="0073134E"/>
    <w:rsid w:val="00742EEA"/>
    <w:rsid w:val="0074406D"/>
    <w:rsid w:val="00744803"/>
    <w:rsid w:val="00747E51"/>
    <w:rsid w:val="00755E70"/>
    <w:rsid w:val="0075733E"/>
    <w:rsid w:val="00760D73"/>
    <w:rsid w:val="00762303"/>
    <w:rsid w:val="00763840"/>
    <w:rsid w:val="00777752"/>
    <w:rsid w:val="007778A2"/>
    <w:rsid w:val="00777958"/>
    <w:rsid w:val="00791A35"/>
    <w:rsid w:val="007954BA"/>
    <w:rsid w:val="007A2C11"/>
    <w:rsid w:val="007A52E4"/>
    <w:rsid w:val="007A57B3"/>
    <w:rsid w:val="007B0D48"/>
    <w:rsid w:val="007B2405"/>
    <w:rsid w:val="007B7660"/>
    <w:rsid w:val="007C085C"/>
    <w:rsid w:val="007D4DEB"/>
    <w:rsid w:val="007D5026"/>
    <w:rsid w:val="007E6A20"/>
    <w:rsid w:val="007F3A94"/>
    <w:rsid w:val="007F74BF"/>
    <w:rsid w:val="00801BCE"/>
    <w:rsid w:val="00811CCE"/>
    <w:rsid w:val="0081457B"/>
    <w:rsid w:val="00825F59"/>
    <w:rsid w:val="00826BDD"/>
    <w:rsid w:val="0083362F"/>
    <w:rsid w:val="0083553A"/>
    <w:rsid w:val="0083650B"/>
    <w:rsid w:val="00860392"/>
    <w:rsid w:val="00864195"/>
    <w:rsid w:val="00865A7C"/>
    <w:rsid w:val="00866994"/>
    <w:rsid w:val="00875AF6"/>
    <w:rsid w:val="0087752C"/>
    <w:rsid w:val="0088595B"/>
    <w:rsid w:val="0089172E"/>
    <w:rsid w:val="00891EA3"/>
    <w:rsid w:val="0089360F"/>
    <w:rsid w:val="00893AAE"/>
    <w:rsid w:val="0089764D"/>
    <w:rsid w:val="008A25F8"/>
    <w:rsid w:val="008B1828"/>
    <w:rsid w:val="008B20ED"/>
    <w:rsid w:val="008B6C23"/>
    <w:rsid w:val="008C4690"/>
    <w:rsid w:val="008D2A73"/>
    <w:rsid w:val="008D3DE3"/>
    <w:rsid w:val="008E7461"/>
    <w:rsid w:val="008F3F80"/>
    <w:rsid w:val="008F4614"/>
    <w:rsid w:val="008F59D3"/>
    <w:rsid w:val="009006F7"/>
    <w:rsid w:val="0090283C"/>
    <w:rsid w:val="00903151"/>
    <w:rsid w:val="0091133E"/>
    <w:rsid w:val="00914765"/>
    <w:rsid w:val="00916094"/>
    <w:rsid w:val="009220E6"/>
    <w:rsid w:val="009375C8"/>
    <w:rsid w:val="00943794"/>
    <w:rsid w:val="009467CD"/>
    <w:rsid w:val="00947ECC"/>
    <w:rsid w:val="00947F1F"/>
    <w:rsid w:val="00953BB9"/>
    <w:rsid w:val="00962C6B"/>
    <w:rsid w:val="00964FBF"/>
    <w:rsid w:val="00971173"/>
    <w:rsid w:val="00972A74"/>
    <w:rsid w:val="00975664"/>
    <w:rsid w:val="00980343"/>
    <w:rsid w:val="00984C39"/>
    <w:rsid w:val="00986CE1"/>
    <w:rsid w:val="00990580"/>
    <w:rsid w:val="009A42E3"/>
    <w:rsid w:val="009A4B39"/>
    <w:rsid w:val="009B45FD"/>
    <w:rsid w:val="009C2780"/>
    <w:rsid w:val="009C3EB6"/>
    <w:rsid w:val="009D5C01"/>
    <w:rsid w:val="009D6738"/>
    <w:rsid w:val="009E292D"/>
    <w:rsid w:val="009F1E32"/>
    <w:rsid w:val="009F5A3F"/>
    <w:rsid w:val="00A00883"/>
    <w:rsid w:val="00A0504E"/>
    <w:rsid w:val="00A050CD"/>
    <w:rsid w:val="00A11993"/>
    <w:rsid w:val="00A15088"/>
    <w:rsid w:val="00A156B7"/>
    <w:rsid w:val="00A15716"/>
    <w:rsid w:val="00A21B34"/>
    <w:rsid w:val="00A25D60"/>
    <w:rsid w:val="00A35133"/>
    <w:rsid w:val="00A35247"/>
    <w:rsid w:val="00A36684"/>
    <w:rsid w:val="00A53AB6"/>
    <w:rsid w:val="00A60DAF"/>
    <w:rsid w:val="00A625CD"/>
    <w:rsid w:val="00A63746"/>
    <w:rsid w:val="00A702E1"/>
    <w:rsid w:val="00A83B97"/>
    <w:rsid w:val="00A91042"/>
    <w:rsid w:val="00A91EC6"/>
    <w:rsid w:val="00A9689F"/>
    <w:rsid w:val="00AA03B4"/>
    <w:rsid w:val="00AA399D"/>
    <w:rsid w:val="00AA5316"/>
    <w:rsid w:val="00AB4CD9"/>
    <w:rsid w:val="00AC0A79"/>
    <w:rsid w:val="00AC1CDF"/>
    <w:rsid w:val="00AC34C4"/>
    <w:rsid w:val="00AC4EB6"/>
    <w:rsid w:val="00AC50DB"/>
    <w:rsid w:val="00AC5B27"/>
    <w:rsid w:val="00AC77AA"/>
    <w:rsid w:val="00AE2C97"/>
    <w:rsid w:val="00AE5651"/>
    <w:rsid w:val="00AE64FC"/>
    <w:rsid w:val="00AE6B82"/>
    <w:rsid w:val="00AE7011"/>
    <w:rsid w:val="00AE79D8"/>
    <w:rsid w:val="00AF0CB8"/>
    <w:rsid w:val="00AF0FD3"/>
    <w:rsid w:val="00AF1B59"/>
    <w:rsid w:val="00B0235B"/>
    <w:rsid w:val="00B1622B"/>
    <w:rsid w:val="00B2339D"/>
    <w:rsid w:val="00B31988"/>
    <w:rsid w:val="00B443A7"/>
    <w:rsid w:val="00B45CC2"/>
    <w:rsid w:val="00B47DB2"/>
    <w:rsid w:val="00B5435D"/>
    <w:rsid w:val="00B6078F"/>
    <w:rsid w:val="00B63163"/>
    <w:rsid w:val="00B66C22"/>
    <w:rsid w:val="00B734AA"/>
    <w:rsid w:val="00B73BAA"/>
    <w:rsid w:val="00B77EE3"/>
    <w:rsid w:val="00B80152"/>
    <w:rsid w:val="00B82D0A"/>
    <w:rsid w:val="00B8304D"/>
    <w:rsid w:val="00B87374"/>
    <w:rsid w:val="00B92EDC"/>
    <w:rsid w:val="00B97E91"/>
    <w:rsid w:val="00BA09A7"/>
    <w:rsid w:val="00BA667E"/>
    <w:rsid w:val="00BB2391"/>
    <w:rsid w:val="00BB3D92"/>
    <w:rsid w:val="00BC792B"/>
    <w:rsid w:val="00BE2B5E"/>
    <w:rsid w:val="00BE5561"/>
    <w:rsid w:val="00BF2AA2"/>
    <w:rsid w:val="00C0415D"/>
    <w:rsid w:val="00C066E1"/>
    <w:rsid w:val="00C06BD5"/>
    <w:rsid w:val="00C06C83"/>
    <w:rsid w:val="00C07877"/>
    <w:rsid w:val="00C3288C"/>
    <w:rsid w:val="00C33B00"/>
    <w:rsid w:val="00C349A9"/>
    <w:rsid w:val="00C454FD"/>
    <w:rsid w:val="00C53D25"/>
    <w:rsid w:val="00C57029"/>
    <w:rsid w:val="00C66789"/>
    <w:rsid w:val="00C66FAC"/>
    <w:rsid w:val="00C74852"/>
    <w:rsid w:val="00C77BA7"/>
    <w:rsid w:val="00C80FD1"/>
    <w:rsid w:val="00C91150"/>
    <w:rsid w:val="00C93D5F"/>
    <w:rsid w:val="00CA31DE"/>
    <w:rsid w:val="00CA51B8"/>
    <w:rsid w:val="00CB3E2B"/>
    <w:rsid w:val="00CB759D"/>
    <w:rsid w:val="00CC1993"/>
    <w:rsid w:val="00CC2584"/>
    <w:rsid w:val="00CD5FF4"/>
    <w:rsid w:val="00CE221D"/>
    <w:rsid w:val="00CE7079"/>
    <w:rsid w:val="00CF31A0"/>
    <w:rsid w:val="00CF3D99"/>
    <w:rsid w:val="00CF43CE"/>
    <w:rsid w:val="00D03389"/>
    <w:rsid w:val="00D14DFB"/>
    <w:rsid w:val="00D2357D"/>
    <w:rsid w:val="00D235BB"/>
    <w:rsid w:val="00D26CE8"/>
    <w:rsid w:val="00D32393"/>
    <w:rsid w:val="00D37BFC"/>
    <w:rsid w:val="00D43741"/>
    <w:rsid w:val="00D44144"/>
    <w:rsid w:val="00D45507"/>
    <w:rsid w:val="00D5423E"/>
    <w:rsid w:val="00D55968"/>
    <w:rsid w:val="00D56C60"/>
    <w:rsid w:val="00D60742"/>
    <w:rsid w:val="00D64A33"/>
    <w:rsid w:val="00D739F8"/>
    <w:rsid w:val="00D76C0E"/>
    <w:rsid w:val="00D81811"/>
    <w:rsid w:val="00D85FAF"/>
    <w:rsid w:val="00D91E35"/>
    <w:rsid w:val="00D94B2B"/>
    <w:rsid w:val="00DA11C7"/>
    <w:rsid w:val="00DB355E"/>
    <w:rsid w:val="00DB4F03"/>
    <w:rsid w:val="00DB54DB"/>
    <w:rsid w:val="00DC045C"/>
    <w:rsid w:val="00DC15A5"/>
    <w:rsid w:val="00DC1C1A"/>
    <w:rsid w:val="00DC26C3"/>
    <w:rsid w:val="00DC5C5E"/>
    <w:rsid w:val="00DD0025"/>
    <w:rsid w:val="00DD2C87"/>
    <w:rsid w:val="00DD5AB2"/>
    <w:rsid w:val="00DE514B"/>
    <w:rsid w:val="00DE5CCD"/>
    <w:rsid w:val="00DF43D9"/>
    <w:rsid w:val="00E00BDE"/>
    <w:rsid w:val="00E04607"/>
    <w:rsid w:val="00E04B9F"/>
    <w:rsid w:val="00E12870"/>
    <w:rsid w:val="00E35E69"/>
    <w:rsid w:val="00E37BB0"/>
    <w:rsid w:val="00E504A0"/>
    <w:rsid w:val="00E50B74"/>
    <w:rsid w:val="00E56165"/>
    <w:rsid w:val="00E57AA0"/>
    <w:rsid w:val="00E57B9A"/>
    <w:rsid w:val="00E60F90"/>
    <w:rsid w:val="00E64515"/>
    <w:rsid w:val="00E66CD5"/>
    <w:rsid w:val="00E75BE9"/>
    <w:rsid w:val="00E828CF"/>
    <w:rsid w:val="00E85341"/>
    <w:rsid w:val="00EA141E"/>
    <w:rsid w:val="00EA21AA"/>
    <w:rsid w:val="00EA52A6"/>
    <w:rsid w:val="00EA6C84"/>
    <w:rsid w:val="00EB1880"/>
    <w:rsid w:val="00EB4E84"/>
    <w:rsid w:val="00EB70C6"/>
    <w:rsid w:val="00EC2C7B"/>
    <w:rsid w:val="00EC3A3A"/>
    <w:rsid w:val="00ED0A14"/>
    <w:rsid w:val="00EF4AF6"/>
    <w:rsid w:val="00EF79BB"/>
    <w:rsid w:val="00F018C7"/>
    <w:rsid w:val="00F02DF9"/>
    <w:rsid w:val="00F031CB"/>
    <w:rsid w:val="00F14323"/>
    <w:rsid w:val="00F26C8E"/>
    <w:rsid w:val="00F31C44"/>
    <w:rsid w:val="00F34369"/>
    <w:rsid w:val="00F37F1D"/>
    <w:rsid w:val="00F41606"/>
    <w:rsid w:val="00F42F9A"/>
    <w:rsid w:val="00F55F1A"/>
    <w:rsid w:val="00F61A4B"/>
    <w:rsid w:val="00F64C67"/>
    <w:rsid w:val="00F7240A"/>
    <w:rsid w:val="00F774E7"/>
    <w:rsid w:val="00F80248"/>
    <w:rsid w:val="00F83540"/>
    <w:rsid w:val="00F857EA"/>
    <w:rsid w:val="00F85AF9"/>
    <w:rsid w:val="00F85F79"/>
    <w:rsid w:val="00F951DA"/>
    <w:rsid w:val="00F97A42"/>
    <w:rsid w:val="00FA13EB"/>
    <w:rsid w:val="00FA1DF8"/>
    <w:rsid w:val="00FA3BB8"/>
    <w:rsid w:val="00FA4B99"/>
    <w:rsid w:val="00FA741F"/>
    <w:rsid w:val="00FB3AC7"/>
    <w:rsid w:val="00FB43F3"/>
    <w:rsid w:val="00FB5B80"/>
    <w:rsid w:val="00FC00D9"/>
    <w:rsid w:val="00FC561E"/>
    <w:rsid w:val="00FD4CA5"/>
    <w:rsid w:val="00FD555E"/>
    <w:rsid w:val="00FE0FD2"/>
    <w:rsid w:val="00FF031B"/>
    <w:rsid w:val="00FF3AF2"/>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47968"/>
  <w15:docId w15:val="{69745EB3-06DA-4AF8-97D5-301B5399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B1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41B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006F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B1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006F7"/>
    <w:rPr>
      <w:rFonts w:ascii="Times New Roman" w:eastAsia="Times New Roman" w:hAnsi="Times New Roman" w:cs="Times New Roman"/>
      <w:b/>
      <w:sz w:val="28"/>
      <w:szCs w:val="20"/>
    </w:rPr>
  </w:style>
  <w:style w:type="paragraph" w:styleId="Header">
    <w:name w:val="header"/>
    <w:basedOn w:val="Normal"/>
    <w:link w:val="HeaderChar"/>
    <w:uiPriority w:val="99"/>
    <w:rsid w:val="00141B10"/>
    <w:pPr>
      <w:tabs>
        <w:tab w:val="center" w:pos="4320"/>
        <w:tab w:val="right" w:pos="8640"/>
      </w:tabs>
    </w:pPr>
  </w:style>
  <w:style w:type="character" w:customStyle="1" w:styleId="HeaderChar">
    <w:name w:val="Header Char"/>
    <w:basedOn w:val="DefaultParagraphFont"/>
    <w:link w:val="Header"/>
    <w:uiPriority w:val="99"/>
    <w:rsid w:val="00141B10"/>
    <w:rPr>
      <w:rFonts w:ascii="Times New Roman" w:eastAsia="Times New Roman" w:hAnsi="Times New Roman" w:cs="Times New Roman"/>
      <w:sz w:val="24"/>
      <w:szCs w:val="20"/>
    </w:rPr>
  </w:style>
  <w:style w:type="paragraph" w:styleId="Footer">
    <w:name w:val="footer"/>
    <w:basedOn w:val="Normal"/>
    <w:link w:val="FooterChar"/>
    <w:uiPriority w:val="99"/>
    <w:rsid w:val="00141B10"/>
    <w:pPr>
      <w:tabs>
        <w:tab w:val="center" w:pos="4320"/>
        <w:tab w:val="right" w:pos="8640"/>
      </w:tabs>
    </w:pPr>
  </w:style>
  <w:style w:type="character" w:customStyle="1" w:styleId="FooterChar">
    <w:name w:val="Footer Char"/>
    <w:basedOn w:val="DefaultParagraphFont"/>
    <w:link w:val="Footer"/>
    <w:uiPriority w:val="99"/>
    <w:rsid w:val="00141B10"/>
    <w:rPr>
      <w:rFonts w:ascii="Times New Roman" w:eastAsia="Times New Roman" w:hAnsi="Times New Roman" w:cs="Times New Roman"/>
      <w:sz w:val="24"/>
      <w:szCs w:val="20"/>
    </w:rPr>
  </w:style>
  <w:style w:type="paragraph" w:styleId="BodyTextIndent">
    <w:name w:val="Body Text Indent"/>
    <w:basedOn w:val="Normal"/>
    <w:link w:val="BodyTextIndentChar"/>
    <w:rsid w:val="00141B10"/>
    <w:pPr>
      <w:ind w:firstLine="720"/>
    </w:pPr>
  </w:style>
  <w:style w:type="character" w:customStyle="1" w:styleId="BodyTextIndentChar">
    <w:name w:val="Body Text Indent Char"/>
    <w:basedOn w:val="DefaultParagraphFont"/>
    <w:link w:val="BodyTextIndent"/>
    <w:rsid w:val="00141B10"/>
    <w:rPr>
      <w:rFonts w:ascii="Times New Roman" w:eastAsia="Times New Roman" w:hAnsi="Times New Roman" w:cs="Times New Roman"/>
      <w:sz w:val="24"/>
      <w:szCs w:val="20"/>
    </w:rPr>
  </w:style>
  <w:style w:type="character" w:styleId="PageNumber">
    <w:name w:val="page number"/>
    <w:basedOn w:val="DefaultParagraphFont"/>
    <w:rsid w:val="00141B10"/>
  </w:style>
  <w:style w:type="paragraph" w:styleId="Title">
    <w:name w:val="Title"/>
    <w:basedOn w:val="Normal"/>
    <w:link w:val="TitleChar"/>
    <w:qFormat/>
    <w:rsid w:val="00141B10"/>
    <w:pPr>
      <w:jc w:val="center"/>
    </w:pPr>
    <w:rPr>
      <w:sz w:val="36"/>
    </w:rPr>
  </w:style>
  <w:style w:type="character" w:customStyle="1" w:styleId="TitleChar">
    <w:name w:val="Title Char"/>
    <w:basedOn w:val="DefaultParagraphFont"/>
    <w:link w:val="Title"/>
    <w:rsid w:val="00141B10"/>
    <w:rPr>
      <w:rFonts w:ascii="Times New Roman" w:eastAsia="Times New Roman" w:hAnsi="Times New Roman" w:cs="Times New Roman"/>
      <w:sz w:val="36"/>
      <w:szCs w:val="20"/>
    </w:rPr>
  </w:style>
  <w:style w:type="character" w:customStyle="1" w:styleId="A4">
    <w:name w:val="A4"/>
    <w:uiPriority w:val="99"/>
    <w:rsid w:val="00141B10"/>
    <w:rPr>
      <w:rFonts w:cs="Century Gothic"/>
      <w:color w:val="000000"/>
      <w:sz w:val="12"/>
      <w:szCs w:val="12"/>
    </w:rPr>
  </w:style>
  <w:style w:type="paragraph" w:customStyle="1" w:styleId="Pa11">
    <w:name w:val="Pa11"/>
    <w:basedOn w:val="Normal"/>
    <w:next w:val="Normal"/>
    <w:uiPriority w:val="99"/>
    <w:rsid w:val="00141B10"/>
    <w:pPr>
      <w:autoSpaceDE w:val="0"/>
      <w:autoSpaceDN w:val="0"/>
      <w:adjustRightInd w:val="0"/>
      <w:spacing w:line="211" w:lineRule="atLeast"/>
    </w:pPr>
    <w:rPr>
      <w:rFonts w:ascii="Century Gothic" w:hAnsi="Century Gothic"/>
      <w:szCs w:val="24"/>
    </w:rPr>
  </w:style>
  <w:style w:type="character" w:customStyle="1" w:styleId="A7">
    <w:name w:val="A7"/>
    <w:uiPriority w:val="99"/>
    <w:rsid w:val="00141B10"/>
    <w:rPr>
      <w:rFonts w:cs="Century Gothic"/>
      <w:color w:val="000000"/>
      <w:sz w:val="21"/>
      <w:szCs w:val="21"/>
    </w:rPr>
  </w:style>
  <w:style w:type="paragraph" w:styleId="BalloonText">
    <w:name w:val="Balloon Text"/>
    <w:basedOn w:val="Normal"/>
    <w:link w:val="BalloonTextChar"/>
    <w:uiPriority w:val="99"/>
    <w:semiHidden/>
    <w:unhideWhenUsed/>
    <w:rsid w:val="00141B10"/>
    <w:rPr>
      <w:rFonts w:ascii="Tahoma" w:hAnsi="Tahoma" w:cs="Tahoma"/>
      <w:sz w:val="16"/>
      <w:szCs w:val="16"/>
    </w:rPr>
  </w:style>
  <w:style w:type="character" w:customStyle="1" w:styleId="BalloonTextChar">
    <w:name w:val="Balloon Text Char"/>
    <w:basedOn w:val="DefaultParagraphFont"/>
    <w:link w:val="BalloonText"/>
    <w:uiPriority w:val="99"/>
    <w:semiHidden/>
    <w:rsid w:val="00141B10"/>
    <w:rPr>
      <w:rFonts w:ascii="Tahoma" w:eastAsia="Times New Roman" w:hAnsi="Tahoma" w:cs="Tahoma"/>
      <w:sz w:val="16"/>
      <w:szCs w:val="16"/>
    </w:rPr>
  </w:style>
  <w:style w:type="paragraph" w:styleId="ListParagraph">
    <w:name w:val="List Paragraph"/>
    <w:basedOn w:val="Normal"/>
    <w:uiPriority w:val="34"/>
    <w:qFormat/>
    <w:rsid w:val="00141B10"/>
    <w:pPr>
      <w:ind w:left="720"/>
    </w:pPr>
  </w:style>
  <w:style w:type="character" w:customStyle="1" w:styleId="HTMLPreformattedChar">
    <w:name w:val="HTML Preformatted Char"/>
    <w:basedOn w:val="DefaultParagraphFont"/>
    <w:link w:val="HTMLPreformatted"/>
    <w:uiPriority w:val="99"/>
    <w:semiHidden/>
    <w:rsid w:val="00141B10"/>
    <w:rPr>
      <w:rFonts w:ascii="Courier New" w:eastAsia="Times New Roman" w:hAnsi="Courier New" w:cs="Courier New"/>
      <w:color w:val="000000"/>
      <w:sz w:val="20"/>
      <w:szCs w:val="20"/>
    </w:rPr>
  </w:style>
  <w:style w:type="paragraph" w:styleId="HTMLPreformatted">
    <w:name w:val="HTML Preformatted"/>
    <w:basedOn w:val="Normal"/>
    <w:link w:val="HTMLPreformattedChar"/>
    <w:uiPriority w:val="99"/>
    <w:semiHidden/>
    <w:unhideWhenUsed/>
    <w:rsid w:val="0014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CommentReference">
    <w:name w:val="annotation reference"/>
    <w:basedOn w:val="DefaultParagraphFont"/>
    <w:uiPriority w:val="99"/>
    <w:semiHidden/>
    <w:unhideWhenUsed/>
    <w:rsid w:val="00141B10"/>
    <w:rPr>
      <w:sz w:val="16"/>
      <w:szCs w:val="16"/>
    </w:rPr>
  </w:style>
  <w:style w:type="paragraph" w:styleId="CommentText">
    <w:name w:val="annotation text"/>
    <w:basedOn w:val="Normal"/>
    <w:link w:val="CommentTextChar"/>
    <w:uiPriority w:val="99"/>
    <w:semiHidden/>
    <w:unhideWhenUsed/>
    <w:rsid w:val="00141B10"/>
    <w:rPr>
      <w:sz w:val="20"/>
    </w:rPr>
  </w:style>
  <w:style w:type="character" w:customStyle="1" w:styleId="CommentTextChar">
    <w:name w:val="Comment Text Char"/>
    <w:basedOn w:val="DefaultParagraphFont"/>
    <w:link w:val="CommentText"/>
    <w:uiPriority w:val="99"/>
    <w:semiHidden/>
    <w:rsid w:val="00141B1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41B1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41B10"/>
    <w:rPr>
      <w:b/>
      <w:bCs/>
    </w:rPr>
  </w:style>
  <w:style w:type="paragraph" w:styleId="PlainText">
    <w:name w:val="Plain Text"/>
    <w:basedOn w:val="Normal"/>
    <w:link w:val="PlainTextChar"/>
    <w:rsid w:val="00141B10"/>
    <w:rPr>
      <w:rFonts w:ascii="Courier New" w:hAnsi="Courier New" w:cs="Courier New"/>
      <w:sz w:val="20"/>
    </w:rPr>
  </w:style>
  <w:style w:type="character" w:customStyle="1" w:styleId="PlainTextChar">
    <w:name w:val="Plain Text Char"/>
    <w:basedOn w:val="DefaultParagraphFont"/>
    <w:link w:val="PlainText"/>
    <w:rsid w:val="00141B10"/>
    <w:rPr>
      <w:rFonts w:ascii="Courier New" w:eastAsia="Times New Roman" w:hAnsi="Courier New" w:cs="Courier New"/>
      <w:sz w:val="20"/>
      <w:szCs w:val="20"/>
    </w:rPr>
  </w:style>
  <w:style w:type="paragraph" w:styleId="NormalWeb">
    <w:name w:val="Normal (Web)"/>
    <w:basedOn w:val="Normal"/>
    <w:uiPriority w:val="99"/>
    <w:rsid w:val="00141B10"/>
    <w:pPr>
      <w:spacing w:before="100" w:beforeAutospacing="1" w:after="100" w:afterAutospacing="1"/>
    </w:pPr>
    <w:rPr>
      <w:szCs w:val="24"/>
    </w:rPr>
  </w:style>
  <w:style w:type="character" w:customStyle="1" w:styleId="FootnoteTextChar">
    <w:name w:val="Footnote Text Char"/>
    <w:basedOn w:val="DefaultParagraphFont"/>
    <w:link w:val="FootnoteText"/>
    <w:uiPriority w:val="99"/>
    <w:rsid w:val="00141B10"/>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141B10"/>
    <w:rPr>
      <w:sz w:val="20"/>
    </w:rPr>
  </w:style>
  <w:style w:type="character" w:styleId="Hyperlink">
    <w:name w:val="Hyperlink"/>
    <w:basedOn w:val="DefaultParagraphFont"/>
    <w:uiPriority w:val="99"/>
    <w:unhideWhenUsed/>
    <w:rsid w:val="00141B10"/>
    <w:rPr>
      <w:color w:val="0000FF"/>
      <w:u w:val="single"/>
    </w:rPr>
  </w:style>
  <w:style w:type="paragraph" w:customStyle="1" w:styleId="Default">
    <w:name w:val="Default"/>
    <w:rsid w:val="00141B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141B10"/>
    <w:rPr>
      <w:b/>
      <w:bCs/>
    </w:rPr>
  </w:style>
  <w:style w:type="paragraph" w:customStyle="1" w:styleId="Heading2BlueBullet">
    <w:name w:val="Heading 2 Blue Bullet"/>
    <w:basedOn w:val="ListBullet"/>
    <w:qFormat/>
    <w:rsid w:val="00141B10"/>
    <w:pPr>
      <w:spacing w:after="240"/>
      <w:contextualSpacing w:val="0"/>
      <w:jc w:val="both"/>
    </w:pPr>
    <w:rPr>
      <w:rFonts w:ascii="Arial" w:hAnsi="Arial" w:cs="Arial"/>
      <w:szCs w:val="24"/>
    </w:rPr>
  </w:style>
  <w:style w:type="paragraph" w:styleId="ListBullet">
    <w:name w:val="List Bullet"/>
    <w:basedOn w:val="Normal"/>
    <w:uiPriority w:val="99"/>
    <w:semiHidden/>
    <w:unhideWhenUsed/>
    <w:rsid w:val="00141B10"/>
    <w:pPr>
      <w:ind w:left="720" w:hanging="360"/>
      <w:contextualSpacing/>
    </w:pPr>
  </w:style>
  <w:style w:type="paragraph" w:customStyle="1" w:styleId="Pa2">
    <w:name w:val="Pa2"/>
    <w:basedOn w:val="Default"/>
    <w:next w:val="Default"/>
    <w:uiPriority w:val="99"/>
    <w:rsid w:val="00141B10"/>
    <w:pPr>
      <w:spacing w:line="221" w:lineRule="atLeast"/>
    </w:pPr>
    <w:rPr>
      <w:rFonts w:ascii="Garamond" w:hAnsi="Garamond"/>
      <w:color w:val="auto"/>
    </w:rPr>
  </w:style>
  <w:style w:type="character" w:customStyle="1" w:styleId="A0">
    <w:name w:val="A0"/>
    <w:uiPriority w:val="99"/>
    <w:rsid w:val="00141B10"/>
    <w:rPr>
      <w:rFonts w:ascii="News Gothic BT" w:hAnsi="News Gothic BT" w:cs="News Gothic BT"/>
      <w:b/>
      <w:bCs/>
      <w:color w:val="000000"/>
      <w:sz w:val="20"/>
      <w:szCs w:val="20"/>
    </w:rPr>
  </w:style>
  <w:style w:type="character" w:styleId="FootnoteReference">
    <w:name w:val="footnote reference"/>
    <w:basedOn w:val="DefaultParagraphFont"/>
    <w:uiPriority w:val="99"/>
    <w:semiHidden/>
    <w:unhideWhenUsed/>
    <w:rsid w:val="001A04C4"/>
    <w:rPr>
      <w:vertAlign w:val="superscript"/>
    </w:rPr>
  </w:style>
  <w:style w:type="paragraph" w:styleId="Revision">
    <w:name w:val="Revision"/>
    <w:hidden/>
    <w:uiPriority w:val="99"/>
    <w:semiHidden/>
    <w:rsid w:val="00B734AA"/>
    <w:pPr>
      <w:spacing w:after="0" w:line="240" w:lineRule="auto"/>
    </w:pPr>
    <w:rPr>
      <w:rFonts w:ascii="Times New Roman" w:eastAsia="Times New Roman" w:hAnsi="Times New Roman" w:cs="Times New Roman"/>
      <w:sz w:val="24"/>
      <w:szCs w:val="20"/>
    </w:rPr>
  </w:style>
  <w:style w:type="paragraph" w:styleId="NoSpacing">
    <w:name w:val="No Spacing"/>
    <w:link w:val="NoSpacingChar"/>
    <w:uiPriority w:val="1"/>
    <w:qFormat/>
    <w:rsid w:val="00573570"/>
    <w:pPr>
      <w:spacing w:after="0" w:line="240" w:lineRule="auto"/>
    </w:pPr>
    <w:rPr>
      <w:rFonts w:ascii="PMingLiU" w:eastAsiaTheme="minorEastAsia" w:hAnsi="PMingLiU"/>
    </w:rPr>
  </w:style>
  <w:style w:type="character" w:customStyle="1" w:styleId="NoSpacingChar">
    <w:name w:val="No Spacing Char"/>
    <w:basedOn w:val="DefaultParagraphFont"/>
    <w:link w:val="NoSpacing"/>
    <w:uiPriority w:val="1"/>
    <w:rsid w:val="00573570"/>
    <w:rPr>
      <w:rFonts w:ascii="PMingLiU" w:eastAsiaTheme="minorEastAsia" w:hAnsi="PMingLiU"/>
    </w:rPr>
  </w:style>
  <w:style w:type="table" w:styleId="TableGrid">
    <w:name w:val="Table Grid"/>
    <w:basedOn w:val="TableNormal"/>
    <w:uiPriority w:val="59"/>
    <w:unhideWhenUsed/>
    <w:rsid w:val="000B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
    <w:name w:val="hidden"/>
    <w:basedOn w:val="DefaultParagraphFont"/>
    <w:rsid w:val="00EB1880"/>
  </w:style>
  <w:style w:type="character" w:customStyle="1" w:styleId="filetype">
    <w:name w:val="file_type"/>
    <w:basedOn w:val="DefaultParagraphFont"/>
    <w:rsid w:val="00EB1880"/>
  </w:style>
  <w:style w:type="character" w:styleId="FollowedHyperlink">
    <w:name w:val="FollowedHyperlink"/>
    <w:basedOn w:val="DefaultParagraphFont"/>
    <w:uiPriority w:val="99"/>
    <w:semiHidden/>
    <w:unhideWhenUsed/>
    <w:rsid w:val="00BE5561"/>
    <w:rPr>
      <w:color w:val="954F72" w:themeColor="followedHyperlink"/>
      <w:u w:val="single"/>
    </w:rPr>
  </w:style>
  <w:style w:type="character" w:styleId="PlaceholderText">
    <w:name w:val="Placeholder Text"/>
    <w:basedOn w:val="DefaultParagraphFont"/>
    <w:uiPriority w:val="99"/>
    <w:semiHidden/>
    <w:rsid w:val="00520D73"/>
    <w:rPr>
      <w:color w:val="808080"/>
    </w:rPr>
  </w:style>
  <w:style w:type="character" w:customStyle="1" w:styleId="BIDForm">
    <w:name w:val="BID Form"/>
    <w:basedOn w:val="DefaultParagraphFont"/>
    <w:uiPriority w:val="1"/>
    <w:rsid w:val="00520D73"/>
    <w:rPr>
      <w:rFonts w:asciiTheme="minorHAnsi" w:hAnsiTheme="minorHAnsi"/>
      <w:sz w:val="22"/>
    </w:rPr>
  </w:style>
  <w:style w:type="character" w:customStyle="1" w:styleId="BidBold">
    <w:name w:val="Bid Bold"/>
    <w:basedOn w:val="DefaultParagraphFont"/>
    <w:uiPriority w:val="1"/>
    <w:rsid w:val="00520D73"/>
    <w:rPr>
      <w:rFonts w:asciiTheme="minorHAnsi" w:hAnsiTheme="minorHAnsi"/>
      <w:b/>
      <w:sz w:val="22"/>
    </w:rPr>
  </w:style>
  <w:style w:type="character" w:customStyle="1" w:styleId="Bidunderlined">
    <w:name w:val="Bid underlined"/>
    <w:basedOn w:val="DefaultParagraphFont"/>
    <w:uiPriority w:val="1"/>
    <w:rsid w:val="00640BB2"/>
    <w:rPr>
      <w:rFonts w:asciiTheme="minorHAnsi" w:hAnsiTheme="minorHAnsi"/>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8577">
      <w:bodyDiv w:val="1"/>
      <w:marLeft w:val="0"/>
      <w:marRight w:val="0"/>
      <w:marTop w:val="0"/>
      <w:marBottom w:val="0"/>
      <w:divBdr>
        <w:top w:val="none" w:sz="0" w:space="0" w:color="auto"/>
        <w:left w:val="none" w:sz="0" w:space="0" w:color="auto"/>
        <w:bottom w:val="none" w:sz="0" w:space="0" w:color="auto"/>
        <w:right w:val="none" w:sz="0" w:space="0" w:color="auto"/>
      </w:divBdr>
    </w:div>
    <w:div w:id="638190206">
      <w:bodyDiv w:val="1"/>
      <w:marLeft w:val="0"/>
      <w:marRight w:val="0"/>
      <w:marTop w:val="0"/>
      <w:marBottom w:val="0"/>
      <w:divBdr>
        <w:top w:val="none" w:sz="0" w:space="0" w:color="auto"/>
        <w:left w:val="none" w:sz="0" w:space="0" w:color="auto"/>
        <w:bottom w:val="none" w:sz="0" w:space="0" w:color="auto"/>
        <w:right w:val="none" w:sz="0" w:space="0" w:color="auto"/>
      </w:divBdr>
      <w:divsChild>
        <w:div w:id="1901942993">
          <w:marLeft w:val="1166"/>
          <w:marRight w:val="0"/>
          <w:marTop w:val="154"/>
          <w:marBottom w:val="0"/>
          <w:divBdr>
            <w:top w:val="none" w:sz="0" w:space="0" w:color="auto"/>
            <w:left w:val="none" w:sz="0" w:space="0" w:color="auto"/>
            <w:bottom w:val="none" w:sz="0" w:space="0" w:color="auto"/>
            <w:right w:val="none" w:sz="0" w:space="0" w:color="auto"/>
          </w:divBdr>
        </w:div>
        <w:div w:id="1030493343">
          <w:marLeft w:val="1800"/>
          <w:marRight w:val="0"/>
          <w:marTop w:val="134"/>
          <w:marBottom w:val="0"/>
          <w:divBdr>
            <w:top w:val="none" w:sz="0" w:space="0" w:color="auto"/>
            <w:left w:val="none" w:sz="0" w:space="0" w:color="auto"/>
            <w:bottom w:val="none" w:sz="0" w:space="0" w:color="auto"/>
            <w:right w:val="none" w:sz="0" w:space="0" w:color="auto"/>
          </w:divBdr>
        </w:div>
        <w:div w:id="1627812803">
          <w:marLeft w:val="1800"/>
          <w:marRight w:val="0"/>
          <w:marTop w:val="134"/>
          <w:marBottom w:val="0"/>
          <w:divBdr>
            <w:top w:val="none" w:sz="0" w:space="0" w:color="auto"/>
            <w:left w:val="none" w:sz="0" w:space="0" w:color="auto"/>
            <w:bottom w:val="none" w:sz="0" w:space="0" w:color="auto"/>
            <w:right w:val="none" w:sz="0" w:space="0" w:color="auto"/>
          </w:divBdr>
        </w:div>
        <w:div w:id="1932657925">
          <w:marLeft w:val="1800"/>
          <w:marRight w:val="0"/>
          <w:marTop w:val="134"/>
          <w:marBottom w:val="0"/>
          <w:divBdr>
            <w:top w:val="none" w:sz="0" w:space="0" w:color="auto"/>
            <w:left w:val="none" w:sz="0" w:space="0" w:color="auto"/>
            <w:bottom w:val="none" w:sz="0" w:space="0" w:color="auto"/>
            <w:right w:val="none" w:sz="0" w:space="0" w:color="auto"/>
          </w:divBdr>
        </w:div>
      </w:divsChild>
    </w:div>
    <w:div w:id="1234000404">
      <w:bodyDiv w:val="1"/>
      <w:marLeft w:val="0"/>
      <w:marRight w:val="0"/>
      <w:marTop w:val="0"/>
      <w:marBottom w:val="0"/>
      <w:divBdr>
        <w:top w:val="none" w:sz="0" w:space="0" w:color="auto"/>
        <w:left w:val="none" w:sz="0" w:space="0" w:color="auto"/>
        <w:bottom w:val="none" w:sz="0" w:space="0" w:color="auto"/>
        <w:right w:val="none" w:sz="0" w:space="0" w:color="auto"/>
      </w:divBdr>
    </w:div>
    <w:div w:id="1499274204">
      <w:bodyDiv w:val="1"/>
      <w:marLeft w:val="0"/>
      <w:marRight w:val="0"/>
      <w:marTop w:val="0"/>
      <w:marBottom w:val="0"/>
      <w:divBdr>
        <w:top w:val="none" w:sz="0" w:space="0" w:color="auto"/>
        <w:left w:val="none" w:sz="0" w:space="0" w:color="auto"/>
        <w:bottom w:val="none" w:sz="0" w:space="0" w:color="auto"/>
        <w:right w:val="none" w:sz="0" w:space="0" w:color="auto"/>
      </w:divBdr>
    </w:div>
    <w:div w:id="1565792788">
      <w:bodyDiv w:val="1"/>
      <w:marLeft w:val="0"/>
      <w:marRight w:val="0"/>
      <w:marTop w:val="0"/>
      <w:marBottom w:val="0"/>
      <w:divBdr>
        <w:top w:val="none" w:sz="0" w:space="0" w:color="auto"/>
        <w:left w:val="none" w:sz="0" w:space="0" w:color="auto"/>
        <w:bottom w:val="none" w:sz="0" w:space="0" w:color="auto"/>
        <w:right w:val="none" w:sz="0" w:space="0" w:color="auto"/>
      </w:divBdr>
    </w:div>
    <w:div w:id="1898858410">
      <w:bodyDiv w:val="1"/>
      <w:marLeft w:val="0"/>
      <w:marRight w:val="0"/>
      <w:marTop w:val="0"/>
      <w:marBottom w:val="0"/>
      <w:divBdr>
        <w:top w:val="none" w:sz="0" w:space="0" w:color="auto"/>
        <w:left w:val="none" w:sz="0" w:space="0" w:color="auto"/>
        <w:bottom w:val="none" w:sz="0" w:space="0" w:color="auto"/>
        <w:right w:val="none" w:sz="0" w:space="0" w:color="auto"/>
      </w:divBdr>
      <w:divsChild>
        <w:div w:id="864098475">
          <w:marLeft w:val="547"/>
          <w:marRight w:val="0"/>
          <w:marTop w:val="154"/>
          <w:marBottom w:val="0"/>
          <w:divBdr>
            <w:top w:val="none" w:sz="0" w:space="0" w:color="auto"/>
            <w:left w:val="none" w:sz="0" w:space="0" w:color="auto"/>
            <w:bottom w:val="none" w:sz="0" w:space="0" w:color="auto"/>
            <w:right w:val="none" w:sz="0" w:space="0" w:color="auto"/>
          </w:divBdr>
        </w:div>
        <w:div w:id="1867403192">
          <w:marLeft w:val="1094"/>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doe.virginia.gov/directories/index.shtml" TargetMode="External"/><Relationship Id="rId26" Type="http://schemas.openxmlformats.org/officeDocument/2006/relationships/hyperlink" Target="http://leg1.state.va.us/cgi-bin/legp504.exe?000+cod+22.1-271.2" TargetMode="External"/><Relationship Id="rId21" Type="http://schemas.openxmlformats.org/officeDocument/2006/relationships/hyperlink" Target="http://leg1.state.va.us/cgi-bin/legp504.exe?000+cod+22.1-3.4"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leg1.state.va.us/cgi-bin/legp504.exe?000+cod+22.1-3.4" TargetMode="External"/><Relationship Id="rId25" Type="http://schemas.openxmlformats.org/officeDocument/2006/relationships/hyperlink" Target="http://leg1.state.va.us/cgi-bin/legp504.exe?000+cod+22.1-3.1" TargetMode="External"/><Relationship Id="rId33" Type="http://schemas.openxmlformats.org/officeDocument/2006/relationships/hyperlink" Target="https://dss.virginia.gov/family/fc/" TargetMode="External"/><Relationship Id="rId2" Type="http://schemas.openxmlformats.org/officeDocument/2006/relationships/numbering" Target="numbering.xml"/><Relationship Id="rId16" Type="http://schemas.openxmlformats.org/officeDocument/2006/relationships/hyperlink" Target="http://leg1.state.va.us/cgi-bin/legp504.exe?000+cod+22.1-3.4" TargetMode="External"/><Relationship Id="rId20" Type="http://schemas.openxmlformats.org/officeDocument/2006/relationships/hyperlink" Target="http://leg1.state.va.us/cgi-bin/legp504.exe?000+cod+63.2-100" TargetMode="External"/><Relationship Id="rId29" Type="http://schemas.openxmlformats.org/officeDocument/2006/relationships/hyperlink" Target="http://www.ssa.gov/OP_Home/ssact/title04/047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leg1.state.va.us/cgi-bin/legp504.exe?000+cod+63.2-900" TargetMode="External"/><Relationship Id="rId32" Type="http://schemas.openxmlformats.org/officeDocument/2006/relationships/hyperlink" Target="http://www.doe.virginia.gov/support/student_family/foster_care_students/index.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1.state.va.us/cgi-bin/legp504.exe?000+cod+63.2-100" TargetMode="External"/><Relationship Id="rId23" Type="http://schemas.openxmlformats.org/officeDocument/2006/relationships/hyperlink" Target="http://leg1.state.va.us/cgi-bin/legp504.exe?000+cod+22.1-289" TargetMode="External"/><Relationship Id="rId28" Type="http://schemas.openxmlformats.org/officeDocument/2006/relationships/hyperlink" Target="http://www.fosteringconnections.org/tools/assets/files/Public_Law_110-351.pdf"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doe.virginia.gov/support/student_family/re-enrollment/procedures_released_custody.pdf" TargetMode="External"/><Relationship Id="rId31" Type="http://schemas.openxmlformats.org/officeDocument/2006/relationships/hyperlink" Target="http://www.doe.virginia.gov/administrators/superintendents_memos/2016/272-16.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eg1.state.va.us/cgi-bin/legp504.exe?000+cod+22.1-3.4" TargetMode="External"/><Relationship Id="rId22" Type="http://schemas.openxmlformats.org/officeDocument/2006/relationships/hyperlink" Target="http://leg1.state.va.us/cgi-bin/legp504.exe?000+cod+22.1-3.4" TargetMode="External"/><Relationship Id="rId27" Type="http://schemas.openxmlformats.org/officeDocument/2006/relationships/hyperlink" Target="http://leg1.state.va.us/cgi-bin/legp504.exe?000+cod+22.1-270" TargetMode="External"/><Relationship Id="rId30" Type="http://schemas.openxmlformats.org/officeDocument/2006/relationships/hyperlink" Target="http://www.doe.virginia.gov/special_ed/regulations/state/regs_speced_disability_va.pdf" TargetMode="External"/><Relationship Id="rId35"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programs/digest/d15/tables/dt15_104.40.asp?current=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A03C-DFE1-4597-9361-70B0DE6F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8115</Words>
  <Characters>46256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Popp, Patricia A</dc:creator>
  <cp:lastModifiedBy>VITA Program</cp:lastModifiedBy>
  <cp:revision>2</cp:revision>
  <cp:lastPrinted>2017-12-06T16:44:00Z</cp:lastPrinted>
  <dcterms:created xsi:type="dcterms:W3CDTF">2022-11-21T19:00:00Z</dcterms:created>
  <dcterms:modified xsi:type="dcterms:W3CDTF">2022-11-21T19:00:00Z</dcterms:modified>
</cp:coreProperties>
</file>