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73F0" w14:textId="74FF9DD8" w:rsidR="00B562FE" w:rsidRDefault="00B562FE" w:rsidP="00B562FE">
      <w:pPr>
        <w:pStyle w:val="Heading1"/>
        <w:spacing w:line="276" w:lineRule="auto"/>
        <w:ind w:left="101"/>
        <w:jc w:val="right"/>
        <w:rPr>
          <w:rFonts w:ascii="Times New Roman" w:hAnsi="Times New Roman" w:cs="Times New Roman"/>
          <w:b w:val="0"/>
          <w:bCs w:val="0"/>
        </w:rPr>
      </w:pPr>
      <w:r>
        <w:rPr>
          <w:rFonts w:ascii="Times New Roman" w:hAnsi="Times New Roman" w:cs="Times New Roman"/>
          <w:b w:val="0"/>
          <w:bCs w:val="0"/>
        </w:rPr>
        <w:t xml:space="preserve">Attachment </w:t>
      </w:r>
      <w:r w:rsidR="00AD154E">
        <w:rPr>
          <w:rFonts w:ascii="Times New Roman" w:hAnsi="Times New Roman" w:cs="Times New Roman"/>
          <w:b w:val="0"/>
          <w:bCs w:val="0"/>
        </w:rPr>
        <w:t>A</w:t>
      </w:r>
      <w:r>
        <w:rPr>
          <w:rFonts w:ascii="Times New Roman" w:hAnsi="Times New Roman" w:cs="Times New Roman"/>
          <w:b w:val="0"/>
          <w:bCs w:val="0"/>
        </w:rPr>
        <w:t xml:space="preserve">, </w:t>
      </w:r>
      <w:r w:rsidRPr="00B562FE">
        <w:rPr>
          <w:rFonts w:ascii="Times New Roman" w:hAnsi="Times New Roman" w:cs="Times New Roman"/>
          <w:b w:val="0"/>
          <w:bCs w:val="0"/>
        </w:rPr>
        <w:t>SNP Memo No. 2019-2020-</w:t>
      </w:r>
      <w:r w:rsidR="00AD154E">
        <w:rPr>
          <w:rFonts w:ascii="Times New Roman" w:hAnsi="Times New Roman" w:cs="Times New Roman"/>
          <w:b w:val="0"/>
          <w:bCs w:val="0"/>
        </w:rPr>
        <w:t>36</w:t>
      </w:r>
    </w:p>
    <w:p w14:paraId="782133F9" w14:textId="62E5AC59" w:rsidR="00B562FE" w:rsidRPr="00B562FE" w:rsidRDefault="00B562FE" w:rsidP="00B562FE">
      <w:pPr>
        <w:pStyle w:val="Heading1"/>
        <w:spacing w:after="240" w:line="276" w:lineRule="auto"/>
        <w:ind w:left="101"/>
        <w:jc w:val="right"/>
        <w:rPr>
          <w:rFonts w:ascii="Times New Roman" w:hAnsi="Times New Roman" w:cs="Times New Roman"/>
          <w:b w:val="0"/>
          <w:bCs w:val="0"/>
        </w:rPr>
      </w:pPr>
      <w:r>
        <w:rPr>
          <w:rFonts w:ascii="Times New Roman" w:hAnsi="Times New Roman" w:cs="Times New Roman"/>
          <w:b w:val="0"/>
          <w:bCs w:val="0"/>
        </w:rPr>
        <w:t>March 27, 2020</w:t>
      </w:r>
    </w:p>
    <w:p w14:paraId="75B194BE" w14:textId="14B21189" w:rsidR="00EE55A6" w:rsidRPr="00B562FE" w:rsidRDefault="00007767" w:rsidP="00B562FE">
      <w:pPr>
        <w:pStyle w:val="Heading2"/>
        <w:spacing w:after="480"/>
        <w:jc w:val="center"/>
        <w:rPr>
          <w:rFonts w:ascii="Times New Roman" w:hAnsi="Times New Roman" w:cs="Times New Roman"/>
          <w:b/>
          <w:bCs/>
          <w:color w:val="auto"/>
          <w:sz w:val="44"/>
          <w:szCs w:val="44"/>
        </w:rPr>
      </w:pPr>
      <w:r w:rsidRPr="00B562FE">
        <w:rPr>
          <w:rFonts w:ascii="Times New Roman" w:hAnsi="Times New Roman" w:cs="Times New Roman"/>
          <w:b/>
          <w:bCs/>
          <w:color w:val="auto"/>
          <w:sz w:val="44"/>
          <w:szCs w:val="44"/>
        </w:rPr>
        <w:t>Emergency Meals-to-You</w:t>
      </w:r>
    </w:p>
    <w:p w14:paraId="32FF9C5A" w14:textId="444C7131" w:rsidR="00E25FB7" w:rsidRPr="00B562FE" w:rsidRDefault="00DF7750" w:rsidP="00B562FE">
      <w:pPr>
        <w:spacing w:after="120" w:line="276" w:lineRule="auto"/>
        <w:rPr>
          <w:rFonts w:ascii="Times New Roman" w:hAnsi="Times New Roman" w:cs="Times New Roman"/>
          <w:sz w:val="24"/>
          <w:szCs w:val="24"/>
        </w:rPr>
      </w:pPr>
      <w:r w:rsidRPr="00B562FE">
        <w:rPr>
          <w:rFonts w:ascii="Times New Roman" w:hAnsi="Times New Roman" w:cs="Times New Roman"/>
          <w:color w:val="000000"/>
          <w:sz w:val="24"/>
          <w:szCs w:val="24"/>
        </w:rPr>
        <w:t xml:space="preserve">The </w:t>
      </w:r>
      <w:hyperlink r:id="rId7" w:history="1">
        <w:r w:rsidRPr="00B562FE">
          <w:rPr>
            <w:rStyle w:val="Hyperlink"/>
            <w:rFonts w:ascii="Times New Roman" w:hAnsi="Times New Roman" w:cs="Times New Roman"/>
            <w:sz w:val="24"/>
            <w:szCs w:val="24"/>
          </w:rPr>
          <w:t>Meals-To-You (MTY) Demonstration Project</w:t>
        </w:r>
      </w:hyperlink>
      <w:r w:rsidRPr="00B562FE">
        <w:rPr>
          <w:rFonts w:ascii="Times New Roman" w:hAnsi="Times New Roman" w:cs="Times New Roman"/>
          <w:color w:val="000000"/>
          <w:sz w:val="24"/>
          <w:szCs w:val="24"/>
        </w:rPr>
        <w:t xml:space="preserve"> provides crucial nutrition to children in rural settings who may otherwise be unable to access federal nutrition programs. MTY was initially created as a common-sense response </w:t>
      </w:r>
      <w:r w:rsidR="00C20C0A" w:rsidRPr="00B562FE">
        <w:rPr>
          <w:rFonts w:ascii="Times New Roman" w:hAnsi="Times New Roman" w:cs="Times New Roman"/>
          <w:color w:val="000000"/>
          <w:sz w:val="24"/>
          <w:szCs w:val="24"/>
        </w:rPr>
        <w:t>for</w:t>
      </w:r>
      <w:r w:rsidRPr="00B562FE">
        <w:rPr>
          <w:rFonts w:ascii="Times New Roman" w:hAnsi="Times New Roman" w:cs="Times New Roman"/>
          <w:color w:val="000000"/>
          <w:sz w:val="24"/>
          <w:szCs w:val="24"/>
        </w:rPr>
        <w:t xml:space="preserve"> rural communities where congregate meals are impractical. Due to the success of the model, emergency Meals-to-You (</w:t>
      </w:r>
      <w:proofErr w:type="spellStart"/>
      <w:r w:rsidRPr="00B562FE">
        <w:rPr>
          <w:rFonts w:ascii="Times New Roman" w:hAnsi="Times New Roman" w:cs="Times New Roman"/>
          <w:color w:val="000000"/>
          <w:sz w:val="24"/>
          <w:szCs w:val="24"/>
        </w:rPr>
        <w:t>eMTY</w:t>
      </w:r>
      <w:proofErr w:type="spellEnd"/>
      <w:r w:rsidRPr="00B562FE">
        <w:rPr>
          <w:rFonts w:ascii="Times New Roman" w:hAnsi="Times New Roman" w:cs="Times New Roman"/>
          <w:color w:val="000000"/>
          <w:sz w:val="24"/>
          <w:szCs w:val="24"/>
        </w:rPr>
        <w:t xml:space="preserve">) </w:t>
      </w:r>
      <w:r w:rsidR="00C20C0A" w:rsidRPr="00B562FE">
        <w:rPr>
          <w:rFonts w:ascii="Times New Roman" w:hAnsi="Times New Roman" w:cs="Times New Roman"/>
          <w:color w:val="000000"/>
          <w:sz w:val="24"/>
          <w:szCs w:val="24"/>
        </w:rPr>
        <w:t xml:space="preserve">is being offered </w:t>
      </w:r>
      <w:r w:rsidRPr="00B562FE">
        <w:rPr>
          <w:rFonts w:ascii="Times New Roman" w:hAnsi="Times New Roman" w:cs="Times New Roman"/>
          <w:color w:val="000000"/>
          <w:sz w:val="24"/>
          <w:szCs w:val="24"/>
        </w:rPr>
        <w:t>as a response to COVID-19-related school closures.</w:t>
      </w:r>
    </w:p>
    <w:p w14:paraId="7EFFA30C" w14:textId="3A9A3020" w:rsidR="00647771" w:rsidRPr="00B562FE" w:rsidRDefault="00647771" w:rsidP="00B562FE">
      <w:pPr>
        <w:pStyle w:val="BodyText"/>
        <w:spacing w:after="120" w:line="276" w:lineRule="auto"/>
        <w:ind w:left="0" w:firstLine="0"/>
        <w:rPr>
          <w:rFonts w:ascii="Times New Roman" w:hAnsi="Times New Roman" w:cs="Times New Roman"/>
          <w:b/>
          <w:bCs/>
          <w:sz w:val="24"/>
          <w:szCs w:val="24"/>
        </w:rPr>
      </w:pPr>
      <w:r w:rsidRPr="00B562FE">
        <w:rPr>
          <w:rFonts w:ascii="Times New Roman" w:hAnsi="Times New Roman" w:cs="Times New Roman"/>
          <w:color w:val="000000"/>
          <w:sz w:val="24"/>
          <w:szCs w:val="24"/>
        </w:rPr>
        <w:t xml:space="preserve">In this program, families with students who attend a </w:t>
      </w:r>
      <w:r w:rsidR="000C14B6">
        <w:rPr>
          <w:rFonts w:ascii="Times New Roman" w:hAnsi="Times New Roman" w:cs="Times New Roman"/>
          <w:color w:val="000000"/>
          <w:sz w:val="24"/>
          <w:szCs w:val="24"/>
        </w:rPr>
        <w:t>Community Eligibility Provision (</w:t>
      </w:r>
      <w:r w:rsidRPr="00B562FE">
        <w:rPr>
          <w:rFonts w:ascii="Times New Roman" w:hAnsi="Times New Roman" w:cs="Times New Roman"/>
          <w:color w:val="000000"/>
          <w:sz w:val="24"/>
          <w:szCs w:val="24"/>
        </w:rPr>
        <w:t>CEP</w:t>
      </w:r>
      <w:r w:rsidR="000C14B6">
        <w:rPr>
          <w:rFonts w:ascii="Times New Roman" w:hAnsi="Times New Roman" w:cs="Times New Roman"/>
          <w:color w:val="000000"/>
          <w:sz w:val="24"/>
          <w:szCs w:val="24"/>
        </w:rPr>
        <w:t>)</w:t>
      </w:r>
      <w:r w:rsidRPr="00B562FE">
        <w:rPr>
          <w:rFonts w:ascii="Times New Roman" w:hAnsi="Times New Roman" w:cs="Times New Roman"/>
          <w:color w:val="000000"/>
          <w:sz w:val="24"/>
          <w:szCs w:val="24"/>
        </w:rPr>
        <w:t xml:space="preserve"> participating school or are eligible for free or reduced-price meals opt-in to receive one box per child every two weeks for the time period of their school closure. Each box is delivered via UPS (or USPS for P.O. boxes)</w:t>
      </w:r>
      <w:r w:rsidR="00A627A8" w:rsidRPr="00B562FE">
        <w:rPr>
          <w:rFonts w:ascii="Times New Roman" w:hAnsi="Times New Roman" w:cs="Times New Roman"/>
          <w:color w:val="000000"/>
          <w:sz w:val="24"/>
          <w:szCs w:val="24"/>
        </w:rPr>
        <w:t xml:space="preserve"> and </w:t>
      </w:r>
      <w:r w:rsidRPr="00B562FE">
        <w:rPr>
          <w:rFonts w:ascii="Times New Roman" w:hAnsi="Times New Roman" w:cs="Times New Roman"/>
          <w:color w:val="000000"/>
          <w:sz w:val="24"/>
          <w:szCs w:val="24"/>
        </w:rPr>
        <w:t>contains components for 20 meals: 10 breakfasts and 10 lunches/suppers.</w:t>
      </w:r>
    </w:p>
    <w:p w14:paraId="7E71516D" w14:textId="6CE5F2E2" w:rsidR="00EE55A6" w:rsidRPr="00B562FE" w:rsidRDefault="00A627A8" w:rsidP="00CF47E8">
      <w:pPr>
        <w:pStyle w:val="Heading3"/>
        <w:spacing w:before="120" w:after="120" w:line="276" w:lineRule="auto"/>
        <w:rPr>
          <w:rFonts w:ascii="Times New Roman" w:hAnsi="Times New Roman" w:cs="Times New Roman"/>
          <w:b/>
          <w:bCs/>
          <w:color w:val="auto"/>
        </w:rPr>
      </w:pPr>
      <w:r w:rsidRPr="00B562FE">
        <w:rPr>
          <w:rFonts w:ascii="Times New Roman" w:hAnsi="Times New Roman" w:cs="Times New Roman"/>
          <w:b/>
          <w:bCs/>
          <w:color w:val="auto"/>
        </w:rPr>
        <w:t>How does it work?</w:t>
      </w:r>
    </w:p>
    <w:p w14:paraId="5C4DAF9E" w14:textId="0514E7D0" w:rsidR="00EE55A6" w:rsidRPr="00B562FE" w:rsidRDefault="009D5025" w:rsidP="00B562FE">
      <w:pPr>
        <w:pStyle w:val="ListParagraph"/>
        <w:numPr>
          <w:ilvl w:val="0"/>
          <w:numId w:val="3"/>
        </w:numPr>
        <w:tabs>
          <w:tab w:val="left" w:pos="821"/>
        </w:tabs>
        <w:spacing w:after="120" w:line="276" w:lineRule="auto"/>
        <w:ind w:right="115"/>
        <w:rPr>
          <w:rFonts w:ascii="Times New Roman" w:hAnsi="Times New Roman" w:cs="Times New Roman"/>
          <w:sz w:val="24"/>
          <w:szCs w:val="24"/>
        </w:rPr>
      </w:pPr>
      <w:r w:rsidRPr="00B562FE">
        <w:rPr>
          <w:rFonts w:ascii="Times New Roman" w:hAnsi="Times New Roman" w:cs="Times New Roman"/>
          <w:sz w:val="24"/>
          <w:szCs w:val="24"/>
        </w:rPr>
        <w:t>School Food Authorities (</w:t>
      </w:r>
      <w:r w:rsidR="00007767" w:rsidRPr="00B562FE">
        <w:rPr>
          <w:rFonts w:ascii="Times New Roman" w:hAnsi="Times New Roman" w:cs="Times New Roman"/>
          <w:sz w:val="24"/>
          <w:szCs w:val="24"/>
        </w:rPr>
        <w:t>SFAs</w:t>
      </w:r>
      <w:r w:rsidRPr="00B562FE">
        <w:rPr>
          <w:rFonts w:ascii="Times New Roman" w:hAnsi="Times New Roman" w:cs="Times New Roman"/>
          <w:sz w:val="24"/>
          <w:szCs w:val="24"/>
        </w:rPr>
        <w:t>)</w:t>
      </w:r>
      <w:r w:rsidR="00007767" w:rsidRPr="00B562FE">
        <w:rPr>
          <w:rFonts w:ascii="Times New Roman" w:hAnsi="Times New Roman" w:cs="Times New Roman"/>
          <w:sz w:val="24"/>
          <w:szCs w:val="24"/>
        </w:rPr>
        <w:t xml:space="preserve"> will complete the application</w:t>
      </w:r>
      <w:r w:rsidRPr="00B562FE">
        <w:rPr>
          <w:rFonts w:ascii="Times New Roman" w:hAnsi="Times New Roman" w:cs="Times New Roman"/>
          <w:sz w:val="24"/>
          <w:szCs w:val="24"/>
        </w:rPr>
        <w:t xml:space="preserve"> for eligible schools </w:t>
      </w:r>
      <w:r w:rsidR="00007767" w:rsidRPr="00B562FE">
        <w:rPr>
          <w:rFonts w:ascii="Times New Roman" w:hAnsi="Times New Roman" w:cs="Times New Roman"/>
          <w:sz w:val="24"/>
          <w:szCs w:val="24"/>
        </w:rPr>
        <w:t xml:space="preserve">and submit it to the appropriate </w:t>
      </w:r>
      <w:r w:rsidR="000C14B6">
        <w:rPr>
          <w:rFonts w:ascii="Times New Roman" w:hAnsi="Times New Roman" w:cs="Times New Roman"/>
          <w:sz w:val="24"/>
          <w:szCs w:val="24"/>
        </w:rPr>
        <w:t>s</w:t>
      </w:r>
      <w:r w:rsidR="00007767" w:rsidRPr="00B562FE">
        <w:rPr>
          <w:rFonts w:ascii="Times New Roman" w:hAnsi="Times New Roman" w:cs="Times New Roman"/>
          <w:sz w:val="24"/>
          <w:szCs w:val="24"/>
        </w:rPr>
        <w:t>tate</w:t>
      </w:r>
      <w:r w:rsidR="00007767" w:rsidRPr="00B562FE">
        <w:rPr>
          <w:rFonts w:ascii="Times New Roman" w:hAnsi="Times New Roman" w:cs="Times New Roman"/>
          <w:spacing w:val="-1"/>
          <w:sz w:val="24"/>
          <w:szCs w:val="24"/>
        </w:rPr>
        <w:t xml:space="preserve"> </w:t>
      </w:r>
      <w:r w:rsidR="000C14B6">
        <w:rPr>
          <w:rFonts w:ascii="Times New Roman" w:hAnsi="Times New Roman" w:cs="Times New Roman"/>
          <w:sz w:val="24"/>
          <w:szCs w:val="24"/>
        </w:rPr>
        <w:t>a</w:t>
      </w:r>
      <w:r w:rsidR="00007767" w:rsidRPr="00B562FE">
        <w:rPr>
          <w:rFonts w:ascii="Times New Roman" w:hAnsi="Times New Roman" w:cs="Times New Roman"/>
          <w:sz w:val="24"/>
          <w:szCs w:val="24"/>
        </w:rPr>
        <w:t>gency</w:t>
      </w:r>
      <w:r w:rsidRPr="00B562FE">
        <w:rPr>
          <w:rFonts w:ascii="Times New Roman" w:hAnsi="Times New Roman" w:cs="Times New Roman"/>
          <w:sz w:val="24"/>
          <w:szCs w:val="24"/>
        </w:rPr>
        <w:t xml:space="preserve"> (SA)</w:t>
      </w:r>
      <w:r w:rsidR="00007767" w:rsidRPr="00B562FE">
        <w:rPr>
          <w:rFonts w:ascii="Times New Roman" w:hAnsi="Times New Roman" w:cs="Times New Roman"/>
          <w:sz w:val="24"/>
          <w:szCs w:val="24"/>
        </w:rPr>
        <w:t>,</w:t>
      </w:r>
    </w:p>
    <w:p w14:paraId="2B572554" w14:textId="743F19A5" w:rsidR="00EE55A6" w:rsidRPr="00B562FE" w:rsidRDefault="00007767" w:rsidP="00B562FE">
      <w:pPr>
        <w:pStyle w:val="ListParagraph"/>
        <w:numPr>
          <w:ilvl w:val="0"/>
          <w:numId w:val="3"/>
        </w:numPr>
        <w:spacing w:after="120" w:line="276" w:lineRule="auto"/>
        <w:rPr>
          <w:rFonts w:ascii="Times New Roman" w:hAnsi="Times New Roman" w:cs="Times New Roman"/>
          <w:sz w:val="24"/>
          <w:szCs w:val="24"/>
        </w:rPr>
      </w:pPr>
      <w:r w:rsidRPr="00B562FE">
        <w:rPr>
          <w:rFonts w:ascii="Times New Roman" w:hAnsi="Times New Roman" w:cs="Times New Roman"/>
          <w:sz w:val="24"/>
          <w:szCs w:val="24"/>
        </w:rPr>
        <w:t>The</w:t>
      </w:r>
      <w:r w:rsidRPr="00B562FE">
        <w:rPr>
          <w:rFonts w:ascii="Times New Roman" w:hAnsi="Times New Roman" w:cs="Times New Roman"/>
          <w:spacing w:val="-8"/>
          <w:sz w:val="24"/>
          <w:szCs w:val="24"/>
        </w:rPr>
        <w:t xml:space="preserve"> </w:t>
      </w:r>
      <w:r w:rsidR="00DF7750" w:rsidRPr="00B562FE">
        <w:rPr>
          <w:rFonts w:ascii="Times New Roman" w:hAnsi="Times New Roman" w:cs="Times New Roman"/>
          <w:sz w:val="24"/>
          <w:szCs w:val="24"/>
        </w:rPr>
        <w:t>SA</w:t>
      </w:r>
      <w:r w:rsidRPr="00B562FE">
        <w:rPr>
          <w:rFonts w:ascii="Times New Roman" w:hAnsi="Times New Roman" w:cs="Times New Roman"/>
          <w:spacing w:val="-10"/>
          <w:sz w:val="24"/>
          <w:szCs w:val="24"/>
        </w:rPr>
        <w:t xml:space="preserve"> </w:t>
      </w:r>
      <w:r w:rsidRPr="00B562FE">
        <w:rPr>
          <w:rFonts w:ascii="Times New Roman" w:hAnsi="Times New Roman" w:cs="Times New Roman"/>
          <w:sz w:val="24"/>
          <w:szCs w:val="24"/>
        </w:rPr>
        <w:t>will</w:t>
      </w:r>
      <w:r w:rsidRPr="00B562FE">
        <w:rPr>
          <w:rFonts w:ascii="Times New Roman" w:hAnsi="Times New Roman" w:cs="Times New Roman"/>
          <w:spacing w:val="-10"/>
          <w:sz w:val="24"/>
          <w:szCs w:val="24"/>
        </w:rPr>
        <w:t xml:space="preserve"> </w:t>
      </w:r>
      <w:r w:rsidRPr="00B562FE">
        <w:rPr>
          <w:rFonts w:ascii="Times New Roman" w:hAnsi="Times New Roman" w:cs="Times New Roman"/>
          <w:sz w:val="24"/>
          <w:szCs w:val="24"/>
        </w:rPr>
        <w:t>review</w:t>
      </w:r>
      <w:r w:rsidRPr="00B562FE">
        <w:rPr>
          <w:rFonts w:ascii="Times New Roman" w:hAnsi="Times New Roman" w:cs="Times New Roman"/>
          <w:spacing w:val="-10"/>
          <w:sz w:val="24"/>
          <w:szCs w:val="24"/>
        </w:rPr>
        <w:t xml:space="preserve"> </w:t>
      </w:r>
      <w:r w:rsidRPr="00B562FE">
        <w:rPr>
          <w:rFonts w:ascii="Times New Roman" w:hAnsi="Times New Roman" w:cs="Times New Roman"/>
          <w:sz w:val="24"/>
          <w:szCs w:val="24"/>
        </w:rPr>
        <w:t>the</w:t>
      </w:r>
      <w:r w:rsidRPr="00B562FE">
        <w:rPr>
          <w:rFonts w:ascii="Times New Roman" w:hAnsi="Times New Roman" w:cs="Times New Roman"/>
          <w:spacing w:val="-7"/>
          <w:sz w:val="24"/>
          <w:szCs w:val="24"/>
        </w:rPr>
        <w:t xml:space="preserve"> </w:t>
      </w:r>
      <w:r w:rsidRPr="00B562FE">
        <w:rPr>
          <w:rFonts w:ascii="Times New Roman" w:hAnsi="Times New Roman" w:cs="Times New Roman"/>
          <w:sz w:val="24"/>
          <w:szCs w:val="24"/>
        </w:rPr>
        <w:t>application</w:t>
      </w:r>
      <w:r w:rsidRPr="00B562FE">
        <w:rPr>
          <w:rFonts w:ascii="Times New Roman" w:hAnsi="Times New Roman" w:cs="Times New Roman"/>
          <w:spacing w:val="-9"/>
          <w:sz w:val="24"/>
          <w:szCs w:val="24"/>
        </w:rPr>
        <w:t xml:space="preserve"> </w:t>
      </w:r>
      <w:r w:rsidRPr="00B562FE">
        <w:rPr>
          <w:rFonts w:ascii="Times New Roman" w:hAnsi="Times New Roman" w:cs="Times New Roman"/>
          <w:sz w:val="24"/>
          <w:szCs w:val="24"/>
        </w:rPr>
        <w:t>for</w:t>
      </w:r>
      <w:r w:rsidRPr="00B562FE">
        <w:rPr>
          <w:rFonts w:ascii="Times New Roman" w:hAnsi="Times New Roman" w:cs="Times New Roman"/>
          <w:spacing w:val="-7"/>
          <w:sz w:val="24"/>
          <w:szCs w:val="24"/>
        </w:rPr>
        <w:t xml:space="preserve"> </w:t>
      </w:r>
      <w:r w:rsidRPr="00B562FE">
        <w:rPr>
          <w:rFonts w:ascii="Times New Roman" w:hAnsi="Times New Roman" w:cs="Times New Roman"/>
          <w:sz w:val="24"/>
          <w:szCs w:val="24"/>
        </w:rPr>
        <w:t>accuracy</w:t>
      </w:r>
      <w:r w:rsidRPr="00B562FE">
        <w:rPr>
          <w:rFonts w:ascii="Times New Roman" w:hAnsi="Times New Roman" w:cs="Times New Roman"/>
          <w:spacing w:val="-8"/>
          <w:sz w:val="24"/>
          <w:szCs w:val="24"/>
        </w:rPr>
        <w:t xml:space="preserve"> </w:t>
      </w:r>
      <w:r w:rsidRPr="00B562FE">
        <w:rPr>
          <w:rFonts w:ascii="Times New Roman" w:hAnsi="Times New Roman" w:cs="Times New Roman"/>
          <w:sz w:val="24"/>
          <w:szCs w:val="24"/>
        </w:rPr>
        <w:t>and</w:t>
      </w:r>
      <w:r w:rsidRPr="00B562FE">
        <w:rPr>
          <w:rFonts w:ascii="Times New Roman" w:hAnsi="Times New Roman" w:cs="Times New Roman"/>
          <w:spacing w:val="-8"/>
          <w:sz w:val="24"/>
          <w:szCs w:val="24"/>
        </w:rPr>
        <w:t xml:space="preserve"> </w:t>
      </w:r>
      <w:r w:rsidR="00DF7750" w:rsidRPr="00B562FE">
        <w:rPr>
          <w:rFonts w:ascii="Times New Roman" w:hAnsi="Times New Roman" w:cs="Times New Roman"/>
          <w:sz w:val="24"/>
          <w:szCs w:val="24"/>
        </w:rPr>
        <w:t>forward it</w:t>
      </w:r>
      <w:r w:rsidRPr="00B562FE">
        <w:rPr>
          <w:rFonts w:ascii="Times New Roman" w:hAnsi="Times New Roman" w:cs="Times New Roman"/>
          <w:sz w:val="24"/>
          <w:szCs w:val="24"/>
        </w:rPr>
        <w:t xml:space="preserve"> to </w:t>
      </w:r>
      <w:r w:rsidR="00F810CD" w:rsidRPr="00B562FE">
        <w:rPr>
          <w:rFonts w:ascii="Times New Roman" w:hAnsi="Times New Roman" w:cs="Times New Roman"/>
          <w:sz w:val="24"/>
          <w:szCs w:val="24"/>
        </w:rPr>
        <w:t>Baylor</w:t>
      </w:r>
      <w:r w:rsidRPr="00B562FE">
        <w:rPr>
          <w:rFonts w:ascii="Times New Roman" w:hAnsi="Times New Roman" w:cs="Times New Roman"/>
          <w:sz w:val="24"/>
          <w:szCs w:val="24"/>
        </w:rPr>
        <w:t>, verifying that the SFA is in good standing.</w:t>
      </w:r>
      <w:r w:rsidRPr="00B562FE">
        <w:rPr>
          <w:rFonts w:ascii="Times New Roman" w:hAnsi="Times New Roman" w:cs="Times New Roman"/>
          <w:spacing w:val="-13"/>
          <w:sz w:val="24"/>
          <w:szCs w:val="24"/>
        </w:rPr>
        <w:t xml:space="preserve"> </w:t>
      </w:r>
      <w:r w:rsidR="009D5025" w:rsidRPr="00B562FE">
        <w:rPr>
          <w:rFonts w:ascii="Times New Roman" w:hAnsi="Times New Roman" w:cs="Times New Roman"/>
          <w:sz w:val="24"/>
          <w:szCs w:val="24"/>
        </w:rPr>
        <w:t xml:space="preserve">      </w:t>
      </w:r>
    </w:p>
    <w:p w14:paraId="72F5C113" w14:textId="33C7D1FE" w:rsidR="00FB05B0" w:rsidRPr="00B562FE" w:rsidRDefault="00FB05B0" w:rsidP="00B562FE">
      <w:pPr>
        <w:pStyle w:val="ListParagraph"/>
        <w:numPr>
          <w:ilvl w:val="0"/>
          <w:numId w:val="3"/>
        </w:numPr>
        <w:tabs>
          <w:tab w:val="left" w:pos="821"/>
        </w:tabs>
        <w:spacing w:after="120" w:line="276" w:lineRule="auto"/>
        <w:ind w:right="121"/>
        <w:rPr>
          <w:rFonts w:ascii="Times New Roman" w:hAnsi="Times New Roman" w:cs="Times New Roman"/>
          <w:sz w:val="24"/>
          <w:szCs w:val="24"/>
        </w:rPr>
      </w:pPr>
      <w:r w:rsidRPr="00B562FE">
        <w:rPr>
          <w:rFonts w:ascii="Times New Roman" w:hAnsi="Times New Roman" w:cs="Times New Roman"/>
          <w:sz w:val="24"/>
          <w:szCs w:val="24"/>
        </w:rPr>
        <w:t xml:space="preserve">Baylor will review the application. When </w:t>
      </w:r>
      <w:r w:rsidR="00F810CD" w:rsidRPr="00B562FE">
        <w:rPr>
          <w:rFonts w:ascii="Times New Roman" w:hAnsi="Times New Roman" w:cs="Times New Roman"/>
          <w:sz w:val="24"/>
          <w:szCs w:val="24"/>
        </w:rPr>
        <w:t xml:space="preserve">the </w:t>
      </w:r>
      <w:r w:rsidRPr="00B562FE">
        <w:rPr>
          <w:rFonts w:ascii="Times New Roman" w:hAnsi="Times New Roman" w:cs="Times New Roman"/>
          <w:sz w:val="24"/>
          <w:szCs w:val="24"/>
        </w:rPr>
        <w:t>application is approved, several things will happen. Baylor</w:t>
      </w:r>
      <w:r w:rsidRPr="00B562FE">
        <w:rPr>
          <w:rFonts w:ascii="Times New Roman" w:hAnsi="Times New Roman" w:cs="Times New Roman"/>
          <w:spacing w:val="-1"/>
          <w:sz w:val="24"/>
          <w:szCs w:val="24"/>
        </w:rPr>
        <w:t xml:space="preserve"> </w:t>
      </w:r>
      <w:r w:rsidRPr="00B562FE">
        <w:rPr>
          <w:rFonts w:ascii="Times New Roman" w:hAnsi="Times New Roman" w:cs="Times New Roman"/>
          <w:sz w:val="24"/>
          <w:szCs w:val="24"/>
        </w:rPr>
        <w:t>will</w:t>
      </w:r>
      <w:r w:rsidR="00F810CD" w:rsidRPr="00B562FE">
        <w:rPr>
          <w:rFonts w:ascii="Times New Roman" w:hAnsi="Times New Roman" w:cs="Times New Roman"/>
          <w:sz w:val="24"/>
          <w:szCs w:val="24"/>
        </w:rPr>
        <w:t xml:space="preserve"> notify the SFA and</w:t>
      </w:r>
      <w:r w:rsidRPr="00B562FE">
        <w:rPr>
          <w:rFonts w:ascii="Times New Roman" w:hAnsi="Times New Roman" w:cs="Times New Roman"/>
          <w:sz w:val="24"/>
          <w:szCs w:val="24"/>
        </w:rPr>
        <w:t>:</w:t>
      </w:r>
    </w:p>
    <w:p w14:paraId="58FCF2F5" w14:textId="13CFCB47" w:rsidR="00FB05B0" w:rsidRPr="00B562FE" w:rsidRDefault="00FB05B0" w:rsidP="00B562FE">
      <w:pPr>
        <w:pStyle w:val="ListParagraph"/>
        <w:numPr>
          <w:ilvl w:val="1"/>
          <w:numId w:val="3"/>
        </w:numPr>
        <w:tabs>
          <w:tab w:val="left" w:pos="154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negotiate an enrollment type and window that meets the SFA</w:t>
      </w:r>
      <w:r w:rsidR="00F810CD" w:rsidRPr="00B562FE">
        <w:rPr>
          <w:rFonts w:ascii="Times New Roman" w:hAnsi="Times New Roman" w:cs="Times New Roman"/>
          <w:sz w:val="24"/>
          <w:szCs w:val="24"/>
        </w:rPr>
        <w:t>’</w:t>
      </w:r>
      <w:r w:rsidRPr="00B562FE">
        <w:rPr>
          <w:rFonts w:ascii="Times New Roman" w:hAnsi="Times New Roman" w:cs="Times New Roman"/>
          <w:sz w:val="24"/>
          <w:szCs w:val="24"/>
        </w:rPr>
        <w:t>s</w:t>
      </w:r>
      <w:r w:rsidRPr="00B562FE">
        <w:rPr>
          <w:rFonts w:ascii="Times New Roman" w:hAnsi="Times New Roman" w:cs="Times New Roman"/>
          <w:spacing w:val="-24"/>
          <w:sz w:val="24"/>
          <w:szCs w:val="24"/>
        </w:rPr>
        <w:t xml:space="preserve"> </w:t>
      </w:r>
      <w:r w:rsidRPr="00B562FE">
        <w:rPr>
          <w:rFonts w:ascii="Times New Roman" w:hAnsi="Times New Roman" w:cs="Times New Roman"/>
          <w:sz w:val="24"/>
          <w:szCs w:val="24"/>
        </w:rPr>
        <w:t>needs,</w:t>
      </w:r>
    </w:p>
    <w:p w14:paraId="7B0180FC" w14:textId="77777777" w:rsidR="00FB05B0" w:rsidRPr="00B562FE" w:rsidRDefault="00FB05B0" w:rsidP="00B562FE">
      <w:pPr>
        <w:pStyle w:val="ListParagraph"/>
        <w:numPr>
          <w:ilvl w:val="1"/>
          <w:numId w:val="3"/>
        </w:numPr>
        <w:tabs>
          <w:tab w:val="left" w:pos="154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Add the school to the enrollment section of the</w:t>
      </w:r>
      <w:r w:rsidRPr="00B562FE">
        <w:rPr>
          <w:rFonts w:ascii="Times New Roman" w:hAnsi="Times New Roman" w:cs="Times New Roman"/>
          <w:spacing w:val="-9"/>
          <w:sz w:val="24"/>
          <w:szCs w:val="24"/>
        </w:rPr>
        <w:t xml:space="preserve"> </w:t>
      </w:r>
      <w:r w:rsidRPr="00B562FE">
        <w:rPr>
          <w:rFonts w:ascii="Times New Roman" w:hAnsi="Times New Roman" w:cs="Times New Roman"/>
          <w:sz w:val="24"/>
          <w:szCs w:val="24"/>
        </w:rPr>
        <w:t>website,</w:t>
      </w:r>
    </w:p>
    <w:p w14:paraId="03BE378A" w14:textId="25B619A4" w:rsidR="00FB05B0" w:rsidRPr="00B562FE" w:rsidRDefault="00FB05B0" w:rsidP="00B562FE">
      <w:pPr>
        <w:pStyle w:val="ListParagraph"/>
        <w:numPr>
          <w:ilvl w:val="1"/>
          <w:numId w:val="3"/>
        </w:numPr>
        <w:tabs>
          <w:tab w:val="left" w:pos="154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Provide outreach language to the</w:t>
      </w:r>
      <w:r w:rsidRPr="00B562FE">
        <w:rPr>
          <w:rFonts w:ascii="Times New Roman" w:hAnsi="Times New Roman" w:cs="Times New Roman"/>
          <w:spacing w:val="-1"/>
          <w:sz w:val="24"/>
          <w:szCs w:val="24"/>
        </w:rPr>
        <w:t xml:space="preserve"> </w:t>
      </w:r>
      <w:r w:rsidRPr="00B562FE">
        <w:rPr>
          <w:rFonts w:ascii="Times New Roman" w:hAnsi="Times New Roman" w:cs="Times New Roman"/>
          <w:sz w:val="24"/>
          <w:szCs w:val="24"/>
        </w:rPr>
        <w:t>SFA.</w:t>
      </w:r>
    </w:p>
    <w:p w14:paraId="53A71272" w14:textId="3A581BA3" w:rsidR="00FB05B0" w:rsidRPr="00B562FE" w:rsidRDefault="00FB05B0" w:rsidP="00B562FE">
      <w:pPr>
        <w:pStyle w:val="ListParagraph"/>
        <w:numPr>
          <w:ilvl w:val="0"/>
          <w:numId w:val="3"/>
        </w:numPr>
        <w:tabs>
          <w:tab w:val="left" w:pos="821"/>
          <w:tab w:val="left" w:pos="1541"/>
        </w:tabs>
        <w:spacing w:after="120" w:line="276" w:lineRule="auto"/>
        <w:rPr>
          <w:rFonts w:ascii="Times New Roman" w:hAnsi="Times New Roman" w:cs="Times New Roman"/>
          <w:sz w:val="24"/>
          <w:szCs w:val="24"/>
        </w:rPr>
      </w:pPr>
      <w:r w:rsidRPr="00B562FE">
        <w:rPr>
          <w:rFonts w:ascii="Times New Roman" w:hAnsi="Times New Roman" w:cs="Times New Roman"/>
          <w:sz w:val="24"/>
          <w:szCs w:val="24"/>
        </w:rPr>
        <w:t>The SFA will conduct outreach to their</w:t>
      </w:r>
      <w:r w:rsidRPr="00B562FE">
        <w:rPr>
          <w:rFonts w:ascii="Times New Roman" w:hAnsi="Times New Roman" w:cs="Times New Roman"/>
          <w:spacing w:val="-2"/>
          <w:sz w:val="24"/>
          <w:szCs w:val="24"/>
        </w:rPr>
        <w:t xml:space="preserve"> </w:t>
      </w:r>
      <w:r w:rsidRPr="00B562FE">
        <w:rPr>
          <w:rFonts w:ascii="Times New Roman" w:hAnsi="Times New Roman" w:cs="Times New Roman"/>
          <w:sz w:val="24"/>
          <w:szCs w:val="24"/>
        </w:rPr>
        <w:t>families</w:t>
      </w:r>
      <w:r w:rsidR="00BF468C" w:rsidRPr="00B562FE">
        <w:rPr>
          <w:rFonts w:ascii="Times New Roman" w:hAnsi="Times New Roman" w:cs="Times New Roman"/>
          <w:sz w:val="24"/>
          <w:szCs w:val="24"/>
        </w:rPr>
        <w:t>,</w:t>
      </w:r>
    </w:p>
    <w:p w14:paraId="4B7B7D4D" w14:textId="089CFDA3" w:rsidR="00FB05B0" w:rsidRPr="00B562FE" w:rsidRDefault="00FB05B0" w:rsidP="00B562FE">
      <w:pPr>
        <w:pStyle w:val="ListParagraph"/>
        <w:numPr>
          <w:ilvl w:val="0"/>
          <w:numId w:val="3"/>
        </w:numPr>
        <w:tabs>
          <w:tab w:val="left" w:pos="1541"/>
        </w:tabs>
        <w:spacing w:after="120" w:line="276" w:lineRule="auto"/>
        <w:rPr>
          <w:rFonts w:ascii="Times New Roman" w:hAnsi="Times New Roman" w:cs="Times New Roman"/>
          <w:sz w:val="24"/>
          <w:szCs w:val="24"/>
        </w:rPr>
      </w:pPr>
      <w:r w:rsidRPr="00B562FE">
        <w:rPr>
          <w:rFonts w:ascii="Times New Roman" w:hAnsi="Times New Roman" w:cs="Times New Roman"/>
          <w:sz w:val="24"/>
          <w:szCs w:val="24"/>
        </w:rPr>
        <w:t xml:space="preserve">Families will begin </w:t>
      </w:r>
      <w:r w:rsidR="00CD47AE" w:rsidRPr="00B562FE">
        <w:rPr>
          <w:rFonts w:ascii="Times New Roman" w:hAnsi="Times New Roman" w:cs="Times New Roman"/>
          <w:sz w:val="24"/>
          <w:szCs w:val="24"/>
        </w:rPr>
        <w:t xml:space="preserve">enrolling </w:t>
      </w:r>
      <w:r w:rsidR="00EB6C5B" w:rsidRPr="00B562FE">
        <w:rPr>
          <w:rFonts w:ascii="Times New Roman" w:hAnsi="Times New Roman" w:cs="Times New Roman"/>
          <w:sz w:val="24"/>
          <w:szCs w:val="24"/>
        </w:rPr>
        <w:t>via the method chosen by the SFA,</w:t>
      </w:r>
    </w:p>
    <w:p w14:paraId="1F2AD1DA" w14:textId="77777777" w:rsidR="00B562FE" w:rsidRDefault="00FB05B0" w:rsidP="00B562FE">
      <w:pPr>
        <w:pStyle w:val="ListParagraph"/>
        <w:numPr>
          <w:ilvl w:val="0"/>
          <w:numId w:val="3"/>
        </w:numPr>
        <w:tabs>
          <w:tab w:val="left" w:pos="82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 xml:space="preserve">Baylor will check addresses and </w:t>
      </w:r>
      <w:r w:rsidR="00EB6C5B" w:rsidRPr="00B562FE">
        <w:rPr>
          <w:rFonts w:ascii="Times New Roman" w:hAnsi="Times New Roman" w:cs="Times New Roman"/>
          <w:sz w:val="24"/>
          <w:szCs w:val="24"/>
        </w:rPr>
        <w:t xml:space="preserve">school </w:t>
      </w:r>
      <w:r w:rsidRPr="00B562FE">
        <w:rPr>
          <w:rFonts w:ascii="Times New Roman" w:hAnsi="Times New Roman" w:cs="Times New Roman"/>
          <w:sz w:val="24"/>
          <w:szCs w:val="24"/>
        </w:rPr>
        <w:t>enrollment as applications</w:t>
      </w:r>
      <w:r w:rsidRPr="00B562FE">
        <w:rPr>
          <w:rFonts w:ascii="Times New Roman" w:hAnsi="Times New Roman" w:cs="Times New Roman"/>
          <w:spacing w:val="-9"/>
          <w:sz w:val="24"/>
          <w:szCs w:val="24"/>
        </w:rPr>
        <w:t xml:space="preserve"> </w:t>
      </w:r>
      <w:r w:rsidRPr="00B562FE">
        <w:rPr>
          <w:rFonts w:ascii="Times New Roman" w:hAnsi="Times New Roman" w:cs="Times New Roman"/>
          <w:sz w:val="24"/>
          <w:szCs w:val="24"/>
        </w:rPr>
        <w:t>arrive,</w:t>
      </w:r>
    </w:p>
    <w:p w14:paraId="6AE8512A" w14:textId="6425F4BD" w:rsidR="00A627A8" w:rsidRPr="00B562FE" w:rsidRDefault="00FB05B0" w:rsidP="00B562FE">
      <w:pPr>
        <w:pStyle w:val="ListParagraph"/>
        <w:numPr>
          <w:ilvl w:val="0"/>
          <w:numId w:val="3"/>
        </w:numPr>
        <w:tabs>
          <w:tab w:val="left" w:pos="82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 xml:space="preserve">Boxes of food will be </w:t>
      </w:r>
      <w:r w:rsidR="00EB6C5B" w:rsidRPr="00B562FE">
        <w:rPr>
          <w:rFonts w:ascii="Times New Roman" w:hAnsi="Times New Roman" w:cs="Times New Roman"/>
          <w:sz w:val="24"/>
          <w:szCs w:val="24"/>
        </w:rPr>
        <w:t>mailed and delivered to the family</w:t>
      </w:r>
      <w:r w:rsidRPr="00B562FE">
        <w:rPr>
          <w:rFonts w:ascii="Times New Roman" w:hAnsi="Times New Roman" w:cs="Times New Roman"/>
          <w:sz w:val="24"/>
          <w:szCs w:val="24"/>
        </w:rPr>
        <w:t>.</w:t>
      </w:r>
      <w:bookmarkStart w:id="0" w:name="_Hlk35949580"/>
    </w:p>
    <w:p w14:paraId="79C988E0" w14:textId="0DBA1F0F" w:rsidR="00A627A8" w:rsidRPr="00B562FE" w:rsidRDefault="00A627A8" w:rsidP="00B562FE">
      <w:pPr>
        <w:pStyle w:val="BodyText"/>
        <w:spacing w:after="120" w:line="276" w:lineRule="auto"/>
        <w:ind w:left="100" w:right="272" w:firstLine="0"/>
        <w:rPr>
          <w:rFonts w:ascii="Times New Roman" w:hAnsi="Times New Roman" w:cs="Times New Roman"/>
          <w:i/>
          <w:iCs/>
          <w:sz w:val="24"/>
          <w:szCs w:val="24"/>
        </w:rPr>
      </w:pPr>
      <w:r w:rsidRPr="00B562FE">
        <w:rPr>
          <w:rFonts w:ascii="Times New Roman" w:hAnsi="Times New Roman" w:cs="Times New Roman"/>
          <w:i/>
          <w:iCs/>
          <w:sz w:val="24"/>
          <w:szCs w:val="24"/>
        </w:rPr>
        <w:t>Note: this is not the only way for an SFA to implement non-congregate meal delivery under the recent</w:t>
      </w:r>
      <w:r w:rsidR="00B562FE" w:rsidRPr="00B562FE">
        <w:rPr>
          <w:rFonts w:ascii="Times New Roman" w:hAnsi="Times New Roman" w:cs="Times New Roman"/>
          <w:i/>
          <w:iCs/>
          <w:sz w:val="24"/>
          <w:szCs w:val="24"/>
        </w:rPr>
        <w:t xml:space="preserve"> </w:t>
      </w:r>
      <w:r w:rsidRPr="00B562FE">
        <w:rPr>
          <w:rFonts w:ascii="Times New Roman" w:hAnsi="Times New Roman" w:cs="Times New Roman"/>
          <w:i/>
          <w:iCs/>
          <w:sz w:val="24"/>
          <w:szCs w:val="24"/>
        </w:rPr>
        <w:t xml:space="preserve">waivers. </w:t>
      </w:r>
      <w:bookmarkStart w:id="1" w:name="_Hlk36022325"/>
      <w:r w:rsidRPr="00B562FE">
        <w:rPr>
          <w:rFonts w:ascii="Times New Roman" w:hAnsi="Times New Roman" w:cs="Times New Roman"/>
          <w:i/>
          <w:iCs/>
          <w:sz w:val="24"/>
          <w:szCs w:val="24"/>
        </w:rPr>
        <w:t xml:space="preserve">USDA has a Q&amp;A about meal delivery </w:t>
      </w:r>
      <w:r w:rsidR="000C14B6">
        <w:rPr>
          <w:rFonts w:ascii="Times New Roman" w:hAnsi="Times New Roman" w:cs="Times New Roman"/>
          <w:i/>
          <w:iCs/>
          <w:sz w:val="24"/>
          <w:szCs w:val="24"/>
        </w:rPr>
        <w:t xml:space="preserve">on the </w:t>
      </w:r>
      <w:hyperlink r:id="rId8" w:history="1">
        <w:r w:rsidR="000C14B6" w:rsidRPr="000C14B6">
          <w:rPr>
            <w:rStyle w:val="Hyperlink"/>
            <w:rFonts w:ascii="Times New Roman" w:hAnsi="Times New Roman" w:cs="Times New Roman"/>
            <w:i/>
            <w:iCs/>
            <w:sz w:val="24"/>
            <w:szCs w:val="24"/>
          </w:rPr>
          <w:t>USDA website</w:t>
        </w:r>
      </w:hyperlink>
      <w:r w:rsidR="000C14B6">
        <w:rPr>
          <w:rFonts w:ascii="Times New Roman" w:hAnsi="Times New Roman" w:cs="Times New Roman"/>
          <w:i/>
          <w:iCs/>
          <w:sz w:val="24"/>
          <w:szCs w:val="24"/>
        </w:rPr>
        <w:t>.</w:t>
      </w:r>
      <w:r w:rsidRPr="00B562FE">
        <w:rPr>
          <w:rFonts w:ascii="Times New Roman" w:hAnsi="Times New Roman" w:cs="Times New Roman"/>
          <w:i/>
          <w:iCs/>
          <w:sz w:val="24"/>
          <w:szCs w:val="24"/>
        </w:rPr>
        <w:t xml:space="preserve"> </w:t>
      </w:r>
    </w:p>
    <w:bookmarkEnd w:id="1"/>
    <w:p w14:paraId="4EF688E0" w14:textId="7DBD248D" w:rsidR="007330F2" w:rsidRPr="00B562FE" w:rsidRDefault="00A627A8" w:rsidP="00B562FE">
      <w:pPr>
        <w:spacing w:after="120" w:line="276" w:lineRule="auto"/>
        <w:rPr>
          <w:rFonts w:ascii="Times New Roman" w:hAnsi="Times New Roman" w:cs="Times New Roman"/>
          <w:i/>
          <w:iCs/>
          <w:color w:val="000000"/>
          <w:sz w:val="24"/>
          <w:szCs w:val="24"/>
        </w:rPr>
      </w:pPr>
      <w:r w:rsidRPr="00B562FE">
        <w:rPr>
          <w:rFonts w:ascii="Times New Roman" w:hAnsi="Times New Roman" w:cs="Times New Roman"/>
          <w:i/>
          <w:iCs/>
          <w:color w:val="000000"/>
          <w:sz w:val="24"/>
          <w:szCs w:val="24"/>
        </w:rPr>
        <w:t xml:space="preserve">Since 2009, the Baylor University Collaborative on Hunger and Poverty has been working to discover, develop and implement research-informed solutions to food insecurity. We have developed business models, route optimizations, and best practices for increasing participation in SNAP and the child nutrition programs. We leverage the power of multi-sector collaborations to </w:t>
      </w:r>
      <w:r w:rsidRPr="00B562FE">
        <w:rPr>
          <w:rFonts w:ascii="Times New Roman" w:hAnsi="Times New Roman" w:cs="Times New Roman"/>
          <w:i/>
          <w:iCs/>
          <w:color w:val="000000"/>
          <w:sz w:val="24"/>
          <w:szCs w:val="24"/>
        </w:rPr>
        <w:lastRenderedPageBreak/>
        <w:t>create hunger-free communities.</w:t>
      </w:r>
      <w:bookmarkEnd w:id="0"/>
    </w:p>
    <w:p w14:paraId="09316D8E" w14:textId="0C202318" w:rsidR="00EE55A6" w:rsidRPr="00CF47E8" w:rsidRDefault="00007767" w:rsidP="00CF47E8">
      <w:pPr>
        <w:pStyle w:val="Heading3"/>
        <w:spacing w:before="120" w:after="120" w:line="276" w:lineRule="auto"/>
        <w:rPr>
          <w:rFonts w:ascii="Times New Roman" w:hAnsi="Times New Roman" w:cs="Times New Roman"/>
          <w:b/>
          <w:bCs/>
          <w:color w:val="auto"/>
        </w:rPr>
      </w:pPr>
      <w:r w:rsidRPr="00CF47E8">
        <w:rPr>
          <w:rFonts w:ascii="Times New Roman" w:hAnsi="Times New Roman" w:cs="Times New Roman"/>
          <w:b/>
          <w:bCs/>
          <w:color w:val="auto"/>
        </w:rPr>
        <w:t>School Food Authority (SFA)</w:t>
      </w:r>
      <w:r w:rsidR="00A627A8" w:rsidRPr="00CF47E8">
        <w:rPr>
          <w:rFonts w:ascii="Times New Roman" w:hAnsi="Times New Roman" w:cs="Times New Roman"/>
          <w:b/>
          <w:bCs/>
          <w:color w:val="auto"/>
        </w:rPr>
        <w:t xml:space="preserve"> Eligibility</w:t>
      </w:r>
    </w:p>
    <w:p w14:paraId="484488D2" w14:textId="0E6C7E38" w:rsidR="00EE55A6" w:rsidRPr="00B562FE" w:rsidRDefault="00A627A8" w:rsidP="00B562FE">
      <w:pPr>
        <w:pStyle w:val="Heading1"/>
        <w:spacing w:after="120" w:line="276" w:lineRule="auto"/>
        <w:rPr>
          <w:rFonts w:ascii="Times New Roman" w:hAnsi="Times New Roman" w:cs="Times New Roman"/>
        </w:rPr>
      </w:pPr>
      <w:r w:rsidRPr="00B562FE">
        <w:rPr>
          <w:rFonts w:ascii="Times New Roman" w:hAnsi="Times New Roman" w:cs="Times New Roman"/>
        </w:rPr>
        <w:t xml:space="preserve">  </w:t>
      </w:r>
      <w:r w:rsidR="00007767" w:rsidRPr="00B562FE">
        <w:rPr>
          <w:rFonts w:ascii="Times New Roman" w:hAnsi="Times New Roman" w:cs="Times New Roman"/>
          <w:b w:val="0"/>
          <w:bCs w:val="0"/>
        </w:rPr>
        <w:t>SFAs can apply for campuses which meet the following criteria:</w:t>
      </w:r>
    </w:p>
    <w:p w14:paraId="1E623FC5" w14:textId="77777777" w:rsidR="00FB05B0" w:rsidRPr="00B562FE" w:rsidRDefault="00FB05B0" w:rsidP="00B562FE">
      <w:pPr>
        <w:pStyle w:val="ListParagraph"/>
        <w:numPr>
          <w:ilvl w:val="0"/>
          <w:numId w:val="2"/>
        </w:numPr>
        <w:tabs>
          <w:tab w:val="left" w:pos="820"/>
          <w:tab w:val="left" w:pos="821"/>
        </w:tabs>
        <w:spacing w:after="120" w:line="276" w:lineRule="auto"/>
        <w:ind w:hanging="361"/>
        <w:rPr>
          <w:rFonts w:ascii="Times New Roman" w:hAnsi="Times New Roman" w:cs="Times New Roman"/>
          <w:sz w:val="24"/>
          <w:szCs w:val="24"/>
        </w:rPr>
      </w:pPr>
      <w:r w:rsidRPr="00B562FE">
        <w:rPr>
          <w:rFonts w:ascii="Times New Roman" w:hAnsi="Times New Roman" w:cs="Times New Roman"/>
          <w:sz w:val="24"/>
          <w:szCs w:val="24"/>
        </w:rPr>
        <w:t>Have announced school closures for at least four weeks,</w:t>
      </w:r>
      <w:r w:rsidRPr="00B562FE">
        <w:rPr>
          <w:rFonts w:ascii="Times New Roman" w:hAnsi="Times New Roman" w:cs="Times New Roman"/>
          <w:spacing w:val="-7"/>
          <w:sz w:val="24"/>
          <w:szCs w:val="24"/>
        </w:rPr>
        <w:t xml:space="preserve"> </w:t>
      </w:r>
      <w:r w:rsidRPr="00B562FE">
        <w:rPr>
          <w:rFonts w:ascii="Times New Roman" w:hAnsi="Times New Roman" w:cs="Times New Roman"/>
          <w:sz w:val="24"/>
          <w:szCs w:val="24"/>
        </w:rPr>
        <w:t>and</w:t>
      </w:r>
    </w:p>
    <w:p w14:paraId="060D9691" w14:textId="77777777" w:rsidR="00CF47E8" w:rsidRDefault="00FB05B0" w:rsidP="00CF47E8">
      <w:pPr>
        <w:pStyle w:val="ListParagraph"/>
        <w:numPr>
          <w:ilvl w:val="0"/>
          <w:numId w:val="2"/>
        </w:numPr>
        <w:tabs>
          <w:tab w:val="left" w:pos="821"/>
        </w:tabs>
        <w:spacing w:after="120" w:line="276" w:lineRule="auto"/>
        <w:ind w:hanging="361"/>
        <w:rPr>
          <w:rFonts w:ascii="Times New Roman" w:hAnsi="Times New Roman" w:cs="Times New Roman"/>
          <w:sz w:val="24"/>
          <w:szCs w:val="24"/>
        </w:rPr>
      </w:pPr>
      <w:bookmarkStart w:id="2" w:name="_Hlk35943662"/>
      <w:r w:rsidRPr="00B562FE">
        <w:rPr>
          <w:rFonts w:ascii="Times New Roman" w:hAnsi="Times New Roman" w:cs="Times New Roman"/>
          <w:sz w:val="24"/>
          <w:szCs w:val="24"/>
        </w:rPr>
        <w:t>Have 50% or higher free and reduced-price lunch eligibility,</w:t>
      </w:r>
      <w:r w:rsidRPr="00B562FE">
        <w:rPr>
          <w:rFonts w:ascii="Times New Roman" w:hAnsi="Times New Roman" w:cs="Times New Roman"/>
          <w:spacing w:val="-1"/>
          <w:sz w:val="24"/>
          <w:szCs w:val="24"/>
        </w:rPr>
        <w:t xml:space="preserve"> </w:t>
      </w:r>
      <w:bookmarkEnd w:id="2"/>
      <w:r w:rsidRPr="00B562FE">
        <w:rPr>
          <w:rFonts w:ascii="Times New Roman" w:hAnsi="Times New Roman" w:cs="Times New Roman"/>
          <w:sz w:val="24"/>
          <w:szCs w:val="24"/>
        </w:rPr>
        <w:t>and</w:t>
      </w:r>
    </w:p>
    <w:p w14:paraId="7543AE41" w14:textId="1C2D0460" w:rsidR="00CF47E8" w:rsidRPr="00CF47E8" w:rsidRDefault="00FB05B0" w:rsidP="00CF47E8">
      <w:pPr>
        <w:pStyle w:val="ListParagraph"/>
        <w:numPr>
          <w:ilvl w:val="0"/>
          <w:numId w:val="2"/>
        </w:numPr>
        <w:tabs>
          <w:tab w:val="left" w:pos="821"/>
        </w:tabs>
        <w:spacing w:after="120" w:line="276" w:lineRule="auto"/>
        <w:ind w:hanging="361"/>
        <w:rPr>
          <w:rFonts w:ascii="Times New Roman" w:hAnsi="Times New Roman" w:cs="Times New Roman"/>
          <w:sz w:val="24"/>
          <w:szCs w:val="24"/>
        </w:rPr>
      </w:pPr>
      <w:r w:rsidRPr="00CF47E8">
        <w:rPr>
          <w:rFonts w:ascii="Times New Roman" w:hAnsi="Times New Roman" w:cs="Times New Roman"/>
          <w:sz w:val="24"/>
          <w:szCs w:val="24"/>
        </w:rPr>
        <w:t xml:space="preserve">Are designated rural at the </w:t>
      </w:r>
      <w:hyperlink r:id="rId9" w:history="1">
        <w:r w:rsidRPr="00CF47E8">
          <w:rPr>
            <w:rStyle w:val="Hyperlink"/>
            <w:rFonts w:ascii="Times New Roman" w:hAnsi="Times New Roman" w:cs="Times New Roman"/>
            <w:sz w:val="24"/>
            <w:szCs w:val="24"/>
          </w:rPr>
          <w:t>National Center of Education Statistics</w:t>
        </w:r>
      </w:hyperlink>
      <w:r w:rsidRPr="00CF47E8">
        <w:rPr>
          <w:rFonts w:ascii="Times New Roman" w:hAnsi="Times New Roman" w:cs="Times New Roman"/>
          <w:sz w:val="24"/>
          <w:szCs w:val="24"/>
        </w:rPr>
        <w:t xml:space="preserve"> or the majority of their attendance zone is in an </w:t>
      </w:r>
      <w:hyperlink r:id="rId10" w:history="1">
        <w:r w:rsidRPr="00CF47E8">
          <w:rPr>
            <w:rStyle w:val="Hyperlink"/>
            <w:rFonts w:ascii="Times New Roman" w:hAnsi="Times New Roman" w:cs="Times New Roman"/>
            <w:sz w:val="24"/>
            <w:szCs w:val="24"/>
          </w:rPr>
          <w:t>area designated rural by USDA</w:t>
        </w:r>
      </w:hyperlink>
      <w:r w:rsidR="00CF47E8" w:rsidRPr="00CF47E8">
        <w:rPr>
          <w:rFonts w:ascii="Times New Roman" w:hAnsi="Times New Roman" w:cs="Times New Roman"/>
          <w:sz w:val="24"/>
          <w:szCs w:val="24"/>
        </w:rPr>
        <w:t>.</w:t>
      </w:r>
      <w:r w:rsidRPr="00CF47E8">
        <w:rPr>
          <w:rFonts w:ascii="Times New Roman" w:hAnsi="Times New Roman" w:cs="Times New Roman"/>
          <w:sz w:val="24"/>
          <w:szCs w:val="24"/>
        </w:rPr>
        <w:t xml:space="preserve"> </w:t>
      </w:r>
    </w:p>
    <w:p w14:paraId="688993D9" w14:textId="7B187B6B" w:rsidR="00EE55A6" w:rsidRPr="00CF47E8" w:rsidRDefault="00007767" w:rsidP="00CF47E8">
      <w:pPr>
        <w:pStyle w:val="Heading3"/>
        <w:spacing w:before="120" w:after="120" w:line="276" w:lineRule="auto"/>
        <w:rPr>
          <w:rFonts w:ascii="Times New Roman" w:hAnsi="Times New Roman" w:cs="Times New Roman"/>
          <w:b/>
          <w:bCs/>
          <w:color w:val="auto"/>
        </w:rPr>
      </w:pPr>
      <w:r w:rsidRPr="00CF47E8">
        <w:rPr>
          <w:rFonts w:ascii="Times New Roman" w:hAnsi="Times New Roman" w:cs="Times New Roman"/>
          <w:b/>
          <w:bCs/>
          <w:color w:val="auto"/>
        </w:rPr>
        <w:t>SFA Responsibilities</w:t>
      </w:r>
    </w:p>
    <w:p w14:paraId="0E11F042" w14:textId="2BBB0813" w:rsidR="00EE55A6" w:rsidRPr="00B562FE" w:rsidRDefault="00007767" w:rsidP="00B562FE">
      <w:pPr>
        <w:pStyle w:val="ListParagraph"/>
        <w:numPr>
          <w:ilvl w:val="0"/>
          <w:numId w:val="1"/>
        </w:numPr>
        <w:tabs>
          <w:tab w:val="left" w:pos="820"/>
          <w:tab w:val="left" w:pos="821"/>
        </w:tabs>
        <w:spacing w:after="120" w:line="276" w:lineRule="auto"/>
        <w:ind w:right="289"/>
        <w:rPr>
          <w:rFonts w:ascii="Times New Roman" w:hAnsi="Times New Roman" w:cs="Times New Roman"/>
          <w:sz w:val="24"/>
          <w:szCs w:val="24"/>
        </w:rPr>
      </w:pPr>
      <w:r w:rsidRPr="00B562FE">
        <w:rPr>
          <w:rFonts w:ascii="Times New Roman" w:hAnsi="Times New Roman" w:cs="Times New Roman"/>
          <w:sz w:val="24"/>
          <w:szCs w:val="24"/>
        </w:rPr>
        <w:t xml:space="preserve">Once approved, </w:t>
      </w:r>
      <w:r w:rsidR="00F810CD" w:rsidRPr="00B562FE">
        <w:rPr>
          <w:rFonts w:ascii="Times New Roman" w:hAnsi="Times New Roman" w:cs="Times New Roman"/>
          <w:sz w:val="24"/>
          <w:szCs w:val="24"/>
        </w:rPr>
        <w:t>SFAs</w:t>
      </w:r>
      <w:r w:rsidRPr="00B562FE">
        <w:rPr>
          <w:rFonts w:ascii="Times New Roman" w:hAnsi="Times New Roman" w:cs="Times New Roman"/>
          <w:sz w:val="24"/>
          <w:szCs w:val="24"/>
        </w:rPr>
        <w:t xml:space="preserve"> will conduct outreach to their eligible families (</w:t>
      </w:r>
      <w:r w:rsidR="00F810CD" w:rsidRPr="00B562FE">
        <w:rPr>
          <w:rFonts w:ascii="Times New Roman" w:hAnsi="Times New Roman" w:cs="Times New Roman"/>
          <w:b/>
          <w:bCs/>
          <w:sz w:val="24"/>
          <w:szCs w:val="24"/>
        </w:rPr>
        <w:t>at least one child in the household must</w:t>
      </w:r>
      <w:r w:rsidR="00F810CD" w:rsidRPr="00B562FE" w:rsidDel="00F810CD">
        <w:rPr>
          <w:rFonts w:ascii="Times New Roman" w:hAnsi="Times New Roman" w:cs="Times New Roman"/>
          <w:sz w:val="24"/>
          <w:szCs w:val="24"/>
        </w:rPr>
        <w:t xml:space="preserve"> </w:t>
      </w:r>
      <w:r w:rsidR="00F810CD" w:rsidRPr="00B562FE">
        <w:rPr>
          <w:rFonts w:ascii="Times New Roman" w:hAnsi="Times New Roman" w:cs="Times New Roman"/>
          <w:sz w:val="24"/>
          <w:szCs w:val="24"/>
        </w:rPr>
        <w:t xml:space="preserve">be </w:t>
      </w:r>
      <w:r w:rsidRPr="00B562FE">
        <w:rPr>
          <w:rFonts w:ascii="Times New Roman" w:hAnsi="Times New Roman" w:cs="Times New Roman"/>
          <w:sz w:val="24"/>
          <w:szCs w:val="24"/>
        </w:rPr>
        <w:t>free</w:t>
      </w:r>
      <w:r w:rsidRPr="00B562FE">
        <w:rPr>
          <w:rFonts w:ascii="Times New Roman" w:hAnsi="Times New Roman" w:cs="Times New Roman"/>
          <w:spacing w:val="-3"/>
          <w:sz w:val="24"/>
          <w:szCs w:val="24"/>
        </w:rPr>
        <w:t xml:space="preserve"> </w:t>
      </w:r>
      <w:r w:rsidRPr="00B562FE">
        <w:rPr>
          <w:rFonts w:ascii="Times New Roman" w:hAnsi="Times New Roman" w:cs="Times New Roman"/>
          <w:sz w:val="24"/>
          <w:szCs w:val="24"/>
        </w:rPr>
        <w:t>and</w:t>
      </w:r>
      <w:r w:rsidRPr="00B562FE">
        <w:rPr>
          <w:rFonts w:ascii="Times New Roman" w:hAnsi="Times New Roman" w:cs="Times New Roman"/>
          <w:spacing w:val="-2"/>
          <w:sz w:val="24"/>
          <w:szCs w:val="24"/>
        </w:rPr>
        <w:t xml:space="preserve"> </w:t>
      </w:r>
      <w:r w:rsidRPr="00B562FE">
        <w:rPr>
          <w:rFonts w:ascii="Times New Roman" w:hAnsi="Times New Roman" w:cs="Times New Roman"/>
          <w:sz w:val="24"/>
          <w:szCs w:val="24"/>
        </w:rPr>
        <w:t>reduced-eligible,</w:t>
      </w:r>
      <w:r w:rsidRPr="00B562FE">
        <w:rPr>
          <w:rFonts w:ascii="Times New Roman" w:hAnsi="Times New Roman" w:cs="Times New Roman"/>
          <w:spacing w:val="-3"/>
          <w:sz w:val="24"/>
          <w:szCs w:val="24"/>
        </w:rPr>
        <w:t xml:space="preserve"> </w:t>
      </w:r>
      <w:r w:rsidRPr="00B562FE">
        <w:rPr>
          <w:rFonts w:ascii="Times New Roman" w:hAnsi="Times New Roman" w:cs="Times New Roman"/>
          <w:sz w:val="24"/>
          <w:szCs w:val="24"/>
        </w:rPr>
        <w:t>or</w:t>
      </w:r>
      <w:r w:rsidRPr="00B562FE">
        <w:rPr>
          <w:rFonts w:ascii="Times New Roman" w:hAnsi="Times New Roman" w:cs="Times New Roman"/>
          <w:spacing w:val="-3"/>
          <w:sz w:val="24"/>
          <w:szCs w:val="24"/>
        </w:rPr>
        <w:t xml:space="preserve"> </w:t>
      </w:r>
      <w:r w:rsidRPr="00B562FE">
        <w:rPr>
          <w:rFonts w:ascii="Times New Roman" w:hAnsi="Times New Roman" w:cs="Times New Roman"/>
          <w:sz w:val="24"/>
          <w:szCs w:val="24"/>
        </w:rPr>
        <w:t>all</w:t>
      </w:r>
      <w:r w:rsidRPr="00B562FE">
        <w:rPr>
          <w:rFonts w:ascii="Times New Roman" w:hAnsi="Times New Roman" w:cs="Times New Roman"/>
          <w:spacing w:val="-4"/>
          <w:sz w:val="24"/>
          <w:szCs w:val="24"/>
        </w:rPr>
        <w:t xml:space="preserve"> </w:t>
      </w:r>
      <w:r w:rsidRPr="00B562FE">
        <w:rPr>
          <w:rFonts w:ascii="Times New Roman" w:hAnsi="Times New Roman" w:cs="Times New Roman"/>
          <w:sz w:val="24"/>
          <w:szCs w:val="24"/>
        </w:rPr>
        <w:t>students</w:t>
      </w:r>
      <w:r w:rsidRPr="00B562FE">
        <w:rPr>
          <w:rFonts w:ascii="Times New Roman" w:hAnsi="Times New Roman" w:cs="Times New Roman"/>
          <w:spacing w:val="-2"/>
          <w:sz w:val="24"/>
          <w:szCs w:val="24"/>
        </w:rPr>
        <w:t xml:space="preserve"> </w:t>
      </w:r>
      <w:r w:rsidRPr="00B562FE">
        <w:rPr>
          <w:rFonts w:ascii="Times New Roman" w:hAnsi="Times New Roman" w:cs="Times New Roman"/>
          <w:sz w:val="24"/>
          <w:szCs w:val="24"/>
        </w:rPr>
        <w:t>if</w:t>
      </w:r>
      <w:r w:rsidRPr="00B562FE">
        <w:rPr>
          <w:rFonts w:ascii="Times New Roman" w:hAnsi="Times New Roman" w:cs="Times New Roman"/>
          <w:spacing w:val="-3"/>
          <w:sz w:val="24"/>
          <w:szCs w:val="24"/>
        </w:rPr>
        <w:t xml:space="preserve"> </w:t>
      </w:r>
      <w:r w:rsidRPr="00B562FE">
        <w:rPr>
          <w:rFonts w:ascii="Times New Roman" w:hAnsi="Times New Roman" w:cs="Times New Roman"/>
          <w:sz w:val="24"/>
          <w:szCs w:val="24"/>
        </w:rPr>
        <w:t>the</w:t>
      </w:r>
      <w:r w:rsidRPr="00B562FE">
        <w:rPr>
          <w:rFonts w:ascii="Times New Roman" w:hAnsi="Times New Roman" w:cs="Times New Roman"/>
          <w:spacing w:val="-2"/>
          <w:sz w:val="24"/>
          <w:szCs w:val="24"/>
        </w:rPr>
        <w:t xml:space="preserve"> </w:t>
      </w:r>
      <w:r w:rsidRPr="00B562FE">
        <w:rPr>
          <w:rFonts w:ascii="Times New Roman" w:hAnsi="Times New Roman" w:cs="Times New Roman"/>
          <w:sz w:val="24"/>
          <w:szCs w:val="24"/>
        </w:rPr>
        <w:t>school</w:t>
      </w:r>
      <w:r w:rsidRPr="00B562FE">
        <w:rPr>
          <w:rFonts w:ascii="Times New Roman" w:hAnsi="Times New Roman" w:cs="Times New Roman"/>
          <w:spacing w:val="-4"/>
          <w:sz w:val="24"/>
          <w:szCs w:val="24"/>
        </w:rPr>
        <w:t xml:space="preserve"> </w:t>
      </w:r>
      <w:r w:rsidRPr="00B562FE">
        <w:rPr>
          <w:rFonts w:ascii="Times New Roman" w:hAnsi="Times New Roman" w:cs="Times New Roman"/>
          <w:sz w:val="24"/>
          <w:szCs w:val="24"/>
        </w:rPr>
        <w:t>is</w:t>
      </w:r>
      <w:r w:rsidRPr="00B562FE">
        <w:rPr>
          <w:rFonts w:ascii="Times New Roman" w:hAnsi="Times New Roman" w:cs="Times New Roman"/>
          <w:spacing w:val="-6"/>
          <w:sz w:val="24"/>
          <w:szCs w:val="24"/>
        </w:rPr>
        <w:t xml:space="preserve"> </w:t>
      </w:r>
      <w:r w:rsidRPr="00B562FE">
        <w:rPr>
          <w:rFonts w:ascii="Times New Roman" w:hAnsi="Times New Roman" w:cs="Times New Roman"/>
          <w:sz w:val="24"/>
          <w:szCs w:val="24"/>
        </w:rPr>
        <w:t>participating</w:t>
      </w:r>
      <w:r w:rsidRPr="00B562FE">
        <w:rPr>
          <w:rFonts w:ascii="Times New Roman" w:hAnsi="Times New Roman" w:cs="Times New Roman"/>
          <w:spacing w:val="-3"/>
          <w:sz w:val="24"/>
          <w:szCs w:val="24"/>
        </w:rPr>
        <w:t xml:space="preserve"> </w:t>
      </w:r>
      <w:r w:rsidRPr="00B562FE">
        <w:rPr>
          <w:rFonts w:ascii="Times New Roman" w:hAnsi="Times New Roman" w:cs="Times New Roman"/>
          <w:sz w:val="24"/>
          <w:szCs w:val="24"/>
        </w:rPr>
        <w:t>in</w:t>
      </w:r>
      <w:r w:rsidRPr="00B562FE">
        <w:rPr>
          <w:rFonts w:ascii="Times New Roman" w:hAnsi="Times New Roman" w:cs="Times New Roman"/>
          <w:spacing w:val="-4"/>
          <w:sz w:val="24"/>
          <w:szCs w:val="24"/>
        </w:rPr>
        <w:t xml:space="preserve"> </w:t>
      </w:r>
      <w:r w:rsidRPr="00B562FE">
        <w:rPr>
          <w:rFonts w:ascii="Times New Roman" w:hAnsi="Times New Roman" w:cs="Times New Roman"/>
          <w:sz w:val="24"/>
          <w:szCs w:val="24"/>
        </w:rPr>
        <w:t>the</w:t>
      </w:r>
      <w:r w:rsidRPr="00B562FE">
        <w:rPr>
          <w:rFonts w:ascii="Times New Roman" w:hAnsi="Times New Roman" w:cs="Times New Roman"/>
          <w:spacing w:val="-5"/>
          <w:sz w:val="24"/>
          <w:szCs w:val="24"/>
        </w:rPr>
        <w:t xml:space="preserve"> </w:t>
      </w:r>
      <w:r w:rsidR="00CF47E8">
        <w:rPr>
          <w:rFonts w:ascii="Times New Roman" w:hAnsi="Times New Roman" w:cs="Times New Roman"/>
          <w:sz w:val="24"/>
          <w:szCs w:val="24"/>
        </w:rPr>
        <w:t>CEP</w:t>
      </w:r>
      <w:r w:rsidRPr="00B562FE">
        <w:rPr>
          <w:rFonts w:ascii="Times New Roman" w:hAnsi="Times New Roman" w:cs="Times New Roman"/>
          <w:sz w:val="24"/>
          <w:szCs w:val="24"/>
        </w:rPr>
        <w:t>). Outreach language will be provided to the school</w:t>
      </w:r>
      <w:r w:rsidRPr="00B562FE">
        <w:rPr>
          <w:rFonts w:ascii="Times New Roman" w:hAnsi="Times New Roman" w:cs="Times New Roman"/>
          <w:spacing w:val="-18"/>
          <w:sz w:val="24"/>
          <w:szCs w:val="24"/>
        </w:rPr>
        <w:t xml:space="preserve"> </w:t>
      </w:r>
      <w:r w:rsidRPr="00B562FE">
        <w:rPr>
          <w:rFonts w:ascii="Times New Roman" w:hAnsi="Times New Roman" w:cs="Times New Roman"/>
          <w:sz w:val="24"/>
          <w:szCs w:val="24"/>
        </w:rPr>
        <w:t>district.</w:t>
      </w:r>
    </w:p>
    <w:p w14:paraId="613ABCD0" w14:textId="6B9D1413" w:rsidR="00EE55A6" w:rsidRPr="00B562FE" w:rsidRDefault="00007767" w:rsidP="00B562FE">
      <w:pPr>
        <w:pStyle w:val="ListParagraph"/>
        <w:numPr>
          <w:ilvl w:val="0"/>
          <w:numId w:val="1"/>
        </w:numPr>
        <w:tabs>
          <w:tab w:val="left" w:pos="821"/>
        </w:tabs>
        <w:spacing w:after="120" w:line="276" w:lineRule="auto"/>
        <w:ind w:right="353"/>
        <w:rPr>
          <w:rFonts w:ascii="Times New Roman" w:hAnsi="Times New Roman" w:cs="Times New Roman"/>
          <w:sz w:val="24"/>
          <w:szCs w:val="24"/>
        </w:rPr>
      </w:pPr>
      <w:r w:rsidRPr="00B562FE">
        <w:rPr>
          <w:rFonts w:ascii="Times New Roman" w:hAnsi="Times New Roman" w:cs="Times New Roman"/>
          <w:sz w:val="24"/>
          <w:szCs w:val="24"/>
        </w:rPr>
        <w:t xml:space="preserve">As students enroll at the </w:t>
      </w:r>
      <w:r w:rsidR="00CF47E8">
        <w:rPr>
          <w:rFonts w:ascii="Times New Roman" w:hAnsi="Times New Roman" w:cs="Times New Roman"/>
          <w:sz w:val="24"/>
          <w:szCs w:val="24"/>
        </w:rPr>
        <w:t>MTY</w:t>
      </w:r>
      <w:r w:rsidRPr="00B562FE">
        <w:rPr>
          <w:rFonts w:ascii="Times New Roman" w:hAnsi="Times New Roman" w:cs="Times New Roman"/>
          <w:sz w:val="24"/>
          <w:szCs w:val="24"/>
        </w:rPr>
        <w:t xml:space="preserve"> website, we will check their addresses for deliverability through UPS and USPS. Applicants with an undeliverable address will be notified and the information will be forwarded to the school district. Any attempts to obtain a deliverable address will be at the school district’s</w:t>
      </w:r>
      <w:r w:rsidRPr="00B562FE">
        <w:rPr>
          <w:rFonts w:ascii="Times New Roman" w:hAnsi="Times New Roman" w:cs="Times New Roman"/>
          <w:spacing w:val="-14"/>
          <w:sz w:val="24"/>
          <w:szCs w:val="24"/>
        </w:rPr>
        <w:t xml:space="preserve"> </w:t>
      </w:r>
      <w:r w:rsidRPr="00B562FE">
        <w:rPr>
          <w:rFonts w:ascii="Times New Roman" w:hAnsi="Times New Roman" w:cs="Times New Roman"/>
          <w:sz w:val="24"/>
          <w:szCs w:val="24"/>
        </w:rPr>
        <w:t>discretion.</w:t>
      </w:r>
    </w:p>
    <w:p w14:paraId="22AE02DC" w14:textId="48A58EC0" w:rsidR="00DF7750" w:rsidRPr="00B562FE" w:rsidRDefault="00007767" w:rsidP="00B562FE">
      <w:pPr>
        <w:pStyle w:val="ListParagraph"/>
        <w:numPr>
          <w:ilvl w:val="0"/>
          <w:numId w:val="1"/>
        </w:numPr>
        <w:tabs>
          <w:tab w:val="left" w:pos="821"/>
        </w:tabs>
        <w:spacing w:after="120" w:line="276" w:lineRule="auto"/>
        <w:ind w:right="299"/>
        <w:rPr>
          <w:rFonts w:ascii="Times New Roman" w:hAnsi="Times New Roman" w:cs="Times New Roman"/>
          <w:sz w:val="24"/>
          <w:szCs w:val="24"/>
        </w:rPr>
      </w:pPr>
      <w:r w:rsidRPr="00B562FE">
        <w:rPr>
          <w:rFonts w:ascii="Times New Roman" w:hAnsi="Times New Roman" w:cs="Times New Roman"/>
          <w:sz w:val="24"/>
          <w:szCs w:val="24"/>
        </w:rPr>
        <w:t>Throughout the enrollment time period, Baylor will provide lists of enrolled students to the school district. The school district must verify students’ enrollment status at one of the schools named on the district</w:t>
      </w:r>
      <w:r w:rsidRPr="00B562FE">
        <w:rPr>
          <w:rFonts w:ascii="Times New Roman" w:hAnsi="Times New Roman" w:cs="Times New Roman"/>
          <w:spacing w:val="-2"/>
          <w:sz w:val="24"/>
          <w:szCs w:val="24"/>
        </w:rPr>
        <w:t xml:space="preserve"> </w:t>
      </w:r>
      <w:r w:rsidRPr="00B562FE">
        <w:rPr>
          <w:rFonts w:ascii="Times New Roman" w:hAnsi="Times New Roman" w:cs="Times New Roman"/>
          <w:sz w:val="24"/>
          <w:szCs w:val="24"/>
        </w:rPr>
        <w:t>application.</w:t>
      </w:r>
    </w:p>
    <w:p w14:paraId="70014F62" w14:textId="71A3B606" w:rsidR="00A627A8" w:rsidRPr="00CF47E8" w:rsidRDefault="00CF47E8" w:rsidP="00CF47E8">
      <w:pPr>
        <w:pStyle w:val="Heading3"/>
        <w:spacing w:before="120" w:after="120" w:line="276" w:lineRule="auto"/>
        <w:rPr>
          <w:rFonts w:ascii="Times New Roman" w:hAnsi="Times New Roman" w:cs="Times New Roman"/>
          <w:b/>
          <w:bCs/>
          <w:color w:val="auto"/>
        </w:rPr>
      </w:pPr>
      <w:r w:rsidRPr="00CF47E8">
        <w:rPr>
          <w:rFonts w:ascii="Times New Roman" w:hAnsi="Times New Roman" w:cs="Times New Roman"/>
          <w:b/>
          <w:bCs/>
          <w:color w:val="auto"/>
        </w:rPr>
        <w:t>SA</w:t>
      </w:r>
      <w:r w:rsidR="00A627A8" w:rsidRPr="00CF47E8">
        <w:rPr>
          <w:rFonts w:ascii="Times New Roman" w:hAnsi="Times New Roman" w:cs="Times New Roman"/>
          <w:b/>
          <w:bCs/>
          <w:color w:val="auto"/>
        </w:rPr>
        <w:t xml:space="preserve"> Responsibilities</w:t>
      </w:r>
    </w:p>
    <w:p w14:paraId="7D4F5085" w14:textId="4D1B8608" w:rsidR="00A627A8" w:rsidRPr="00B562FE" w:rsidRDefault="00A627A8" w:rsidP="00B562FE">
      <w:pPr>
        <w:pStyle w:val="Heading1"/>
        <w:spacing w:after="120" w:line="276" w:lineRule="auto"/>
        <w:rPr>
          <w:rFonts w:ascii="Times New Roman" w:hAnsi="Times New Roman" w:cs="Times New Roman"/>
          <w:b w:val="0"/>
          <w:bCs w:val="0"/>
        </w:rPr>
      </w:pPr>
      <w:r w:rsidRPr="00B562FE">
        <w:rPr>
          <w:rFonts w:ascii="Times New Roman" w:hAnsi="Times New Roman" w:cs="Times New Roman"/>
          <w:b w:val="0"/>
          <w:bCs w:val="0"/>
        </w:rPr>
        <w:t xml:space="preserve">For an SFA to apply, their </w:t>
      </w:r>
      <w:r w:rsidR="00D33F04">
        <w:rPr>
          <w:rFonts w:ascii="Times New Roman" w:hAnsi="Times New Roman" w:cs="Times New Roman"/>
          <w:b w:val="0"/>
          <w:bCs w:val="0"/>
        </w:rPr>
        <w:t>SA</w:t>
      </w:r>
      <w:r w:rsidRPr="00B562FE">
        <w:rPr>
          <w:rFonts w:ascii="Times New Roman" w:hAnsi="Times New Roman" w:cs="Times New Roman"/>
          <w:b w:val="0"/>
          <w:bCs w:val="0"/>
        </w:rPr>
        <w:t xml:space="preserve"> would need to:</w:t>
      </w:r>
    </w:p>
    <w:p w14:paraId="66D0F886" w14:textId="011548B4" w:rsidR="00A627A8" w:rsidRPr="00B562FE" w:rsidRDefault="00D33F04" w:rsidP="00B562FE">
      <w:pPr>
        <w:pStyle w:val="Heading1"/>
        <w:numPr>
          <w:ilvl w:val="0"/>
          <w:numId w:val="7"/>
        </w:numPr>
        <w:spacing w:after="120" w:line="276" w:lineRule="auto"/>
        <w:rPr>
          <w:rFonts w:ascii="Times New Roman" w:hAnsi="Times New Roman" w:cs="Times New Roman"/>
          <w:b w:val="0"/>
          <w:bCs w:val="0"/>
        </w:rPr>
      </w:pPr>
      <w:r>
        <w:rPr>
          <w:rFonts w:ascii="Times New Roman" w:hAnsi="Times New Roman" w:cs="Times New Roman"/>
          <w:b w:val="0"/>
          <w:bCs w:val="0"/>
        </w:rPr>
        <w:t>r</w:t>
      </w:r>
      <w:r w:rsidR="00A627A8" w:rsidRPr="00B562FE">
        <w:rPr>
          <w:rFonts w:ascii="Times New Roman" w:hAnsi="Times New Roman" w:cs="Times New Roman"/>
          <w:b w:val="0"/>
          <w:bCs w:val="0"/>
        </w:rPr>
        <w:t>eceive the application from the SFA</w:t>
      </w:r>
      <w:r>
        <w:rPr>
          <w:rFonts w:ascii="Times New Roman" w:hAnsi="Times New Roman" w:cs="Times New Roman"/>
          <w:b w:val="0"/>
          <w:bCs w:val="0"/>
        </w:rPr>
        <w:t>,</w:t>
      </w:r>
    </w:p>
    <w:p w14:paraId="79DB1068" w14:textId="21A73539" w:rsidR="00A627A8" w:rsidRPr="00B562FE" w:rsidRDefault="00D33F04" w:rsidP="00B562FE">
      <w:pPr>
        <w:pStyle w:val="Heading1"/>
        <w:numPr>
          <w:ilvl w:val="0"/>
          <w:numId w:val="7"/>
        </w:numPr>
        <w:spacing w:after="120" w:line="276" w:lineRule="auto"/>
        <w:rPr>
          <w:rFonts w:ascii="Times New Roman" w:hAnsi="Times New Roman" w:cs="Times New Roman"/>
          <w:b w:val="0"/>
          <w:bCs w:val="0"/>
        </w:rPr>
      </w:pPr>
      <w:r>
        <w:rPr>
          <w:rFonts w:ascii="Times New Roman" w:hAnsi="Times New Roman" w:cs="Times New Roman"/>
          <w:b w:val="0"/>
          <w:bCs w:val="0"/>
        </w:rPr>
        <w:t>e</w:t>
      </w:r>
      <w:r w:rsidR="00A627A8" w:rsidRPr="00B562FE">
        <w:rPr>
          <w:rFonts w:ascii="Times New Roman" w:hAnsi="Times New Roman" w:cs="Times New Roman"/>
          <w:b w:val="0"/>
          <w:bCs w:val="0"/>
        </w:rPr>
        <w:t>nsure that the application matches information the state agency has on file</w:t>
      </w:r>
      <w:r>
        <w:rPr>
          <w:rFonts w:ascii="Times New Roman" w:hAnsi="Times New Roman" w:cs="Times New Roman"/>
          <w:b w:val="0"/>
          <w:bCs w:val="0"/>
        </w:rPr>
        <w:t>, and</w:t>
      </w:r>
    </w:p>
    <w:p w14:paraId="09267605" w14:textId="6B22EB67" w:rsidR="00A627A8" w:rsidRPr="00B562FE" w:rsidRDefault="00D33F04" w:rsidP="00B562FE">
      <w:pPr>
        <w:pStyle w:val="Heading1"/>
        <w:numPr>
          <w:ilvl w:val="0"/>
          <w:numId w:val="7"/>
        </w:numPr>
        <w:spacing w:after="120" w:line="276" w:lineRule="auto"/>
        <w:rPr>
          <w:rFonts w:ascii="Times New Roman" w:hAnsi="Times New Roman" w:cs="Times New Roman"/>
          <w:b w:val="0"/>
          <w:bCs w:val="0"/>
        </w:rPr>
      </w:pPr>
      <w:r>
        <w:rPr>
          <w:rFonts w:ascii="Times New Roman" w:hAnsi="Times New Roman" w:cs="Times New Roman"/>
          <w:b w:val="0"/>
          <w:bCs w:val="0"/>
        </w:rPr>
        <w:t>e</w:t>
      </w:r>
      <w:r w:rsidR="00A627A8" w:rsidRPr="00B562FE">
        <w:rPr>
          <w:rFonts w:ascii="Times New Roman" w:hAnsi="Times New Roman" w:cs="Times New Roman"/>
          <w:b w:val="0"/>
          <w:bCs w:val="0"/>
        </w:rPr>
        <w:t xml:space="preserve">mail the application to </w:t>
      </w:r>
      <w:hyperlink r:id="rId11" w:history="1">
        <w:r w:rsidR="00A627A8" w:rsidRPr="00B562FE">
          <w:rPr>
            <w:rStyle w:val="Hyperlink"/>
            <w:rFonts w:ascii="Times New Roman" w:hAnsi="Times New Roman" w:cs="Times New Roman"/>
            <w:b w:val="0"/>
            <w:bCs w:val="0"/>
          </w:rPr>
          <w:t>info@mealstoyou.org</w:t>
        </w:r>
      </w:hyperlink>
      <w:r w:rsidR="00A627A8" w:rsidRPr="00B562FE">
        <w:rPr>
          <w:rFonts w:ascii="Times New Roman" w:hAnsi="Times New Roman" w:cs="Times New Roman"/>
        </w:rPr>
        <w:t xml:space="preserve"> </w:t>
      </w:r>
      <w:r w:rsidR="00A627A8" w:rsidRPr="00B562FE">
        <w:rPr>
          <w:rFonts w:ascii="Times New Roman" w:hAnsi="Times New Roman" w:cs="Times New Roman"/>
          <w:b w:val="0"/>
          <w:bCs w:val="0"/>
        </w:rPr>
        <w:t>with the</w:t>
      </w:r>
      <w:r w:rsidR="00A627A8" w:rsidRPr="00B562FE">
        <w:rPr>
          <w:rFonts w:ascii="Times New Roman" w:hAnsi="Times New Roman" w:cs="Times New Roman"/>
        </w:rPr>
        <w:t xml:space="preserve"> </w:t>
      </w:r>
      <w:r w:rsidR="00A627A8" w:rsidRPr="00B562FE">
        <w:rPr>
          <w:rFonts w:ascii="Times New Roman" w:hAnsi="Times New Roman" w:cs="Times New Roman"/>
          <w:b w:val="0"/>
          <w:bCs w:val="0"/>
        </w:rPr>
        <w:t>subject</w:t>
      </w:r>
      <w:r w:rsidR="00A627A8" w:rsidRPr="00B562FE">
        <w:rPr>
          <w:rFonts w:ascii="Times New Roman" w:hAnsi="Times New Roman" w:cs="Times New Roman"/>
          <w:b w:val="0"/>
          <w:bCs w:val="0"/>
          <w:spacing w:val="-12"/>
        </w:rPr>
        <w:t xml:space="preserve"> </w:t>
      </w:r>
      <w:r w:rsidR="00A627A8" w:rsidRPr="00B562FE">
        <w:rPr>
          <w:rFonts w:ascii="Times New Roman" w:hAnsi="Times New Roman" w:cs="Times New Roman"/>
          <w:b w:val="0"/>
          <w:bCs w:val="0"/>
        </w:rPr>
        <w:t xml:space="preserve">line: </w:t>
      </w:r>
      <w:proofErr w:type="spellStart"/>
      <w:r w:rsidR="00A627A8" w:rsidRPr="00B562FE">
        <w:rPr>
          <w:rFonts w:ascii="Times New Roman" w:hAnsi="Times New Roman" w:cs="Times New Roman"/>
        </w:rPr>
        <w:t>eMTY</w:t>
      </w:r>
      <w:proofErr w:type="spellEnd"/>
      <w:r w:rsidR="00A627A8" w:rsidRPr="00B562FE">
        <w:rPr>
          <w:rFonts w:ascii="Times New Roman" w:hAnsi="Times New Roman" w:cs="Times New Roman"/>
        </w:rPr>
        <w:t xml:space="preserve"> application:</w:t>
      </w:r>
      <w:r w:rsidR="00A627A8" w:rsidRPr="00B562FE">
        <w:rPr>
          <w:rFonts w:ascii="Times New Roman" w:hAnsi="Times New Roman" w:cs="Times New Roman"/>
          <w:spacing w:val="-6"/>
        </w:rPr>
        <w:t xml:space="preserve"> </w:t>
      </w:r>
      <w:r w:rsidR="00A627A8" w:rsidRPr="00B562FE">
        <w:rPr>
          <w:rFonts w:ascii="Times New Roman" w:hAnsi="Times New Roman" w:cs="Times New Roman"/>
        </w:rPr>
        <w:t>SFA/State/Region</w:t>
      </w:r>
      <w:r>
        <w:rPr>
          <w:rFonts w:ascii="Times New Roman" w:hAnsi="Times New Roman" w:cs="Times New Roman"/>
          <w:b w:val="0"/>
          <w:bCs w:val="0"/>
        </w:rPr>
        <w:t>.</w:t>
      </w:r>
    </w:p>
    <w:p w14:paraId="238A5EB5" w14:textId="77777777" w:rsidR="00A627A8" w:rsidRPr="00B562FE" w:rsidRDefault="00A627A8" w:rsidP="00B562FE">
      <w:pPr>
        <w:pStyle w:val="Heading1"/>
        <w:spacing w:after="120" w:line="276" w:lineRule="auto"/>
        <w:rPr>
          <w:rFonts w:ascii="Times New Roman" w:hAnsi="Times New Roman" w:cs="Times New Roman"/>
          <w:b w:val="0"/>
          <w:bCs w:val="0"/>
        </w:rPr>
      </w:pPr>
      <w:r w:rsidRPr="00B562FE">
        <w:rPr>
          <w:rFonts w:ascii="Times New Roman" w:hAnsi="Times New Roman" w:cs="Times New Roman"/>
          <w:b w:val="0"/>
          <w:bCs w:val="0"/>
        </w:rPr>
        <w:t>At their discretion, an SA can also:</w:t>
      </w:r>
    </w:p>
    <w:p w14:paraId="0E6004C6" w14:textId="5655BE23" w:rsidR="00A627A8" w:rsidRPr="00B562FE" w:rsidRDefault="00A627A8" w:rsidP="00B562FE">
      <w:pPr>
        <w:pStyle w:val="Heading1"/>
        <w:numPr>
          <w:ilvl w:val="0"/>
          <w:numId w:val="8"/>
        </w:numPr>
        <w:spacing w:after="120" w:line="276" w:lineRule="auto"/>
        <w:rPr>
          <w:rFonts w:ascii="Times New Roman" w:hAnsi="Times New Roman" w:cs="Times New Roman"/>
          <w:b w:val="0"/>
          <w:bCs w:val="0"/>
        </w:rPr>
      </w:pPr>
      <w:r w:rsidRPr="00B562FE">
        <w:rPr>
          <w:rFonts w:ascii="Times New Roman" w:hAnsi="Times New Roman" w:cs="Times New Roman"/>
          <w:b w:val="0"/>
          <w:bCs w:val="0"/>
        </w:rPr>
        <w:t xml:space="preserve">Share information about emergency </w:t>
      </w:r>
      <w:r w:rsidR="00D33F04">
        <w:rPr>
          <w:rFonts w:ascii="Times New Roman" w:hAnsi="Times New Roman" w:cs="Times New Roman"/>
          <w:b w:val="0"/>
          <w:bCs w:val="0"/>
        </w:rPr>
        <w:t>MTY</w:t>
      </w:r>
      <w:r w:rsidRPr="00B562FE">
        <w:rPr>
          <w:rFonts w:ascii="Times New Roman" w:hAnsi="Times New Roman" w:cs="Times New Roman"/>
          <w:b w:val="0"/>
          <w:bCs w:val="0"/>
        </w:rPr>
        <w:t xml:space="preserve"> with their SFA’s </w:t>
      </w:r>
      <w:proofErr w:type="spellStart"/>
      <w:r w:rsidRPr="00B562FE">
        <w:rPr>
          <w:rFonts w:ascii="Times New Roman" w:hAnsi="Times New Roman" w:cs="Times New Roman"/>
          <w:b w:val="0"/>
          <w:bCs w:val="0"/>
        </w:rPr>
        <w:t>en</w:t>
      </w:r>
      <w:proofErr w:type="spellEnd"/>
      <w:r w:rsidRPr="00B562FE">
        <w:rPr>
          <w:rFonts w:ascii="Times New Roman" w:hAnsi="Times New Roman" w:cs="Times New Roman"/>
          <w:b w:val="0"/>
          <w:bCs w:val="0"/>
        </w:rPr>
        <w:t xml:space="preserve"> masse or targeted towards specific SFAs</w:t>
      </w:r>
      <w:r w:rsidR="00D33F04">
        <w:rPr>
          <w:rFonts w:ascii="Times New Roman" w:hAnsi="Times New Roman" w:cs="Times New Roman"/>
          <w:b w:val="0"/>
          <w:bCs w:val="0"/>
        </w:rPr>
        <w:t>.</w:t>
      </w:r>
    </w:p>
    <w:p w14:paraId="14A3CA31" w14:textId="1AFF6BAE" w:rsidR="00A627A8" w:rsidRPr="00B562FE" w:rsidRDefault="00A627A8" w:rsidP="00B562FE">
      <w:pPr>
        <w:pStyle w:val="Heading1"/>
        <w:numPr>
          <w:ilvl w:val="0"/>
          <w:numId w:val="8"/>
        </w:numPr>
        <w:spacing w:after="120" w:line="276" w:lineRule="auto"/>
        <w:rPr>
          <w:rFonts w:ascii="Times New Roman" w:hAnsi="Times New Roman" w:cs="Times New Roman"/>
          <w:b w:val="0"/>
          <w:bCs w:val="0"/>
        </w:rPr>
      </w:pPr>
      <w:r w:rsidRPr="00B562FE">
        <w:rPr>
          <w:rFonts w:ascii="Times New Roman" w:hAnsi="Times New Roman" w:cs="Times New Roman"/>
          <w:b w:val="0"/>
          <w:bCs w:val="0"/>
        </w:rPr>
        <w:t xml:space="preserve">Some </w:t>
      </w:r>
      <w:r w:rsidR="00D33F04">
        <w:rPr>
          <w:rFonts w:ascii="Times New Roman" w:hAnsi="Times New Roman" w:cs="Times New Roman"/>
          <w:b w:val="0"/>
          <w:bCs w:val="0"/>
        </w:rPr>
        <w:t>SAs</w:t>
      </w:r>
      <w:r w:rsidRPr="00B562FE">
        <w:rPr>
          <w:rFonts w:ascii="Times New Roman" w:hAnsi="Times New Roman" w:cs="Times New Roman"/>
          <w:b w:val="0"/>
          <w:bCs w:val="0"/>
        </w:rPr>
        <w:t xml:space="preserve"> have requested to complete a state application on behalf of their target districts. If an SA wants to take this approach, they can contact us directly.  </w:t>
      </w:r>
    </w:p>
    <w:p w14:paraId="0A8E45FB" w14:textId="77777777" w:rsidR="00647771" w:rsidRPr="00B562FE" w:rsidRDefault="00647771" w:rsidP="00B562FE">
      <w:pPr>
        <w:tabs>
          <w:tab w:val="left" w:pos="821"/>
        </w:tabs>
        <w:spacing w:after="120" w:line="276" w:lineRule="auto"/>
        <w:ind w:right="145"/>
        <w:rPr>
          <w:rFonts w:ascii="Times New Roman" w:hAnsi="Times New Roman" w:cs="Times New Roman"/>
          <w:sz w:val="24"/>
          <w:szCs w:val="24"/>
        </w:rPr>
      </w:pPr>
    </w:p>
    <w:sectPr w:rsidR="00647771" w:rsidRPr="00B562FE" w:rsidSect="00FA5F4B">
      <w:headerReference w:type="default" r:id="rId12"/>
      <w:footerReference w:type="even" r:id="rId13"/>
      <w:footerReference w:type="default" r:id="rId14"/>
      <w:pgSz w:w="12240" w:h="15840"/>
      <w:pgMar w:top="1360" w:right="1320" w:bottom="1200" w:left="134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BDA" w14:textId="77777777" w:rsidR="00F80BEC" w:rsidRDefault="00F80BEC">
      <w:r>
        <w:separator/>
      </w:r>
    </w:p>
  </w:endnote>
  <w:endnote w:type="continuationSeparator" w:id="0">
    <w:p w14:paraId="1B5891BD" w14:textId="77777777" w:rsidR="00F80BEC" w:rsidRDefault="00F8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379666"/>
      <w:docPartObj>
        <w:docPartGallery w:val="Page Numbers (Bottom of Page)"/>
        <w:docPartUnique/>
      </w:docPartObj>
    </w:sdtPr>
    <w:sdtEndPr>
      <w:rPr>
        <w:rStyle w:val="PageNumber"/>
      </w:rPr>
    </w:sdtEndPr>
    <w:sdtContent>
      <w:p w14:paraId="01BBD2CD" w14:textId="222CA801" w:rsidR="00FA5F4B" w:rsidRDefault="00FA5F4B" w:rsidP="00760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AD074" w14:textId="77777777" w:rsidR="00FA5F4B" w:rsidRDefault="00FA5F4B" w:rsidP="00FA5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434834"/>
      <w:docPartObj>
        <w:docPartGallery w:val="Page Numbers (Bottom of Page)"/>
        <w:docPartUnique/>
      </w:docPartObj>
    </w:sdtPr>
    <w:sdtEndPr>
      <w:rPr>
        <w:rStyle w:val="PageNumber"/>
      </w:rPr>
    </w:sdtEndPr>
    <w:sdtContent>
      <w:p w14:paraId="31DA393D" w14:textId="52E18DD1" w:rsidR="00FA5F4B" w:rsidRDefault="00FA5F4B" w:rsidP="00760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3D7">
          <w:rPr>
            <w:rStyle w:val="PageNumber"/>
            <w:noProof/>
          </w:rPr>
          <w:t>2</w:t>
        </w:r>
        <w:r>
          <w:rPr>
            <w:rStyle w:val="PageNumber"/>
          </w:rPr>
          <w:fldChar w:fldCharType="end"/>
        </w:r>
      </w:p>
    </w:sdtContent>
  </w:sdt>
  <w:p w14:paraId="1B7D0D32" w14:textId="27725B83" w:rsidR="00EE55A6" w:rsidRDefault="00EE55A6" w:rsidP="00FA5F4B">
    <w:pPr>
      <w:pStyle w:val="BodyText"/>
      <w:spacing w:line="14" w:lineRule="auto"/>
      <w:ind w:left="0" w:right="36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A6CD" w14:textId="77777777" w:rsidR="00F80BEC" w:rsidRDefault="00F80BEC">
      <w:r>
        <w:separator/>
      </w:r>
    </w:p>
  </w:footnote>
  <w:footnote w:type="continuationSeparator" w:id="0">
    <w:p w14:paraId="6F9A8297" w14:textId="77777777" w:rsidR="00F80BEC" w:rsidRDefault="00F8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1037" w14:textId="6E7FB384" w:rsidR="00FA5F4B" w:rsidRDefault="00FA5F4B" w:rsidP="00FA5F4B">
    <w:pPr>
      <w:pStyle w:val="Heading1"/>
      <w:spacing w:line="276" w:lineRule="auto"/>
      <w:ind w:left="101"/>
      <w:jc w:val="right"/>
      <w:rPr>
        <w:rFonts w:ascii="Times New Roman" w:hAnsi="Times New Roman" w:cs="Times New Roman"/>
        <w:b w:val="0"/>
        <w:bCs w:val="0"/>
      </w:rPr>
    </w:pPr>
    <w:r>
      <w:rPr>
        <w:rFonts w:ascii="Times New Roman" w:hAnsi="Times New Roman" w:cs="Times New Roman"/>
        <w:b w:val="0"/>
        <w:bCs w:val="0"/>
      </w:rPr>
      <w:t xml:space="preserve">Attachment </w:t>
    </w:r>
    <w:r w:rsidR="00AD154E">
      <w:rPr>
        <w:rFonts w:ascii="Times New Roman" w:hAnsi="Times New Roman" w:cs="Times New Roman"/>
        <w:b w:val="0"/>
        <w:bCs w:val="0"/>
      </w:rPr>
      <w:t>A</w:t>
    </w:r>
    <w:r w:rsidRPr="00AD154E">
      <w:rPr>
        <w:rFonts w:ascii="Times New Roman" w:hAnsi="Times New Roman" w:cs="Times New Roman"/>
        <w:b w:val="0"/>
        <w:bCs w:val="0"/>
      </w:rPr>
      <w:t>, SNP Memo No. 2019-2020-</w:t>
    </w:r>
    <w:r w:rsidR="00AD154E">
      <w:rPr>
        <w:rFonts w:ascii="Times New Roman" w:hAnsi="Times New Roman" w:cs="Times New Roman"/>
        <w:b w:val="0"/>
        <w:bCs w:val="0"/>
      </w:rPr>
      <w:t>36</w:t>
    </w:r>
  </w:p>
  <w:p w14:paraId="2730F383" w14:textId="77777777" w:rsidR="00FA5F4B" w:rsidRPr="00B562FE" w:rsidRDefault="00FA5F4B" w:rsidP="00FA5F4B">
    <w:pPr>
      <w:pStyle w:val="Heading1"/>
      <w:spacing w:after="240" w:line="276" w:lineRule="auto"/>
      <w:ind w:left="101"/>
      <w:jc w:val="right"/>
      <w:rPr>
        <w:rFonts w:ascii="Times New Roman" w:hAnsi="Times New Roman" w:cs="Times New Roman"/>
        <w:b w:val="0"/>
        <w:bCs w:val="0"/>
      </w:rPr>
    </w:pPr>
    <w:r>
      <w:rPr>
        <w:rFonts w:ascii="Times New Roman" w:hAnsi="Times New Roman" w:cs="Times New Roman"/>
        <w:b w:val="0"/>
        <w:bCs w:val="0"/>
      </w:rPr>
      <w:t>March 27, 2020</w:t>
    </w:r>
  </w:p>
  <w:p w14:paraId="1D814D34" w14:textId="77777777" w:rsidR="00FA5F4B" w:rsidRDefault="00FA5F4B" w:rsidP="00FA5F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DB8"/>
    <w:multiLevelType w:val="hybridMultilevel"/>
    <w:tmpl w:val="083A199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95812E0"/>
    <w:multiLevelType w:val="hybridMultilevel"/>
    <w:tmpl w:val="9ED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4888"/>
    <w:multiLevelType w:val="hybridMultilevel"/>
    <w:tmpl w:val="92D8D804"/>
    <w:lvl w:ilvl="0" w:tplc="C270CD8C">
      <w:start w:val="1"/>
      <w:numFmt w:val="decimal"/>
      <w:lvlText w:val="%1."/>
      <w:lvlJc w:val="left"/>
      <w:pPr>
        <w:ind w:left="820" w:hanging="360"/>
      </w:pPr>
      <w:rPr>
        <w:rFonts w:ascii="Georgia" w:eastAsia="Georgia" w:hAnsi="Georgia" w:cs="Georgia" w:hint="default"/>
        <w:spacing w:val="0"/>
        <w:w w:val="100"/>
        <w:sz w:val="22"/>
        <w:szCs w:val="22"/>
        <w:lang w:val="en-US" w:eastAsia="en-US" w:bidi="en-US"/>
      </w:rPr>
    </w:lvl>
    <w:lvl w:ilvl="1" w:tplc="28A6C022">
      <w:numFmt w:val="bullet"/>
      <w:lvlText w:val="•"/>
      <w:lvlJc w:val="left"/>
      <w:pPr>
        <w:ind w:left="1696" w:hanging="360"/>
      </w:pPr>
      <w:rPr>
        <w:rFonts w:hint="default"/>
        <w:lang w:val="en-US" w:eastAsia="en-US" w:bidi="en-US"/>
      </w:rPr>
    </w:lvl>
    <w:lvl w:ilvl="2" w:tplc="93DCF424">
      <w:numFmt w:val="bullet"/>
      <w:lvlText w:val="•"/>
      <w:lvlJc w:val="left"/>
      <w:pPr>
        <w:ind w:left="2572" w:hanging="360"/>
      </w:pPr>
      <w:rPr>
        <w:rFonts w:hint="default"/>
        <w:lang w:val="en-US" w:eastAsia="en-US" w:bidi="en-US"/>
      </w:rPr>
    </w:lvl>
    <w:lvl w:ilvl="3" w:tplc="C59695B2">
      <w:numFmt w:val="bullet"/>
      <w:lvlText w:val="•"/>
      <w:lvlJc w:val="left"/>
      <w:pPr>
        <w:ind w:left="3448" w:hanging="360"/>
      </w:pPr>
      <w:rPr>
        <w:rFonts w:hint="default"/>
        <w:lang w:val="en-US" w:eastAsia="en-US" w:bidi="en-US"/>
      </w:rPr>
    </w:lvl>
    <w:lvl w:ilvl="4" w:tplc="42E835D0">
      <w:numFmt w:val="bullet"/>
      <w:lvlText w:val="•"/>
      <w:lvlJc w:val="left"/>
      <w:pPr>
        <w:ind w:left="4324" w:hanging="360"/>
      </w:pPr>
      <w:rPr>
        <w:rFonts w:hint="default"/>
        <w:lang w:val="en-US" w:eastAsia="en-US" w:bidi="en-US"/>
      </w:rPr>
    </w:lvl>
    <w:lvl w:ilvl="5" w:tplc="B782AD72">
      <w:numFmt w:val="bullet"/>
      <w:lvlText w:val="•"/>
      <w:lvlJc w:val="left"/>
      <w:pPr>
        <w:ind w:left="5200" w:hanging="360"/>
      </w:pPr>
      <w:rPr>
        <w:rFonts w:hint="default"/>
        <w:lang w:val="en-US" w:eastAsia="en-US" w:bidi="en-US"/>
      </w:rPr>
    </w:lvl>
    <w:lvl w:ilvl="6" w:tplc="7B084942">
      <w:numFmt w:val="bullet"/>
      <w:lvlText w:val="•"/>
      <w:lvlJc w:val="left"/>
      <w:pPr>
        <w:ind w:left="6076" w:hanging="360"/>
      </w:pPr>
      <w:rPr>
        <w:rFonts w:hint="default"/>
        <w:lang w:val="en-US" w:eastAsia="en-US" w:bidi="en-US"/>
      </w:rPr>
    </w:lvl>
    <w:lvl w:ilvl="7" w:tplc="E88CEEC2">
      <w:numFmt w:val="bullet"/>
      <w:lvlText w:val="•"/>
      <w:lvlJc w:val="left"/>
      <w:pPr>
        <w:ind w:left="6952" w:hanging="360"/>
      </w:pPr>
      <w:rPr>
        <w:rFonts w:hint="default"/>
        <w:lang w:val="en-US" w:eastAsia="en-US" w:bidi="en-US"/>
      </w:rPr>
    </w:lvl>
    <w:lvl w:ilvl="8" w:tplc="37A29176">
      <w:numFmt w:val="bullet"/>
      <w:lvlText w:val="•"/>
      <w:lvlJc w:val="left"/>
      <w:pPr>
        <w:ind w:left="7828" w:hanging="360"/>
      </w:pPr>
      <w:rPr>
        <w:rFonts w:hint="default"/>
        <w:lang w:val="en-US" w:eastAsia="en-US" w:bidi="en-US"/>
      </w:rPr>
    </w:lvl>
  </w:abstractNum>
  <w:abstractNum w:abstractNumId="3" w15:restartNumberingAfterBreak="0">
    <w:nsid w:val="33E76A92"/>
    <w:multiLevelType w:val="hybridMultilevel"/>
    <w:tmpl w:val="5BEA8FFA"/>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7C06DB8"/>
    <w:multiLevelType w:val="hybridMultilevel"/>
    <w:tmpl w:val="F57C19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B804F23"/>
    <w:multiLevelType w:val="hybridMultilevel"/>
    <w:tmpl w:val="67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B77DC"/>
    <w:multiLevelType w:val="hybridMultilevel"/>
    <w:tmpl w:val="E9842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81D5268"/>
    <w:multiLevelType w:val="hybridMultilevel"/>
    <w:tmpl w:val="606EB5F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C4B7B5E"/>
    <w:multiLevelType w:val="hybridMultilevel"/>
    <w:tmpl w:val="EE98F4C0"/>
    <w:lvl w:ilvl="0" w:tplc="7778C8DE">
      <w:start w:val="1"/>
      <w:numFmt w:val="decimal"/>
      <w:lvlText w:val="%1."/>
      <w:lvlJc w:val="left"/>
      <w:pPr>
        <w:ind w:left="720" w:hanging="360"/>
      </w:pPr>
      <w:rPr>
        <w:rFonts w:ascii="Times New Roman" w:eastAsia="Georgia" w:hAnsi="Times New Roman" w:cs="Times New Roman" w:hint="default"/>
        <w:spacing w:val="0"/>
        <w:w w:val="100"/>
        <w:sz w:val="24"/>
        <w:szCs w:val="24"/>
        <w:lang w:val="en-US" w:eastAsia="en-US" w:bidi="en-US"/>
      </w:rPr>
    </w:lvl>
    <w:lvl w:ilvl="1" w:tplc="2856BC6E">
      <w:start w:val="1"/>
      <w:numFmt w:val="lowerLetter"/>
      <w:lvlText w:val="%2."/>
      <w:lvlJc w:val="left"/>
      <w:pPr>
        <w:ind w:left="1440" w:hanging="360"/>
      </w:pPr>
      <w:rPr>
        <w:rFonts w:ascii="Times New Roman" w:eastAsia="Georgia" w:hAnsi="Times New Roman" w:cs="Times New Roman" w:hint="default"/>
        <w:spacing w:val="-1"/>
        <w:w w:val="100"/>
        <w:sz w:val="24"/>
        <w:szCs w:val="24"/>
        <w:lang w:val="en-US" w:eastAsia="en-US" w:bidi="en-US"/>
      </w:rPr>
    </w:lvl>
    <w:lvl w:ilvl="2" w:tplc="EC4A979C">
      <w:numFmt w:val="bullet"/>
      <w:lvlText w:val="•"/>
      <w:lvlJc w:val="left"/>
      <w:pPr>
        <w:ind w:left="2333" w:hanging="360"/>
      </w:pPr>
      <w:rPr>
        <w:rFonts w:hint="default"/>
        <w:lang w:val="en-US" w:eastAsia="en-US" w:bidi="en-US"/>
      </w:rPr>
    </w:lvl>
    <w:lvl w:ilvl="3" w:tplc="B30449A4">
      <w:numFmt w:val="bullet"/>
      <w:lvlText w:val="•"/>
      <w:lvlJc w:val="left"/>
      <w:pPr>
        <w:ind w:left="3226" w:hanging="360"/>
      </w:pPr>
      <w:rPr>
        <w:rFonts w:hint="default"/>
        <w:lang w:val="en-US" w:eastAsia="en-US" w:bidi="en-US"/>
      </w:rPr>
    </w:lvl>
    <w:lvl w:ilvl="4" w:tplc="AD92609E">
      <w:numFmt w:val="bullet"/>
      <w:lvlText w:val="•"/>
      <w:lvlJc w:val="left"/>
      <w:pPr>
        <w:ind w:left="4120" w:hanging="360"/>
      </w:pPr>
      <w:rPr>
        <w:rFonts w:hint="default"/>
        <w:lang w:val="en-US" w:eastAsia="en-US" w:bidi="en-US"/>
      </w:rPr>
    </w:lvl>
    <w:lvl w:ilvl="5" w:tplc="080C00CE">
      <w:numFmt w:val="bullet"/>
      <w:lvlText w:val="•"/>
      <w:lvlJc w:val="left"/>
      <w:pPr>
        <w:ind w:left="5013" w:hanging="360"/>
      </w:pPr>
      <w:rPr>
        <w:rFonts w:hint="default"/>
        <w:lang w:val="en-US" w:eastAsia="en-US" w:bidi="en-US"/>
      </w:rPr>
    </w:lvl>
    <w:lvl w:ilvl="6" w:tplc="4CBA08D6">
      <w:numFmt w:val="bullet"/>
      <w:lvlText w:val="•"/>
      <w:lvlJc w:val="left"/>
      <w:pPr>
        <w:ind w:left="5906" w:hanging="360"/>
      </w:pPr>
      <w:rPr>
        <w:rFonts w:hint="default"/>
        <w:lang w:val="en-US" w:eastAsia="en-US" w:bidi="en-US"/>
      </w:rPr>
    </w:lvl>
    <w:lvl w:ilvl="7" w:tplc="5B88D6F2">
      <w:numFmt w:val="bullet"/>
      <w:lvlText w:val="•"/>
      <w:lvlJc w:val="left"/>
      <w:pPr>
        <w:ind w:left="6800" w:hanging="360"/>
      </w:pPr>
      <w:rPr>
        <w:rFonts w:hint="default"/>
        <w:lang w:val="en-US" w:eastAsia="en-US" w:bidi="en-US"/>
      </w:rPr>
    </w:lvl>
    <w:lvl w:ilvl="8" w:tplc="BED45074">
      <w:numFmt w:val="bullet"/>
      <w:lvlText w:val="•"/>
      <w:lvlJc w:val="left"/>
      <w:pPr>
        <w:ind w:left="7693" w:hanging="360"/>
      </w:pPr>
      <w:rPr>
        <w:rFonts w:hint="default"/>
        <w:lang w:val="en-US" w:eastAsia="en-US" w:bidi="en-US"/>
      </w:rPr>
    </w:lvl>
  </w:abstractNum>
  <w:abstractNum w:abstractNumId="9" w15:restartNumberingAfterBreak="0">
    <w:nsid w:val="665E7DDA"/>
    <w:multiLevelType w:val="hybridMultilevel"/>
    <w:tmpl w:val="A2DA271E"/>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89E0A74"/>
    <w:multiLevelType w:val="hybridMultilevel"/>
    <w:tmpl w:val="696E11EA"/>
    <w:lvl w:ilvl="0" w:tplc="8B7C99E0">
      <w:start w:val="1"/>
      <w:numFmt w:val="decimal"/>
      <w:lvlText w:val="%1."/>
      <w:lvlJc w:val="left"/>
      <w:pPr>
        <w:ind w:left="820" w:hanging="360"/>
      </w:pPr>
      <w:rPr>
        <w:rFonts w:ascii="Georgia" w:eastAsia="Georgia" w:hAnsi="Georgia" w:cs="Georgia" w:hint="default"/>
        <w:spacing w:val="0"/>
        <w:w w:val="100"/>
        <w:sz w:val="22"/>
        <w:szCs w:val="22"/>
        <w:lang w:val="en-US" w:eastAsia="en-US" w:bidi="en-US"/>
      </w:rPr>
    </w:lvl>
    <w:lvl w:ilvl="1" w:tplc="8DAC9D10">
      <w:numFmt w:val="bullet"/>
      <w:lvlText w:val="•"/>
      <w:lvlJc w:val="left"/>
      <w:pPr>
        <w:ind w:left="1696" w:hanging="360"/>
      </w:pPr>
      <w:rPr>
        <w:rFonts w:hint="default"/>
        <w:lang w:val="en-US" w:eastAsia="en-US" w:bidi="en-US"/>
      </w:rPr>
    </w:lvl>
    <w:lvl w:ilvl="2" w:tplc="13947FD4">
      <w:numFmt w:val="bullet"/>
      <w:lvlText w:val="•"/>
      <w:lvlJc w:val="left"/>
      <w:pPr>
        <w:ind w:left="2572" w:hanging="360"/>
      </w:pPr>
      <w:rPr>
        <w:rFonts w:hint="default"/>
        <w:lang w:val="en-US" w:eastAsia="en-US" w:bidi="en-US"/>
      </w:rPr>
    </w:lvl>
    <w:lvl w:ilvl="3" w:tplc="7A00E036">
      <w:numFmt w:val="bullet"/>
      <w:lvlText w:val="•"/>
      <w:lvlJc w:val="left"/>
      <w:pPr>
        <w:ind w:left="3448" w:hanging="360"/>
      </w:pPr>
      <w:rPr>
        <w:rFonts w:hint="default"/>
        <w:lang w:val="en-US" w:eastAsia="en-US" w:bidi="en-US"/>
      </w:rPr>
    </w:lvl>
    <w:lvl w:ilvl="4" w:tplc="1CF2B62A">
      <w:numFmt w:val="bullet"/>
      <w:lvlText w:val="•"/>
      <w:lvlJc w:val="left"/>
      <w:pPr>
        <w:ind w:left="4324" w:hanging="360"/>
      </w:pPr>
      <w:rPr>
        <w:rFonts w:hint="default"/>
        <w:lang w:val="en-US" w:eastAsia="en-US" w:bidi="en-US"/>
      </w:rPr>
    </w:lvl>
    <w:lvl w:ilvl="5" w:tplc="FF980540">
      <w:numFmt w:val="bullet"/>
      <w:lvlText w:val="•"/>
      <w:lvlJc w:val="left"/>
      <w:pPr>
        <w:ind w:left="5200" w:hanging="360"/>
      </w:pPr>
      <w:rPr>
        <w:rFonts w:hint="default"/>
        <w:lang w:val="en-US" w:eastAsia="en-US" w:bidi="en-US"/>
      </w:rPr>
    </w:lvl>
    <w:lvl w:ilvl="6" w:tplc="D0C00648">
      <w:numFmt w:val="bullet"/>
      <w:lvlText w:val="•"/>
      <w:lvlJc w:val="left"/>
      <w:pPr>
        <w:ind w:left="6076" w:hanging="360"/>
      </w:pPr>
      <w:rPr>
        <w:rFonts w:hint="default"/>
        <w:lang w:val="en-US" w:eastAsia="en-US" w:bidi="en-US"/>
      </w:rPr>
    </w:lvl>
    <w:lvl w:ilvl="7" w:tplc="3E98B43A">
      <w:numFmt w:val="bullet"/>
      <w:lvlText w:val="•"/>
      <w:lvlJc w:val="left"/>
      <w:pPr>
        <w:ind w:left="6952" w:hanging="360"/>
      </w:pPr>
      <w:rPr>
        <w:rFonts w:hint="default"/>
        <w:lang w:val="en-US" w:eastAsia="en-US" w:bidi="en-US"/>
      </w:rPr>
    </w:lvl>
    <w:lvl w:ilvl="8" w:tplc="C47C71AE">
      <w:numFmt w:val="bullet"/>
      <w:lvlText w:val="•"/>
      <w:lvlJc w:val="left"/>
      <w:pPr>
        <w:ind w:left="7828" w:hanging="360"/>
      </w:pPr>
      <w:rPr>
        <w:rFonts w:hint="default"/>
        <w:lang w:val="en-US" w:eastAsia="en-US" w:bidi="en-US"/>
      </w:rPr>
    </w:lvl>
  </w:abstractNum>
  <w:num w:numId="1">
    <w:abstractNumId w:val="2"/>
  </w:num>
  <w:num w:numId="2">
    <w:abstractNumId w:val="10"/>
  </w:num>
  <w:num w:numId="3">
    <w:abstractNumId w:val="8"/>
  </w:num>
  <w:num w:numId="4">
    <w:abstractNumId w:val="4"/>
  </w:num>
  <w:num w:numId="5">
    <w:abstractNumId w:val="6"/>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A6"/>
    <w:rsid w:val="00007767"/>
    <w:rsid w:val="000C14B6"/>
    <w:rsid w:val="00112512"/>
    <w:rsid w:val="00562ECD"/>
    <w:rsid w:val="005F7F62"/>
    <w:rsid w:val="00612289"/>
    <w:rsid w:val="00647771"/>
    <w:rsid w:val="00705170"/>
    <w:rsid w:val="007330F2"/>
    <w:rsid w:val="00863B67"/>
    <w:rsid w:val="0086517F"/>
    <w:rsid w:val="008E6E03"/>
    <w:rsid w:val="009D02EE"/>
    <w:rsid w:val="009D5025"/>
    <w:rsid w:val="00A627A8"/>
    <w:rsid w:val="00AD154E"/>
    <w:rsid w:val="00B32EC2"/>
    <w:rsid w:val="00B373D7"/>
    <w:rsid w:val="00B562FE"/>
    <w:rsid w:val="00BF468C"/>
    <w:rsid w:val="00BF6A38"/>
    <w:rsid w:val="00C20C0A"/>
    <w:rsid w:val="00CD47AE"/>
    <w:rsid w:val="00CF47E8"/>
    <w:rsid w:val="00D33F04"/>
    <w:rsid w:val="00DC5B8B"/>
    <w:rsid w:val="00DF7750"/>
    <w:rsid w:val="00E25FB7"/>
    <w:rsid w:val="00E37BAB"/>
    <w:rsid w:val="00E41E50"/>
    <w:rsid w:val="00EB6C5B"/>
    <w:rsid w:val="00EE55A6"/>
    <w:rsid w:val="00F80BEC"/>
    <w:rsid w:val="00F810CD"/>
    <w:rsid w:val="00FA5F4B"/>
    <w:rsid w:val="00FB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7179"/>
  <w15:docId w15:val="{522EC745-5EA9-D449-9B2D-6F94600B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unhideWhenUsed/>
    <w:qFormat/>
    <w:rsid w:val="00C20C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62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line="250"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F2"/>
    <w:rPr>
      <w:rFonts w:ascii="Segoe UI" w:eastAsia="Georgia" w:hAnsi="Segoe UI" w:cs="Segoe UI"/>
      <w:sz w:val="18"/>
      <w:szCs w:val="18"/>
      <w:lang w:bidi="en-US"/>
    </w:rPr>
  </w:style>
  <w:style w:type="character" w:styleId="Hyperlink">
    <w:name w:val="Hyperlink"/>
    <w:basedOn w:val="DefaultParagraphFont"/>
    <w:uiPriority w:val="99"/>
    <w:unhideWhenUsed/>
    <w:rsid w:val="007330F2"/>
    <w:rPr>
      <w:color w:val="0000FF" w:themeColor="hyperlink"/>
      <w:u w:val="single"/>
    </w:rPr>
  </w:style>
  <w:style w:type="character" w:customStyle="1" w:styleId="UnresolvedMention1">
    <w:name w:val="Unresolved Mention1"/>
    <w:basedOn w:val="DefaultParagraphFont"/>
    <w:uiPriority w:val="99"/>
    <w:semiHidden/>
    <w:unhideWhenUsed/>
    <w:rsid w:val="007330F2"/>
    <w:rPr>
      <w:color w:val="605E5C"/>
      <w:shd w:val="clear" w:color="auto" w:fill="E1DFDD"/>
    </w:rPr>
  </w:style>
  <w:style w:type="character" w:customStyle="1" w:styleId="Heading2Char">
    <w:name w:val="Heading 2 Char"/>
    <w:basedOn w:val="DefaultParagraphFont"/>
    <w:link w:val="Heading2"/>
    <w:uiPriority w:val="9"/>
    <w:rsid w:val="00C20C0A"/>
    <w:rPr>
      <w:rFonts w:asciiTheme="majorHAnsi" w:eastAsiaTheme="majorEastAsia" w:hAnsiTheme="majorHAnsi" w:cstheme="majorBidi"/>
      <w:color w:val="365F91" w:themeColor="accent1" w:themeShade="BF"/>
      <w:sz w:val="26"/>
      <w:szCs w:val="26"/>
      <w:lang w:bidi="en-US"/>
    </w:rPr>
  </w:style>
  <w:style w:type="character" w:customStyle="1" w:styleId="UnresolvedMention2">
    <w:name w:val="Unresolved Mention2"/>
    <w:basedOn w:val="DefaultParagraphFont"/>
    <w:uiPriority w:val="99"/>
    <w:semiHidden/>
    <w:unhideWhenUsed/>
    <w:rsid w:val="00B562FE"/>
    <w:rPr>
      <w:color w:val="605E5C"/>
      <w:shd w:val="clear" w:color="auto" w:fill="E1DFDD"/>
    </w:rPr>
  </w:style>
  <w:style w:type="character" w:customStyle="1" w:styleId="Heading3Char">
    <w:name w:val="Heading 3 Char"/>
    <w:basedOn w:val="DefaultParagraphFont"/>
    <w:link w:val="Heading3"/>
    <w:uiPriority w:val="9"/>
    <w:rsid w:val="00B562FE"/>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FA5F4B"/>
    <w:pPr>
      <w:tabs>
        <w:tab w:val="center" w:pos="4680"/>
        <w:tab w:val="right" w:pos="9360"/>
      </w:tabs>
    </w:pPr>
  </w:style>
  <w:style w:type="character" w:customStyle="1" w:styleId="HeaderChar">
    <w:name w:val="Header Char"/>
    <w:basedOn w:val="DefaultParagraphFont"/>
    <w:link w:val="Header"/>
    <w:uiPriority w:val="99"/>
    <w:rsid w:val="00FA5F4B"/>
    <w:rPr>
      <w:rFonts w:ascii="Georgia" w:eastAsia="Georgia" w:hAnsi="Georgia" w:cs="Georgia"/>
      <w:lang w:bidi="en-US"/>
    </w:rPr>
  </w:style>
  <w:style w:type="paragraph" w:styleId="Footer">
    <w:name w:val="footer"/>
    <w:basedOn w:val="Normal"/>
    <w:link w:val="FooterChar"/>
    <w:uiPriority w:val="99"/>
    <w:unhideWhenUsed/>
    <w:rsid w:val="00FA5F4B"/>
    <w:pPr>
      <w:tabs>
        <w:tab w:val="center" w:pos="4680"/>
        <w:tab w:val="right" w:pos="9360"/>
      </w:tabs>
    </w:pPr>
  </w:style>
  <w:style w:type="character" w:customStyle="1" w:styleId="FooterChar">
    <w:name w:val="Footer Char"/>
    <w:basedOn w:val="DefaultParagraphFont"/>
    <w:link w:val="Footer"/>
    <w:uiPriority w:val="99"/>
    <w:rsid w:val="00FA5F4B"/>
    <w:rPr>
      <w:rFonts w:ascii="Georgia" w:eastAsia="Georgia" w:hAnsi="Georgia" w:cs="Georgia"/>
      <w:lang w:bidi="en-US"/>
    </w:rPr>
  </w:style>
  <w:style w:type="character" w:styleId="PageNumber">
    <w:name w:val="page number"/>
    <w:basedOn w:val="DefaultParagraphFont"/>
    <w:uiPriority w:val="99"/>
    <w:semiHidden/>
    <w:unhideWhenUsed/>
    <w:rsid w:val="00FA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3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fsp/covid-19-meal-delive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alstoyou.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alstoyo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ns.usda.gov/rural-designation" TargetMode="External"/><Relationship Id="rId4" Type="http://schemas.openxmlformats.org/officeDocument/2006/relationships/webSettings" Target="webSettings.xml"/><Relationship Id="rId9" Type="http://schemas.openxmlformats.org/officeDocument/2006/relationships/hyperlink" Target="https://nces.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3675</Characters>
  <Application>Microsoft Office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Attachment A, SNP (Dir) Memo #2019-2020-36a, eMTY, Demonstration Project</vt:lpstr>
    </vt:vector>
  </TitlesOfParts>
  <Manager/>
  <Company/>
  <LinksUpToDate>false</LinksUpToDate>
  <CharactersWithSpaces>4261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#2019-2020-36a, eMTY, Demonstration project</dc:title>
  <dc:subject/>
  <dc:creator>DOE Nutrition</dc:creator>
  <cp:keywords/>
  <dc:description/>
  <cp:lastModifiedBy>Kelly Shomo</cp:lastModifiedBy>
  <cp:revision>2</cp:revision>
  <cp:lastPrinted>2020-03-24T23:21:00Z</cp:lastPrinted>
  <dcterms:created xsi:type="dcterms:W3CDTF">2020-03-30T17:57:00Z</dcterms:created>
  <dcterms:modified xsi:type="dcterms:W3CDTF">2020-03-30T17:57:00Z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2020-03-18T10:00:00Z</vt:filetime>
  </property>
  <property fmtid="{D5CDD505-2E9C-101B-9397-08002B2CF9AE}" pid="3" name="Creator">
    <vt:lpwstr>Microsoft® Word for Office 365</vt:lpwstr>
  </property>
  <property fmtid="{D5CDD505-2E9C-101B-9397-08002B2CF9AE}" pid="4" name="LastSaved">
    <vt:filetime>2020-03-19T10:00:00Z</vt:filetime>
  </property>
</Properties>
</file>