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482" w14:textId="2A229D7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8C1860">
        <w:t>2019-2020</w:t>
      </w:r>
      <w:r w:rsidR="006354A4">
        <w:t>-</w:t>
      </w:r>
      <w:r w:rsidR="00DA340D" w:rsidRPr="009B158C">
        <w:t>18</w:t>
      </w:r>
    </w:p>
    <w:p w14:paraId="4DF6B476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4D5BD90" wp14:editId="16D5EE7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C75E66A" w14:textId="2994465C" w:rsidR="00167950" w:rsidRPr="00A65EE6" w:rsidRDefault="00167950" w:rsidP="00167950">
      <w:r w:rsidRPr="00A65EE6">
        <w:t>DATE</w:t>
      </w:r>
      <w:r w:rsidR="00590E7F">
        <w:t>:</w:t>
      </w:r>
      <w:r w:rsidR="00590E7F" w:rsidRPr="00590E7F">
        <w:t xml:space="preserve"> </w:t>
      </w:r>
      <w:r w:rsidR="008C1860">
        <w:t>September 27, 2019</w:t>
      </w:r>
    </w:p>
    <w:p w14:paraId="2215384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31D492C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277FDD5" w14:textId="3448CF35" w:rsidR="0032674C" w:rsidRPr="008C1860" w:rsidRDefault="00167950" w:rsidP="0032674C">
      <w:pPr>
        <w:pStyle w:val="Heading2"/>
        <w:rPr>
          <w:rFonts w:cs="Times New Roman"/>
          <w:b w:val="0"/>
          <w:bCs/>
          <w:sz w:val="28"/>
          <w:szCs w:val="28"/>
        </w:rPr>
      </w:pPr>
      <w:r w:rsidRPr="008C1860">
        <w:rPr>
          <w:sz w:val="28"/>
          <w:szCs w:val="21"/>
        </w:rPr>
        <w:t xml:space="preserve">SUBJECT: </w:t>
      </w:r>
      <w:r w:rsidR="008C1860" w:rsidRPr="008C1860">
        <w:rPr>
          <w:sz w:val="28"/>
          <w:szCs w:val="21"/>
        </w:rPr>
        <w:t>Register Today for the Upcom</w:t>
      </w:r>
      <w:bookmarkStart w:id="0" w:name="_GoBack"/>
      <w:bookmarkEnd w:id="0"/>
      <w:r w:rsidR="008C1860" w:rsidRPr="008C1860">
        <w:rPr>
          <w:sz w:val="28"/>
          <w:szCs w:val="21"/>
        </w:rPr>
        <w:t>ing CEP Webinar</w:t>
      </w:r>
    </w:p>
    <w:p w14:paraId="21A1DB7A" w14:textId="742A4011" w:rsidR="008C1860" w:rsidRPr="00896679" w:rsidRDefault="008C1860" w:rsidP="008C1860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Please j</w:t>
      </w:r>
      <w:r w:rsidRPr="00896679">
        <w:rPr>
          <w:rFonts w:cs="Times New Roman"/>
          <w:szCs w:val="24"/>
        </w:rPr>
        <w:t>oin</w:t>
      </w:r>
      <w:r>
        <w:rPr>
          <w:rFonts w:cs="Times New Roman"/>
          <w:szCs w:val="24"/>
        </w:rPr>
        <w:t xml:space="preserve"> the</w:t>
      </w:r>
      <w:r w:rsidRPr="00896679">
        <w:rPr>
          <w:rFonts w:cs="Times New Roman"/>
          <w:szCs w:val="24"/>
        </w:rPr>
        <w:t xml:space="preserve"> No Kid Hungry </w:t>
      </w:r>
      <w:r>
        <w:rPr>
          <w:rFonts w:cs="Times New Roman"/>
          <w:szCs w:val="24"/>
        </w:rPr>
        <w:t xml:space="preserve">Campaign </w:t>
      </w:r>
      <w:r w:rsidRPr="00896679">
        <w:rPr>
          <w:rFonts w:cs="Times New Roman"/>
          <w:szCs w:val="24"/>
        </w:rPr>
        <w:t>on Thursday, October 10</w:t>
      </w:r>
      <w:r>
        <w:rPr>
          <w:rFonts w:cs="Times New Roman"/>
          <w:szCs w:val="24"/>
        </w:rPr>
        <w:t>, 2019 from 3-4 pm EST,</w:t>
      </w:r>
      <w:r w:rsidRPr="00896679">
        <w:rPr>
          <w:rFonts w:cs="Times New Roman"/>
          <w:szCs w:val="24"/>
        </w:rPr>
        <w:t xml:space="preserve"> for a </w:t>
      </w:r>
      <w:r>
        <w:rPr>
          <w:rFonts w:cs="Times New Roman"/>
          <w:szCs w:val="24"/>
        </w:rPr>
        <w:t xml:space="preserve">webinar focusing </w:t>
      </w:r>
      <w:r w:rsidRPr="00896679">
        <w:rPr>
          <w:rFonts w:cs="Times New Roman"/>
          <w:szCs w:val="24"/>
        </w:rPr>
        <w:t>on maximizing Community Eligi</w:t>
      </w:r>
      <w:r>
        <w:rPr>
          <w:rFonts w:cs="Times New Roman"/>
          <w:szCs w:val="24"/>
        </w:rPr>
        <w:t xml:space="preserve">bility Provision (CEP) success using strategies such as meal options, financial considerations, and collaboration. </w:t>
      </w:r>
      <w:r w:rsidRPr="00896679">
        <w:rPr>
          <w:rFonts w:cs="Times New Roman"/>
          <w:szCs w:val="24"/>
        </w:rPr>
        <w:t>This national webinar will feature one of Virginia’s own CEP champions –</w:t>
      </w:r>
      <w:r>
        <w:rPr>
          <w:rFonts w:cs="Times New Roman"/>
          <w:szCs w:val="24"/>
        </w:rPr>
        <w:t xml:space="preserve"> </w:t>
      </w:r>
      <w:r w:rsidRPr="00896679">
        <w:rPr>
          <w:rFonts w:cs="Times New Roman"/>
          <w:szCs w:val="24"/>
        </w:rPr>
        <w:t>Cathy Alexander, Executive Director of School Nutrition Services for Newport News City Public Schools.</w:t>
      </w:r>
    </w:p>
    <w:p w14:paraId="596DA88B" w14:textId="61F8D962" w:rsidR="008C1860" w:rsidRDefault="008C1860" w:rsidP="008C1860">
      <w:pPr>
        <w:spacing w:after="240"/>
        <w:rPr>
          <w:rFonts w:cs="Times New Roman"/>
          <w:szCs w:val="24"/>
        </w:rPr>
      </w:pPr>
      <w:r w:rsidRPr="00896679">
        <w:rPr>
          <w:rFonts w:cs="Times New Roman"/>
          <w:szCs w:val="24"/>
        </w:rPr>
        <w:t>CEP removes the financial burden some students face in obtaining school breakfast. However, many barriers still exist, such as the time and location school breakfast is serv</w:t>
      </w:r>
      <w:r>
        <w:rPr>
          <w:rFonts w:cs="Times New Roman"/>
          <w:szCs w:val="24"/>
        </w:rPr>
        <w:t>ed. Breakfast after the Bell (</w:t>
      </w:r>
      <w:proofErr w:type="spellStart"/>
      <w:r>
        <w:rPr>
          <w:rFonts w:cs="Times New Roman"/>
          <w:szCs w:val="24"/>
        </w:rPr>
        <w:t>Ba</w:t>
      </w:r>
      <w:r w:rsidRPr="00896679">
        <w:rPr>
          <w:rFonts w:cs="Times New Roman"/>
          <w:szCs w:val="24"/>
        </w:rPr>
        <w:t>B</w:t>
      </w:r>
      <w:proofErr w:type="spellEnd"/>
      <w:r w:rsidRPr="00896679">
        <w:rPr>
          <w:rFonts w:cs="Times New Roman"/>
          <w:szCs w:val="24"/>
        </w:rPr>
        <w:t>) models address these common barriers by improving access to school breakfast. Hear from school nutrition directors and a school bus</w:t>
      </w:r>
      <w:r>
        <w:rPr>
          <w:rFonts w:cs="Times New Roman"/>
          <w:szCs w:val="24"/>
        </w:rPr>
        <w:t xml:space="preserve">iness official on how CEP and </w:t>
      </w:r>
      <w:proofErr w:type="spellStart"/>
      <w:r>
        <w:rPr>
          <w:rFonts w:cs="Times New Roman"/>
          <w:szCs w:val="24"/>
        </w:rPr>
        <w:t>Ba</w:t>
      </w:r>
      <w:r w:rsidRPr="00896679">
        <w:rPr>
          <w:rFonts w:cs="Times New Roman"/>
          <w:szCs w:val="24"/>
        </w:rPr>
        <w:t>B</w:t>
      </w:r>
      <w:proofErr w:type="spellEnd"/>
      <w:r w:rsidRPr="00896679">
        <w:rPr>
          <w:rFonts w:cs="Times New Roman"/>
          <w:szCs w:val="24"/>
        </w:rPr>
        <w:t xml:space="preserve"> can be a winning combination to boost breakfast participation and generate more revenue into the school nutrition program.</w:t>
      </w:r>
    </w:p>
    <w:p w14:paraId="70635EA0" w14:textId="06C48BC2" w:rsidR="008C1860" w:rsidRPr="008C1860" w:rsidRDefault="008C1860" w:rsidP="008C1860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Register for the webinar via the </w:t>
      </w:r>
      <w:hyperlink r:id="rId10" w:history="1">
        <w:r w:rsidRPr="008C1860">
          <w:rPr>
            <w:rStyle w:val="Hyperlink"/>
            <w:rFonts w:cs="Times New Roman"/>
            <w:szCs w:val="24"/>
          </w:rPr>
          <w:t>Online Registration Form</w:t>
        </w:r>
      </w:hyperlink>
      <w:r>
        <w:rPr>
          <w:rFonts w:cs="Times New Roman"/>
          <w:szCs w:val="24"/>
        </w:rPr>
        <w:t xml:space="preserve">. </w:t>
      </w:r>
    </w:p>
    <w:p w14:paraId="79B559A3" w14:textId="77777777" w:rsidR="008C1860" w:rsidRPr="00896679" w:rsidRDefault="008C1860" w:rsidP="008C1860">
      <w:pPr>
        <w:spacing w:after="240"/>
        <w:rPr>
          <w:rFonts w:cs="Times New Roman"/>
          <w:szCs w:val="24"/>
        </w:rPr>
      </w:pPr>
      <w:r w:rsidRPr="00896679">
        <w:rPr>
          <w:rFonts w:cs="Times New Roman"/>
          <w:szCs w:val="24"/>
        </w:rPr>
        <w:t xml:space="preserve">If you have any topics or questions for the webinar speakers, send them in advance to </w:t>
      </w:r>
      <w:hyperlink r:id="rId11" w:history="1">
        <w:r w:rsidRPr="00896679">
          <w:rPr>
            <w:rStyle w:val="Hyperlink"/>
            <w:rFonts w:cs="Times New Roman"/>
            <w:szCs w:val="24"/>
          </w:rPr>
          <w:t>sarah.steely@doe.virginia.gov</w:t>
        </w:r>
      </w:hyperlink>
      <w:r w:rsidRPr="00896679">
        <w:rPr>
          <w:rFonts w:cs="Times New Roman"/>
          <w:szCs w:val="24"/>
        </w:rPr>
        <w:t xml:space="preserve">. </w:t>
      </w:r>
    </w:p>
    <w:p w14:paraId="14047BA7" w14:textId="1A4B83B6" w:rsidR="0032674C" w:rsidRPr="00FB6299" w:rsidRDefault="0061265D" w:rsidP="00A26EE2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SCC/LAF/</w:t>
      </w:r>
      <w:proofErr w:type="spellStart"/>
      <w:r>
        <w:rPr>
          <w:rFonts w:cs="Times New Roman"/>
          <w:szCs w:val="24"/>
        </w:rPr>
        <w:t>bdb</w:t>
      </w:r>
      <w:proofErr w:type="spellEnd"/>
    </w:p>
    <w:sectPr w:rsidR="0032674C" w:rsidRPr="00FB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56BD" w14:textId="77777777" w:rsidR="007E3A0D" w:rsidRDefault="007E3A0D" w:rsidP="00B25322">
      <w:pPr>
        <w:spacing w:after="0" w:line="240" w:lineRule="auto"/>
      </w:pPr>
      <w:r>
        <w:separator/>
      </w:r>
    </w:p>
  </w:endnote>
  <w:endnote w:type="continuationSeparator" w:id="0">
    <w:p w14:paraId="7671E9EE" w14:textId="77777777" w:rsidR="007E3A0D" w:rsidRDefault="007E3A0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9E90" w14:textId="77777777" w:rsidR="007E3A0D" w:rsidRDefault="007E3A0D" w:rsidP="00B25322">
      <w:pPr>
        <w:spacing w:after="0" w:line="240" w:lineRule="auto"/>
      </w:pPr>
      <w:r>
        <w:separator/>
      </w:r>
    </w:p>
  </w:footnote>
  <w:footnote w:type="continuationSeparator" w:id="0">
    <w:p w14:paraId="4FE5AEE0" w14:textId="77777777" w:rsidR="007E3A0D" w:rsidRDefault="007E3A0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CE6"/>
    <w:multiLevelType w:val="hybridMultilevel"/>
    <w:tmpl w:val="2430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B9"/>
    <w:multiLevelType w:val="hybridMultilevel"/>
    <w:tmpl w:val="2208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D1306"/>
    <w:multiLevelType w:val="hybridMultilevel"/>
    <w:tmpl w:val="EC96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0D51"/>
    <w:multiLevelType w:val="hybridMultilevel"/>
    <w:tmpl w:val="07DA8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B7A"/>
    <w:rsid w:val="00046DDB"/>
    <w:rsid w:val="00062952"/>
    <w:rsid w:val="00066A18"/>
    <w:rsid w:val="0008076E"/>
    <w:rsid w:val="000E2D83"/>
    <w:rsid w:val="0010159E"/>
    <w:rsid w:val="00106A10"/>
    <w:rsid w:val="00167950"/>
    <w:rsid w:val="001B3C1E"/>
    <w:rsid w:val="001E1098"/>
    <w:rsid w:val="001F781B"/>
    <w:rsid w:val="00223595"/>
    <w:rsid w:val="00225D4B"/>
    <w:rsid w:val="00227B1E"/>
    <w:rsid w:val="0027145D"/>
    <w:rsid w:val="0028545D"/>
    <w:rsid w:val="002A1FD6"/>
    <w:rsid w:val="002A6350"/>
    <w:rsid w:val="002F2DAF"/>
    <w:rsid w:val="0031177E"/>
    <w:rsid w:val="003238EA"/>
    <w:rsid w:val="0032674C"/>
    <w:rsid w:val="00357A50"/>
    <w:rsid w:val="00377B44"/>
    <w:rsid w:val="003D3E40"/>
    <w:rsid w:val="003D677E"/>
    <w:rsid w:val="003D79AA"/>
    <w:rsid w:val="00406FF4"/>
    <w:rsid w:val="00415D6E"/>
    <w:rsid w:val="00480879"/>
    <w:rsid w:val="004928FC"/>
    <w:rsid w:val="004A6E46"/>
    <w:rsid w:val="004F4B52"/>
    <w:rsid w:val="004F6547"/>
    <w:rsid w:val="004F720F"/>
    <w:rsid w:val="005675AA"/>
    <w:rsid w:val="00590E7F"/>
    <w:rsid w:val="005A5512"/>
    <w:rsid w:val="005D2899"/>
    <w:rsid w:val="005E06EF"/>
    <w:rsid w:val="005F1521"/>
    <w:rsid w:val="005F54A0"/>
    <w:rsid w:val="0061265D"/>
    <w:rsid w:val="00625A9B"/>
    <w:rsid w:val="006354A4"/>
    <w:rsid w:val="00653DCC"/>
    <w:rsid w:val="0067055F"/>
    <w:rsid w:val="006C2DD6"/>
    <w:rsid w:val="006F22FA"/>
    <w:rsid w:val="006F2BB8"/>
    <w:rsid w:val="00700CEF"/>
    <w:rsid w:val="007027E0"/>
    <w:rsid w:val="00706FDF"/>
    <w:rsid w:val="007254C0"/>
    <w:rsid w:val="0073236D"/>
    <w:rsid w:val="00744777"/>
    <w:rsid w:val="00750B13"/>
    <w:rsid w:val="007521B0"/>
    <w:rsid w:val="00783997"/>
    <w:rsid w:val="00793593"/>
    <w:rsid w:val="007A73B4"/>
    <w:rsid w:val="007C0B3F"/>
    <w:rsid w:val="007C3E67"/>
    <w:rsid w:val="007E3A0D"/>
    <w:rsid w:val="00805782"/>
    <w:rsid w:val="00826BC5"/>
    <w:rsid w:val="00831784"/>
    <w:rsid w:val="00851C0B"/>
    <w:rsid w:val="008631A7"/>
    <w:rsid w:val="0087620C"/>
    <w:rsid w:val="00885606"/>
    <w:rsid w:val="008B76CE"/>
    <w:rsid w:val="008C1860"/>
    <w:rsid w:val="008C4A46"/>
    <w:rsid w:val="008D1144"/>
    <w:rsid w:val="008E0DA6"/>
    <w:rsid w:val="009020BE"/>
    <w:rsid w:val="009619FA"/>
    <w:rsid w:val="00977AFA"/>
    <w:rsid w:val="009903AF"/>
    <w:rsid w:val="009A3EA5"/>
    <w:rsid w:val="009B158C"/>
    <w:rsid w:val="009B51FA"/>
    <w:rsid w:val="009C7253"/>
    <w:rsid w:val="009F64B0"/>
    <w:rsid w:val="00A26586"/>
    <w:rsid w:val="00A26EE2"/>
    <w:rsid w:val="00A30BC9"/>
    <w:rsid w:val="00A3144F"/>
    <w:rsid w:val="00A65EE6"/>
    <w:rsid w:val="00A67B2F"/>
    <w:rsid w:val="00AA11F7"/>
    <w:rsid w:val="00AC61DB"/>
    <w:rsid w:val="00AE65FD"/>
    <w:rsid w:val="00AF7370"/>
    <w:rsid w:val="00B01E92"/>
    <w:rsid w:val="00B16887"/>
    <w:rsid w:val="00B25322"/>
    <w:rsid w:val="00B65910"/>
    <w:rsid w:val="00BC1A9C"/>
    <w:rsid w:val="00BE00E6"/>
    <w:rsid w:val="00C07DFE"/>
    <w:rsid w:val="00C23584"/>
    <w:rsid w:val="00C24D60"/>
    <w:rsid w:val="00C25FA1"/>
    <w:rsid w:val="00C332F8"/>
    <w:rsid w:val="00C51758"/>
    <w:rsid w:val="00CA28C3"/>
    <w:rsid w:val="00CA70A4"/>
    <w:rsid w:val="00CB5DF5"/>
    <w:rsid w:val="00CB7393"/>
    <w:rsid w:val="00CD0F54"/>
    <w:rsid w:val="00CF0233"/>
    <w:rsid w:val="00CF4A19"/>
    <w:rsid w:val="00D26895"/>
    <w:rsid w:val="00D534B4"/>
    <w:rsid w:val="00D54FC0"/>
    <w:rsid w:val="00D55B56"/>
    <w:rsid w:val="00D80B5C"/>
    <w:rsid w:val="00DA14B1"/>
    <w:rsid w:val="00DA340D"/>
    <w:rsid w:val="00DB6E89"/>
    <w:rsid w:val="00DD211B"/>
    <w:rsid w:val="00DD2EF4"/>
    <w:rsid w:val="00DD368F"/>
    <w:rsid w:val="00DE2D33"/>
    <w:rsid w:val="00DE36A1"/>
    <w:rsid w:val="00E073DB"/>
    <w:rsid w:val="00E12E2F"/>
    <w:rsid w:val="00E4085F"/>
    <w:rsid w:val="00E530B6"/>
    <w:rsid w:val="00E75FCE"/>
    <w:rsid w:val="00E760E6"/>
    <w:rsid w:val="00E91D69"/>
    <w:rsid w:val="00E92DC1"/>
    <w:rsid w:val="00E95002"/>
    <w:rsid w:val="00EB7CA9"/>
    <w:rsid w:val="00ED72FD"/>
    <w:rsid w:val="00ED79E7"/>
    <w:rsid w:val="00F36F42"/>
    <w:rsid w:val="00F41943"/>
    <w:rsid w:val="00F70052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CF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FC0"/>
    <w:pPr>
      <w:spacing w:before="240" w:after="4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4FC0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C18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steel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ster.gotowebinar.com/register/7291712238159854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7F70-B61A-A34B-B262-D74FCE76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200</Words>
  <Characters>1161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2019-2020-18, Register Today for the Upcoming CEP Webinar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2019-2020-18, Register Today for the Upcoming CEP Webinar</dc:title>
  <dc:subject/>
  <dc:creator/>
  <cp:keywords/>
  <dc:description/>
  <cp:lastModifiedBy/>
  <cp:revision>1</cp:revision>
  <dcterms:created xsi:type="dcterms:W3CDTF">2019-09-27T18:47:00Z</dcterms:created>
  <dcterms:modified xsi:type="dcterms:W3CDTF">2019-09-27T18:47:00Z</dcterms:modified>
  <cp:category/>
</cp:coreProperties>
</file>