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C5" w:rsidRPr="0062410E" w:rsidRDefault="00B22178" w:rsidP="0062410E">
      <w:pPr>
        <w:pStyle w:val="TNRH1"/>
        <w:spacing w:after="0" w:line="276" w:lineRule="auto"/>
        <w:jc w:val="right"/>
        <w:rPr>
          <w:b/>
          <w:sz w:val="24"/>
          <w:szCs w:val="24"/>
        </w:rPr>
      </w:pPr>
      <w:r w:rsidRPr="0062410E">
        <w:rPr>
          <w:sz w:val="24"/>
          <w:szCs w:val="24"/>
        </w:rPr>
        <w:t>Attachment B</w:t>
      </w:r>
      <w:r w:rsidR="00FF2DC5" w:rsidRPr="0062410E">
        <w:rPr>
          <w:sz w:val="24"/>
          <w:szCs w:val="24"/>
        </w:rPr>
        <w:t xml:space="preserve">, </w:t>
      </w:r>
      <w:r w:rsidR="00F902D5" w:rsidRPr="0062410E">
        <w:rPr>
          <w:sz w:val="24"/>
          <w:szCs w:val="24"/>
        </w:rPr>
        <w:t xml:space="preserve">SNP Memo No. </w:t>
      </w:r>
      <w:r w:rsidR="008F55A6" w:rsidRPr="0062410E">
        <w:rPr>
          <w:sz w:val="24"/>
          <w:szCs w:val="24"/>
        </w:rPr>
        <w:t>2019-2020-</w:t>
      </w:r>
      <w:r w:rsidR="00D56E15" w:rsidRPr="0062410E">
        <w:rPr>
          <w:sz w:val="24"/>
          <w:szCs w:val="24"/>
        </w:rPr>
        <w:t>11</w:t>
      </w:r>
    </w:p>
    <w:p w:rsidR="00FF2DC5" w:rsidRPr="0062410E" w:rsidRDefault="00FF2DC5" w:rsidP="0062410E">
      <w:pPr>
        <w:pStyle w:val="TNRH1"/>
        <w:spacing w:after="240"/>
        <w:jc w:val="right"/>
        <w:rPr>
          <w:sz w:val="24"/>
          <w:szCs w:val="24"/>
        </w:rPr>
      </w:pPr>
      <w:r w:rsidRPr="0062410E">
        <w:rPr>
          <w:sz w:val="24"/>
          <w:szCs w:val="24"/>
        </w:rPr>
        <w:t xml:space="preserve">August </w:t>
      </w:r>
      <w:r w:rsidR="00D56E15" w:rsidRPr="0062410E">
        <w:rPr>
          <w:sz w:val="24"/>
          <w:szCs w:val="24"/>
        </w:rPr>
        <w:t>15</w:t>
      </w:r>
      <w:r w:rsidRPr="0062410E">
        <w:rPr>
          <w:sz w:val="24"/>
          <w:szCs w:val="24"/>
        </w:rPr>
        <w:t>, 2019</w:t>
      </w:r>
    </w:p>
    <w:p w:rsidR="000C7A0A" w:rsidRDefault="000C7A0A" w:rsidP="000C7A0A">
      <w:pPr>
        <w:pStyle w:val="TNRH1"/>
        <w:spacing w:after="240"/>
        <w:jc w:val="center"/>
      </w:pPr>
      <w:r>
        <w:rPr>
          <w:noProof/>
        </w:rPr>
        <w:drawing>
          <wp:inline distT="0" distB="0" distL="0" distR="0">
            <wp:extent cx="1595120" cy="1071010"/>
            <wp:effectExtent l="0" t="0" r="5080" b="0"/>
            <wp:docPr id="4" name="Picture 4" descr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DOE-v-color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25" cy="108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1BA" w:rsidRPr="000C7A0A" w:rsidRDefault="00991819" w:rsidP="000C7A0A">
      <w:pPr>
        <w:pStyle w:val="TNRH1"/>
        <w:spacing w:before="240"/>
        <w:jc w:val="center"/>
        <w:rPr>
          <w:sz w:val="40"/>
          <w:szCs w:val="28"/>
        </w:rPr>
      </w:pPr>
      <w:r w:rsidRPr="000C7A0A">
        <w:rPr>
          <w:sz w:val="40"/>
          <w:szCs w:val="28"/>
        </w:rPr>
        <w:t>2019 Fall Regional Meeting</w:t>
      </w:r>
    </w:p>
    <w:p w:rsidR="00991819" w:rsidRPr="000C7A0A" w:rsidRDefault="00B22178" w:rsidP="000C7A0A">
      <w:pPr>
        <w:pStyle w:val="TNRH2"/>
        <w:spacing w:after="720"/>
        <w:jc w:val="center"/>
        <w:rPr>
          <w:sz w:val="40"/>
          <w:szCs w:val="32"/>
        </w:rPr>
      </w:pPr>
      <w:r>
        <w:rPr>
          <w:sz w:val="40"/>
          <w:szCs w:val="32"/>
        </w:rPr>
        <w:t>Day 2</w:t>
      </w:r>
      <w:r w:rsidR="00991819" w:rsidRPr="000C7A0A">
        <w:rPr>
          <w:sz w:val="40"/>
          <w:szCs w:val="32"/>
        </w:rPr>
        <w:t xml:space="preserve"> Agenda</w:t>
      </w:r>
      <w:r>
        <w:rPr>
          <w:sz w:val="40"/>
          <w:szCs w:val="32"/>
        </w:rPr>
        <w:t xml:space="preserve"> (CACF</w:t>
      </w:r>
      <w:bookmarkStart w:id="0" w:name="_GoBack"/>
      <w:bookmarkEnd w:id="0"/>
      <w:r>
        <w:rPr>
          <w:sz w:val="40"/>
          <w:szCs w:val="32"/>
        </w:rPr>
        <w:t>P Schools &amp; Non-Schools</w:t>
      </w:r>
      <w:r w:rsidR="008168F0" w:rsidRPr="000C7A0A">
        <w:rPr>
          <w:sz w:val="40"/>
          <w:szCs w:val="32"/>
        </w:rPr>
        <w:t>)</w:t>
      </w:r>
    </w:p>
    <w:p w:rsidR="00B22178" w:rsidRDefault="00B22178" w:rsidP="00943924">
      <w:pPr>
        <w:pStyle w:val="TNRNormal"/>
        <w:spacing w:after="240" w:line="276" w:lineRule="auto"/>
      </w:pPr>
      <w:r>
        <w:t>8:00 – 8:30</w:t>
      </w:r>
      <w:r>
        <w:tab/>
        <w:t xml:space="preserve"> </w:t>
      </w:r>
      <w:r>
        <w:tab/>
        <w:t xml:space="preserve">Registration </w:t>
      </w:r>
    </w:p>
    <w:p w:rsidR="00B22178" w:rsidRPr="000B6178" w:rsidRDefault="00B22178" w:rsidP="00B22178">
      <w:pPr>
        <w:pStyle w:val="Heading2"/>
        <w:spacing w:after="240"/>
        <w:rPr>
          <w:rFonts w:ascii="Times New Roman" w:hAnsi="Times New Roman" w:cs="Times New Roman"/>
          <w:color w:val="auto"/>
          <w:sz w:val="24"/>
        </w:rPr>
      </w:pPr>
      <w:r w:rsidRPr="00967A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School Divisions and Non-School Sponsors Participating/Interested in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CACFP</w:t>
      </w:r>
    </w:p>
    <w:p w:rsidR="00B22178" w:rsidRDefault="00B22178" w:rsidP="00B22178">
      <w:pPr>
        <w:pStyle w:val="TNRNormal"/>
        <w:spacing w:after="120" w:line="276" w:lineRule="auto"/>
      </w:pPr>
      <w:r>
        <w:t>8:30 – 9:45</w:t>
      </w:r>
      <w:r>
        <w:tab/>
      </w:r>
      <w:r>
        <w:tab/>
        <w:t>Introduction &amp; Welcome</w:t>
      </w:r>
    </w:p>
    <w:p w:rsidR="00B22178" w:rsidRDefault="00B22178" w:rsidP="00B22178">
      <w:pPr>
        <w:pStyle w:val="TNRNormal"/>
        <w:spacing w:after="120" w:line="276" w:lineRule="auto"/>
      </w:pPr>
      <w:r>
        <w:tab/>
      </w:r>
      <w:r>
        <w:tab/>
      </w:r>
      <w:r>
        <w:tab/>
        <w:t xml:space="preserve">CACFP Programmatic Training </w:t>
      </w:r>
    </w:p>
    <w:p w:rsidR="00B22178" w:rsidRDefault="00B22178" w:rsidP="00B22178">
      <w:pPr>
        <w:pStyle w:val="TNRNormal"/>
        <w:spacing w:after="120" w:line="276" w:lineRule="auto"/>
      </w:pPr>
      <w:r>
        <w:t>9:45 – 10:00</w:t>
      </w:r>
      <w:r>
        <w:tab/>
        <w:t xml:space="preserve"> </w:t>
      </w:r>
      <w:r>
        <w:tab/>
        <w:t xml:space="preserve">Break </w:t>
      </w:r>
    </w:p>
    <w:p w:rsidR="00B22178" w:rsidRDefault="00B22178" w:rsidP="00B22178">
      <w:pPr>
        <w:pStyle w:val="TNRNormal"/>
        <w:spacing w:after="120" w:line="276" w:lineRule="auto"/>
      </w:pPr>
      <w:r>
        <w:t>10:00 – 11:30</w:t>
      </w:r>
      <w:r>
        <w:tab/>
        <w:t xml:space="preserve"> </w:t>
      </w:r>
      <w:r>
        <w:tab/>
        <w:t>CACFP Meal Pattern Training</w:t>
      </w:r>
    </w:p>
    <w:p w:rsidR="00B22178" w:rsidRDefault="00B22178" w:rsidP="00B22178">
      <w:pPr>
        <w:pStyle w:val="TNRNormal"/>
        <w:spacing w:after="120" w:line="276" w:lineRule="auto"/>
      </w:pPr>
      <w:r>
        <w:t>11:30 – 1:00</w:t>
      </w:r>
      <w:r>
        <w:tab/>
        <w:t xml:space="preserve"> </w:t>
      </w:r>
      <w:r>
        <w:tab/>
        <w:t>Lunch</w:t>
      </w:r>
    </w:p>
    <w:p w:rsidR="00B22178" w:rsidRDefault="00B22178" w:rsidP="00B22178">
      <w:pPr>
        <w:pStyle w:val="TNRNormal"/>
        <w:spacing w:after="120" w:line="276" w:lineRule="auto"/>
      </w:pPr>
      <w:r>
        <w:tab/>
      </w:r>
      <w:r>
        <w:tab/>
      </w:r>
      <w:r>
        <w:tab/>
        <w:t xml:space="preserve">No Kid Hungry Summer Debrief </w:t>
      </w:r>
    </w:p>
    <w:p w:rsidR="00B22178" w:rsidRDefault="00B22178" w:rsidP="00B22178">
      <w:pPr>
        <w:pStyle w:val="TNRNormal"/>
        <w:spacing w:after="120" w:line="276" w:lineRule="auto"/>
      </w:pPr>
      <w:r>
        <w:t>1:00 – 1:15</w:t>
      </w:r>
      <w:r>
        <w:tab/>
        <w:t xml:space="preserve"> </w:t>
      </w:r>
      <w:r>
        <w:tab/>
        <w:t>CNP Advisory Council Update</w:t>
      </w:r>
    </w:p>
    <w:p w:rsidR="00B22178" w:rsidRPr="007F02D3" w:rsidRDefault="00B22178" w:rsidP="00943924">
      <w:pPr>
        <w:pStyle w:val="Heading2"/>
        <w:spacing w:before="240" w:after="24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Non-School Sponsors</w:t>
      </w:r>
    </w:p>
    <w:p w:rsidR="00B22178" w:rsidRDefault="00B22178" w:rsidP="00B22178">
      <w:pPr>
        <w:pStyle w:val="TNRNormal"/>
        <w:spacing w:after="120" w:line="276" w:lineRule="auto"/>
      </w:pPr>
      <w:r>
        <w:t>1:15 – 1:30</w:t>
      </w:r>
      <w:r>
        <w:tab/>
        <w:t xml:space="preserve"> </w:t>
      </w:r>
      <w:r>
        <w:tab/>
        <w:t>Break</w:t>
      </w:r>
    </w:p>
    <w:p w:rsidR="00B22178" w:rsidRDefault="00B22178" w:rsidP="00B22178">
      <w:pPr>
        <w:pStyle w:val="TNRNormal"/>
        <w:spacing w:after="120" w:line="276" w:lineRule="auto"/>
      </w:pPr>
      <w:r>
        <w:t>1:30 – 4:00</w:t>
      </w:r>
      <w:r>
        <w:tab/>
      </w:r>
      <w:r>
        <w:tab/>
        <w:t>CACFP Management Plan Training</w:t>
      </w:r>
    </w:p>
    <w:p w:rsidR="00B22178" w:rsidRDefault="00B22178" w:rsidP="000C7A0A">
      <w:pPr>
        <w:pStyle w:val="TNRNormal"/>
        <w:spacing w:after="120" w:line="360" w:lineRule="auto"/>
        <w:rPr>
          <w:b/>
          <w:bCs/>
        </w:rPr>
      </w:pPr>
    </w:p>
    <w:p w:rsidR="00B22178" w:rsidRDefault="00B22178" w:rsidP="000C7A0A">
      <w:pPr>
        <w:pStyle w:val="TNRNormal"/>
        <w:spacing w:after="120" w:line="360" w:lineRule="auto"/>
        <w:rPr>
          <w:b/>
          <w:bCs/>
        </w:rPr>
      </w:pPr>
    </w:p>
    <w:p w:rsidR="00991819" w:rsidRPr="00991819" w:rsidRDefault="00991819" w:rsidP="000C7A0A">
      <w:pPr>
        <w:pStyle w:val="TNRNormal"/>
        <w:spacing w:after="120" w:line="360" w:lineRule="auto"/>
      </w:pPr>
    </w:p>
    <w:sectPr w:rsidR="00991819" w:rsidRPr="00991819" w:rsidSect="00CA5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AB4" w:rsidRDefault="005C2AB4" w:rsidP="00991819">
      <w:pPr>
        <w:spacing w:after="0"/>
      </w:pPr>
      <w:r>
        <w:separator/>
      </w:r>
    </w:p>
  </w:endnote>
  <w:endnote w:type="continuationSeparator" w:id="0">
    <w:p w:rsidR="005C2AB4" w:rsidRDefault="005C2AB4" w:rsidP="009918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19" w:rsidRDefault="00991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19" w:rsidRDefault="00991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19" w:rsidRDefault="00991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AB4" w:rsidRDefault="005C2AB4" w:rsidP="00991819">
      <w:pPr>
        <w:spacing w:after="0"/>
      </w:pPr>
      <w:r>
        <w:separator/>
      </w:r>
    </w:p>
  </w:footnote>
  <w:footnote w:type="continuationSeparator" w:id="0">
    <w:p w:rsidR="005C2AB4" w:rsidRDefault="005C2AB4" w:rsidP="009918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19" w:rsidRDefault="00991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19" w:rsidRDefault="00991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19" w:rsidRDefault="00991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819"/>
    <w:rsid w:val="000010BD"/>
    <w:rsid w:val="000C7A0A"/>
    <w:rsid w:val="000E1223"/>
    <w:rsid w:val="00156A13"/>
    <w:rsid w:val="0017502E"/>
    <w:rsid w:val="00193C2E"/>
    <w:rsid w:val="001B3667"/>
    <w:rsid w:val="001C2339"/>
    <w:rsid w:val="001E6442"/>
    <w:rsid w:val="001F074F"/>
    <w:rsid w:val="00240450"/>
    <w:rsid w:val="002B6460"/>
    <w:rsid w:val="002E14EA"/>
    <w:rsid w:val="002E64A3"/>
    <w:rsid w:val="00341650"/>
    <w:rsid w:val="003573AE"/>
    <w:rsid w:val="0038094A"/>
    <w:rsid w:val="003B5575"/>
    <w:rsid w:val="00415226"/>
    <w:rsid w:val="00430304"/>
    <w:rsid w:val="004315DE"/>
    <w:rsid w:val="004A2F28"/>
    <w:rsid w:val="004F78CB"/>
    <w:rsid w:val="00547981"/>
    <w:rsid w:val="005C2AB4"/>
    <w:rsid w:val="005D70F7"/>
    <w:rsid w:val="005F208C"/>
    <w:rsid w:val="0061717C"/>
    <w:rsid w:val="0062410E"/>
    <w:rsid w:val="006C27CE"/>
    <w:rsid w:val="006E2BB5"/>
    <w:rsid w:val="006F6BBE"/>
    <w:rsid w:val="00710DC2"/>
    <w:rsid w:val="007711BA"/>
    <w:rsid w:val="00776473"/>
    <w:rsid w:val="008168F0"/>
    <w:rsid w:val="00842CC4"/>
    <w:rsid w:val="008730E6"/>
    <w:rsid w:val="008B58AA"/>
    <w:rsid w:val="008F55A6"/>
    <w:rsid w:val="00935ACC"/>
    <w:rsid w:val="00943924"/>
    <w:rsid w:val="00991819"/>
    <w:rsid w:val="009E5D96"/>
    <w:rsid w:val="00A22026"/>
    <w:rsid w:val="00A32F76"/>
    <w:rsid w:val="00A66AAA"/>
    <w:rsid w:val="00B15296"/>
    <w:rsid w:val="00B21280"/>
    <w:rsid w:val="00B22178"/>
    <w:rsid w:val="00B35DEB"/>
    <w:rsid w:val="00B655BD"/>
    <w:rsid w:val="00B82A7F"/>
    <w:rsid w:val="00B97D42"/>
    <w:rsid w:val="00C20ED6"/>
    <w:rsid w:val="00C44331"/>
    <w:rsid w:val="00C60E98"/>
    <w:rsid w:val="00C630FD"/>
    <w:rsid w:val="00CA58C8"/>
    <w:rsid w:val="00D40824"/>
    <w:rsid w:val="00D56E15"/>
    <w:rsid w:val="00DD64E4"/>
    <w:rsid w:val="00E30D49"/>
    <w:rsid w:val="00F7233C"/>
    <w:rsid w:val="00F72823"/>
    <w:rsid w:val="00F902D5"/>
    <w:rsid w:val="00FA08C4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609D5-0AAF-E445-8DA0-2EA9B433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0010BD"/>
    <w:pPr>
      <w:spacing w:before="0"/>
    </w:pPr>
    <w:rPr>
      <w:rFonts w:ascii="Times New Roman" w:hAnsi="Times New Roman"/>
      <w:color w:val="auto"/>
      <w:sz w:val="44"/>
    </w:rPr>
  </w:style>
  <w:style w:type="paragraph" w:customStyle="1" w:styleId="TNRH2">
    <w:name w:val="TNR H2"/>
    <w:basedOn w:val="Heading2"/>
    <w:qFormat/>
    <w:rsid w:val="000010BD"/>
    <w:pPr>
      <w:spacing w:before="0"/>
    </w:pPr>
    <w:rPr>
      <w:rFonts w:ascii="Times New Roman" w:hAnsi="Times New Roman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NRH3">
    <w:name w:val="TNR H3"/>
    <w:basedOn w:val="Heading3"/>
    <w:qFormat/>
    <w:rsid w:val="000010BD"/>
    <w:pPr>
      <w:spacing w:before="0"/>
    </w:pPr>
    <w:rPr>
      <w:rFonts w:ascii="Times New Roman" w:hAnsi="Times New Roman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NRH4">
    <w:name w:val="TNR H4"/>
    <w:basedOn w:val="Heading4"/>
    <w:qFormat/>
    <w:rsid w:val="000010BD"/>
    <w:pPr>
      <w:spacing w:before="0"/>
    </w:pPr>
    <w:rPr>
      <w:rFonts w:ascii="Times New Roman" w:hAnsi="Times New Roman"/>
      <w:b/>
      <w:i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46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NRNormal">
    <w:name w:val="TNR Normal"/>
    <w:basedOn w:val="Normal"/>
    <w:qFormat/>
    <w:rsid w:val="000010BD"/>
    <w:pPr>
      <w:spacing w:after="0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4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uiPriority w:val="39"/>
    <w:semiHidden/>
    <w:unhideWhenUsed/>
    <w:rsid w:val="00C60E98"/>
    <w:pPr>
      <w:spacing w:after="10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918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1819"/>
  </w:style>
  <w:style w:type="paragraph" w:styleId="Footer">
    <w:name w:val="footer"/>
    <w:basedOn w:val="Normal"/>
    <w:link w:val="FooterChar"/>
    <w:uiPriority w:val="99"/>
    <w:unhideWhenUsed/>
    <w:rsid w:val="009918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1819"/>
  </w:style>
  <w:style w:type="paragraph" w:styleId="BalloonText">
    <w:name w:val="Balloon Text"/>
    <w:basedOn w:val="Normal"/>
    <w:link w:val="BalloonTextChar"/>
    <w:uiPriority w:val="99"/>
    <w:semiHidden/>
    <w:unhideWhenUsed/>
    <w:rsid w:val="00F902D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438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SNP Memo No. 2019-2020-11, 2019 Fall Regional Meeting Day Two Agenda</vt:lpstr>
    </vt:vector>
  </TitlesOfParts>
  <Manager/>
  <Company>Virginia IT Infrastructure Partnership</Company>
  <LinksUpToDate>false</LinksUpToDate>
  <CharactersWithSpaces>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SNP Memo No. 2019-2020-11, 2019 Fall Regional Meeting Day Two Agenda</dc:title>
  <dc:subject/>
  <dc:creator>DOE Nutrition</dc:creator>
  <cp:keywords/>
  <dc:description/>
  <cp:lastModifiedBy>Kelly Bowman</cp:lastModifiedBy>
  <cp:revision>2</cp:revision>
  <dcterms:created xsi:type="dcterms:W3CDTF">2019-08-15T18:37:00Z</dcterms:created>
  <dcterms:modified xsi:type="dcterms:W3CDTF">2019-08-15T18:37:00Z</dcterms:modified>
  <cp:category/>
</cp:coreProperties>
</file>