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EF" w:rsidRDefault="001404EF" w:rsidP="001404EF">
      <w:pPr>
        <w:pStyle w:val="Heading1"/>
      </w:pPr>
      <w:r w:rsidRPr="007C3880">
        <w:t xml:space="preserve">2018 English Language Arts Textbook </w:t>
      </w:r>
      <w:r>
        <w:t xml:space="preserve">and Instructional Materials Committee Rating Sheet for the </w:t>
      </w:r>
    </w:p>
    <w:p w:rsidR="001404EF" w:rsidRDefault="001404EF" w:rsidP="001404E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Reading: </w:t>
      </w:r>
      <w:r w:rsidR="00751871">
        <w:rPr>
          <w:rFonts w:ascii="Times New Roman" w:hAnsi="Times New Roman" w:cs="Times New Roman"/>
          <w:sz w:val="24"/>
          <w:szCs w:val="24"/>
        </w:rPr>
        <w:t>My Perspectives</w:t>
      </w:r>
    </w:p>
    <w:p w:rsidR="001404EF" w:rsidRPr="006F1A8C" w:rsidRDefault="001404EF" w:rsidP="001404E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1404EF" w:rsidRPr="00FD73E4" w:rsidRDefault="001404EF" w:rsidP="001404EF">
      <w:pPr>
        <w:pStyle w:val="Header"/>
        <w:jc w:val="center"/>
        <w:rPr>
          <w:rFonts w:ascii="Times New Roman" w:hAnsi="Times New Roman" w:cs="Times New Roman"/>
          <w:b/>
        </w:rPr>
      </w:pPr>
    </w:p>
    <w:p w:rsidR="001404EF" w:rsidRPr="006F1A8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751871">
        <w:rPr>
          <w:rFonts w:ascii="Times New Roman" w:hAnsi="Times New Roman" w:cs="Times New Roman"/>
          <w:b/>
          <w:sz w:val="24"/>
          <w:szCs w:val="24"/>
        </w:rPr>
        <w:t>My</w:t>
      </w:r>
      <w:proofErr w:type="spellEnd"/>
      <w:r w:rsidR="00751871">
        <w:rPr>
          <w:rFonts w:ascii="Times New Roman" w:hAnsi="Times New Roman" w:cs="Times New Roman"/>
          <w:b/>
          <w:sz w:val="24"/>
          <w:szCs w:val="24"/>
        </w:rPr>
        <w:t xml:space="preserve"> Perspectives</w:t>
      </w:r>
      <w:r>
        <w:rPr>
          <w:rFonts w:ascii="Times New Roman" w:hAnsi="Times New Roman" w:cs="Times New Roman"/>
          <w:b/>
          <w:sz w:val="24"/>
          <w:szCs w:val="24"/>
        </w:rPr>
        <w:t>________________________________</w:t>
      </w:r>
    </w:p>
    <w:p w:rsidR="001404EF" w:rsidRPr="0053713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w:t>
      </w:r>
      <w:r w:rsidR="00751871">
        <w:rPr>
          <w:rFonts w:ascii="Times New Roman" w:hAnsi="Times New Roman" w:cs="Times New Roman"/>
          <w:b/>
          <w:sz w:val="24"/>
          <w:szCs w:val="24"/>
        </w:rPr>
        <w:t>Pearson</w:t>
      </w:r>
      <w:r>
        <w:rPr>
          <w:rFonts w:ascii="Times New Roman" w:hAnsi="Times New Roman" w:cs="Times New Roman"/>
          <w:b/>
          <w:sz w:val="24"/>
          <w:szCs w:val="24"/>
        </w:rPr>
        <w:t>___________________________________________________</w:t>
      </w:r>
    </w:p>
    <w:p w:rsidR="001404EF" w:rsidRPr="0053713C" w:rsidRDefault="001404EF" w:rsidP="001404E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75187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_________________________________________</w:t>
      </w:r>
    </w:p>
    <w:p w:rsidR="001404EF" w:rsidRPr="0053713C" w:rsidRDefault="001404EF" w:rsidP="001404E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proofErr w:type="spellStart"/>
      <w:r w:rsidR="00751871">
        <w:rPr>
          <w:rFonts w:ascii="Times New Roman" w:hAnsi="Times New Roman" w:cs="Times New Roman"/>
          <w:b/>
          <w:sz w:val="24"/>
          <w:szCs w:val="24"/>
          <w:lang w:val="fr-FR"/>
        </w:rPr>
        <w:t>October</w:t>
      </w:r>
      <w:proofErr w:type="spellEnd"/>
      <w:r w:rsidR="0075187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w:t>
      </w:r>
    </w:p>
    <w:p w:rsidR="001404EF" w:rsidRPr="00FD73E4" w:rsidRDefault="001404EF" w:rsidP="001404EF">
      <w:pPr>
        <w:pStyle w:val="Header"/>
        <w:rPr>
          <w:rFonts w:ascii="Times New Roman" w:hAnsi="Times New Roman" w:cs="Times New Roman"/>
          <w:b/>
          <w:lang w:val="fr-FR"/>
        </w:rPr>
      </w:pPr>
    </w:p>
    <w:p w:rsidR="001404EF" w:rsidRPr="00A55789" w:rsidRDefault="001404EF" w:rsidP="001404E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1404EF" w:rsidRDefault="001404EF" w:rsidP="001404E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1404EF" w:rsidRPr="005D6B7E" w:rsidTr="00C17394">
        <w:trPr>
          <w:trHeight w:val="194"/>
          <w:tblHeader/>
        </w:trPr>
        <w:tc>
          <w:tcPr>
            <w:tcW w:w="8508" w:type="dxa"/>
          </w:tcPr>
          <w:p w:rsidR="001404EF" w:rsidRPr="00816760" w:rsidRDefault="001404EF"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1404EF" w:rsidRPr="00816760" w:rsidRDefault="001404EF"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w:t>
            </w:r>
          </w:p>
        </w:tc>
        <w:tc>
          <w:tcPr>
            <w:tcW w:w="1560" w:type="dxa"/>
          </w:tcPr>
          <w:p w:rsidR="009708DB" w:rsidRPr="00816760" w:rsidRDefault="009708DB" w:rsidP="00D43BA8">
            <w:pPr>
              <w:rPr>
                <w:rFonts w:ascii="Times New Roman" w:hAnsi="Times New Roman" w:cs="Times New Roman"/>
                <w:sz w:val="24"/>
                <w:szCs w:val="24"/>
              </w:rPr>
            </w:pPr>
          </w:p>
        </w:tc>
      </w:tr>
      <w:tr w:rsidR="00751871" w:rsidRPr="005B6801" w:rsidTr="00C17394">
        <w:trPr>
          <w:trHeight w:val="295"/>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6.4 a</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6.4 b</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295"/>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6.4 c</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6.4 d</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295"/>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6.4 e</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 xml:space="preserve">6.4 f </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295"/>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 xml:space="preserve">6.5 </w:t>
            </w:r>
          </w:p>
        </w:tc>
        <w:tc>
          <w:tcPr>
            <w:tcW w:w="1560" w:type="dxa"/>
          </w:tcPr>
          <w:p w:rsidR="00751871" w:rsidRDefault="00751871" w:rsidP="00D43BA8"/>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a</w:t>
            </w:r>
          </w:p>
        </w:tc>
        <w:tc>
          <w:tcPr>
            <w:tcW w:w="1560" w:type="dxa"/>
          </w:tcPr>
          <w:p w:rsidR="00751871" w:rsidRDefault="00751871" w:rsidP="00D43BA8">
            <w:r w:rsidRPr="00DC6650">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6.5 b</w:t>
            </w:r>
          </w:p>
        </w:tc>
        <w:tc>
          <w:tcPr>
            <w:tcW w:w="1560" w:type="dxa"/>
          </w:tcPr>
          <w:p w:rsidR="009708DB" w:rsidRPr="00816760" w:rsidRDefault="005501D6" w:rsidP="00D43BA8">
            <w:pPr>
              <w:rPr>
                <w:rFonts w:ascii="Times New Roman" w:hAnsi="Times New Roman" w:cs="Times New Roman"/>
                <w:sz w:val="24"/>
                <w:szCs w:val="24"/>
              </w:rPr>
            </w:pPr>
            <w:r>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c</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d</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e</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f</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g</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6.5 h</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 xml:space="preserve">6.5 </w:t>
            </w:r>
            <w:proofErr w:type="spellStart"/>
            <w:r w:rsidRPr="00D15340">
              <w:rPr>
                <w:rFonts w:ascii="Times New Roman" w:hAnsi="Times New Roman" w:cs="Times New Roman"/>
                <w:b/>
              </w:rPr>
              <w:t>i</w:t>
            </w:r>
            <w:proofErr w:type="spellEnd"/>
          </w:p>
        </w:tc>
        <w:tc>
          <w:tcPr>
            <w:tcW w:w="1560" w:type="dxa"/>
          </w:tcPr>
          <w:p w:rsidR="00751871" w:rsidRDefault="00751871" w:rsidP="00D43BA8">
            <w:r w:rsidRPr="00DC6650">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6.5 j</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Limited</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w:t>
            </w:r>
            <w:r>
              <w:rPr>
                <w:rFonts w:ascii="Times New Roman" w:hAnsi="Times New Roman" w:cs="Times New Roman"/>
                <w:b/>
              </w:rPr>
              <w:t>5 k</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 xml:space="preserve">6.6 </w:t>
            </w:r>
          </w:p>
        </w:tc>
        <w:tc>
          <w:tcPr>
            <w:tcW w:w="1560" w:type="dxa"/>
          </w:tcPr>
          <w:p w:rsidR="00751871" w:rsidRDefault="00751871" w:rsidP="00D43BA8"/>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a</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Limited</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6.6 b</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6.6 c</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6.6 d</w:t>
            </w:r>
          </w:p>
        </w:tc>
        <w:tc>
          <w:tcPr>
            <w:tcW w:w="1560" w:type="dxa"/>
          </w:tcPr>
          <w:p w:rsidR="00751871" w:rsidRDefault="00751871" w:rsidP="00D43BA8">
            <w:r w:rsidRPr="00DC6650">
              <w:rPr>
                <w:rFonts w:ascii="Times New Roman" w:hAnsi="Times New Roman" w:cs="Times New Roman"/>
                <w:sz w:val="24"/>
                <w:szCs w:val="24"/>
              </w:rPr>
              <w:t>Adequate</w:t>
            </w:r>
          </w:p>
        </w:tc>
      </w:tr>
      <w:tr w:rsidR="00751871" w:rsidRPr="005B6801" w:rsidTr="00C17394">
        <w:trPr>
          <w:trHeight w:val="323"/>
          <w:tblHeader/>
        </w:trPr>
        <w:tc>
          <w:tcPr>
            <w:tcW w:w="8508" w:type="dxa"/>
            <w:vAlign w:val="center"/>
          </w:tcPr>
          <w:p w:rsidR="00751871" w:rsidRPr="00D15340" w:rsidRDefault="00751871" w:rsidP="00751871">
            <w:pPr>
              <w:rPr>
                <w:rFonts w:ascii="Times New Roman" w:hAnsi="Times New Roman" w:cs="Times New Roman"/>
                <w:b/>
              </w:rPr>
            </w:pPr>
            <w:r w:rsidRPr="00D15340">
              <w:rPr>
                <w:rFonts w:ascii="Times New Roman" w:hAnsi="Times New Roman" w:cs="Times New Roman"/>
                <w:b/>
              </w:rPr>
              <w:t>6.6 e</w:t>
            </w:r>
          </w:p>
        </w:tc>
        <w:tc>
          <w:tcPr>
            <w:tcW w:w="1560" w:type="dxa"/>
          </w:tcPr>
          <w:p w:rsidR="00751871" w:rsidRDefault="00751871" w:rsidP="00D43BA8">
            <w:r w:rsidRPr="00DC6650">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lastRenderedPageBreak/>
              <w:t>6.6 f</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6F11C2">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g</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Limited</w:t>
            </w:r>
          </w:p>
        </w:tc>
      </w:tr>
      <w:tr w:rsidR="009708DB" w:rsidRPr="005B6801" w:rsidTr="006F11C2">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h</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6F11C2">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 xml:space="preserve">6.6 </w:t>
            </w:r>
            <w:proofErr w:type="spellStart"/>
            <w:r w:rsidRPr="00D15340">
              <w:rPr>
                <w:rFonts w:ascii="Times New Roman" w:hAnsi="Times New Roman" w:cs="Times New Roman"/>
                <w:b/>
              </w:rPr>
              <w:t>i</w:t>
            </w:r>
            <w:proofErr w:type="spellEnd"/>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Limited</w:t>
            </w:r>
          </w:p>
        </w:tc>
      </w:tr>
      <w:tr w:rsidR="009708DB" w:rsidRPr="005B6801" w:rsidTr="006F11C2">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j</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6F11C2">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k</w:t>
            </w:r>
          </w:p>
        </w:tc>
        <w:tc>
          <w:tcPr>
            <w:tcW w:w="1560" w:type="dxa"/>
          </w:tcPr>
          <w:p w:rsidR="009708DB" w:rsidRPr="00816760" w:rsidRDefault="00751871" w:rsidP="00D43BA8">
            <w:pPr>
              <w:rPr>
                <w:rFonts w:ascii="Times New Roman" w:hAnsi="Times New Roman" w:cs="Times New Roman"/>
                <w:sz w:val="24"/>
                <w:szCs w:val="24"/>
              </w:rPr>
            </w:pPr>
            <w:r>
              <w:rPr>
                <w:rFonts w:ascii="Times New Roman" w:hAnsi="Times New Roman" w:cs="Times New Roman"/>
                <w:sz w:val="24"/>
                <w:szCs w:val="24"/>
              </w:rPr>
              <w:t>Adequate</w:t>
            </w:r>
          </w:p>
        </w:tc>
      </w:tr>
    </w:tbl>
    <w:p w:rsidR="001404EF" w:rsidRDefault="001404EF" w:rsidP="001404EF">
      <w:pPr>
        <w:rPr>
          <w:rFonts w:ascii="Times New Roman" w:hAnsi="Times New Roman" w:cs="Times New Roman"/>
          <w:sz w:val="24"/>
          <w:szCs w:val="24"/>
        </w:rPr>
      </w:pPr>
    </w:p>
    <w:p w:rsidR="001404EF" w:rsidRDefault="001404EF" w:rsidP="001404EF">
      <w:pPr>
        <w:pStyle w:val="Heading2"/>
      </w:pPr>
      <w:r w:rsidRPr="001969DF">
        <w:t xml:space="preserve">Section II.  Additional Criteria: Instructional Planning and Support.  </w:t>
      </w:r>
    </w:p>
    <w:p w:rsidR="001404EF" w:rsidRPr="00525394" w:rsidRDefault="001404EF" w:rsidP="001404E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1404EF" w:rsidRDefault="001404EF" w:rsidP="001404E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1404EF" w:rsidTr="00C17394">
        <w:trPr>
          <w:tblHeader/>
        </w:trPr>
        <w:tc>
          <w:tcPr>
            <w:tcW w:w="8478" w:type="dxa"/>
          </w:tcPr>
          <w:p w:rsidR="001404EF" w:rsidRPr="00525394" w:rsidRDefault="001404EF" w:rsidP="00C17394">
            <w:pPr>
              <w:pStyle w:val="BodyText"/>
              <w:rPr>
                <w:b/>
                <w:bCs/>
                <w:sz w:val="24"/>
                <w:szCs w:val="24"/>
              </w:rPr>
            </w:pPr>
            <w:r w:rsidRPr="00525394">
              <w:rPr>
                <w:b/>
                <w:sz w:val="24"/>
                <w:szCs w:val="24"/>
              </w:rPr>
              <w:t>Section II. Additional Criteria: Instructional Planning and Support</w:t>
            </w:r>
          </w:p>
        </w:tc>
        <w:tc>
          <w:tcPr>
            <w:tcW w:w="1620" w:type="dxa"/>
          </w:tcPr>
          <w:p w:rsidR="001404EF" w:rsidRPr="00525394" w:rsidRDefault="001404EF"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404EF" w:rsidTr="00C17394">
        <w:tc>
          <w:tcPr>
            <w:tcW w:w="8478" w:type="dxa"/>
          </w:tcPr>
          <w:p w:rsidR="001404EF" w:rsidRPr="00525394" w:rsidRDefault="001404EF" w:rsidP="00C17394">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404EF"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1404EF" w:rsidTr="00C17394">
        <w:tc>
          <w:tcPr>
            <w:tcW w:w="8478" w:type="dxa"/>
          </w:tcPr>
          <w:p w:rsidR="001404EF" w:rsidRPr="00525394" w:rsidRDefault="001404EF" w:rsidP="00C17394">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404EF"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1404EF" w:rsidTr="00C17394">
        <w:tc>
          <w:tcPr>
            <w:tcW w:w="8478" w:type="dxa"/>
          </w:tcPr>
          <w:p w:rsidR="001404EF" w:rsidRPr="00525394" w:rsidRDefault="001404EF" w:rsidP="00C17394">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404EF"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1404EF" w:rsidTr="00C17394">
        <w:tc>
          <w:tcPr>
            <w:tcW w:w="8478" w:type="dxa"/>
          </w:tcPr>
          <w:p w:rsidR="001404EF" w:rsidRPr="00525394" w:rsidRDefault="001404EF" w:rsidP="00C17394">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404EF"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1404EF" w:rsidTr="00C17394">
        <w:tc>
          <w:tcPr>
            <w:tcW w:w="8478" w:type="dxa"/>
          </w:tcPr>
          <w:p w:rsidR="001404EF" w:rsidRPr="00525394" w:rsidRDefault="001404EF" w:rsidP="00C17394">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404EF"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bl>
    <w:p w:rsidR="009708DB" w:rsidRDefault="009708DB" w:rsidP="00C17394">
      <w:pPr>
        <w:pStyle w:val="Heading2"/>
      </w:pPr>
    </w:p>
    <w:p w:rsidR="009708DB" w:rsidRDefault="009708DB" w:rsidP="009708DB">
      <w:pPr>
        <w:pStyle w:val="Heading2"/>
      </w:pPr>
      <w:r>
        <w:t>English Standard</w:t>
      </w:r>
      <w:r w:rsidRPr="00AC23E2">
        <w:t xml:space="preserve"> </w:t>
      </w:r>
      <w:r>
        <w:t>6.4</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9708DB" w:rsidRPr="00FD73E4" w:rsidTr="009708DB">
        <w:trPr>
          <w:trHeight w:val="530"/>
          <w:tblHeader/>
        </w:trPr>
        <w:tc>
          <w:tcPr>
            <w:tcW w:w="10885" w:type="dxa"/>
          </w:tcPr>
          <w:p w:rsidR="009708DB" w:rsidRPr="005E2461" w:rsidRDefault="009708DB" w:rsidP="009708DB">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2065" w:type="dxa"/>
          </w:tcPr>
          <w:p w:rsidR="009708DB" w:rsidRPr="005E2461" w:rsidRDefault="009708DB" w:rsidP="009708DB">
            <w:pPr>
              <w:pStyle w:val="Subtitle"/>
              <w:rPr>
                <w:u w:val="none"/>
              </w:rPr>
            </w:pPr>
            <w:r>
              <w:rPr>
                <w:u w:val="none"/>
              </w:rPr>
              <w:t>Rating</w:t>
            </w:r>
          </w:p>
        </w:tc>
      </w:tr>
      <w:tr w:rsidR="00D43BA8" w:rsidRPr="00FD73E4" w:rsidTr="009708DB">
        <w:trPr>
          <w:trHeight w:val="530"/>
        </w:trPr>
        <w:tc>
          <w:tcPr>
            <w:tcW w:w="10885" w:type="dxa"/>
          </w:tcPr>
          <w:p w:rsidR="00D43BA8" w:rsidRPr="005E2461" w:rsidRDefault="00D43BA8" w:rsidP="00D43BA8">
            <w:pPr>
              <w:ind w:left="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Identify word origins and derivations.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530"/>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620"/>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40"/>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530"/>
        </w:trPr>
        <w:tc>
          <w:tcPr>
            <w:tcW w:w="10885" w:type="dxa"/>
          </w:tcPr>
          <w:p w:rsidR="00D43BA8" w:rsidRPr="005E2461" w:rsidRDefault="00D43BA8" w:rsidP="00D43BA8">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40"/>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708DB" w:rsidRDefault="009708DB" w:rsidP="00C17394">
      <w:pPr>
        <w:pStyle w:val="Heading2"/>
      </w:pPr>
      <w:r>
        <w:lastRenderedPageBreak/>
        <w:t>English Standard</w:t>
      </w:r>
      <w:r w:rsidRPr="00AC23E2">
        <w:t xml:space="preserve"> </w:t>
      </w:r>
      <w:r>
        <w:t>6.5</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6.5 The student will read and demonstrate comprehension of a variety of fictional texts, literary nonfiction, and poetry.</w:t>
            </w:r>
          </w:p>
        </w:tc>
        <w:tc>
          <w:tcPr>
            <w:tcW w:w="2065" w:type="dxa"/>
          </w:tcPr>
          <w:p w:rsidR="00042417" w:rsidRPr="005E2461" w:rsidRDefault="009708DB" w:rsidP="009708DB">
            <w:pPr>
              <w:pStyle w:val="Subtitle"/>
              <w:rPr>
                <w:u w:val="none"/>
              </w:rPr>
            </w:pPr>
            <w:r>
              <w:rPr>
                <w:u w:val="none"/>
              </w:rPr>
              <w:t>Rating</w:t>
            </w:r>
          </w:p>
        </w:tc>
      </w:tr>
      <w:tr w:rsidR="00D43BA8" w:rsidRPr="00FD73E4" w:rsidTr="009708DB">
        <w:trPr>
          <w:trHeight w:val="413"/>
        </w:trPr>
        <w:tc>
          <w:tcPr>
            <w:tcW w:w="10885" w:type="dxa"/>
          </w:tcPr>
          <w:p w:rsidR="00D43BA8" w:rsidRPr="005E2461" w:rsidRDefault="00D43BA8" w:rsidP="00D43BA8">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22"/>
        </w:trPr>
        <w:tc>
          <w:tcPr>
            <w:tcW w:w="10885" w:type="dxa"/>
          </w:tcPr>
          <w:p w:rsidR="00D43BA8" w:rsidRPr="005E2461" w:rsidRDefault="00D43BA8" w:rsidP="00D43BA8">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2065" w:type="dxa"/>
          </w:tcPr>
          <w:p w:rsidR="00D43BA8" w:rsidRPr="005E2461" w:rsidRDefault="005501D6" w:rsidP="00D43BA8">
            <w:pPr>
              <w:pStyle w:val="Subtitle"/>
              <w:jc w:val="left"/>
              <w:rPr>
                <w:b w:val="0"/>
                <w:bCs w:val="0"/>
                <w:u w:val="none"/>
              </w:rPr>
            </w:pPr>
            <w:r>
              <w:rPr>
                <w:b w:val="0"/>
                <w:bCs w:val="0"/>
                <w:u w:val="none"/>
              </w:rPr>
              <w:t>Adequate</w:t>
            </w:r>
            <w:bookmarkStart w:id="0" w:name="_GoBack"/>
            <w:bookmarkEnd w:id="0"/>
          </w:p>
        </w:tc>
      </w:tr>
      <w:tr w:rsidR="00D43BA8" w:rsidRPr="00FD73E4" w:rsidTr="009708DB">
        <w:trPr>
          <w:trHeight w:val="368"/>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22"/>
        </w:trPr>
        <w:tc>
          <w:tcPr>
            <w:tcW w:w="10885" w:type="dxa"/>
          </w:tcPr>
          <w:p w:rsidR="00D43BA8" w:rsidRPr="005E2461" w:rsidRDefault="00D43BA8" w:rsidP="00D43BA8">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368"/>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22"/>
        </w:trPr>
        <w:tc>
          <w:tcPr>
            <w:tcW w:w="10885" w:type="dxa"/>
          </w:tcPr>
          <w:p w:rsidR="00D43BA8" w:rsidRPr="005E2461" w:rsidRDefault="00D43BA8" w:rsidP="00D43BA8">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Draw conclusions and make inferences using the text for support. </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58"/>
        </w:trPr>
        <w:tc>
          <w:tcPr>
            <w:tcW w:w="10885" w:type="dxa"/>
          </w:tcPr>
          <w:p w:rsidR="00D43BA8" w:rsidRPr="005E2461" w:rsidRDefault="00D43BA8" w:rsidP="00D43BA8">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22"/>
        </w:trPr>
        <w:tc>
          <w:tcPr>
            <w:tcW w:w="10885" w:type="dxa"/>
          </w:tcPr>
          <w:p w:rsidR="00D43BA8" w:rsidRPr="005E2461" w:rsidRDefault="00D43BA8" w:rsidP="00D43BA8">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368"/>
        </w:trPr>
        <w:tc>
          <w:tcPr>
            <w:tcW w:w="10885" w:type="dxa"/>
          </w:tcPr>
          <w:p w:rsidR="00D43BA8" w:rsidRPr="005E2461" w:rsidRDefault="00D43BA8" w:rsidP="00D43BA8">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r w:rsidR="00D43BA8" w:rsidRPr="00FD73E4" w:rsidTr="009708DB">
        <w:trPr>
          <w:trHeight w:val="422"/>
        </w:trPr>
        <w:tc>
          <w:tcPr>
            <w:tcW w:w="10885" w:type="dxa"/>
          </w:tcPr>
          <w:p w:rsidR="00D43BA8" w:rsidRPr="005E2461" w:rsidRDefault="00D43BA8" w:rsidP="00D43BA8">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2065" w:type="dxa"/>
          </w:tcPr>
          <w:p w:rsidR="00D43BA8" w:rsidRPr="005E2461" w:rsidRDefault="00D43BA8" w:rsidP="00D43BA8">
            <w:pPr>
              <w:pStyle w:val="Subtitle"/>
              <w:jc w:val="left"/>
              <w:rPr>
                <w:b w:val="0"/>
                <w:bCs w:val="0"/>
                <w:u w:val="none"/>
              </w:rPr>
            </w:pPr>
            <w:r>
              <w:rPr>
                <w:b w:val="0"/>
                <w:bCs w:val="0"/>
                <w:u w:val="none"/>
              </w:rPr>
              <w:t>Limited</w:t>
            </w:r>
          </w:p>
        </w:tc>
      </w:tr>
      <w:tr w:rsidR="00D43BA8" w:rsidRPr="00FD73E4" w:rsidTr="009708DB">
        <w:trPr>
          <w:trHeight w:val="458"/>
        </w:trPr>
        <w:tc>
          <w:tcPr>
            <w:tcW w:w="10885" w:type="dxa"/>
          </w:tcPr>
          <w:p w:rsidR="00D43BA8" w:rsidRPr="005E2461" w:rsidRDefault="00D43BA8" w:rsidP="00D43BA8">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D43BA8" w:rsidRPr="00525394" w:rsidRDefault="00D43BA8" w:rsidP="00D43BA8">
            <w:pPr>
              <w:rPr>
                <w:rFonts w:ascii="Times New Roman" w:hAnsi="Times New Roman" w:cs="Times New Roman"/>
                <w:sz w:val="24"/>
                <w:szCs w:val="24"/>
              </w:rPr>
            </w:pPr>
            <w:r>
              <w:rPr>
                <w:rFonts w:ascii="Times New Roman" w:hAnsi="Times New Roman" w:cs="Times New Roman"/>
                <w:sz w:val="24"/>
                <w:szCs w:val="24"/>
              </w:rPr>
              <w:t>Adequate</w:t>
            </w:r>
          </w:p>
        </w:tc>
      </w:tr>
    </w:tbl>
    <w:p w:rsidR="009708DB" w:rsidRDefault="009708DB" w:rsidP="00C17394">
      <w:pPr>
        <w:pStyle w:val="Heading2"/>
      </w:pPr>
      <w:r>
        <w:t>English Standard</w:t>
      </w:r>
      <w:r w:rsidRPr="00AC23E2">
        <w:t xml:space="preserve"> </w:t>
      </w:r>
      <w:r>
        <w:t>6.6</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6.6 The student will read and demonstrate comprehension of a variety of nonfiction texts.</w:t>
            </w:r>
          </w:p>
        </w:tc>
        <w:tc>
          <w:tcPr>
            <w:tcW w:w="2065" w:type="dxa"/>
          </w:tcPr>
          <w:p w:rsidR="00042417" w:rsidRPr="005E2461" w:rsidRDefault="009708DB" w:rsidP="009708DB">
            <w:pPr>
              <w:pStyle w:val="Subtitle"/>
              <w:rPr>
                <w:u w:val="none"/>
              </w:rPr>
            </w:pPr>
            <w:r>
              <w:rPr>
                <w:u w:val="none"/>
              </w:rPr>
              <w:t>Rating</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2065" w:type="dxa"/>
          </w:tcPr>
          <w:p w:rsidR="00042417" w:rsidRPr="005E2461" w:rsidRDefault="00D43BA8" w:rsidP="007930FA">
            <w:pPr>
              <w:pStyle w:val="Subtitle"/>
              <w:jc w:val="left"/>
              <w:rPr>
                <w:b w:val="0"/>
                <w:bCs w:val="0"/>
                <w:u w:val="none"/>
              </w:rPr>
            </w:pPr>
            <w:r>
              <w:rPr>
                <w:b w:val="0"/>
                <w:bCs w:val="0"/>
                <w:u w:val="none"/>
              </w:rPr>
              <w:t>Limited</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Summarize supporting details.</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d)</w:t>
            </w:r>
            <w:r w:rsidRPr="005E2461">
              <w:rPr>
                <w:rFonts w:ascii="Times New Roman" w:hAnsi="Times New Roman" w:cs="Times New Roman"/>
                <w:sz w:val="24"/>
                <w:szCs w:val="24"/>
              </w:rPr>
              <w:tab/>
              <w:t>Create an objective summary including main idea and supporting details.</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Identify the author’s organizational pattern(s). </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2065" w:type="dxa"/>
          </w:tcPr>
          <w:p w:rsidR="00042417" w:rsidRPr="005E2461" w:rsidRDefault="00D43BA8" w:rsidP="007930FA">
            <w:pPr>
              <w:pStyle w:val="Subtitle"/>
              <w:jc w:val="left"/>
              <w:rPr>
                <w:b w:val="0"/>
                <w:bCs w:val="0"/>
                <w:u w:val="none"/>
              </w:rPr>
            </w:pPr>
            <w:r>
              <w:rPr>
                <w:b w:val="0"/>
                <w:bCs w:val="0"/>
                <w:u w:val="none"/>
              </w:rPr>
              <w:t>Limited</w:t>
            </w:r>
          </w:p>
        </w:tc>
      </w:tr>
      <w:tr w:rsidR="00042417" w:rsidRPr="00FD73E4" w:rsidTr="009708DB">
        <w:trPr>
          <w:trHeight w:val="35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2065" w:type="dxa"/>
          </w:tcPr>
          <w:p w:rsidR="00042417" w:rsidRPr="005E2461" w:rsidRDefault="00D43BA8" w:rsidP="007930FA">
            <w:pPr>
              <w:pStyle w:val="Subtitle"/>
              <w:jc w:val="left"/>
              <w:rPr>
                <w:b w:val="0"/>
                <w:bCs w:val="0"/>
                <w:u w:val="none"/>
              </w:rPr>
            </w:pPr>
            <w:r>
              <w:rPr>
                <w:b w:val="0"/>
                <w:bCs w:val="0"/>
                <w:u w:val="none"/>
              </w:rPr>
              <w:t>Limited</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042417" w:rsidRPr="005E2461" w:rsidRDefault="00D43BA8" w:rsidP="007930FA">
            <w:pPr>
              <w:pStyle w:val="Subtitle"/>
              <w:jc w:val="left"/>
              <w:rPr>
                <w:b w:val="0"/>
                <w:bCs w:val="0"/>
                <w:u w:val="none"/>
              </w:rPr>
            </w:pPr>
            <w:r>
              <w:rPr>
                <w:b w:val="0"/>
                <w:bCs w:val="0"/>
                <w:u w:val="none"/>
              </w:rPr>
              <w:t>Adequate</w:t>
            </w:r>
          </w:p>
        </w:tc>
      </w:tr>
    </w:tbl>
    <w:p w:rsidR="009708DB" w:rsidRDefault="009708DB" w:rsidP="009708DB">
      <w:pPr>
        <w:pStyle w:val="Heading2"/>
      </w:pPr>
      <w:r w:rsidRPr="00AC23E2">
        <w:t xml:space="preserve">II. Additional Criteria: Instructional Planning and Support </w:t>
      </w:r>
    </w:p>
    <w:p w:rsidR="009708DB" w:rsidRPr="00AD7CF0" w:rsidRDefault="009708DB" w:rsidP="009708D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708DB" w:rsidRPr="0053713C" w:rsidTr="00C17394">
        <w:trPr>
          <w:trHeight w:val="548"/>
          <w:tblHeader/>
        </w:trPr>
        <w:tc>
          <w:tcPr>
            <w:tcW w:w="10908" w:type="dxa"/>
          </w:tcPr>
          <w:p w:rsidR="009708DB" w:rsidRPr="0053713C" w:rsidRDefault="009708D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708DB" w:rsidRPr="0053713C" w:rsidRDefault="009708D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708DB" w:rsidRPr="0053713C" w:rsidTr="00C17394">
        <w:trPr>
          <w:trHeight w:val="530"/>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708DB" w:rsidRPr="0053713C" w:rsidRDefault="00D43BA8"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708DB" w:rsidRPr="0053713C" w:rsidRDefault="009708DB" w:rsidP="00C17394">
            <w:pPr>
              <w:rPr>
                <w:rFonts w:ascii="Times New Roman" w:eastAsia="Times New Roman" w:hAnsi="Times New Roman" w:cs="Times New Roman"/>
                <w:sz w:val="24"/>
                <w:szCs w:val="24"/>
              </w:rPr>
            </w:pPr>
          </w:p>
        </w:tc>
        <w:tc>
          <w:tcPr>
            <w:tcW w:w="2280" w:type="dxa"/>
          </w:tcPr>
          <w:p w:rsidR="009708DB" w:rsidRPr="0053713C" w:rsidRDefault="00D43BA8"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708DB" w:rsidRPr="0053713C" w:rsidRDefault="00D43BA8"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708DB" w:rsidRPr="0053713C" w:rsidRDefault="00D43BA8"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82003C">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sidR="0082003C">
              <w:rPr>
                <w:rFonts w:ascii="Times New Roman" w:eastAsia="Times New Roman" w:hAnsi="Times New Roman" w:cs="Times New Roman"/>
                <w:bCs/>
                <w:sz w:val="24"/>
                <w:szCs w:val="24"/>
              </w:rPr>
              <w:tab/>
            </w:r>
          </w:p>
        </w:tc>
        <w:tc>
          <w:tcPr>
            <w:tcW w:w="2280" w:type="dxa"/>
          </w:tcPr>
          <w:p w:rsidR="009708DB" w:rsidRPr="0053713C" w:rsidRDefault="00D43BA8"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bl>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Default="0082003C" w:rsidP="0082003C">
      <w:pPr>
        <w:rPr>
          <w:rFonts w:ascii="Times New Roman" w:hAnsi="Times New Roman" w:cs="Times New Roman"/>
        </w:rPr>
      </w:pPr>
    </w:p>
    <w:p w:rsidR="00042417" w:rsidRPr="0082003C" w:rsidRDefault="0082003C" w:rsidP="0082003C">
      <w:pPr>
        <w:tabs>
          <w:tab w:val="left" w:pos="10995"/>
        </w:tabs>
        <w:rPr>
          <w:rFonts w:ascii="Times New Roman" w:hAnsi="Times New Roman" w:cs="Times New Roman"/>
        </w:rPr>
      </w:pPr>
      <w:r>
        <w:rPr>
          <w:rFonts w:ascii="Times New Roman" w:hAnsi="Times New Roman" w:cs="Times New Roman"/>
        </w:rPr>
        <w:tab/>
      </w:r>
    </w:p>
    <w:sectPr w:rsidR="00042417" w:rsidRPr="0082003C"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501D6"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2C1C"/>
    <w:rsid w:val="000D4B28"/>
    <w:rsid w:val="000E7FAA"/>
    <w:rsid w:val="001400C0"/>
    <w:rsid w:val="001404EF"/>
    <w:rsid w:val="00166C05"/>
    <w:rsid w:val="001E1794"/>
    <w:rsid w:val="001F09DE"/>
    <w:rsid w:val="00211B69"/>
    <w:rsid w:val="00216428"/>
    <w:rsid w:val="002352E0"/>
    <w:rsid w:val="00246AB8"/>
    <w:rsid w:val="002B5969"/>
    <w:rsid w:val="002E0A9B"/>
    <w:rsid w:val="00305464"/>
    <w:rsid w:val="00313BEF"/>
    <w:rsid w:val="00356F15"/>
    <w:rsid w:val="00394925"/>
    <w:rsid w:val="0043663D"/>
    <w:rsid w:val="00480288"/>
    <w:rsid w:val="00481D07"/>
    <w:rsid w:val="004A02BB"/>
    <w:rsid w:val="005501D6"/>
    <w:rsid w:val="00551762"/>
    <w:rsid w:val="005D6D83"/>
    <w:rsid w:val="005E2461"/>
    <w:rsid w:val="005F31EC"/>
    <w:rsid w:val="00623EB7"/>
    <w:rsid w:val="00643595"/>
    <w:rsid w:val="00695C19"/>
    <w:rsid w:val="0070764A"/>
    <w:rsid w:val="007429D2"/>
    <w:rsid w:val="007500C7"/>
    <w:rsid w:val="00751871"/>
    <w:rsid w:val="00752615"/>
    <w:rsid w:val="007641E8"/>
    <w:rsid w:val="00774C13"/>
    <w:rsid w:val="00783735"/>
    <w:rsid w:val="007930FA"/>
    <w:rsid w:val="007A0CC9"/>
    <w:rsid w:val="007C3880"/>
    <w:rsid w:val="007F6193"/>
    <w:rsid w:val="008001DD"/>
    <w:rsid w:val="008043D3"/>
    <w:rsid w:val="0082003C"/>
    <w:rsid w:val="008314EC"/>
    <w:rsid w:val="00835C92"/>
    <w:rsid w:val="00846ECA"/>
    <w:rsid w:val="0085447C"/>
    <w:rsid w:val="0086020D"/>
    <w:rsid w:val="00893C63"/>
    <w:rsid w:val="008F5C27"/>
    <w:rsid w:val="008F5E27"/>
    <w:rsid w:val="00932919"/>
    <w:rsid w:val="0096042A"/>
    <w:rsid w:val="009708DB"/>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43BA8"/>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086F0"/>
  <w15:docId w15:val="{00FF799C-C738-48FA-9886-51FB861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544104-BF00-4785-9B95-31463A59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2018-10-22T15:33:00Z</dcterms:created>
  <dcterms:modified xsi:type="dcterms:W3CDTF">2018-12-11T16:33:00Z</dcterms:modified>
</cp:coreProperties>
</file>