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B266" w14:textId="6B53AE00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207B06">
        <w:t>2020</w:t>
      </w:r>
      <w:r w:rsidR="000375B8">
        <w:t>-2</w:t>
      </w:r>
      <w:r w:rsidR="003B456F">
        <w:t>1</w:t>
      </w:r>
      <w:r w:rsidR="00207B06">
        <w:t>-</w:t>
      </w:r>
      <w:r w:rsidR="00A33995">
        <w:t>45</w:t>
      </w:r>
    </w:p>
    <w:p w14:paraId="2EDAF36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A5D438E" wp14:editId="66F58CB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0B8BC64" w14:textId="04472F9D" w:rsidR="00167950" w:rsidRPr="00A65EE6" w:rsidRDefault="00167950" w:rsidP="00167950">
      <w:r w:rsidRPr="00A65EE6">
        <w:t xml:space="preserve">DATE: </w:t>
      </w:r>
      <w:r w:rsidR="002074A1">
        <w:t xml:space="preserve">February </w:t>
      </w:r>
      <w:r w:rsidR="00A33995">
        <w:t>18</w:t>
      </w:r>
      <w:r w:rsidR="002074A1">
        <w:t>, 2021</w:t>
      </w:r>
    </w:p>
    <w:p w14:paraId="6A201979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C7E2C4B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F762452" w14:textId="30F35661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65218B">
        <w:rPr>
          <w:sz w:val="32"/>
        </w:rPr>
        <w:t>2020-2025 Dietary Guidelines for Americans</w:t>
      </w:r>
    </w:p>
    <w:p w14:paraId="7A16B9B7" w14:textId="515CF932" w:rsidR="0065218B" w:rsidRPr="00506C15" w:rsidRDefault="0065218B" w:rsidP="0065218B">
      <w:pPr>
        <w:rPr>
          <w:rFonts w:cs="Times New Roman"/>
        </w:rPr>
      </w:pPr>
      <w:r w:rsidRPr="00506C15">
        <w:rPr>
          <w:rFonts w:cs="Times New Roman"/>
        </w:rPr>
        <w:t xml:space="preserve">This </w:t>
      </w:r>
      <w:r w:rsidR="004F702C">
        <w:rPr>
          <w:rFonts w:cs="Times New Roman"/>
        </w:rPr>
        <w:t xml:space="preserve">memo </w:t>
      </w:r>
      <w:r w:rsidRPr="00506C15">
        <w:rPr>
          <w:rFonts w:cs="Times New Roman"/>
        </w:rPr>
        <w:t xml:space="preserve">provides information about </w:t>
      </w:r>
      <w:r w:rsidR="00F271B3">
        <w:rPr>
          <w:rFonts w:cs="Times New Roman"/>
        </w:rPr>
        <w:t xml:space="preserve">newly released </w:t>
      </w:r>
      <w:r w:rsidRPr="00506C15">
        <w:rPr>
          <w:rFonts w:cs="Times New Roman"/>
        </w:rPr>
        <w:t> </w:t>
      </w:r>
      <w:hyperlink r:id="rId10" w:tgtFrame="_blank" w:history="1">
        <w:r w:rsidRPr="00506C15">
          <w:rPr>
            <w:rStyle w:val="Hyperlink"/>
            <w:rFonts w:cs="Times New Roman"/>
            <w:color w:val="1155CC"/>
          </w:rPr>
          <w:t>2020-2025 Dietary Guidelines for Americans (DGAs)</w:t>
        </w:r>
      </w:hyperlink>
      <w:r w:rsidR="00F271B3">
        <w:rPr>
          <w:rFonts w:cs="Times New Roman"/>
        </w:rPr>
        <w:t xml:space="preserve">. The </w:t>
      </w:r>
      <w:r w:rsidR="004F702C">
        <w:rPr>
          <w:rFonts w:cs="Times New Roman"/>
        </w:rPr>
        <w:t>U.S.</w:t>
      </w:r>
      <w:r w:rsidRPr="00506C15">
        <w:rPr>
          <w:rFonts w:cs="Times New Roman"/>
        </w:rPr>
        <w:t xml:space="preserve"> Department of Agriculture (USDA) and </w:t>
      </w:r>
      <w:r w:rsidR="004F702C">
        <w:rPr>
          <w:rFonts w:cs="Times New Roman"/>
        </w:rPr>
        <w:t>U.S.</w:t>
      </w:r>
      <w:r w:rsidRPr="00506C15">
        <w:rPr>
          <w:rFonts w:cs="Times New Roman"/>
        </w:rPr>
        <w:t xml:space="preserve"> Department of Health and Human Services (HHS) publish</w:t>
      </w:r>
      <w:r w:rsidR="00F271B3">
        <w:rPr>
          <w:rFonts w:cs="Times New Roman"/>
        </w:rPr>
        <w:t xml:space="preserve">ed the 2020-2025 DGAs that </w:t>
      </w:r>
      <w:r w:rsidRPr="00506C15">
        <w:rPr>
          <w:rFonts w:cs="Times New Roman"/>
        </w:rPr>
        <w:t>provide food-based recommendations to promote health, prevent diet-related disease</w:t>
      </w:r>
      <w:r w:rsidR="004F702C">
        <w:rPr>
          <w:rFonts w:cs="Times New Roman"/>
        </w:rPr>
        <w:t>s</w:t>
      </w:r>
      <w:r w:rsidRPr="00506C15">
        <w:rPr>
          <w:rFonts w:cs="Times New Roman"/>
        </w:rPr>
        <w:t>, and meet nutrient needs. The DGAs form the basis of federal meal programs such as the National School Lunch Program, School Breakfast Program, Child and Adult Care Food Program,</w:t>
      </w:r>
      <w:r w:rsidR="00F271B3">
        <w:rPr>
          <w:rFonts w:cs="Times New Roman"/>
        </w:rPr>
        <w:t xml:space="preserve"> Summer Food Service Program</w:t>
      </w:r>
      <w:r w:rsidR="00A33995">
        <w:rPr>
          <w:rFonts w:cs="Times New Roman"/>
        </w:rPr>
        <w:t>,</w:t>
      </w:r>
      <w:r w:rsidR="00F271B3">
        <w:rPr>
          <w:rFonts w:cs="Times New Roman"/>
        </w:rPr>
        <w:t xml:space="preserve"> and provide</w:t>
      </w:r>
      <w:r w:rsidR="00F271B3">
        <w:rPr>
          <w:rFonts w:cs="Times New Roman"/>
          <w:color w:val="1C1C1C"/>
        </w:rPr>
        <w:t xml:space="preserve"> guidelines for </w:t>
      </w:r>
      <w:r w:rsidRPr="00506C15">
        <w:rPr>
          <w:rFonts w:cs="Times New Roman"/>
          <w:color w:val="1C1C1C"/>
        </w:rPr>
        <w:t>nutrition edu</w:t>
      </w:r>
      <w:r w:rsidR="00F271B3">
        <w:rPr>
          <w:rFonts w:cs="Times New Roman"/>
          <w:color w:val="1C1C1C"/>
        </w:rPr>
        <w:t xml:space="preserve">cation and </w:t>
      </w:r>
      <w:r w:rsidRPr="00506C15">
        <w:rPr>
          <w:rFonts w:cs="Times New Roman"/>
          <w:color w:val="1C1C1C"/>
        </w:rPr>
        <w:t>supplemental materials for USDA programs. </w:t>
      </w:r>
    </w:p>
    <w:p w14:paraId="21CC0E03" w14:textId="76D0C2A9" w:rsidR="0065218B" w:rsidRPr="00506C15" w:rsidRDefault="0065218B" w:rsidP="0065218B">
      <w:pPr>
        <w:rPr>
          <w:rFonts w:cs="Times New Roman"/>
        </w:rPr>
      </w:pPr>
      <w:r w:rsidRPr="00506C15">
        <w:rPr>
          <w:rFonts w:cs="Times New Roman"/>
        </w:rPr>
        <w:t>The Virginia Department of Education, Office of School Nutrition Programs</w:t>
      </w:r>
      <w:r w:rsidR="00A33995">
        <w:rPr>
          <w:rFonts w:cs="Times New Roman"/>
        </w:rPr>
        <w:t>,</w:t>
      </w:r>
      <w:r w:rsidRPr="00506C15">
        <w:rPr>
          <w:rFonts w:cs="Times New Roman"/>
        </w:rPr>
        <w:t xml:space="preserve"> will provide an educational session on the updated guidelines and implications for federal programs at the 2021 Spring Regional Meetings.</w:t>
      </w:r>
    </w:p>
    <w:p w14:paraId="4CB78CBF" w14:textId="08C1857C" w:rsidR="0065218B" w:rsidRPr="00506C15" w:rsidRDefault="0065218B" w:rsidP="00167950">
      <w:pPr>
        <w:rPr>
          <w:rFonts w:cs="Times New Roman"/>
          <w:color w:val="000000"/>
        </w:rPr>
      </w:pPr>
      <w:r w:rsidRPr="00506C15">
        <w:rPr>
          <w:rFonts w:cs="Times New Roman"/>
          <w:color w:val="000000"/>
        </w:rPr>
        <w:t xml:space="preserve">If you have questions about the 2020-2025 DGAs, please contact Laura Burns, </w:t>
      </w:r>
      <w:r w:rsidR="00A33995">
        <w:rPr>
          <w:rFonts w:cs="Times New Roman"/>
          <w:color w:val="000000"/>
        </w:rPr>
        <w:t>VDOE-</w:t>
      </w:r>
      <w:r w:rsidRPr="00506C15">
        <w:rPr>
          <w:rFonts w:cs="Times New Roman"/>
          <w:color w:val="000000"/>
        </w:rPr>
        <w:t xml:space="preserve">SNP Wellness Policy Specialist, </w:t>
      </w:r>
      <w:r w:rsidR="00A33995">
        <w:rPr>
          <w:rFonts w:cs="Times New Roman"/>
          <w:color w:val="000000"/>
        </w:rPr>
        <w:t xml:space="preserve">by email </w:t>
      </w:r>
      <w:r w:rsidRPr="00506C15">
        <w:rPr>
          <w:rFonts w:cs="Times New Roman"/>
          <w:color w:val="000000"/>
        </w:rPr>
        <w:t>at </w:t>
      </w:r>
      <w:hyperlink r:id="rId11" w:tgtFrame="_blank" w:history="1">
        <w:r w:rsidR="004F702C">
          <w:rPr>
            <w:rStyle w:val="Hyperlink"/>
            <w:rFonts w:cs="Times New Roman"/>
            <w:color w:val="1155CC"/>
          </w:rPr>
          <w:t>Laura.Burns@doe.virginia.gov</w:t>
        </w:r>
      </w:hyperlink>
      <w:r w:rsidRPr="00506C15">
        <w:rPr>
          <w:rFonts w:cs="Times New Roman"/>
          <w:color w:val="000000"/>
        </w:rPr>
        <w:t>.</w:t>
      </w:r>
    </w:p>
    <w:p w14:paraId="1450C9E0" w14:textId="52832EE9" w:rsidR="008C4A46" w:rsidRPr="00506C15" w:rsidRDefault="004829E4" w:rsidP="00167950">
      <w:pPr>
        <w:rPr>
          <w:rFonts w:cs="Times New Roman"/>
          <w:color w:val="000000"/>
          <w:szCs w:val="24"/>
        </w:rPr>
      </w:pPr>
      <w:r w:rsidRPr="00506C15">
        <w:rPr>
          <w:rFonts w:cs="Times New Roman"/>
          <w:color w:val="000000"/>
          <w:szCs w:val="24"/>
        </w:rPr>
        <w:t>SCC/</w:t>
      </w:r>
      <w:r w:rsidR="0065218B" w:rsidRPr="00506C15">
        <w:rPr>
          <w:rFonts w:cs="Times New Roman"/>
          <w:color w:val="000000"/>
          <w:szCs w:val="24"/>
        </w:rPr>
        <w:t>LB</w:t>
      </w:r>
      <w:r w:rsidR="00A33995">
        <w:rPr>
          <w:rFonts w:cs="Times New Roman"/>
          <w:color w:val="000000"/>
          <w:szCs w:val="24"/>
        </w:rPr>
        <w:t>/cc</w:t>
      </w:r>
    </w:p>
    <w:p w14:paraId="06450AC0" w14:textId="3442FE3C" w:rsidR="004605F2" w:rsidRPr="008C784B" w:rsidRDefault="004605F2" w:rsidP="008C784B">
      <w:pPr>
        <w:rPr>
          <w:color w:val="000000"/>
          <w:szCs w:val="24"/>
        </w:rPr>
      </w:pPr>
    </w:p>
    <w:sectPr w:rsidR="004605F2" w:rsidRPr="008C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E1FB2" w14:textId="77777777" w:rsidR="00C97F50" w:rsidRDefault="00C97F50" w:rsidP="00B25322">
      <w:pPr>
        <w:spacing w:after="0" w:line="240" w:lineRule="auto"/>
      </w:pPr>
      <w:r>
        <w:separator/>
      </w:r>
    </w:p>
  </w:endnote>
  <w:endnote w:type="continuationSeparator" w:id="0">
    <w:p w14:paraId="695CC82C" w14:textId="77777777" w:rsidR="00C97F50" w:rsidRDefault="00C97F5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2918" w14:textId="77777777" w:rsidR="00C97F50" w:rsidRDefault="00C97F50" w:rsidP="00B25322">
      <w:pPr>
        <w:spacing w:after="0" w:line="240" w:lineRule="auto"/>
      </w:pPr>
      <w:r>
        <w:separator/>
      </w:r>
    </w:p>
  </w:footnote>
  <w:footnote w:type="continuationSeparator" w:id="0">
    <w:p w14:paraId="42A80C65" w14:textId="77777777" w:rsidR="00C97F50" w:rsidRDefault="00C97F5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A198D"/>
    <w:multiLevelType w:val="hybridMultilevel"/>
    <w:tmpl w:val="63C6232E"/>
    <w:lvl w:ilvl="0" w:tplc="94CA9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1E67FB"/>
    <w:rsid w:val="002074A1"/>
    <w:rsid w:val="00207B06"/>
    <w:rsid w:val="00223595"/>
    <w:rsid w:val="00227B1E"/>
    <w:rsid w:val="0027145D"/>
    <w:rsid w:val="00287AAE"/>
    <w:rsid w:val="002A6350"/>
    <w:rsid w:val="002C757D"/>
    <w:rsid w:val="002F2DAF"/>
    <w:rsid w:val="0031177E"/>
    <w:rsid w:val="003238EA"/>
    <w:rsid w:val="00362783"/>
    <w:rsid w:val="003B456F"/>
    <w:rsid w:val="003D79AA"/>
    <w:rsid w:val="003F5D39"/>
    <w:rsid w:val="00406FF4"/>
    <w:rsid w:val="004150FD"/>
    <w:rsid w:val="004605F2"/>
    <w:rsid w:val="00480879"/>
    <w:rsid w:val="004829E4"/>
    <w:rsid w:val="004F6547"/>
    <w:rsid w:val="004F702C"/>
    <w:rsid w:val="00506C15"/>
    <w:rsid w:val="00514A40"/>
    <w:rsid w:val="00544584"/>
    <w:rsid w:val="00562547"/>
    <w:rsid w:val="00592F23"/>
    <w:rsid w:val="005B46F3"/>
    <w:rsid w:val="005E06EF"/>
    <w:rsid w:val="00625A9B"/>
    <w:rsid w:val="0065218B"/>
    <w:rsid w:val="00653DCC"/>
    <w:rsid w:val="00661FC9"/>
    <w:rsid w:val="00724BA8"/>
    <w:rsid w:val="0073236D"/>
    <w:rsid w:val="00772A25"/>
    <w:rsid w:val="00793593"/>
    <w:rsid w:val="00795EA4"/>
    <w:rsid w:val="007A73B4"/>
    <w:rsid w:val="007C0B3F"/>
    <w:rsid w:val="007C3E67"/>
    <w:rsid w:val="00830DDF"/>
    <w:rsid w:val="00846B0C"/>
    <w:rsid w:val="00851C0B"/>
    <w:rsid w:val="008631A7"/>
    <w:rsid w:val="00881BFA"/>
    <w:rsid w:val="008A18AD"/>
    <w:rsid w:val="008C4A46"/>
    <w:rsid w:val="008C784B"/>
    <w:rsid w:val="009228A7"/>
    <w:rsid w:val="00977AFA"/>
    <w:rsid w:val="009B51FA"/>
    <w:rsid w:val="009C7253"/>
    <w:rsid w:val="009D3DED"/>
    <w:rsid w:val="00A26586"/>
    <w:rsid w:val="00A301B4"/>
    <w:rsid w:val="00A30BC9"/>
    <w:rsid w:val="00A3144F"/>
    <w:rsid w:val="00A33995"/>
    <w:rsid w:val="00A65EE6"/>
    <w:rsid w:val="00A67B2F"/>
    <w:rsid w:val="00AD228F"/>
    <w:rsid w:val="00AE65FD"/>
    <w:rsid w:val="00AF73EC"/>
    <w:rsid w:val="00B01E92"/>
    <w:rsid w:val="00B11727"/>
    <w:rsid w:val="00B2018E"/>
    <w:rsid w:val="00B25322"/>
    <w:rsid w:val="00B60E2E"/>
    <w:rsid w:val="00B824BB"/>
    <w:rsid w:val="00BC1A9C"/>
    <w:rsid w:val="00BD43F6"/>
    <w:rsid w:val="00BE00E6"/>
    <w:rsid w:val="00C07DFE"/>
    <w:rsid w:val="00C23584"/>
    <w:rsid w:val="00C249C5"/>
    <w:rsid w:val="00C24D60"/>
    <w:rsid w:val="00C25FA1"/>
    <w:rsid w:val="00C84953"/>
    <w:rsid w:val="00C97F50"/>
    <w:rsid w:val="00CA70A4"/>
    <w:rsid w:val="00CF0233"/>
    <w:rsid w:val="00CF22DC"/>
    <w:rsid w:val="00D53060"/>
    <w:rsid w:val="00D534B4"/>
    <w:rsid w:val="00D55B56"/>
    <w:rsid w:val="00D82863"/>
    <w:rsid w:val="00DA14B1"/>
    <w:rsid w:val="00DD368F"/>
    <w:rsid w:val="00DE36A1"/>
    <w:rsid w:val="00DF71B9"/>
    <w:rsid w:val="00E12E2F"/>
    <w:rsid w:val="00E4085F"/>
    <w:rsid w:val="00E75FCE"/>
    <w:rsid w:val="00E760E6"/>
    <w:rsid w:val="00ED79E7"/>
    <w:rsid w:val="00EF49D8"/>
    <w:rsid w:val="00F271B3"/>
    <w:rsid w:val="00F41943"/>
    <w:rsid w:val="00F41F3E"/>
    <w:rsid w:val="00F81813"/>
    <w:rsid w:val="00F85503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C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burn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etaryguideline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BE19-D37B-4315-9A58-67928D8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#2020-2021-45, 2020-2025 Dietary Guidelines for Americans</vt:lpstr>
    </vt:vector>
  </TitlesOfParts>
  <Manager/>
  <Company/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#2020-2021-45, 2020-2025 Dietary Guidelines for Americans</dc:title>
  <dc:subject/>
  <dc:creator/>
  <cp:keywords/>
  <dc:description/>
  <cp:lastModifiedBy/>
  <cp:revision>1</cp:revision>
  <dcterms:created xsi:type="dcterms:W3CDTF">2021-02-18T19:27:00Z</dcterms:created>
  <dcterms:modified xsi:type="dcterms:W3CDTF">2021-02-18T19:27:00Z</dcterms:modified>
  <cp:category/>
</cp:coreProperties>
</file>