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5E2461" w:rsidRDefault="009F58C7" w:rsidP="000D4B28">
      <w:pPr>
        <w:jc w:val="center"/>
        <w:rPr>
          <w:rFonts w:ascii="Times New Roman" w:hAnsi="Times New Roman" w:cs="Times New Roman"/>
          <w:sz w:val="24"/>
          <w:szCs w:val="24"/>
        </w:rPr>
      </w:pPr>
      <w:r w:rsidRPr="005E2461">
        <w:rPr>
          <w:rFonts w:ascii="Times New Roman" w:hAnsi="Times New Roman" w:cs="Times New Roman"/>
          <w:sz w:val="24"/>
          <w:szCs w:val="24"/>
        </w:rPr>
        <w:t>Correlation to the 2017 English Standards of Learning and Curriculum Framework – Grade 6 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5E2461" w:rsidRDefault="001400C0" w:rsidP="007C3880">
      <w:pPr>
        <w:rPr>
          <w:rFonts w:ascii="Times New Roman" w:hAnsi="Times New Roman" w:cs="Times New Roman"/>
          <w:sz w:val="24"/>
          <w:szCs w:val="24"/>
        </w:rPr>
      </w:pPr>
      <w:r w:rsidRPr="005E2461">
        <w:rPr>
          <w:rFonts w:ascii="Times New Roman" w:hAnsi="Times New Roman" w:cs="Times New Roman"/>
          <w:sz w:val="24"/>
          <w:szCs w:val="24"/>
        </w:rPr>
        <w:t>Directions:  Please complete the requested information below.</w:t>
      </w:r>
    </w:p>
    <w:p w:rsidR="009F58C7" w:rsidRPr="005E2461" w:rsidRDefault="00995CE2" w:rsidP="0043663D">
      <w:pPr>
        <w:pStyle w:val="Header"/>
        <w:rPr>
          <w:rFonts w:ascii="Times New Roman" w:hAnsi="Times New Roman" w:cs="Times New Roman"/>
          <w:b/>
          <w:sz w:val="24"/>
          <w:szCs w:val="24"/>
        </w:rPr>
      </w:pPr>
      <w:r w:rsidRPr="005E2461">
        <w:rPr>
          <w:rFonts w:ascii="Times New Roman" w:hAnsi="Times New Roman" w:cs="Times New Roman"/>
          <w:b/>
          <w:sz w:val="24"/>
          <w:szCs w:val="24"/>
        </w:rPr>
        <w:t>Text Title:</w:t>
      </w:r>
    </w:p>
    <w:p w:rsidR="009F58C7" w:rsidRPr="005E2461" w:rsidRDefault="009F58C7" w:rsidP="0043663D">
      <w:pPr>
        <w:pStyle w:val="Header"/>
        <w:rPr>
          <w:rFonts w:ascii="Times New Roman" w:hAnsi="Times New Roman" w:cs="Times New Roman"/>
          <w:b/>
          <w:sz w:val="24"/>
          <w:szCs w:val="24"/>
        </w:rPr>
      </w:pPr>
      <w:r w:rsidRPr="005E2461">
        <w:rPr>
          <w:rFonts w:ascii="Times New Roman" w:hAnsi="Times New Roman" w:cs="Times New Roman"/>
          <w:b/>
          <w:sz w:val="24"/>
          <w:szCs w:val="24"/>
        </w:rPr>
        <w:t xml:space="preserve">Publisher: </w:t>
      </w:r>
    </w:p>
    <w:p w:rsidR="009F58C7" w:rsidRPr="005E2461" w:rsidRDefault="009F58C7" w:rsidP="0043663D">
      <w:pPr>
        <w:pStyle w:val="Header"/>
        <w:rPr>
          <w:rFonts w:ascii="Times New Roman" w:hAnsi="Times New Roman" w:cs="Times New Roman"/>
          <w:b/>
          <w:sz w:val="24"/>
          <w:szCs w:val="24"/>
          <w:lang w:val="fr-FR"/>
        </w:rPr>
      </w:pPr>
      <w:r w:rsidRPr="005E2461">
        <w:rPr>
          <w:rFonts w:ascii="Times New Roman" w:hAnsi="Times New Roman" w:cs="Times New Roman"/>
          <w:b/>
          <w:sz w:val="24"/>
          <w:szCs w:val="24"/>
          <w:lang w:val="fr-FR"/>
        </w:rPr>
        <w:t>Contact:</w:t>
      </w:r>
      <w:r w:rsidR="00F33625" w:rsidRPr="005E2461">
        <w:rPr>
          <w:rFonts w:ascii="Times New Roman" w:hAnsi="Times New Roman" w:cs="Times New Roman"/>
          <w:b/>
          <w:sz w:val="24"/>
          <w:szCs w:val="24"/>
          <w:lang w:val="fr-FR"/>
        </w:rPr>
        <w:t xml:space="preserve"> </w:t>
      </w:r>
    </w:p>
    <w:p w:rsidR="009F58C7" w:rsidRPr="005E2461" w:rsidRDefault="00F33625" w:rsidP="0043663D">
      <w:pPr>
        <w:pStyle w:val="Header"/>
        <w:rPr>
          <w:rFonts w:ascii="Times New Roman" w:hAnsi="Times New Roman" w:cs="Times New Roman"/>
          <w:b/>
          <w:sz w:val="24"/>
          <w:szCs w:val="24"/>
          <w:lang w:val="fr-FR"/>
        </w:rPr>
      </w:pPr>
      <w:r w:rsidRPr="005E2461">
        <w:rPr>
          <w:rFonts w:ascii="Times New Roman" w:hAnsi="Times New Roman" w:cs="Times New Roman"/>
          <w:b/>
          <w:sz w:val="24"/>
          <w:szCs w:val="24"/>
          <w:lang w:val="fr-FR"/>
        </w:rPr>
        <w:t xml:space="preserve">Email: </w:t>
      </w:r>
      <w:r w:rsidR="009F58C7" w:rsidRPr="005E2461">
        <w:rPr>
          <w:rFonts w:ascii="Times New Roman" w:hAnsi="Times New Roman" w:cs="Times New Roman"/>
          <w:b/>
          <w:sz w:val="24"/>
          <w:szCs w:val="24"/>
          <w:lang w:val="fr-FR"/>
        </w:rPr>
        <w:t xml:space="preserve"> </w:t>
      </w:r>
    </w:p>
    <w:p w:rsidR="000E7FAA" w:rsidRPr="005E2461" w:rsidRDefault="009F58C7" w:rsidP="0043663D">
      <w:pPr>
        <w:pStyle w:val="Header"/>
        <w:rPr>
          <w:rFonts w:ascii="Times New Roman" w:hAnsi="Times New Roman" w:cs="Times New Roman"/>
          <w:b/>
          <w:sz w:val="24"/>
          <w:szCs w:val="24"/>
          <w:lang w:val="fr-FR"/>
        </w:rPr>
      </w:pPr>
      <w:r w:rsidRPr="005E2461">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5E2461" w:rsidRDefault="008F5E27" w:rsidP="00394925">
      <w:pPr>
        <w:rPr>
          <w:rFonts w:ascii="Times New Roman" w:hAnsi="Times New Roman" w:cs="Times New Roman"/>
          <w:sz w:val="24"/>
          <w:szCs w:val="24"/>
        </w:rPr>
      </w:pPr>
      <w:r w:rsidRPr="005E2461">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551762" w:rsidP="0043663D">
      <w:pPr>
        <w:pStyle w:val="Heading3"/>
      </w:pPr>
      <w:r w:rsidRPr="001E1794">
        <w:t>SOL 6.4</w:t>
      </w:r>
    </w:p>
    <w:tbl>
      <w:tblPr>
        <w:tblStyle w:val="TableGrid"/>
        <w:tblW w:w="0" w:type="auto"/>
        <w:tblLook w:val="0020" w:firstRow="1" w:lastRow="0" w:firstColumn="0" w:lastColumn="0" w:noHBand="0" w:noVBand="0"/>
        <w:tblDescription w:val="SOL 6.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5E2461" w:rsidRDefault="0043663D" w:rsidP="00243FC7">
            <w:pPr>
              <w:pStyle w:val="Subtitle"/>
              <w:jc w:val="left"/>
              <w:rPr>
                <w:u w:val="none"/>
              </w:rPr>
            </w:pPr>
            <w:r w:rsidRPr="005E2461">
              <w:rPr>
                <w:u w:val="none"/>
              </w:rPr>
              <w:t>STANDARD 6.4</w:t>
            </w:r>
          </w:p>
        </w:tc>
        <w:tc>
          <w:tcPr>
            <w:tcW w:w="6588" w:type="dxa"/>
          </w:tcPr>
          <w:p w:rsidR="0043663D" w:rsidRPr="005E2461" w:rsidRDefault="0043663D" w:rsidP="00243FC7">
            <w:pPr>
              <w:pStyle w:val="Subtitle"/>
              <w:jc w:val="left"/>
              <w:rPr>
                <w:u w:val="none"/>
              </w:rPr>
            </w:pPr>
            <w:r w:rsidRPr="005E2461">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5E2461" w:rsidRDefault="0043663D" w:rsidP="00243FC7">
            <w:pPr>
              <w:rPr>
                <w:rFonts w:ascii="Times New Roman" w:hAnsi="Times New Roman" w:cs="Times New Roman"/>
                <w:sz w:val="24"/>
                <w:szCs w:val="24"/>
              </w:rPr>
            </w:pPr>
            <w:r w:rsidRPr="005E2461">
              <w:rPr>
                <w:rFonts w:ascii="Times New Roman" w:hAnsi="Times New Roman" w:cs="Times New Roman"/>
                <w:sz w:val="24"/>
                <w:szCs w:val="24"/>
              </w:rPr>
              <w:t>6.4 The student will read and determine the meanings of unfamiliar words and phrases within authentic texts.</w:t>
            </w:r>
          </w:p>
        </w:tc>
        <w:tc>
          <w:tcPr>
            <w:tcW w:w="6588" w:type="dxa"/>
          </w:tcPr>
          <w:p w:rsidR="0043663D" w:rsidRPr="005E2461"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5E2461" w:rsidRDefault="0043663D" w:rsidP="00243FC7">
            <w:pPr>
              <w:ind w:left="360"/>
              <w:rPr>
                <w:rFonts w:ascii="Times New Roman" w:hAnsi="Times New Roman" w:cs="Times New Roman"/>
                <w:sz w:val="24"/>
                <w:szCs w:val="24"/>
              </w:rPr>
            </w:pPr>
            <w:r w:rsidRPr="005E2461">
              <w:rPr>
                <w:rFonts w:ascii="Times New Roman" w:hAnsi="Times New Roman" w:cs="Times New Roman"/>
                <w:sz w:val="24"/>
                <w:szCs w:val="24"/>
              </w:rPr>
              <w:lastRenderedPageBreak/>
              <w:t>a)</w:t>
            </w:r>
            <w:r w:rsidRPr="005E2461">
              <w:rPr>
                <w:rFonts w:ascii="Times New Roman" w:hAnsi="Times New Roman" w:cs="Times New Roman"/>
                <w:sz w:val="24"/>
                <w:szCs w:val="24"/>
              </w:rPr>
              <w:tab/>
              <w:t>Identify word origins and derivations.</w:t>
            </w:r>
          </w:p>
        </w:tc>
        <w:tc>
          <w:tcPr>
            <w:tcW w:w="6588" w:type="dxa"/>
          </w:tcPr>
          <w:p w:rsidR="0043663D" w:rsidRPr="005E2461"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5E2461" w:rsidRDefault="0043663D" w:rsidP="00243FC7">
            <w:pPr>
              <w:ind w:left="720" w:hanging="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Use roots, affixes, synonyms, and antonyms to expand vocabulary.</w:t>
            </w:r>
          </w:p>
        </w:tc>
        <w:tc>
          <w:tcPr>
            <w:tcW w:w="6588" w:type="dxa"/>
          </w:tcPr>
          <w:p w:rsidR="0043663D" w:rsidRPr="005E2461"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5E2461" w:rsidRDefault="0043663D" w:rsidP="00243FC7">
            <w:pPr>
              <w:ind w:left="720" w:hanging="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Use context and sentence structure to determine meanings and differentiate among multiple meanings of words.</w:t>
            </w:r>
          </w:p>
        </w:tc>
        <w:tc>
          <w:tcPr>
            <w:tcW w:w="6588" w:type="dxa"/>
          </w:tcPr>
          <w:p w:rsidR="0043663D" w:rsidRPr="005E2461"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5E2461" w:rsidRDefault="0043663D" w:rsidP="00243FC7">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Identify and analyze the construction and impact of figurative language.</w:t>
            </w:r>
          </w:p>
        </w:tc>
        <w:tc>
          <w:tcPr>
            <w:tcW w:w="6588" w:type="dxa"/>
          </w:tcPr>
          <w:p w:rsidR="0043663D" w:rsidRPr="005E2461"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5E2461" w:rsidRDefault="0043663D" w:rsidP="00243FC7">
            <w:pPr>
              <w:ind w:left="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Use word-reference materials.</w:t>
            </w:r>
          </w:p>
        </w:tc>
        <w:tc>
          <w:tcPr>
            <w:tcW w:w="6588" w:type="dxa"/>
          </w:tcPr>
          <w:p w:rsidR="0043663D" w:rsidRPr="005E2461"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5E2461" w:rsidRDefault="0043663D" w:rsidP="00243FC7">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Extend general and cross-curricular vocabulary through speaking, listening, reading, and writing.</w:t>
            </w:r>
          </w:p>
        </w:tc>
        <w:tc>
          <w:tcPr>
            <w:tcW w:w="6588" w:type="dxa"/>
          </w:tcPr>
          <w:p w:rsidR="0043663D" w:rsidRPr="005E2461" w:rsidRDefault="0043663D"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2B5969" w:rsidP="001E1794">
      <w:pPr>
        <w:pStyle w:val="Heading3"/>
      </w:pPr>
      <w:r w:rsidRPr="00FD73E4">
        <w:lastRenderedPageBreak/>
        <w:t>SOL 6.5</w:t>
      </w:r>
    </w:p>
    <w:tbl>
      <w:tblPr>
        <w:tblStyle w:val="TableGrid"/>
        <w:tblW w:w="0" w:type="auto"/>
        <w:tblLook w:val="0020" w:firstRow="1" w:lastRow="0" w:firstColumn="0" w:lastColumn="0" w:noHBand="0" w:noVBand="0"/>
        <w:tblDescription w:val="SOL 6.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5E2461" w:rsidRDefault="00042417" w:rsidP="007930FA">
            <w:pPr>
              <w:pStyle w:val="Subtitle"/>
              <w:jc w:val="left"/>
              <w:rPr>
                <w:u w:val="none"/>
              </w:rPr>
            </w:pPr>
            <w:r w:rsidRPr="005E2461">
              <w:rPr>
                <w:u w:val="none"/>
              </w:rPr>
              <w:t>STANDARD</w:t>
            </w:r>
            <w:r w:rsidR="00752615" w:rsidRPr="005E2461">
              <w:rPr>
                <w:u w:val="none"/>
              </w:rPr>
              <w:t xml:space="preserve"> 6.5</w:t>
            </w:r>
          </w:p>
        </w:tc>
        <w:tc>
          <w:tcPr>
            <w:tcW w:w="6588" w:type="dxa"/>
          </w:tcPr>
          <w:p w:rsidR="00042417" w:rsidRPr="005E2461" w:rsidRDefault="000E7FAA" w:rsidP="000E7FAA">
            <w:pPr>
              <w:pStyle w:val="Subtitle"/>
              <w:jc w:val="left"/>
              <w:rPr>
                <w:u w:val="none"/>
              </w:rPr>
            </w:pPr>
            <w:r w:rsidRPr="005E2461">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5E2461" w:rsidRDefault="004A02BB" w:rsidP="004A02BB">
            <w:pPr>
              <w:rPr>
                <w:rFonts w:ascii="Times New Roman" w:hAnsi="Times New Roman" w:cs="Times New Roman"/>
                <w:sz w:val="24"/>
                <w:szCs w:val="24"/>
              </w:rPr>
            </w:pPr>
            <w:r w:rsidRPr="005E2461">
              <w:rPr>
                <w:rFonts w:ascii="Times New Roman" w:hAnsi="Times New Roman" w:cs="Times New Roman"/>
                <w:sz w:val="24"/>
                <w:szCs w:val="24"/>
              </w:rPr>
              <w:t>6.5 The student will read and demonstrate comprehension of a variety of fictional texts, literary nonfiction, and poetry.</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F15AF1">
            <w:pPr>
              <w:ind w:left="720" w:hanging="360"/>
              <w:rPr>
                <w:rFonts w:ascii="Times New Roman" w:hAnsi="Times New Roman" w:cs="Times New Roman"/>
                <w:sz w:val="24"/>
                <w:szCs w:val="24"/>
              </w:rPr>
            </w:pPr>
            <w:proofErr w:type="gramStart"/>
            <w:r w:rsidRPr="005E2461">
              <w:rPr>
                <w:rFonts w:ascii="Times New Roman" w:hAnsi="Times New Roman" w:cs="Times New Roman"/>
                <w:sz w:val="24"/>
                <w:szCs w:val="24"/>
              </w:rPr>
              <w:t>a</w:t>
            </w:r>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 xml:space="preserve">Identify the elements of narrative structure, including setting, character, plot, conflict, and theme. </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pStyle w:val="SOLBullet"/>
              <w:ind w:left="720" w:hanging="360"/>
              <w:rPr>
                <w:sz w:val="24"/>
                <w:szCs w:val="24"/>
              </w:rPr>
            </w:pPr>
            <w:r w:rsidRPr="005E2461">
              <w:rPr>
                <w:sz w:val="24"/>
                <w:szCs w:val="24"/>
              </w:rPr>
              <w:t>b)</w:t>
            </w:r>
            <w:r w:rsidRPr="005E2461">
              <w:rPr>
                <w:sz w:val="24"/>
                <w:szCs w:val="24"/>
              </w:rPr>
              <w:tab/>
              <w:t>Describe cause and effect relationships and their impact on plot.</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Explain how an author uses character development to drive conflict and resolution.</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 xml:space="preserve">Differentiate between first and third person point-of-view. </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Describe how word choice and imagery contribute to the meaning of a text.</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tabs>
                <w:tab w:val="left" w:pos="720"/>
              </w:tabs>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f)</w:t>
            </w:r>
            <w:r w:rsidRPr="005E2461">
              <w:rPr>
                <w:rFonts w:ascii="Times New Roman" w:hAnsi="Times New Roman" w:cs="Times New Roman"/>
                <w:sz w:val="24"/>
                <w:szCs w:val="24"/>
              </w:rPr>
              <w:tab/>
              <w:t xml:space="preserve">Draw conclusions and make inferences using the text for support. </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the characteristics of a variety of genres.</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255"/>
        </w:trPr>
        <w:tc>
          <w:tcPr>
            <w:tcW w:w="6588"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Identify and analyze the author’s use of figurative language. </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720" w:hanging="360"/>
              <w:rPr>
                <w:rFonts w:ascii="Times New Roman" w:hAnsi="Times New Roman" w:cs="Times New Roman"/>
                <w:sz w:val="24"/>
                <w:szCs w:val="24"/>
              </w:rPr>
            </w:pPr>
            <w:proofErr w:type="spellStart"/>
            <w:r w:rsidRPr="005E2461">
              <w:rPr>
                <w:rFonts w:ascii="Times New Roman" w:hAnsi="Times New Roman" w:cs="Times New Roman"/>
                <w:sz w:val="24"/>
                <w:szCs w:val="24"/>
              </w:rPr>
              <w:t>i</w:t>
            </w:r>
            <w:proofErr w:type="spellEnd"/>
            <w:r w:rsidRPr="005E2461">
              <w:rPr>
                <w:rFonts w:ascii="Times New Roman" w:hAnsi="Times New Roman" w:cs="Times New Roman"/>
                <w:sz w:val="24"/>
                <w:szCs w:val="24"/>
              </w:rPr>
              <w:t>)</w:t>
            </w:r>
            <w:r w:rsidRPr="005E2461">
              <w:rPr>
                <w:rFonts w:ascii="Times New Roman" w:hAnsi="Times New Roman" w:cs="Times New Roman"/>
                <w:sz w:val="24"/>
                <w:szCs w:val="24"/>
              </w:rPr>
              <w:tab/>
              <w:t>Compare/contrast details in literary and informational nonfiction texts.</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F15AF1">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 xml:space="preserve">Identify transitional words and phrases that signal an author’s organizational pattern. </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F15AF1">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6588" w:type="dxa"/>
          </w:tcPr>
          <w:p w:rsidR="00042417" w:rsidRPr="005E2461" w:rsidRDefault="00042417" w:rsidP="007930FA">
            <w:pPr>
              <w:pStyle w:val="Subtitle"/>
              <w:jc w:val="left"/>
              <w:rPr>
                <w:b w:val="0"/>
                <w:bCs w:val="0"/>
                <w:u w:val="none"/>
              </w:rPr>
            </w:pPr>
          </w:p>
        </w:tc>
      </w:tr>
    </w:tbl>
    <w:p w:rsidR="002E0A9B" w:rsidRDefault="002E0A9B" w:rsidP="00042417">
      <w:pPr>
        <w:rPr>
          <w:rFonts w:ascii="Times New Roman" w:hAnsi="Times New Roman" w:cs="Times New Roman"/>
        </w:rPr>
      </w:pPr>
    </w:p>
    <w:p w:rsidR="001E1794" w:rsidRPr="001E1794" w:rsidRDefault="001E1794" w:rsidP="001E1794">
      <w:pPr>
        <w:pStyle w:val="Heading3"/>
      </w:pPr>
      <w:r w:rsidRPr="001E1794">
        <w:lastRenderedPageBreak/>
        <w:t>SOL 6.6</w:t>
      </w:r>
    </w:p>
    <w:tbl>
      <w:tblPr>
        <w:tblStyle w:val="TableGrid"/>
        <w:tblW w:w="0" w:type="auto"/>
        <w:tblLook w:val="0020" w:firstRow="1" w:lastRow="0" w:firstColumn="0" w:lastColumn="0" w:noHBand="0" w:noVBand="0"/>
        <w:tblDescription w:val="SOL 6.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5E2461" w:rsidRDefault="00042417" w:rsidP="007930FA">
            <w:pPr>
              <w:pStyle w:val="Subtitle"/>
              <w:jc w:val="left"/>
              <w:rPr>
                <w:u w:val="none"/>
              </w:rPr>
            </w:pPr>
            <w:r w:rsidRPr="005E2461">
              <w:rPr>
                <w:u w:val="none"/>
              </w:rPr>
              <w:t>STANDARD</w:t>
            </w:r>
            <w:r w:rsidR="001E1794" w:rsidRPr="005E2461">
              <w:rPr>
                <w:u w:val="none"/>
              </w:rPr>
              <w:t xml:space="preserve"> 6.6</w:t>
            </w:r>
          </w:p>
        </w:tc>
        <w:tc>
          <w:tcPr>
            <w:tcW w:w="6588" w:type="dxa"/>
          </w:tcPr>
          <w:p w:rsidR="00042417" w:rsidRPr="005E2461" w:rsidRDefault="000E7FAA" w:rsidP="000E7FAA">
            <w:pPr>
              <w:pStyle w:val="Subtitle"/>
              <w:jc w:val="left"/>
              <w:rPr>
                <w:u w:val="none"/>
              </w:rPr>
            </w:pPr>
            <w:r w:rsidRPr="005E2461">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5E2461" w:rsidRDefault="004A02BB" w:rsidP="004A02BB">
            <w:pPr>
              <w:rPr>
                <w:rFonts w:ascii="Times New Roman" w:hAnsi="Times New Roman" w:cs="Times New Roman"/>
                <w:sz w:val="24"/>
                <w:szCs w:val="24"/>
              </w:rPr>
            </w:pPr>
            <w:r w:rsidRPr="005E2461">
              <w:rPr>
                <w:rFonts w:ascii="Times New Roman" w:hAnsi="Times New Roman" w:cs="Times New Roman"/>
                <w:sz w:val="24"/>
                <w:szCs w:val="24"/>
              </w:rPr>
              <w:t>6.6 The student will read and demonstrate comprehension of a variety of nonfiction texts.</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 xml:space="preserve">Skim materials using text features such as type, headings, and graphics to predict and categorize information. </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Identify main idea.</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Summarize supporting details.</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Create an objective summary including main idea and supporting details.</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Draw conclusions and make inferences based on explicit and implied information.</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f)</w:t>
            </w:r>
            <w:r w:rsidRPr="005E2461">
              <w:rPr>
                <w:rFonts w:ascii="Times New Roman" w:hAnsi="Times New Roman" w:cs="Times New Roman"/>
                <w:sz w:val="24"/>
                <w:szCs w:val="24"/>
              </w:rPr>
              <w:tab/>
              <w:t xml:space="preserve">Identify the author’s organizational pattern(s). </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transitional words and phrases that signal an author’s organizational pattern.</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Differentiate between fact and opinion. </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F15AF1">
            <w:pPr>
              <w:ind w:left="720" w:hanging="360"/>
              <w:rPr>
                <w:rFonts w:ascii="Times New Roman" w:hAnsi="Times New Roman" w:cs="Times New Roman"/>
                <w:sz w:val="24"/>
                <w:szCs w:val="24"/>
              </w:rPr>
            </w:pPr>
            <w:proofErr w:type="spellStart"/>
            <w:proofErr w:type="gramStart"/>
            <w:r w:rsidRPr="005E2461">
              <w:rPr>
                <w:rFonts w:ascii="Times New Roman" w:hAnsi="Times New Roman" w:cs="Times New Roman"/>
                <w:sz w:val="24"/>
                <w:szCs w:val="24"/>
              </w:rPr>
              <w:t>i</w:t>
            </w:r>
            <w:proofErr w:type="spellEnd"/>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Identify cause and effect relationships.</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F15AF1">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Analyze ideas within and between selections providing textual evidence.</w:t>
            </w:r>
          </w:p>
        </w:tc>
        <w:tc>
          <w:tcPr>
            <w:tcW w:w="6588" w:type="dxa"/>
          </w:tcPr>
          <w:p w:rsidR="00042417" w:rsidRPr="005E2461"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5E2461" w:rsidRDefault="004A02BB" w:rsidP="00F15AF1">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6588" w:type="dxa"/>
          </w:tcPr>
          <w:p w:rsidR="00042417" w:rsidRPr="005E2461" w:rsidRDefault="00042417" w:rsidP="007930FA">
            <w:pPr>
              <w:pStyle w:val="Subtitle"/>
              <w:jc w:val="left"/>
              <w:rPr>
                <w:b w:val="0"/>
                <w:bCs w:val="0"/>
                <w:u w:val="none"/>
              </w:rPr>
            </w:pPr>
          </w:p>
        </w:tc>
      </w:tr>
    </w:tbl>
    <w:p w:rsidR="00042417" w:rsidRPr="00FD73E4" w:rsidRDefault="00042417" w:rsidP="00042417">
      <w:pPr>
        <w:rPr>
          <w:rFonts w:ascii="Times New Roman" w:hAnsi="Times New Roman" w:cs="Times New Roman"/>
        </w:rPr>
      </w:pPr>
    </w:p>
    <w:p w:rsidR="00042417" w:rsidRPr="00FD73E4" w:rsidRDefault="00042417">
      <w:pPr>
        <w:rPr>
          <w:rFonts w:ascii="Times New Roman" w:hAnsi="Times New Roman" w:cs="Times New Roman"/>
        </w:rPr>
      </w:pPr>
    </w:p>
    <w:p w:rsidR="00774C13" w:rsidRDefault="00752615" w:rsidP="00695C19">
      <w:pPr>
        <w:pStyle w:val="Heading2"/>
      </w:pPr>
      <w:r>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5E2461" w:rsidRDefault="008F5E27" w:rsidP="008F5E27">
      <w:pPr>
        <w:rPr>
          <w:rFonts w:ascii="Times New Roman" w:hAnsi="Times New Roman" w:cs="Times New Roman"/>
          <w:sz w:val="24"/>
          <w:szCs w:val="24"/>
        </w:rPr>
      </w:pPr>
      <w:r w:rsidRPr="005E2461">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5E2461" w:rsidRDefault="00774C13" w:rsidP="00695C19">
            <w:pPr>
              <w:rPr>
                <w:rFonts w:ascii="Times New Roman" w:eastAsia="Times New Roman" w:hAnsi="Times New Roman" w:cs="Times New Roman"/>
                <w:b/>
                <w:sz w:val="24"/>
                <w:szCs w:val="24"/>
              </w:rPr>
            </w:pPr>
            <w:r w:rsidRPr="005E2461">
              <w:rPr>
                <w:rFonts w:ascii="Times New Roman" w:eastAsia="Times New Roman" w:hAnsi="Times New Roman" w:cs="Times New Roman"/>
                <w:b/>
                <w:bCs/>
                <w:i/>
                <w:iCs/>
                <w:sz w:val="24"/>
                <w:szCs w:val="24"/>
              </w:rPr>
              <w:br w:type="page"/>
            </w:r>
            <w:r w:rsidRPr="005E2461">
              <w:rPr>
                <w:rFonts w:ascii="Times New Roman" w:eastAsia="Times New Roman" w:hAnsi="Times New Roman" w:cs="Times New Roman"/>
                <w:b/>
                <w:bCs/>
                <w:i/>
                <w:iCs/>
                <w:sz w:val="24"/>
                <w:szCs w:val="24"/>
              </w:rPr>
              <w:br w:type="page"/>
            </w:r>
            <w:r w:rsidRPr="005E2461">
              <w:rPr>
                <w:rFonts w:ascii="Times New Roman" w:eastAsia="Times New Roman" w:hAnsi="Times New Roman" w:cs="Times New Roman"/>
                <w:b/>
                <w:sz w:val="24"/>
                <w:szCs w:val="24"/>
              </w:rPr>
              <w:t xml:space="preserve"> Additional Cri</w:t>
            </w:r>
            <w:bookmarkStart w:id="0" w:name="_GoBack"/>
            <w:bookmarkEnd w:id="0"/>
            <w:r w:rsidRPr="005E2461">
              <w:rPr>
                <w:rFonts w:ascii="Times New Roman" w:eastAsia="Times New Roman" w:hAnsi="Times New Roman" w:cs="Times New Roman"/>
                <w:b/>
                <w:sz w:val="24"/>
                <w:szCs w:val="24"/>
              </w:rPr>
              <w:t>teria: Instructional Planning and Support</w:t>
            </w:r>
          </w:p>
        </w:tc>
        <w:tc>
          <w:tcPr>
            <w:tcW w:w="6870" w:type="dxa"/>
          </w:tcPr>
          <w:p w:rsidR="00774C13" w:rsidRPr="005E2461" w:rsidRDefault="00774C13" w:rsidP="003934A8">
            <w:pPr>
              <w:rPr>
                <w:rFonts w:ascii="Times New Roman" w:eastAsia="Times New Roman" w:hAnsi="Times New Roman" w:cs="Times New Roman"/>
                <w:b/>
                <w:sz w:val="24"/>
                <w:szCs w:val="24"/>
              </w:rPr>
            </w:pPr>
            <w:r w:rsidRPr="005E2461">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5E2461" w:rsidRDefault="00774C13" w:rsidP="003934A8">
            <w:pPr>
              <w:rPr>
                <w:rFonts w:ascii="Times New Roman" w:eastAsia="Times New Roman" w:hAnsi="Times New Roman" w:cs="Times New Roman"/>
                <w:sz w:val="24"/>
                <w:szCs w:val="24"/>
              </w:rPr>
            </w:pPr>
            <w:r w:rsidRPr="005E2461">
              <w:rPr>
                <w:rFonts w:ascii="Times New Roman" w:eastAsia="Times New Roman" w:hAnsi="Times New Roman" w:cs="Times New Roman"/>
                <w:sz w:val="24"/>
                <w:szCs w:val="24"/>
              </w:rPr>
              <w:t xml:space="preserve">1. </w:t>
            </w:r>
            <w:r w:rsidRPr="005E2461">
              <w:rPr>
                <w:rFonts w:ascii="Times New Roman" w:eastAsia="Times New Roman" w:hAnsi="Times New Roman" w:cs="Times New Roman"/>
                <w:bCs/>
                <w:snapToGrid w:val="0"/>
                <w:sz w:val="24"/>
                <w:szCs w:val="24"/>
              </w:rPr>
              <w:t xml:space="preserve"> The </w:t>
            </w:r>
            <w:r w:rsidRPr="005E2461">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5E2461"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5E2461" w:rsidRDefault="001400C0" w:rsidP="003934A8">
            <w:pPr>
              <w:rPr>
                <w:rFonts w:ascii="Times New Roman" w:eastAsia="Times New Roman" w:hAnsi="Times New Roman" w:cs="Times New Roman"/>
                <w:bCs/>
                <w:sz w:val="24"/>
                <w:szCs w:val="24"/>
              </w:rPr>
            </w:pPr>
            <w:r w:rsidRPr="005E2461">
              <w:rPr>
                <w:rFonts w:ascii="Times New Roman" w:eastAsia="Times New Roman" w:hAnsi="Times New Roman" w:cs="Times New Roman"/>
                <w:bCs/>
                <w:sz w:val="24"/>
                <w:szCs w:val="24"/>
              </w:rPr>
              <w:t>2. The</w:t>
            </w:r>
            <w:r w:rsidR="00774C13" w:rsidRPr="005E2461">
              <w:rPr>
                <w:rFonts w:ascii="Times New Roman" w:eastAsia="Times New Roman" w:hAnsi="Times New Roman" w:cs="Times New Roman"/>
                <w:bCs/>
                <w:sz w:val="24"/>
                <w:szCs w:val="24"/>
              </w:rPr>
              <w:t xml:space="preserve"> textbook is organized appropriately within and among units of study.</w:t>
            </w:r>
          </w:p>
          <w:p w:rsidR="00774C13" w:rsidRPr="005E2461" w:rsidRDefault="00774C13" w:rsidP="003934A8">
            <w:pPr>
              <w:rPr>
                <w:rFonts w:ascii="Times New Roman" w:eastAsia="Times New Roman" w:hAnsi="Times New Roman" w:cs="Times New Roman"/>
                <w:sz w:val="24"/>
                <w:szCs w:val="24"/>
              </w:rPr>
            </w:pPr>
          </w:p>
        </w:tc>
        <w:tc>
          <w:tcPr>
            <w:tcW w:w="6870" w:type="dxa"/>
          </w:tcPr>
          <w:p w:rsidR="00774C13" w:rsidRPr="005E2461"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5E2461" w:rsidRDefault="00774C13" w:rsidP="003934A8">
            <w:pPr>
              <w:rPr>
                <w:rFonts w:ascii="Times New Roman" w:eastAsia="Times New Roman" w:hAnsi="Times New Roman" w:cs="Times New Roman"/>
                <w:sz w:val="24"/>
                <w:szCs w:val="24"/>
              </w:rPr>
            </w:pPr>
            <w:r w:rsidRPr="005E2461">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5E2461"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5E2461" w:rsidRDefault="00774C13" w:rsidP="003934A8">
            <w:pPr>
              <w:rPr>
                <w:rFonts w:ascii="Times New Roman" w:eastAsia="Times New Roman" w:hAnsi="Times New Roman" w:cs="Times New Roman"/>
                <w:bCs/>
                <w:sz w:val="24"/>
                <w:szCs w:val="24"/>
              </w:rPr>
            </w:pPr>
            <w:r w:rsidRPr="005E2461">
              <w:rPr>
                <w:rFonts w:ascii="Times New Roman" w:eastAsia="Times New Roman" w:hAnsi="Times New Roman" w:cs="Times New Roman"/>
                <w:bCs/>
                <w:sz w:val="24"/>
                <w:szCs w:val="24"/>
              </w:rPr>
              <w:t>4. The writing style, syntax, and vocabulary</w:t>
            </w:r>
            <w:r w:rsidRPr="005E2461">
              <w:rPr>
                <w:rFonts w:ascii="Times New Roman" w:eastAsia="Times New Roman" w:hAnsi="Times New Roman" w:cs="Times New Roman"/>
                <w:bCs/>
                <w:i/>
                <w:sz w:val="24"/>
                <w:szCs w:val="24"/>
              </w:rPr>
              <w:t xml:space="preserve"> </w:t>
            </w:r>
            <w:r w:rsidRPr="005E2461">
              <w:rPr>
                <w:rFonts w:ascii="Times New Roman" w:eastAsia="Times New Roman" w:hAnsi="Times New Roman" w:cs="Times New Roman"/>
                <w:bCs/>
                <w:sz w:val="24"/>
                <w:szCs w:val="24"/>
              </w:rPr>
              <w:t>are appropriate.</w:t>
            </w:r>
          </w:p>
        </w:tc>
        <w:tc>
          <w:tcPr>
            <w:tcW w:w="6870" w:type="dxa"/>
          </w:tcPr>
          <w:p w:rsidR="00774C13" w:rsidRPr="005E2461"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5E2461" w:rsidRDefault="00774C13" w:rsidP="003934A8">
            <w:pPr>
              <w:rPr>
                <w:rFonts w:ascii="Times New Roman" w:eastAsia="Times New Roman" w:hAnsi="Times New Roman" w:cs="Times New Roman"/>
                <w:bCs/>
                <w:sz w:val="24"/>
                <w:szCs w:val="24"/>
              </w:rPr>
            </w:pPr>
            <w:r w:rsidRPr="005E2461">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5E2461"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5E246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Grade 6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51762"/>
    <w:rsid w:val="005D6D83"/>
    <w:rsid w:val="005E2461"/>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63D78C-E984-4239-871C-647075FC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4</cp:revision>
  <cp:lastPrinted>2011-06-20T18:26:00Z</cp:lastPrinted>
  <dcterms:created xsi:type="dcterms:W3CDTF">2018-01-17T11:14:00Z</dcterms:created>
  <dcterms:modified xsi:type="dcterms:W3CDTF">2018-01-19T15:14:00Z</dcterms:modified>
</cp:coreProperties>
</file>