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82" w:rsidRPr="003D7582" w:rsidRDefault="003D7582" w:rsidP="003D7582">
      <w:pPr>
        <w:pStyle w:val="Header"/>
        <w:jc w:val="center"/>
        <w:rPr>
          <w:i/>
        </w:rPr>
      </w:pPr>
      <w:r w:rsidRPr="00B525CF">
        <w:rPr>
          <w:i/>
        </w:rPr>
        <w:t>History and Social Science Standards of Learning for Virginia Public Schools – March 2015</w:t>
      </w:r>
    </w:p>
    <w:p w:rsidR="003D7582" w:rsidRPr="003D7582" w:rsidRDefault="003D7582" w:rsidP="003D7582"/>
    <w:p w:rsidR="009C5439" w:rsidRPr="003D7582" w:rsidRDefault="009C5439" w:rsidP="003D7582">
      <w:pPr>
        <w:pStyle w:val="Heading1"/>
        <w:rPr>
          <w:rFonts w:ascii="Times New Roman" w:hAnsi="Times New Roman"/>
          <w:sz w:val="28"/>
          <w:szCs w:val="28"/>
        </w:rPr>
      </w:pPr>
      <w:r w:rsidRPr="003D7582">
        <w:rPr>
          <w:rFonts w:ascii="Times New Roman" w:hAnsi="Times New Roman"/>
          <w:sz w:val="28"/>
          <w:szCs w:val="28"/>
        </w:rPr>
        <w:t>Grade Two</w:t>
      </w:r>
    </w:p>
    <w:p w:rsidR="009C5439" w:rsidRPr="003D7582" w:rsidRDefault="009C5439" w:rsidP="003D7582">
      <w:pPr>
        <w:pStyle w:val="Heading1"/>
        <w:rPr>
          <w:rFonts w:ascii="Times New Roman" w:hAnsi="Times New Roman"/>
          <w:sz w:val="28"/>
          <w:szCs w:val="28"/>
        </w:rPr>
      </w:pPr>
      <w:r w:rsidRPr="003D7582">
        <w:rPr>
          <w:rFonts w:ascii="Times New Roman" w:hAnsi="Times New Roman"/>
          <w:sz w:val="28"/>
          <w:szCs w:val="28"/>
        </w:rPr>
        <w:t>Introduction to History and Social Science: Focus on the United States of America</w:t>
      </w:r>
    </w:p>
    <w:p w:rsidR="009C5439" w:rsidRPr="003D7582" w:rsidRDefault="009C5439" w:rsidP="009C5439">
      <w:pPr>
        <w:pStyle w:val="Paragraph"/>
        <w:spacing w:after="0"/>
        <w:jc w:val="left"/>
        <w:rPr>
          <w:sz w:val="24"/>
          <w:szCs w:val="24"/>
        </w:rPr>
      </w:pPr>
      <w:r w:rsidRPr="003D7582">
        <w:rPr>
          <w:sz w:val="24"/>
          <w:szCs w:val="24"/>
        </w:rPr>
        <w:t>The standards for second-grade students include an introduction to the lives of Americans and their contributions to the United States as well as the heritage of the American Indians, past and present. Stude</w:t>
      </w:r>
      <w:bookmarkStart w:id="0" w:name="_GoBack"/>
      <w:bookmarkEnd w:id="0"/>
      <w:r w:rsidRPr="003D7582">
        <w:rPr>
          <w:sz w:val="24"/>
          <w:szCs w:val="24"/>
        </w:rPr>
        <w:t xml:space="preserve">nts should continue developing map skills and demonstrate an understanding of basic economic concepts. The students will identify selected American individuals who have worked to improve the lives of American citizens. The students will recognize that the United States is a land of people who have diverse ethnic origins, customs, and traditions, who </w:t>
      </w:r>
      <w:proofErr w:type="gramStart"/>
      <w:r w:rsidRPr="003D7582">
        <w:rPr>
          <w:sz w:val="24"/>
          <w:szCs w:val="24"/>
        </w:rPr>
        <w:t>make contributions</w:t>
      </w:r>
      <w:proofErr w:type="gramEnd"/>
      <w:r w:rsidRPr="003D7582">
        <w:rPr>
          <w:sz w:val="24"/>
          <w:szCs w:val="24"/>
        </w:rPr>
        <w:t xml:space="preserve"> to their communities, and who are united as Americans by common principles.</w:t>
      </w:r>
    </w:p>
    <w:p w:rsidR="009C5439" w:rsidRPr="003D7582" w:rsidRDefault="009C5439" w:rsidP="003D7582">
      <w:pPr>
        <w:pStyle w:val="Heading1"/>
        <w:rPr>
          <w:rFonts w:ascii="Times New Roman" w:hAnsi="Times New Roman"/>
          <w:sz w:val="28"/>
          <w:szCs w:val="28"/>
        </w:rPr>
      </w:pPr>
      <w:r w:rsidRPr="003D7582">
        <w:rPr>
          <w:rFonts w:ascii="Times New Roman" w:hAnsi="Times New Roman"/>
          <w:sz w:val="28"/>
          <w:szCs w:val="28"/>
        </w:rPr>
        <w:t>Skills</w:t>
      </w:r>
    </w:p>
    <w:p w:rsidR="009C5439" w:rsidRPr="003D7582" w:rsidRDefault="009C5439" w:rsidP="009C5439">
      <w:pPr>
        <w:pStyle w:val="Heading1"/>
        <w:spacing w:before="0"/>
        <w:ind w:left="870" w:hanging="870"/>
        <w:rPr>
          <w:rFonts w:ascii="Times New Roman" w:hAnsi="Times New Roman"/>
          <w:b w:val="0"/>
          <w:sz w:val="24"/>
        </w:rPr>
      </w:pPr>
      <w:r w:rsidRPr="003D7582">
        <w:rPr>
          <w:rFonts w:ascii="Times New Roman" w:hAnsi="Times New Roman"/>
          <w:b w:val="0"/>
          <w:sz w:val="24"/>
        </w:rPr>
        <w:t>2.1</w:t>
      </w:r>
      <w:r w:rsidRPr="003D7582">
        <w:rPr>
          <w:rFonts w:ascii="Times New Roman" w:hAnsi="Times New Roman"/>
          <w:b w:val="0"/>
          <w:sz w:val="24"/>
        </w:rPr>
        <w:tab/>
        <w:t>The student will demonstrate skills for historical thinking, geographical analysis, economic decision making, and responsible citizenship by</w:t>
      </w:r>
    </w:p>
    <w:p w:rsidR="009C5439" w:rsidRPr="003D7582" w:rsidRDefault="009C5439" w:rsidP="009C5439">
      <w:pPr>
        <w:ind w:left="1260" w:hanging="360"/>
        <w:rPr>
          <w:sz w:val="24"/>
          <w:szCs w:val="24"/>
        </w:rPr>
      </w:pPr>
      <w:r w:rsidRPr="003D7582">
        <w:rPr>
          <w:sz w:val="24"/>
          <w:szCs w:val="24"/>
        </w:rPr>
        <w:t>a)</w:t>
      </w:r>
      <w:r w:rsidRPr="003D7582">
        <w:rPr>
          <w:sz w:val="24"/>
          <w:szCs w:val="24"/>
        </w:rPr>
        <w:tab/>
      </w:r>
      <w:proofErr w:type="gramStart"/>
      <w:r w:rsidRPr="003D7582">
        <w:rPr>
          <w:sz w:val="24"/>
          <w:szCs w:val="24"/>
        </w:rPr>
        <w:t>identifying</w:t>
      </w:r>
      <w:proofErr w:type="gramEnd"/>
      <w:r w:rsidRPr="003D7582">
        <w:rPr>
          <w:sz w:val="24"/>
          <w:szCs w:val="24"/>
        </w:rPr>
        <w:t xml:space="preserve"> artifacts and primary and secondary sources to understand events in American history;</w:t>
      </w:r>
    </w:p>
    <w:p w:rsidR="009C5439" w:rsidRPr="003D7582" w:rsidRDefault="009C5439" w:rsidP="009C5439">
      <w:pPr>
        <w:ind w:left="1260" w:hanging="360"/>
        <w:rPr>
          <w:sz w:val="24"/>
          <w:szCs w:val="24"/>
        </w:rPr>
      </w:pPr>
      <w:r w:rsidRPr="003D7582">
        <w:rPr>
          <w:sz w:val="24"/>
          <w:szCs w:val="24"/>
        </w:rPr>
        <w:t xml:space="preserve">b) </w:t>
      </w:r>
      <w:r w:rsidRPr="003D7582">
        <w:rPr>
          <w:sz w:val="24"/>
          <w:szCs w:val="24"/>
        </w:rPr>
        <w:tab/>
      </w:r>
      <w:proofErr w:type="gramStart"/>
      <w:r w:rsidRPr="003D7582">
        <w:rPr>
          <w:sz w:val="24"/>
          <w:szCs w:val="24"/>
        </w:rPr>
        <w:t>using</w:t>
      </w:r>
      <w:proofErr w:type="gramEnd"/>
      <w:r w:rsidRPr="003D7582">
        <w:rPr>
          <w:sz w:val="24"/>
          <w:szCs w:val="24"/>
        </w:rPr>
        <w:t xml:space="preserve"> basic map skills to locate places on maps and globes to support an understanding of American history;</w:t>
      </w:r>
    </w:p>
    <w:p w:rsidR="009C5439" w:rsidRPr="003D7582" w:rsidRDefault="009C5439" w:rsidP="009C5439">
      <w:pPr>
        <w:ind w:left="1260" w:hanging="360"/>
        <w:rPr>
          <w:sz w:val="24"/>
          <w:szCs w:val="24"/>
        </w:rPr>
      </w:pPr>
      <w:r w:rsidRPr="003D7582">
        <w:rPr>
          <w:sz w:val="24"/>
          <w:szCs w:val="24"/>
        </w:rPr>
        <w:t xml:space="preserve">c) </w:t>
      </w:r>
      <w:r w:rsidRPr="003D7582">
        <w:rPr>
          <w:sz w:val="24"/>
          <w:szCs w:val="24"/>
        </w:rPr>
        <w:tab/>
      </w:r>
      <w:proofErr w:type="gramStart"/>
      <w:r w:rsidRPr="003D7582">
        <w:rPr>
          <w:sz w:val="24"/>
          <w:szCs w:val="24"/>
        </w:rPr>
        <w:t>using</w:t>
      </w:r>
      <w:proofErr w:type="gramEnd"/>
      <w:r w:rsidRPr="003D7582">
        <w:rPr>
          <w:sz w:val="24"/>
          <w:szCs w:val="24"/>
        </w:rPr>
        <w:t xml:space="preserve"> and creating graphs, diagrams, and pictures to determine characteristics of people, places, or events to support an understanding of American history;</w:t>
      </w:r>
    </w:p>
    <w:p w:rsidR="009C5439" w:rsidRPr="003D7582" w:rsidRDefault="009C5439" w:rsidP="009C5439">
      <w:pPr>
        <w:ind w:left="1260" w:hanging="360"/>
        <w:rPr>
          <w:sz w:val="24"/>
          <w:szCs w:val="24"/>
        </w:rPr>
      </w:pPr>
      <w:r w:rsidRPr="003D7582">
        <w:rPr>
          <w:sz w:val="24"/>
          <w:szCs w:val="24"/>
        </w:rPr>
        <w:t xml:space="preserve">d) </w:t>
      </w:r>
      <w:r w:rsidRPr="003D7582">
        <w:rPr>
          <w:sz w:val="24"/>
          <w:szCs w:val="24"/>
        </w:rPr>
        <w:tab/>
      </w:r>
      <w:proofErr w:type="gramStart"/>
      <w:r w:rsidRPr="003D7582">
        <w:rPr>
          <w:sz w:val="24"/>
          <w:szCs w:val="24"/>
        </w:rPr>
        <w:t>asking</w:t>
      </w:r>
      <w:proofErr w:type="gramEnd"/>
      <w:r w:rsidRPr="003D7582">
        <w:rPr>
          <w:sz w:val="24"/>
          <w:szCs w:val="24"/>
        </w:rPr>
        <w:t xml:space="preserve"> appropriate questions to solve a problem;  </w:t>
      </w:r>
    </w:p>
    <w:p w:rsidR="009C5439" w:rsidRPr="003D7582" w:rsidRDefault="009C5439" w:rsidP="009C5439">
      <w:pPr>
        <w:ind w:left="1260" w:hanging="360"/>
        <w:rPr>
          <w:sz w:val="24"/>
          <w:szCs w:val="24"/>
        </w:rPr>
      </w:pPr>
      <w:r w:rsidRPr="003D7582">
        <w:rPr>
          <w:sz w:val="24"/>
          <w:szCs w:val="24"/>
        </w:rPr>
        <w:t xml:space="preserve">e) </w:t>
      </w:r>
      <w:r w:rsidRPr="003D7582">
        <w:rPr>
          <w:sz w:val="24"/>
          <w:szCs w:val="24"/>
        </w:rPr>
        <w:tab/>
      </w:r>
      <w:proofErr w:type="gramStart"/>
      <w:r w:rsidRPr="003D7582">
        <w:rPr>
          <w:sz w:val="24"/>
          <w:szCs w:val="24"/>
        </w:rPr>
        <w:t>comparing</w:t>
      </w:r>
      <w:proofErr w:type="gramEnd"/>
      <w:r w:rsidRPr="003D7582">
        <w:rPr>
          <w:sz w:val="24"/>
          <w:szCs w:val="24"/>
        </w:rPr>
        <w:t xml:space="preserve"> and contrasting people, places, or events in American history;</w:t>
      </w:r>
    </w:p>
    <w:p w:rsidR="009C5439" w:rsidRPr="003D7582" w:rsidRDefault="009C5439" w:rsidP="009C5439">
      <w:pPr>
        <w:ind w:left="1260" w:hanging="360"/>
        <w:rPr>
          <w:sz w:val="24"/>
          <w:szCs w:val="24"/>
        </w:rPr>
      </w:pPr>
      <w:r w:rsidRPr="003D7582">
        <w:rPr>
          <w:sz w:val="24"/>
          <w:szCs w:val="24"/>
        </w:rPr>
        <w:t xml:space="preserve">f) </w:t>
      </w:r>
      <w:r w:rsidRPr="003D7582">
        <w:rPr>
          <w:sz w:val="24"/>
          <w:szCs w:val="24"/>
        </w:rPr>
        <w:tab/>
      </w:r>
      <w:proofErr w:type="gramStart"/>
      <w:r w:rsidRPr="003D7582">
        <w:rPr>
          <w:sz w:val="24"/>
          <w:szCs w:val="24"/>
        </w:rPr>
        <w:t>recognizing</w:t>
      </w:r>
      <w:proofErr w:type="gramEnd"/>
      <w:r w:rsidRPr="003D7582">
        <w:rPr>
          <w:sz w:val="24"/>
          <w:szCs w:val="24"/>
        </w:rPr>
        <w:t xml:space="preserve"> direct cause-and-effect relationships;</w:t>
      </w:r>
    </w:p>
    <w:p w:rsidR="009C5439" w:rsidRPr="003D7582" w:rsidRDefault="009C5439" w:rsidP="009C5439">
      <w:pPr>
        <w:ind w:left="1260" w:hanging="360"/>
        <w:rPr>
          <w:sz w:val="24"/>
          <w:szCs w:val="24"/>
        </w:rPr>
      </w:pPr>
      <w:r w:rsidRPr="003D7582">
        <w:rPr>
          <w:sz w:val="24"/>
          <w:szCs w:val="24"/>
        </w:rPr>
        <w:t xml:space="preserve">g) </w:t>
      </w:r>
      <w:r w:rsidRPr="003D7582">
        <w:rPr>
          <w:sz w:val="24"/>
          <w:szCs w:val="24"/>
        </w:rPr>
        <w:tab/>
      </w:r>
      <w:proofErr w:type="gramStart"/>
      <w:r w:rsidRPr="003D7582">
        <w:rPr>
          <w:sz w:val="24"/>
          <w:szCs w:val="24"/>
        </w:rPr>
        <w:t>making</w:t>
      </w:r>
      <w:proofErr w:type="gramEnd"/>
      <w:r w:rsidRPr="003D7582">
        <w:rPr>
          <w:sz w:val="24"/>
          <w:szCs w:val="24"/>
        </w:rPr>
        <w:t xml:space="preserve"> connections between past and present;</w:t>
      </w:r>
    </w:p>
    <w:p w:rsidR="009C5439" w:rsidRPr="003D7582" w:rsidRDefault="009C5439" w:rsidP="009C5439">
      <w:pPr>
        <w:ind w:left="1260" w:hanging="360"/>
        <w:rPr>
          <w:sz w:val="24"/>
          <w:szCs w:val="24"/>
        </w:rPr>
      </w:pPr>
      <w:r w:rsidRPr="003D7582">
        <w:rPr>
          <w:sz w:val="24"/>
          <w:szCs w:val="24"/>
        </w:rPr>
        <w:t xml:space="preserve">h) </w:t>
      </w:r>
      <w:r w:rsidRPr="003D7582">
        <w:rPr>
          <w:sz w:val="24"/>
          <w:szCs w:val="24"/>
        </w:rPr>
        <w:tab/>
      </w:r>
      <w:proofErr w:type="gramStart"/>
      <w:r w:rsidRPr="003D7582">
        <w:rPr>
          <w:sz w:val="24"/>
          <w:szCs w:val="24"/>
        </w:rPr>
        <w:t>using</w:t>
      </w:r>
      <w:proofErr w:type="gramEnd"/>
      <w:r w:rsidRPr="003D7582">
        <w:rPr>
          <w:sz w:val="24"/>
          <w:szCs w:val="24"/>
        </w:rPr>
        <w:t xml:space="preserve"> a decision-making model to make informed decisions;</w:t>
      </w:r>
    </w:p>
    <w:p w:rsidR="009C5439" w:rsidRPr="003D7582" w:rsidRDefault="009C5439" w:rsidP="009C5439">
      <w:pPr>
        <w:tabs>
          <w:tab w:val="left" w:pos="990"/>
        </w:tabs>
        <w:ind w:left="1260" w:hanging="360"/>
        <w:rPr>
          <w:sz w:val="24"/>
          <w:szCs w:val="24"/>
        </w:rPr>
      </w:pPr>
      <w:proofErr w:type="spellStart"/>
      <w:r w:rsidRPr="003D7582">
        <w:rPr>
          <w:sz w:val="24"/>
          <w:szCs w:val="24"/>
        </w:rPr>
        <w:t>i</w:t>
      </w:r>
      <w:proofErr w:type="spellEnd"/>
      <w:r w:rsidRPr="003D7582">
        <w:rPr>
          <w:sz w:val="24"/>
          <w:szCs w:val="24"/>
        </w:rPr>
        <w:t xml:space="preserve">) </w:t>
      </w:r>
      <w:r w:rsidRPr="003D7582">
        <w:rPr>
          <w:sz w:val="24"/>
          <w:szCs w:val="24"/>
        </w:rPr>
        <w:tab/>
      </w:r>
      <w:proofErr w:type="gramStart"/>
      <w:r w:rsidRPr="003D7582">
        <w:rPr>
          <w:sz w:val="24"/>
          <w:szCs w:val="24"/>
        </w:rPr>
        <w:t>practicing</w:t>
      </w:r>
      <w:proofErr w:type="gramEnd"/>
      <w:r w:rsidRPr="003D7582">
        <w:rPr>
          <w:sz w:val="24"/>
          <w:szCs w:val="24"/>
        </w:rPr>
        <w:t xml:space="preserve"> good citizenship skills and respect for rules and laws while collaborating, compromising, and participating in classroom activities; and</w:t>
      </w:r>
    </w:p>
    <w:p w:rsidR="009C5439" w:rsidRPr="003D7582" w:rsidRDefault="009C5439" w:rsidP="009C5439">
      <w:pPr>
        <w:ind w:left="1260" w:hanging="360"/>
        <w:rPr>
          <w:sz w:val="24"/>
          <w:szCs w:val="24"/>
        </w:rPr>
      </w:pPr>
      <w:r w:rsidRPr="003D7582">
        <w:rPr>
          <w:sz w:val="24"/>
          <w:szCs w:val="24"/>
        </w:rPr>
        <w:t xml:space="preserve">j) </w:t>
      </w:r>
      <w:r w:rsidRPr="003D7582">
        <w:rPr>
          <w:sz w:val="24"/>
          <w:szCs w:val="24"/>
        </w:rPr>
        <w:tab/>
      </w:r>
      <w:proofErr w:type="gramStart"/>
      <w:r w:rsidRPr="003D7582">
        <w:rPr>
          <w:sz w:val="24"/>
          <w:szCs w:val="24"/>
        </w:rPr>
        <w:t>defending</w:t>
      </w:r>
      <w:proofErr w:type="gramEnd"/>
      <w:r w:rsidRPr="003D7582">
        <w:rPr>
          <w:sz w:val="24"/>
          <w:szCs w:val="24"/>
        </w:rPr>
        <w:t xml:space="preserve"> positions orally and in writing, using content vocabulary.</w:t>
      </w:r>
    </w:p>
    <w:p w:rsidR="009C5439" w:rsidRPr="00837BB4" w:rsidRDefault="009C5439" w:rsidP="009C5439">
      <w:pPr>
        <w:ind w:left="1170" w:hanging="270"/>
      </w:pPr>
    </w:p>
    <w:p w:rsidR="009C5439" w:rsidRPr="003D7582" w:rsidRDefault="009C5439" w:rsidP="003D7582">
      <w:pPr>
        <w:pStyle w:val="Heading1"/>
        <w:rPr>
          <w:rFonts w:ascii="Times New Roman" w:hAnsi="Times New Roman"/>
          <w:sz w:val="28"/>
          <w:szCs w:val="28"/>
        </w:rPr>
      </w:pPr>
      <w:r w:rsidRPr="003D7582">
        <w:rPr>
          <w:rFonts w:ascii="Times New Roman" w:hAnsi="Times New Roman"/>
          <w:sz w:val="28"/>
          <w:szCs w:val="28"/>
        </w:rPr>
        <w:t>History</w:t>
      </w:r>
    </w:p>
    <w:p w:rsidR="009C5439" w:rsidRPr="003D7582" w:rsidRDefault="009C5439" w:rsidP="009C5439">
      <w:pPr>
        <w:pStyle w:val="SOLNumber"/>
        <w:spacing w:before="0"/>
        <w:rPr>
          <w:sz w:val="24"/>
          <w:szCs w:val="24"/>
        </w:rPr>
      </w:pPr>
      <w:r w:rsidRPr="003D7582">
        <w:rPr>
          <w:sz w:val="24"/>
          <w:szCs w:val="24"/>
        </w:rPr>
        <w:t>2.2</w:t>
      </w:r>
      <w:r w:rsidRPr="003D7582">
        <w:rPr>
          <w:sz w:val="24"/>
          <w:szCs w:val="24"/>
        </w:rPr>
        <w:tab/>
        <w:t>The student will demonstrate knowledge of the United States by describing important developments and innovations in United States history, including developments and innovations related to communication and transportation.</w:t>
      </w:r>
    </w:p>
    <w:p w:rsidR="009C5439" w:rsidRPr="003D7582" w:rsidRDefault="009C5439" w:rsidP="009C5439">
      <w:pPr>
        <w:rPr>
          <w:sz w:val="24"/>
          <w:szCs w:val="24"/>
        </w:rPr>
      </w:pPr>
    </w:p>
    <w:p w:rsidR="009C5439" w:rsidRPr="003D7582" w:rsidRDefault="009C5439" w:rsidP="009C5439">
      <w:pPr>
        <w:pStyle w:val="SOLNumber"/>
        <w:spacing w:before="0"/>
        <w:rPr>
          <w:sz w:val="24"/>
          <w:szCs w:val="24"/>
        </w:rPr>
      </w:pPr>
      <w:r w:rsidRPr="003D7582">
        <w:rPr>
          <w:sz w:val="24"/>
          <w:szCs w:val="24"/>
        </w:rPr>
        <w:t>2.3</w:t>
      </w:r>
      <w:r w:rsidRPr="003D7582">
        <w:rPr>
          <w:sz w:val="24"/>
          <w:szCs w:val="24"/>
        </w:rPr>
        <w:tab/>
        <w:t>The student will compare the lives and contributions of three American Indian cultures of the past and present,</w:t>
      </w:r>
      <w:r w:rsidRPr="003D7582">
        <w:rPr>
          <w:b/>
          <w:sz w:val="24"/>
          <w:szCs w:val="24"/>
        </w:rPr>
        <w:t xml:space="preserve"> </w:t>
      </w:r>
      <w:r w:rsidRPr="003D7582">
        <w:rPr>
          <w:sz w:val="24"/>
          <w:szCs w:val="24"/>
        </w:rPr>
        <w:t xml:space="preserve">with emphasis on </w:t>
      </w:r>
    </w:p>
    <w:p w:rsidR="009C5439" w:rsidRPr="003D7582" w:rsidRDefault="009C5439" w:rsidP="009C5439">
      <w:pPr>
        <w:pStyle w:val="SOLNumber"/>
        <w:spacing w:before="0"/>
        <w:ind w:left="1260" w:hanging="353"/>
        <w:rPr>
          <w:sz w:val="24"/>
          <w:szCs w:val="24"/>
        </w:rPr>
      </w:pPr>
      <w:r w:rsidRPr="003D7582">
        <w:rPr>
          <w:sz w:val="24"/>
          <w:szCs w:val="24"/>
        </w:rPr>
        <w:t>a)</w:t>
      </w:r>
      <w:r w:rsidRPr="003D7582">
        <w:rPr>
          <w:sz w:val="24"/>
          <w:szCs w:val="24"/>
        </w:rPr>
        <w:tab/>
      </w:r>
      <w:proofErr w:type="gramStart"/>
      <w:r w:rsidRPr="003D7582">
        <w:rPr>
          <w:sz w:val="24"/>
          <w:szCs w:val="24"/>
        </w:rPr>
        <w:t>the</w:t>
      </w:r>
      <w:proofErr w:type="gramEnd"/>
      <w:r w:rsidRPr="003D7582">
        <w:rPr>
          <w:sz w:val="24"/>
          <w:szCs w:val="24"/>
        </w:rPr>
        <w:t xml:space="preserve"> Powhatan of the Eastern Woodlands; </w:t>
      </w:r>
    </w:p>
    <w:p w:rsidR="009C5439" w:rsidRPr="003D7582" w:rsidRDefault="009C5439" w:rsidP="009C5439">
      <w:pPr>
        <w:pStyle w:val="SOLNumber"/>
        <w:spacing w:before="0"/>
        <w:ind w:left="1260" w:hanging="353"/>
        <w:rPr>
          <w:sz w:val="24"/>
          <w:szCs w:val="24"/>
        </w:rPr>
      </w:pPr>
      <w:r w:rsidRPr="003D7582">
        <w:rPr>
          <w:sz w:val="24"/>
          <w:szCs w:val="24"/>
        </w:rPr>
        <w:t>b)</w:t>
      </w:r>
      <w:r w:rsidRPr="003D7582">
        <w:rPr>
          <w:sz w:val="24"/>
          <w:szCs w:val="24"/>
        </w:rPr>
        <w:tab/>
      </w:r>
      <w:proofErr w:type="gramStart"/>
      <w:r w:rsidRPr="003D7582">
        <w:rPr>
          <w:sz w:val="24"/>
          <w:szCs w:val="24"/>
        </w:rPr>
        <w:t>the</w:t>
      </w:r>
      <w:proofErr w:type="gramEnd"/>
      <w:r w:rsidRPr="003D7582">
        <w:rPr>
          <w:sz w:val="24"/>
          <w:szCs w:val="24"/>
        </w:rPr>
        <w:t xml:space="preserve"> Lakota</w:t>
      </w:r>
      <w:r w:rsidRPr="003D7582">
        <w:rPr>
          <w:b/>
          <w:sz w:val="24"/>
          <w:szCs w:val="24"/>
        </w:rPr>
        <w:t xml:space="preserve"> </w:t>
      </w:r>
      <w:r w:rsidRPr="003D7582">
        <w:rPr>
          <w:sz w:val="24"/>
          <w:szCs w:val="24"/>
        </w:rPr>
        <w:t xml:space="preserve">of the Plains; and </w:t>
      </w:r>
    </w:p>
    <w:p w:rsidR="009C5439" w:rsidRPr="003D7582" w:rsidRDefault="009C5439" w:rsidP="009C5439">
      <w:pPr>
        <w:pStyle w:val="SOLNumber"/>
        <w:spacing w:before="0"/>
        <w:ind w:left="1260" w:hanging="353"/>
        <w:rPr>
          <w:sz w:val="24"/>
          <w:szCs w:val="24"/>
        </w:rPr>
      </w:pPr>
      <w:r w:rsidRPr="003D7582">
        <w:rPr>
          <w:sz w:val="24"/>
          <w:szCs w:val="24"/>
        </w:rPr>
        <w:t>c)</w:t>
      </w:r>
      <w:r w:rsidRPr="003D7582">
        <w:rPr>
          <w:sz w:val="24"/>
          <w:szCs w:val="24"/>
        </w:rPr>
        <w:tab/>
      </w:r>
      <w:proofErr w:type="gramStart"/>
      <w:r w:rsidRPr="003D7582">
        <w:rPr>
          <w:sz w:val="24"/>
          <w:szCs w:val="24"/>
        </w:rPr>
        <w:t>the</w:t>
      </w:r>
      <w:proofErr w:type="gramEnd"/>
      <w:r w:rsidRPr="003D7582">
        <w:rPr>
          <w:sz w:val="24"/>
          <w:szCs w:val="24"/>
        </w:rPr>
        <w:t xml:space="preserve"> Pueblo peoples of the Southwest.</w:t>
      </w:r>
    </w:p>
    <w:p w:rsidR="009C5439" w:rsidRPr="00837BB4" w:rsidRDefault="009C5439" w:rsidP="009C5439"/>
    <w:p w:rsidR="009C5439" w:rsidRPr="00837BB4" w:rsidRDefault="009C5439" w:rsidP="009C5439">
      <w:pPr>
        <w:spacing w:after="200" w:line="276" w:lineRule="auto"/>
        <w:rPr>
          <w:szCs w:val="22"/>
        </w:rPr>
      </w:pPr>
      <w:r w:rsidRPr="00837BB4">
        <w:br w:type="page"/>
      </w:r>
    </w:p>
    <w:p w:rsidR="009C5439" w:rsidRPr="003D7582" w:rsidRDefault="009C5439" w:rsidP="009C5439">
      <w:pPr>
        <w:pStyle w:val="SOLNumber"/>
        <w:spacing w:before="0"/>
        <w:rPr>
          <w:dstrike/>
          <w:sz w:val="24"/>
          <w:szCs w:val="24"/>
        </w:rPr>
      </w:pPr>
      <w:r w:rsidRPr="003D7582">
        <w:rPr>
          <w:sz w:val="24"/>
          <w:szCs w:val="24"/>
        </w:rPr>
        <w:lastRenderedPageBreak/>
        <w:t>2.4</w:t>
      </w:r>
      <w:r w:rsidRPr="003D7582">
        <w:rPr>
          <w:sz w:val="24"/>
          <w:szCs w:val="24"/>
        </w:rPr>
        <w:tab/>
        <w:t>The student will describe how the contributions of selected individuals changed the lives of Americans, with emphasis on</w:t>
      </w:r>
    </w:p>
    <w:p w:rsidR="009C5439" w:rsidRPr="003D7582" w:rsidRDefault="009C5439" w:rsidP="009C5439">
      <w:pPr>
        <w:pStyle w:val="SOLNumber"/>
        <w:spacing w:before="0"/>
        <w:ind w:left="1260" w:hanging="353"/>
        <w:rPr>
          <w:sz w:val="24"/>
          <w:szCs w:val="24"/>
        </w:rPr>
      </w:pPr>
      <w:r w:rsidRPr="003D7582">
        <w:rPr>
          <w:sz w:val="24"/>
          <w:szCs w:val="24"/>
        </w:rPr>
        <w:t>a)</w:t>
      </w:r>
      <w:r w:rsidRPr="003D7582">
        <w:rPr>
          <w:sz w:val="24"/>
          <w:szCs w:val="24"/>
        </w:rPr>
        <w:tab/>
        <w:t>Christopher Columbus;</w:t>
      </w:r>
    </w:p>
    <w:p w:rsidR="009C5439" w:rsidRPr="003D7582" w:rsidRDefault="009C5439" w:rsidP="009C5439">
      <w:pPr>
        <w:pStyle w:val="SOLNumber"/>
        <w:spacing w:before="0"/>
        <w:ind w:left="1260" w:hanging="353"/>
        <w:rPr>
          <w:sz w:val="24"/>
          <w:szCs w:val="24"/>
        </w:rPr>
      </w:pPr>
      <w:r w:rsidRPr="003D7582">
        <w:rPr>
          <w:sz w:val="24"/>
          <w:szCs w:val="24"/>
        </w:rPr>
        <w:t>b)</w:t>
      </w:r>
      <w:r w:rsidRPr="003D7582">
        <w:rPr>
          <w:sz w:val="24"/>
          <w:szCs w:val="24"/>
        </w:rPr>
        <w:tab/>
        <w:t>Benjamin Franklin;</w:t>
      </w:r>
    </w:p>
    <w:p w:rsidR="009C5439" w:rsidRPr="003D7582" w:rsidRDefault="009C5439" w:rsidP="009C5439">
      <w:pPr>
        <w:pStyle w:val="SOLNumber"/>
        <w:spacing w:before="0"/>
        <w:ind w:left="1260" w:hanging="353"/>
        <w:rPr>
          <w:sz w:val="24"/>
          <w:szCs w:val="24"/>
        </w:rPr>
      </w:pPr>
      <w:r w:rsidRPr="003D7582">
        <w:rPr>
          <w:sz w:val="24"/>
          <w:szCs w:val="24"/>
        </w:rPr>
        <w:t>c)</w:t>
      </w:r>
      <w:r w:rsidRPr="003D7582">
        <w:rPr>
          <w:sz w:val="24"/>
          <w:szCs w:val="24"/>
        </w:rPr>
        <w:tab/>
        <w:t>Abraham Lincoln;</w:t>
      </w:r>
      <w:r w:rsidRPr="003D7582">
        <w:rPr>
          <w:sz w:val="24"/>
          <w:szCs w:val="24"/>
        </w:rPr>
        <w:tab/>
      </w:r>
      <w:r w:rsidRPr="003D7582">
        <w:rPr>
          <w:sz w:val="24"/>
          <w:szCs w:val="24"/>
        </w:rPr>
        <w:tab/>
      </w:r>
    </w:p>
    <w:p w:rsidR="009C5439" w:rsidRPr="003D7582" w:rsidRDefault="009C5439" w:rsidP="009C5439">
      <w:pPr>
        <w:pStyle w:val="SOLNumber"/>
        <w:spacing w:before="0"/>
        <w:ind w:left="1260" w:hanging="353"/>
        <w:rPr>
          <w:sz w:val="24"/>
          <w:szCs w:val="24"/>
        </w:rPr>
      </w:pPr>
      <w:r w:rsidRPr="003D7582">
        <w:rPr>
          <w:sz w:val="24"/>
          <w:szCs w:val="24"/>
        </w:rPr>
        <w:t>d)</w:t>
      </w:r>
      <w:r w:rsidRPr="003D7582">
        <w:rPr>
          <w:sz w:val="24"/>
          <w:szCs w:val="24"/>
        </w:rPr>
        <w:tab/>
        <w:t>George Washington Carver;</w:t>
      </w:r>
    </w:p>
    <w:p w:rsidR="009C5439" w:rsidRPr="003D7582" w:rsidRDefault="009C5439" w:rsidP="009C5439">
      <w:pPr>
        <w:pStyle w:val="SOLNumber"/>
        <w:spacing w:before="0"/>
        <w:ind w:left="1260" w:hanging="353"/>
        <w:rPr>
          <w:sz w:val="24"/>
          <w:szCs w:val="24"/>
        </w:rPr>
      </w:pPr>
      <w:r w:rsidRPr="003D7582">
        <w:rPr>
          <w:sz w:val="24"/>
          <w:szCs w:val="24"/>
        </w:rPr>
        <w:t>e)</w:t>
      </w:r>
      <w:r w:rsidRPr="003D7582">
        <w:rPr>
          <w:sz w:val="24"/>
          <w:szCs w:val="24"/>
        </w:rPr>
        <w:tab/>
        <w:t>Helen Keller;</w:t>
      </w:r>
    </w:p>
    <w:p w:rsidR="009C5439" w:rsidRPr="003D7582" w:rsidRDefault="009C5439" w:rsidP="009C5439">
      <w:pPr>
        <w:pStyle w:val="SOLNumber"/>
        <w:spacing w:before="0"/>
        <w:ind w:left="1260" w:hanging="353"/>
        <w:rPr>
          <w:sz w:val="24"/>
          <w:szCs w:val="24"/>
        </w:rPr>
      </w:pPr>
      <w:r w:rsidRPr="003D7582">
        <w:rPr>
          <w:sz w:val="24"/>
          <w:szCs w:val="24"/>
        </w:rPr>
        <w:t>f)</w:t>
      </w:r>
      <w:r w:rsidRPr="003D7582">
        <w:rPr>
          <w:sz w:val="24"/>
          <w:szCs w:val="24"/>
        </w:rPr>
        <w:tab/>
        <w:t>Thurgood Marshall;</w:t>
      </w:r>
    </w:p>
    <w:p w:rsidR="009C5439" w:rsidRPr="003D7582" w:rsidRDefault="009C5439" w:rsidP="009C5439">
      <w:pPr>
        <w:ind w:left="1260" w:hanging="353"/>
        <w:rPr>
          <w:sz w:val="24"/>
          <w:szCs w:val="24"/>
        </w:rPr>
      </w:pPr>
      <w:r w:rsidRPr="003D7582">
        <w:rPr>
          <w:sz w:val="24"/>
          <w:szCs w:val="24"/>
        </w:rPr>
        <w:t>g)</w:t>
      </w:r>
      <w:r w:rsidRPr="003D7582">
        <w:rPr>
          <w:sz w:val="24"/>
          <w:szCs w:val="24"/>
        </w:rPr>
        <w:tab/>
        <w:t>Rosa Parks;</w:t>
      </w:r>
    </w:p>
    <w:p w:rsidR="009C5439" w:rsidRPr="003D7582" w:rsidRDefault="009C5439" w:rsidP="009C5439">
      <w:pPr>
        <w:ind w:left="1260" w:hanging="353"/>
        <w:rPr>
          <w:sz w:val="24"/>
          <w:szCs w:val="24"/>
        </w:rPr>
      </w:pPr>
      <w:r w:rsidRPr="003D7582">
        <w:rPr>
          <w:sz w:val="24"/>
          <w:szCs w:val="24"/>
        </w:rPr>
        <w:t>h)</w:t>
      </w:r>
      <w:r w:rsidRPr="003D7582">
        <w:rPr>
          <w:sz w:val="24"/>
          <w:szCs w:val="24"/>
        </w:rPr>
        <w:tab/>
        <w:t>Jackie Robinson;</w:t>
      </w:r>
    </w:p>
    <w:p w:rsidR="009C5439" w:rsidRPr="003D7582" w:rsidRDefault="009C5439" w:rsidP="009C5439">
      <w:pPr>
        <w:ind w:left="1260" w:hanging="353"/>
        <w:rPr>
          <w:sz w:val="24"/>
          <w:szCs w:val="24"/>
        </w:rPr>
      </w:pPr>
      <w:proofErr w:type="spellStart"/>
      <w:r w:rsidRPr="003D7582">
        <w:rPr>
          <w:sz w:val="24"/>
          <w:szCs w:val="24"/>
        </w:rPr>
        <w:t>i</w:t>
      </w:r>
      <w:proofErr w:type="spellEnd"/>
      <w:r w:rsidRPr="003D7582">
        <w:rPr>
          <w:sz w:val="24"/>
          <w:szCs w:val="24"/>
        </w:rPr>
        <w:t>)</w:t>
      </w:r>
      <w:r w:rsidRPr="003D7582">
        <w:rPr>
          <w:sz w:val="24"/>
          <w:szCs w:val="24"/>
        </w:rPr>
        <w:tab/>
        <w:t>Cesar Chavez; and</w:t>
      </w:r>
    </w:p>
    <w:p w:rsidR="009C5439" w:rsidRPr="003D7582" w:rsidRDefault="009C5439" w:rsidP="009C5439">
      <w:pPr>
        <w:ind w:left="1260" w:hanging="353"/>
        <w:rPr>
          <w:sz w:val="24"/>
          <w:szCs w:val="24"/>
        </w:rPr>
      </w:pPr>
      <w:proofErr w:type="gramStart"/>
      <w:r w:rsidRPr="003D7582">
        <w:rPr>
          <w:sz w:val="24"/>
          <w:szCs w:val="24"/>
        </w:rPr>
        <w:t>j</w:t>
      </w:r>
      <w:proofErr w:type="gramEnd"/>
      <w:r w:rsidRPr="003D7582">
        <w:rPr>
          <w:sz w:val="24"/>
          <w:szCs w:val="24"/>
        </w:rPr>
        <w:t>)</w:t>
      </w:r>
      <w:r w:rsidRPr="003D7582">
        <w:rPr>
          <w:sz w:val="24"/>
          <w:szCs w:val="24"/>
        </w:rPr>
        <w:tab/>
        <w:t>Martin Luther King, Jr.</w:t>
      </w:r>
    </w:p>
    <w:p w:rsidR="009C5439" w:rsidRPr="003D7582" w:rsidRDefault="009C5439" w:rsidP="009C5439">
      <w:pPr>
        <w:rPr>
          <w:sz w:val="24"/>
          <w:szCs w:val="24"/>
        </w:rPr>
      </w:pPr>
    </w:p>
    <w:p w:rsidR="009C5439" w:rsidRPr="003D7582" w:rsidRDefault="009C5439" w:rsidP="009C5439">
      <w:pPr>
        <w:ind w:left="900" w:hanging="900"/>
        <w:rPr>
          <w:sz w:val="24"/>
          <w:szCs w:val="24"/>
        </w:rPr>
      </w:pPr>
      <w:r w:rsidRPr="003D7582">
        <w:rPr>
          <w:sz w:val="24"/>
          <w:szCs w:val="24"/>
        </w:rPr>
        <w:t>2.5</w:t>
      </w:r>
      <w:r w:rsidRPr="003D7582">
        <w:rPr>
          <w:sz w:val="24"/>
          <w:szCs w:val="24"/>
        </w:rPr>
        <w:tab/>
        <w:t>The student will describe why United States citizens celebrate major holidays, including</w:t>
      </w:r>
    </w:p>
    <w:p w:rsidR="009C5439" w:rsidRPr="003D7582" w:rsidRDefault="009C5439" w:rsidP="009C5439">
      <w:pPr>
        <w:ind w:left="1260" w:hanging="360"/>
        <w:rPr>
          <w:sz w:val="24"/>
          <w:szCs w:val="24"/>
        </w:rPr>
      </w:pPr>
      <w:proofErr w:type="gramStart"/>
      <w:r w:rsidRPr="003D7582">
        <w:rPr>
          <w:sz w:val="24"/>
          <w:szCs w:val="24"/>
        </w:rPr>
        <w:t>a</w:t>
      </w:r>
      <w:proofErr w:type="gramEnd"/>
      <w:r w:rsidRPr="003D7582">
        <w:rPr>
          <w:sz w:val="24"/>
          <w:szCs w:val="24"/>
        </w:rPr>
        <w:t>)</w:t>
      </w:r>
      <w:r w:rsidRPr="003D7582">
        <w:rPr>
          <w:sz w:val="24"/>
          <w:szCs w:val="24"/>
        </w:rPr>
        <w:tab/>
        <w:t>Martin Luther King, Jr., Day;</w:t>
      </w:r>
    </w:p>
    <w:p w:rsidR="009C5439" w:rsidRPr="003D7582" w:rsidRDefault="009C5439" w:rsidP="009C5439">
      <w:pPr>
        <w:ind w:left="1260" w:hanging="360"/>
        <w:rPr>
          <w:sz w:val="24"/>
          <w:szCs w:val="24"/>
        </w:rPr>
      </w:pPr>
      <w:r w:rsidRPr="003D7582">
        <w:rPr>
          <w:sz w:val="24"/>
          <w:szCs w:val="24"/>
        </w:rPr>
        <w:t>b)</w:t>
      </w:r>
      <w:r w:rsidRPr="003D7582">
        <w:rPr>
          <w:sz w:val="24"/>
          <w:szCs w:val="24"/>
        </w:rPr>
        <w:tab/>
        <w:t>George Washington Day (Presidents’ Day);</w:t>
      </w:r>
    </w:p>
    <w:p w:rsidR="009C5439" w:rsidRPr="003D7582" w:rsidRDefault="009C5439" w:rsidP="009C5439">
      <w:pPr>
        <w:ind w:left="1260" w:hanging="360"/>
        <w:rPr>
          <w:sz w:val="24"/>
          <w:szCs w:val="24"/>
        </w:rPr>
      </w:pPr>
      <w:r w:rsidRPr="003D7582">
        <w:rPr>
          <w:sz w:val="24"/>
          <w:szCs w:val="24"/>
        </w:rPr>
        <w:t>c)</w:t>
      </w:r>
      <w:r w:rsidRPr="003D7582">
        <w:rPr>
          <w:sz w:val="24"/>
          <w:szCs w:val="24"/>
        </w:rPr>
        <w:tab/>
        <w:t>Memorial Day;</w:t>
      </w:r>
    </w:p>
    <w:p w:rsidR="009C5439" w:rsidRPr="003D7582" w:rsidRDefault="009C5439" w:rsidP="009C5439">
      <w:pPr>
        <w:ind w:left="1260" w:hanging="360"/>
        <w:rPr>
          <w:sz w:val="24"/>
          <w:szCs w:val="24"/>
        </w:rPr>
      </w:pPr>
      <w:r w:rsidRPr="003D7582">
        <w:rPr>
          <w:sz w:val="24"/>
          <w:szCs w:val="24"/>
        </w:rPr>
        <w:t>d)</w:t>
      </w:r>
      <w:r w:rsidRPr="003D7582">
        <w:rPr>
          <w:sz w:val="24"/>
          <w:szCs w:val="24"/>
        </w:rPr>
        <w:tab/>
        <w:t>Independence Day (Fourth of July);</w:t>
      </w:r>
    </w:p>
    <w:p w:rsidR="009C5439" w:rsidRPr="003D7582" w:rsidRDefault="009C5439" w:rsidP="009C5439">
      <w:pPr>
        <w:ind w:left="1260" w:hanging="360"/>
        <w:rPr>
          <w:sz w:val="24"/>
          <w:szCs w:val="24"/>
        </w:rPr>
      </w:pPr>
      <w:r w:rsidRPr="003D7582">
        <w:rPr>
          <w:sz w:val="24"/>
          <w:szCs w:val="24"/>
        </w:rPr>
        <w:t>e)</w:t>
      </w:r>
      <w:r w:rsidRPr="003D7582">
        <w:rPr>
          <w:sz w:val="24"/>
          <w:szCs w:val="24"/>
        </w:rPr>
        <w:tab/>
        <w:t>Labor Day;</w:t>
      </w:r>
    </w:p>
    <w:p w:rsidR="009C5439" w:rsidRPr="003D7582" w:rsidRDefault="009C5439" w:rsidP="009C5439">
      <w:pPr>
        <w:ind w:left="1260" w:hanging="360"/>
        <w:rPr>
          <w:sz w:val="24"/>
          <w:szCs w:val="24"/>
        </w:rPr>
      </w:pPr>
      <w:r w:rsidRPr="003D7582">
        <w:rPr>
          <w:sz w:val="24"/>
          <w:szCs w:val="24"/>
        </w:rPr>
        <w:t>f)</w:t>
      </w:r>
      <w:r w:rsidRPr="003D7582">
        <w:rPr>
          <w:sz w:val="24"/>
          <w:szCs w:val="24"/>
        </w:rPr>
        <w:tab/>
        <w:t>Columbus Day;</w:t>
      </w:r>
    </w:p>
    <w:p w:rsidR="009C5439" w:rsidRPr="003D7582" w:rsidRDefault="009C5439" w:rsidP="009C5439">
      <w:pPr>
        <w:ind w:left="1260" w:hanging="360"/>
        <w:rPr>
          <w:sz w:val="24"/>
          <w:szCs w:val="24"/>
        </w:rPr>
      </w:pPr>
      <w:r w:rsidRPr="003D7582">
        <w:rPr>
          <w:sz w:val="24"/>
          <w:szCs w:val="24"/>
        </w:rPr>
        <w:t>g)</w:t>
      </w:r>
      <w:r w:rsidRPr="003D7582">
        <w:rPr>
          <w:sz w:val="24"/>
          <w:szCs w:val="24"/>
        </w:rPr>
        <w:tab/>
        <w:t>Veterans Day; and</w:t>
      </w:r>
    </w:p>
    <w:p w:rsidR="009C5439" w:rsidRPr="003D7582" w:rsidRDefault="009C5439" w:rsidP="009C5439">
      <w:pPr>
        <w:tabs>
          <w:tab w:val="left" w:pos="1260"/>
        </w:tabs>
        <w:ind w:left="1260" w:hanging="360"/>
        <w:rPr>
          <w:sz w:val="24"/>
          <w:szCs w:val="24"/>
        </w:rPr>
      </w:pPr>
      <w:r w:rsidRPr="003D7582">
        <w:rPr>
          <w:sz w:val="24"/>
          <w:szCs w:val="24"/>
        </w:rPr>
        <w:t>h)</w:t>
      </w:r>
      <w:r w:rsidRPr="003D7582">
        <w:rPr>
          <w:sz w:val="24"/>
          <w:szCs w:val="24"/>
        </w:rPr>
        <w:tab/>
        <w:t xml:space="preserve">Thanksgiving Day.   </w:t>
      </w:r>
    </w:p>
    <w:p w:rsidR="009C5439" w:rsidRPr="00837BB4" w:rsidRDefault="009C5439" w:rsidP="009C5439">
      <w:pPr>
        <w:tabs>
          <w:tab w:val="left" w:pos="1260"/>
        </w:tabs>
        <w:ind w:firstLine="900"/>
      </w:pPr>
    </w:p>
    <w:p w:rsidR="009C5439" w:rsidRPr="003D7582" w:rsidRDefault="009C5439" w:rsidP="003D7582">
      <w:pPr>
        <w:pStyle w:val="Heading1"/>
        <w:rPr>
          <w:rFonts w:ascii="Times New Roman" w:hAnsi="Times New Roman"/>
          <w:sz w:val="28"/>
          <w:szCs w:val="28"/>
        </w:rPr>
      </w:pPr>
      <w:r w:rsidRPr="003D7582">
        <w:rPr>
          <w:rFonts w:ascii="Times New Roman" w:hAnsi="Times New Roman"/>
          <w:sz w:val="28"/>
          <w:szCs w:val="28"/>
        </w:rPr>
        <w:t>Geography</w:t>
      </w:r>
    </w:p>
    <w:p w:rsidR="009C5439" w:rsidRPr="003D7582" w:rsidRDefault="009C5439" w:rsidP="009C5439">
      <w:pPr>
        <w:pStyle w:val="SOLNumber"/>
        <w:spacing w:before="0"/>
        <w:rPr>
          <w:sz w:val="24"/>
          <w:szCs w:val="24"/>
        </w:rPr>
      </w:pPr>
      <w:r w:rsidRPr="003D7582">
        <w:rPr>
          <w:sz w:val="24"/>
          <w:szCs w:val="24"/>
        </w:rPr>
        <w:t>2.6</w:t>
      </w:r>
      <w:r w:rsidRPr="003D7582">
        <w:rPr>
          <w:sz w:val="24"/>
          <w:szCs w:val="24"/>
        </w:rPr>
        <w:tab/>
        <w:t>The student will develop map skills by using globes and maps of the world and the United States to locate</w:t>
      </w:r>
    </w:p>
    <w:p w:rsidR="009C5439" w:rsidRPr="003D7582" w:rsidRDefault="009C5439" w:rsidP="009C5439">
      <w:pPr>
        <w:pStyle w:val="SOLBullet"/>
        <w:rPr>
          <w:sz w:val="24"/>
          <w:szCs w:val="24"/>
        </w:rPr>
      </w:pPr>
      <w:r w:rsidRPr="003D7582">
        <w:rPr>
          <w:sz w:val="24"/>
          <w:szCs w:val="24"/>
        </w:rPr>
        <w:t>a)</w:t>
      </w:r>
      <w:r w:rsidRPr="003D7582">
        <w:rPr>
          <w:sz w:val="24"/>
          <w:szCs w:val="24"/>
        </w:rPr>
        <w:tab/>
      </w:r>
      <w:proofErr w:type="gramStart"/>
      <w:r w:rsidRPr="003D7582">
        <w:rPr>
          <w:sz w:val="24"/>
          <w:szCs w:val="24"/>
        </w:rPr>
        <w:t>the</w:t>
      </w:r>
      <w:proofErr w:type="gramEnd"/>
      <w:r w:rsidRPr="003D7582">
        <w:rPr>
          <w:sz w:val="24"/>
          <w:szCs w:val="24"/>
        </w:rPr>
        <w:t xml:space="preserve"> seven continents and the five oceans;</w:t>
      </w:r>
    </w:p>
    <w:p w:rsidR="009C5439" w:rsidRPr="003D7582" w:rsidRDefault="009C5439" w:rsidP="009C5439">
      <w:pPr>
        <w:pStyle w:val="SOLBullet"/>
        <w:rPr>
          <w:sz w:val="24"/>
          <w:szCs w:val="24"/>
        </w:rPr>
      </w:pPr>
      <w:r w:rsidRPr="003D7582">
        <w:rPr>
          <w:sz w:val="24"/>
          <w:szCs w:val="24"/>
        </w:rPr>
        <w:t>b)</w:t>
      </w:r>
      <w:r w:rsidRPr="003D7582">
        <w:rPr>
          <w:sz w:val="24"/>
          <w:szCs w:val="24"/>
        </w:rPr>
        <w:tab/>
      </w:r>
      <w:proofErr w:type="gramStart"/>
      <w:r w:rsidRPr="003D7582">
        <w:rPr>
          <w:sz w:val="24"/>
          <w:szCs w:val="24"/>
        </w:rPr>
        <w:t>the</w:t>
      </w:r>
      <w:proofErr w:type="gramEnd"/>
      <w:r w:rsidRPr="003D7582">
        <w:rPr>
          <w:sz w:val="24"/>
          <w:szCs w:val="24"/>
        </w:rPr>
        <w:t xml:space="preserve"> equator, the Prime Meridian, and the four hemispheres; and </w:t>
      </w:r>
    </w:p>
    <w:p w:rsidR="009C5439" w:rsidRPr="003D7582" w:rsidRDefault="009C5439" w:rsidP="009C5439">
      <w:pPr>
        <w:ind w:left="1260" w:hanging="360"/>
        <w:rPr>
          <w:sz w:val="24"/>
          <w:szCs w:val="24"/>
        </w:rPr>
      </w:pPr>
      <w:r w:rsidRPr="003D7582">
        <w:rPr>
          <w:sz w:val="24"/>
          <w:szCs w:val="24"/>
        </w:rPr>
        <w:t>c)</w:t>
      </w:r>
      <w:r w:rsidRPr="003D7582">
        <w:rPr>
          <w:sz w:val="24"/>
          <w:szCs w:val="24"/>
        </w:rPr>
        <w:tab/>
      </w:r>
      <w:proofErr w:type="gramStart"/>
      <w:r w:rsidRPr="003D7582">
        <w:rPr>
          <w:sz w:val="24"/>
          <w:szCs w:val="24"/>
        </w:rPr>
        <w:t>major</w:t>
      </w:r>
      <w:proofErr w:type="gramEnd"/>
      <w:r w:rsidRPr="003D7582">
        <w:rPr>
          <w:sz w:val="24"/>
          <w:szCs w:val="24"/>
        </w:rPr>
        <w:t xml:space="preserve"> rivers, mountain ranges, lakes, and other physical features in the United States. </w:t>
      </w:r>
    </w:p>
    <w:p w:rsidR="009C5439" w:rsidRPr="003D7582" w:rsidRDefault="009C5439" w:rsidP="009C5439">
      <w:pPr>
        <w:rPr>
          <w:sz w:val="24"/>
          <w:szCs w:val="24"/>
        </w:rPr>
      </w:pPr>
    </w:p>
    <w:p w:rsidR="009C5439" w:rsidRPr="003D7582" w:rsidRDefault="009C5439" w:rsidP="009C5439">
      <w:pPr>
        <w:pStyle w:val="SOLNumber"/>
        <w:spacing w:before="0"/>
        <w:rPr>
          <w:sz w:val="24"/>
          <w:szCs w:val="24"/>
        </w:rPr>
      </w:pPr>
      <w:r w:rsidRPr="003D7582">
        <w:rPr>
          <w:sz w:val="24"/>
          <w:szCs w:val="24"/>
        </w:rPr>
        <w:t>2.7</w:t>
      </w:r>
      <w:r w:rsidRPr="003D7582">
        <w:rPr>
          <w:sz w:val="24"/>
          <w:szCs w:val="24"/>
        </w:rPr>
        <w:tab/>
        <w:t>The student will locate and describe the relationship between the environment and culture of</w:t>
      </w:r>
    </w:p>
    <w:p w:rsidR="009C5439" w:rsidRPr="003D7582" w:rsidRDefault="009C5439" w:rsidP="009C5439">
      <w:pPr>
        <w:pStyle w:val="SOLBullet"/>
        <w:rPr>
          <w:sz w:val="24"/>
          <w:szCs w:val="24"/>
        </w:rPr>
      </w:pPr>
      <w:r w:rsidRPr="003D7582">
        <w:rPr>
          <w:sz w:val="24"/>
          <w:szCs w:val="24"/>
        </w:rPr>
        <w:t>a)</w:t>
      </w:r>
      <w:r w:rsidRPr="003D7582">
        <w:rPr>
          <w:sz w:val="24"/>
          <w:szCs w:val="24"/>
        </w:rPr>
        <w:tab/>
      </w:r>
      <w:proofErr w:type="gramStart"/>
      <w:r w:rsidRPr="003D7582">
        <w:rPr>
          <w:sz w:val="24"/>
          <w:szCs w:val="24"/>
        </w:rPr>
        <w:t>the</w:t>
      </w:r>
      <w:proofErr w:type="gramEnd"/>
      <w:r w:rsidRPr="003D7582">
        <w:rPr>
          <w:sz w:val="24"/>
          <w:szCs w:val="24"/>
        </w:rPr>
        <w:t xml:space="preserve"> Powhatan of the Eastern Woodlands;</w:t>
      </w:r>
    </w:p>
    <w:p w:rsidR="009C5439" w:rsidRPr="003D7582" w:rsidRDefault="009C5439" w:rsidP="009C5439">
      <w:pPr>
        <w:pStyle w:val="SOLBullet"/>
        <w:rPr>
          <w:sz w:val="24"/>
          <w:szCs w:val="24"/>
        </w:rPr>
      </w:pPr>
      <w:r w:rsidRPr="003D7582">
        <w:rPr>
          <w:sz w:val="24"/>
          <w:szCs w:val="24"/>
        </w:rPr>
        <w:t>b)</w:t>
      </w:r>
      <w:r w:rsidRPr="003D7582">
        <w:rPr>
          <w:sz w:val="24"/>
          <w:szCs w:val="24"/>
        </w:rPr>
        <w:tab/>
      </w:r>
      <w:proofErr w:type="gramStart"/>
      <w:r w:rsidRPr="003D7582">
        <w:rPr>
          <w:sz w:val="24"/>
          <w:szCs w:val="24"/>
        </w:rPr>
        <w:t>the</w:t>
      </w:r>
      <w:proofErr w:type="gramEnd"/>
      <w:r w:rsidRPr="003D7582">
        <w:rPr>
          <w:sz w:val="24"/>
          <w:szCs w:val="24"/>
        </w:rPr>
        <w:t xml:space="preserve"> Lakota of the Plains; and</w:t>
      </w:r>
    </w:p>
    <w:p w:rsidR="009C5439" w:rsidRPr="003D7582" w:rsidRDefault="009C5439" w:rsidP="009C5439">
      <w:pPr>
        <w:pStyle w:val="SOLBullet"/>
        <w:rPr>
          <w:sz w:val="24"/>
          <w:szCs w:val="24"/>
        </w:rPr>
      </w:pPr>
      <w:r w:rsidRPr="003D7582">
        <w:rPr>
          <w:sz w:val="24"/>
          <w:szCs w:val="24"/>
        </w:rPr>
        <w:t>c)</w:t>
      </w:r>
      <w:r w:rsidRPr="003D7582">
        <w:rPr>
          <w:sz w:val="24"/>
          <w:szCs w:val="24"/>
        </w:rPr>
        <w:tab/>
      </w:r>
      <w:proofErr w:type="gramStart"/>
      <w:r w:rsidRPr="003D7582">
        <w:rPr>
          <w:sz w:val="24"/>
          <w:szCs w:val="24"/>
        </w:rPr>
        <w:t>the</w:t>
      </w:r>
      <w:proofErr w:type="gramEnd"/>
      <w:r w:rsidRPr="003D7582">
        <w:rPr>
          <w:sz w:val="24"/>
          <w:szCs w:val="24"/>
        </w:rPr>
        <w:t xml:space="preserve"> Pueblo Indians of the Southwest.</w:t>
      </w:r>
    </w:p>
    <w:p w:rsidR="009C5439" w:rsidRPr="00837BB4" w:rsidRDefault="009C5439" w:rsidP="009C5439"/>
    <w:p w:rsidR="009C5439" w:rsidRPr="003D7582" w:rsidRDefault="009C5439" w:rsidP="003D7582">
      <w:pPr>
        <w:pStyle w:val="Heading1"/>
        <w:rPr>
          <w:rFonts w:ascii="Times New Roman" w:hAnsi="Times New Roman"/>
          <w:sz w:val="28"/>
          <w:szCs w:val="28"/>
        </w:rPr>
      </w:pPr>
      <w:r w:rsidRPr="003D7582">
        <w:rPr>
          <w:rFonts w:ascii="Times New Roman" w:hAnsi="Times New Roman"/>
          <w:sz w:val="28"/>
          <w:szCs w:val="28"/>
        </w:rPr>
        <w:t>Economics</w:t>
      </w:r>
    </w:p>
    <w:p w:rsidR="009C5439" w:rsidRPr="003D7582" w:rsidRDefault="009C5439" w:rsidP="009C5439">
      <w:pPr>
        <w:pStyle w:val="SOLNumber"/>
        <w:spacing w:before="0"/>
        <w:rPr>
          <w:sz w:val="24"/>
          <w:szCs w:val="24"/>
        </w:rPr>
      </w:pPr>
      <w:r w:rsidRPr="003D7582">
        <w:rPr>
          <w:sz w:val="24"/>
          <w:szCs w:val="24"/>
        </w:rPr>
        <w:t>2.8</w:t>
      </w:r>
      <w:r w:rsidRPr="003D7582">
        <w:rPr>
          <w:sz w:val="24"/>
          <w:szCs w:val="24"/>
        </w:rPr>
        <w:tab/>
        <w:t>The student will describe natural resources (water, soil, wood, and coal), human resources (people at work), and capital resources (machines, tools, and buildings).</w:t>
      </w:r>
    </w:p>
    <w:p w:rsidR="009C5439" w:rsidRPr="003D7582" w:rsidRDefault="009C5439" w:rsidP="009C5439">
      <w:pPr>
        <w:rPr>
          <w:sz w:val="24"/>
          <w:szCs w:val="24"/>
        </w:rPr>
      </w:pPr>
    </w:p>
    <w:p w:rsidR="009C5439" w:rsidRPr="003D7582" w:rsidRDefault="009C5439" w:rsidP="009C5439">
      <w:pPr>
        <w:pStyle w:val="SOLNumber"/>
        <w:spacing w:before="0"/>
        <w:rPr>
          <w:sz w:val="24"/>
          <w:szCs w:val="24"/>
        </w:rPr>
      </w:pPr>
      <w:r w:rsidRPr="003D7582">
        <w:rPr>
          <w:sz w:val="24"/>
          <w:szCs w:val="24"/>
        </w:rPr>
        <w:t>2.9</w:t>
      </w:r>
      <w:r w:rsidRPr="003D7582">
        <w:rPr>
          <w:sz w:val="24"/>
          <w:szCs w:val="24"/>
        </w:rPr>
        <w:tab/>
        <w:t>The student will distinguish between the use of barter and the use of money in the exchange for goods and services.</w:t>
      </w:r>
    </w:p>
    <w:p w:rsidR="009C5439" w:rsidRPr="003D7582" w:rsidRDefault="009C5439" w:rsidP="009C5439">
      <w:pPr>
        <w:rPr>
          <w:sz w:val="24"/>
          <w:szCs w:val="24"/>
        </w:rPr>
      </w:pPr>
    </w:p>
    <w:p w:rsidR="009C5439" w:rsidRPr="003D7582" w:rsidRDefault="009C5439" w:rsidP="003D7582">
      <w:pPr>
        <w:pStyle w:val="SOLNumber"/>
        <w:spacing w:before="0"/>
        <w:rPr>
          <w:sz w:val="24"/>
          <w:szCs w:val="24"/>
        </w:rPr>
      </w:pPr>
      <w:r w:rsidRPr="003D7582">
        <w:rPr>
          <w:sz w:val="24"/>
          <w:szCs w:val="24"/>
        </w:rPr>
        <w:lastRenderedPageBreak/>
        <w:t>2.10</w:t>
      </w:r>
      <w:r w:rsidRPr="003D7582">
        <w:rPr>
          <w:sz w:val="24"/>
          <w:szCs w:val="24"/>
        </w:rPr>
        <w:tab/>
        <w:t>The student will explain that scarcity (limited resources) requires people to make choices about producing and consuming goods and services.</w:t>
      </w:r>
    </w:p>
    <w:p w:rsidR="009C5439" w:rsidRPr="00837BB4" w:rsidRDefault="009C5439" w:rsidP="009C5439">
      <w:pPr>
        <w:spacing w:after="200" w:line="276" w:lineRule="auto"/>
        <w:rPr>
          <w:rFonts w:ascii="CG Omega" w:hAnsi="CG Omega"/>
          <w:b/>
          <w:sz w:val="26"/>
          <w:szCs w:val="24"/>
        </w:rPr>
      </w:pPr>
      <w:r w:rsidRPr="00837BB4">
        <w:br w:type="page"/>
      </w:r>
    </w:p>
    <w:p w:rsidR="009C5439" w:rsidRPr="00837BB4" w:rsidRDefault="009C5439" w:rsidP="009C5439">
      <w:pPr>
        <w:pStyle w:val="Heading1"/>
        <w:spacing w:before="0"/>
      </w:pPr>
      <w:r w:rsidRPr="00837BB4">
        <w:lastRenderedPageBreak/>
        <w:t>Civics</w:t>
      </w:r>
    </w:p>
    <w:p w:rsidR="009C5439" w:rsidRPr="00837BB4" w:rsidRDefault="009C5439" w:rsidP="009C5439">
      <w:pPr>
        <w:pStyle w:val="SOLNumber"/>
        <w:keepNext/>
        <w:spacing w:before="0"/>
      </w:pPr>
      <w:r w:rsidRPr="00837BB4">
        <w:t>2.11</w:t>
      </w:r>
      <w:r w:rsidRPr="00837BB4">
        <w:tab/>
        <w:t>The student will explain the responsibilities of a good citizen, with emphasis on</w:t>
      </w:r>
    </w:p>
    <w:p w:rsidR="009C5439" w:rsidRPr="00837BB4" w:rsidRDefault="009C5439" w:rsidP="009C5439">
      <w:pPr>
        <w:pStyle w:val="SOLBullet"/>
      </w:pPr>
      <w:r w:rsidRPr="00837BB4">
        <w:t>a)</w:t>
      </w:r>
      <w:r>
        <w:tab/>
      </w:r>
      <w:proofErr w:type="gramStart"/>
      <w:r w:rsidRPr="00837BB4">
        <w:t>respecting</w:t>
      </w:r>
      <w:proofErr w:type="gramEnd"/>
      <w:r w:rsidRPr="00837BB4">
        <w:t xml:space="preserve"> and protecting the rights and property of others;</w:t>
      </w:r>
    </w:p>
    <w:p w:rsidR="009C5439" w:rsidRPr="00837BB4" w:rsidRDefault="009C5439" w:rsidP="009C5439">
      <w:pPr>
        <w:pStyle w:val="SOLBullet"/>
      </w:pPr>
      <w:r w:rsidRPr="00837BB4">
        <w:t>b)</w:t>
      </w:r>
      <w:r>
        <w:tab/>
      </w:r>
      <w:proofErr w:type="gramStart"/>
      <w:r w:rsidRPr="00837BB4">
        <w:t>taking</w:t>
      </w:r>
      <w:proofErr w:type="gramEnd"/>
      <w:r w:rsidRPr="00837BB4">
        <w:t xml:space="preserve"> part in the voting process when making classroom decisions;</w:t>
      </w:r>
    </w:p>
    <w:p w:rsidR="009C5439" w:rsidRPr="00837BB4" w:rsidRDefault="009C5439" w:rsidP="009C5439">
      <w:pPr>
        <w:pStyle w:val="SOLBullet"/>
      </w:pPr>
      <w:r w:rsidRPr="00837BB4">
        <w:t>c)</w:t>
      </w:r>
      <w:r>
        <w:tab/>
      </w:r>
      <w:proofErr w:type="gramStart"/>
      <w:r w:rsidRPr="00837BB4">
        <w:t>describing</w:t>
      </w:r>
      <w:proofErr w:type="gramEnd"/>
      <w:r w:rsidRPr="00837BB4">
        <w:t xml:space="preserve"> actions that can improve the school and community;</w:t>
      </w:r>
    </w:p>
    <w:p w:rsidR="009C5439" w:rsidRPr="00837BB4" w:rsidRDefault="009C5439" w:rsidP="009C5439">
      <w:pPr>
        <w:pStyle w:val="SOLBullet"/>
      </w:pPr>
      <w:r w:rsidRPr="00837BB4">
        <w:t>d)</w:t>
      </w:r>
      <w:r>
        <w:tab/>
      </w:r>
      <w:proofErr w:type="gramStart"/>
      <w:r w:rsidRPr="00837BB4">
        <w:t>demonstrating</w:t>
      </w:r>
      <w:proofErr w:type="gramEnd"/>
      <w:r w:rsidRPr="00837BB4">
        <w:t xml:space="preserve"> self-discipline </w:t>
      </w:r>
      <w:r w:rsidRPr="00837BB4">
        <w:rPr>
          <w:szCs w:val="24"/>
        </w:rPr>
        <w:t>and self-reliance</w:t>
      </w:r>
      <w:r w:rsidRPr="00837BB4">
        <w:t>;</w:t>
      </w:r>
    </w:p>
    <w:p w:rsidR="009C5439" w:rsidRPr="00837BB4" w:rsidRDefault="009C5439" w:rsidP="009C5439">
      <w:pPr>
        <w:pStyle w:val="SOLBullet"/>
      </w:pPr>
      <w:r w:rsidRPr="00837BB4">
        <w:t>e)</w:t>
      </w:r>
      <w:r>
        <w:tab/>
      </w:r>
      <w:proofErr w:type="gramStart"/>
      <w:r w:rsidRPr="00837BB4">
        <w:t>practicing</w:t>
      </w:r>
      <w:proofErr w:type="gramEnd"/>
      <w:r w:rsidRPr="00837BB4">
        <w:t xml:space="preserve"> honesty and trustworthiness; and</w:t>
      </w:r>
    </w:p>
    <w:p w:rsidR="009C5439" w:rsidRPr="00837BB4" w:rsidRDefault="009C5439" w:rsidP="009C5439">
      <w:pPr>
        <w:pStyle w:val="SOLBullet"/>
        <w:ind w:left="1267" w:hanging="360"/>
      </w:pPr>
      <w:r w:rsidRPr="00837BB4">
        <w:t>f)</w:t>
      </w:r>
      <w:r>
        <w:tab/>
      </w:r>
      <w:proofErr w:type="gramStart"/>
      <w:r w:rsidRPr="00C00320">
        <w:t>describing</w:t>
      </w:r>
      <w:proofErr w:type="gramEnd"/>
      <w:r w:rsidRPr="00C00320">
        <w:t xml:space="preserve"> </w:t>
      </w:r>
      <w:r w:rsidRPr="00837BB4">
        <w:t>the purpose of rules and laws.</w:t>
      </w:r>
    </w:p>
    <w:p w:rsidR="009C5439" w:rsidRPr="00837BB4" w:rsidRDefault="009C5439" w:rsidP="009C5439"/>
    <w:p w:rsidR="009C5439" w:rsidRPr="00837BB4" w:rsidRDefault="009C5439" w:rsidP="009C5439">
      <w:pPr>
        <w:pStyle w:val="SOLNumber"/>
        <w:spacing w:before="0"/>
      </w:pPr>
      <w:r w:rsidRPr="00837BB4">
        <w:t>2.12</w:t>
      </w:r>
      <w:r w:rsidRPr="00837BB4">
        <w:tab/>
        <w:t>The student will understand that the people of the United States of America</w:t>
      </w:r>
    </w:p>
    <w:p w:rsidR="009C5439" w:rsidRPr="00837BB4" w:rsidRDefault="009C5439" w:rsidP="009C5439">
      <w:pPr>
        <w:pStyle w:val="SOLNumber"/>
        <w:spacing w:before="0"/>
        <w:ind w:left="1260" w:hanging="360"/>
      </w:pPr>
      <w:r w:rsidRPr="00837BB4">
        <w:t>a)</w:t>
      </w:r>
      <w:r>
        <w:tab/>
      </w:r>
      <w:proofErr w:type="gramStart"/>
      <w:r w:rsidRPr="00837BB4">
        <w:t>make</w:t>
      </w:r>
      <w:proofErr w:type="gramEnd"/>
      <w:r w:rsidRPr="00837BB4">
        <w:t xml:space="preserve"> contributions to their communities;</w:t>
      </w:r>
    </w:p>
    <w:p w:rsidR="009C5439" w:rsidRPr="00837BB4" w:rsidRDefault="009C5439" w:rsidP="009C5439">
      <w:pPr>
        <w:ind w:left="1260" w:hanging="360"/>
      </w:pPr>
      <w:r w:rsidRPr="00837BB4">
        <w:t>b)</w:t>
      </w:r>
      <w:r>
        <w:tab/>
      </w:r>
      <w:proofErr w:type="gramStart"/>
      <w:r w:rsidRPr="00837BB4">
        <w:t>vote</w:t>
      </w:r>
      <w:proofErr w:type="gramEnd"/>
      <w:r w:rsidRPr="00837BB4">
        <w:t xml:space="preserve"> in elections;</w:t>
      </w:r>
    </w:p>
    <w:p w:rsidR="009C5439" w:rsidRPr="00837BB4" w:rsidRDefault="009C5439" w:rsidP="009C5439">
      <w:pPr>
        <w:ind w:left="1260" w:hanging="360"/>
      </w:pPr>
      <w:r w:rsidRPr="00837BB4">
        <w:t>c)</w:t>
      </w:r>
      <w:r>
        <w:tab/>
      </w:r>
      <w:proofErr w:type="gramStart"/>
      <w:r w:rsidRPr="00837BB4">
        <w:t>are</w:t>
      </w:r>
      <w:proofErr w:type="gramEnd"/>
      <w:r w:rsidRPr="00837BB4">
        <w:t xml:space="preserve"> united as Americans by common principles; and</w:t>
      </w:r>
    </w:p>
    <w:p w:rsidR="009C5439" w:rsidRPr="00837BB4" w:rsidRDefault="009C5439" w:rsidP="009C5439">
      <w:pPr>
        <w:ind w:left="1260" w:hanging="360"/>
      </w:pPr>
      <w:r w:rsidRPr="00CF099A">
        <w:t>d)</w:t>
      </w:r>
      <w:r w:rsidRPr="00CF099A">
        <w:tab/>
      </w:r>
      <w:proofErr w:type="gramStart"/>
      <w:r w:rsidRPr="00CF099A">
        <w:t>have</w:t>
      </w:r>
      <w:proofErr w:type="gramEnd"/>
      <w:r w:rsidRPr="00CF099A">
        <w:t xml:space="preserve"> the individual rights to life, liberty, and the pursuit of happiness as well as equality under the law.</w:t>
      </w:r>
    </w:p>
    <w:p w:rsidR="009C5439" w:rsidRPr="00837BB4" w:rsidRDefault="009C5439" w:rsidP="009C5439">
      <w:pPr>
        <w:ind w:left="187" w:firstLine="720"/>
      </w:pPr>
    </w:p>
    <w:p w:rsidR="009C5439" w:rsidRPr="00837BB4" w:rsidRDefault="009C5439" w:rsidP="009C5439">
      <w:pPr>
        <w:pStyle w:val="SOLNumber"/>
        <w:spacing w:before="0"/>
      </w:pPr>
      <w:r w:rsidRPr="00837BB4">
        <w:t>2.13</w:t>
      </w:r>
      <w:r w:rsidRPr="00837BB4">
        <w:tab/>
        <w:t>The student will understand the symbols and traditional practices that honor and foster patriotism in the United States of America by</w:t>
      </w:r>
    </w:p>
    <w:p w:rsidR="009C5439" w:rsidRPr="00837BB4" w:rsidRDefault="009C5439" w:rsidP="009C5439">
      <w:pPr>
        <w:pStyle w:val="SOLBullet"/>
      </w:pPr>
      <w:r w:rsidRPr="00837BB4">
        <w:t>a)</w:t>
      </w:r>
      <w:r w:rsidRPr="00837BB4">
        <w:tab/>
        <w:t>explaining the meaning behind symbols such as the American flag, bald eagle, Washington Monument, and Statue of Liberty; and</w:t>
      </w:r>
    </w:p>
    <w:p w:rsidR="009C5439" w:rsidRPr="00837BB4" w:rsidRDefault="009C5439" w:rsidP="009C5439">
      <w:pPr>
        <w:pStyle w:val="SOLBullet"/>
      </w:pPr>
      <w:r w:rsidRPr="00837BB4">
        <w:t>b)</w:t>
      </w:r>
      <w:r w:rsidRPr="00837BB4">
        <w:tab/>
      </w:r>
      <w:proofErr w:type="gramStart"/>
      <w:r w:rsidRPr="00837BB4">
        <w:t>learning</w:t>
      </w:r>
      <w:proofErr w:type="gramEnd"/>
      <w:r w:rsidRPr="00837BB4">
        <w:t xml:space="preserve"> the words and meaning of the Pledge of Allegiance.</w:t>
      </w:r>
    </w:p>
    <w:p w:rsidR="0067308B" w:rsidRDefault="0067308B"/>
    <w:sectPr w:rsidR="00673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71" w:rsidRDefault="00DF7471" w:rsidP="00B525CF">
      <w:r>
        <w:separator/>
      </w:r>
    </w:p>
  </w:endnote>
  <w:endnote w:type="continuationSeparator" w:id="0">
    <w:p w:rsidR="00DF7471" w:rsidRDefault="00DF7471" w:rsidP="00B5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71" w:rsidRDefault="00DF7471" w:rsidP="00B525CF">
      <w:r>
        <w:separator/>
      </w:r>
    </w:p>
  </w:footnote>
  <w:footnote w:type="continuationSeparator" w:id="0">
    <w:p w:rsidR="00DF7471" w:rsidRDefault="00DF7471" w:rsidP="00B52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39"/>
    <w:rsid w:val="003D7582"/>
    <w:rsid w:val="0067308B"/>
    <w:rsid w:val="009C5439"/>
    <w:rsid w:val="00B525CF"/>
    <w:rsid w:val="00BA2414"/>
    <w:rsid w:val="00DF7471"/>
    <w:rsid w:val="00F0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6495"/>
  <w15:docId w15:val="{711F91C3-FD86-49ED-BA2A-E460F791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39"/>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9C5439"/>
    <w:pPr>
      <w:keepNext/>
      <w:spacing w:before="160"/>
      <w:outlineLvl w:val="0"/>
    </w:pPr>
    <w:rPr>
      <w:rFonts w:ascii="CG Omega" w:hAnsi="CG Omega"/>
      <w:b/>
      <w:sz w:val="26"/>
      <w:szCs w:val="24"/>
    </w:rPr>
  </w:style>
  <w:style w:type="paragraph" w:styleId="Heading3">
    <w:name w:val="heading 3"/>
    <w:basedOn w:val="Normal"/>
    <w:next w:val="Normal"/>
    <w:link w:val="Heading3Char"/>
    <w:qFormat/>
    <w:rsid w:val="009C5439"/>
    <w:pPr>
      <w:keepNext/>
      <w:outlineLvl w:val="2"/>
    </w:pPr>
    <w:rPr>
      <w:rFonts w:ascii="CG Omega" w:hAnsi="CG Omega"/>
      <w:b/>
      <w:sz w:val="30"/>
      <w:szCs w:val="28"/>
    </w:rPr>
  </w:style>
  <w:style w:type="paragraph" w:styleId="Heading4">
    <w:name w:val="heading 4"/>
    <w:basedOn w:val="Normal"/>
    <w:next w:val="Normal"/>
    <w:link w:val="Heading4Char"/>
    <w:qFormat/>
    <w:rsid w:val="009C5439"/>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439"/>
    <w:rPr>
      <w:rFonts w:ascii="CG Omega" w:eastAsia="Times" w:hAnsi="CG Omega" w:cs="Times New Roman"/>
      <w:b/>
      <w:sz w:val="26"/>
      <w:szCs w:val="24"/>
    </w:rPr>
  </w:style>
  <w:style w:type="character" w:customStyle="1" w:styleId="Heading3Char">
    <w:name w:val="Heading 3 Char"/>
    <w:basedOn w:val="DefaultParagraphFont"/>
    <w:link w:val="Heading3"/>
    <w:rsid w:val="009C5439"/>
    <w:rPr>
      <w:rFonts w:ascii="CG Omega" w:eastAsia="Times" w:hAnsi="CG Omega" w:cs="Times New Roman"/>
      <w:b/>
      <w:sz w:val="30"/>
      <w:szCs w:val="28"/>
    </w:rPr>
  </w:style>
  <w:style w:type="character" w:customStyle="1" w:styleId="Heading4Char">
    <w:name w:val="Heading 4 Char"/>
    <w:basedOn w:val="DefaultParagraphFont"/>
    <w:link w:val="Heading4"/>
    <w:rsid w:val="009C5439"/>
    <w:rPr>
      <w:rFonts w:ascii="CG Omega" w:eastAsia="Times" w:hAnsi="CG Omega" w:cs="Times New Roman"/>
      <w:b/>
      <w:sz w:val="30"/>
      <w:szCs w:val="28"/>
    </w:rPr>
  </w:style>
  <w:style w:type="paragraph" w:customStyle="1" w:styleId="SOLNumber">
    <w:name w:val="SOL Number"/>
    <w:basedOn w:val="Normal"/>
    <w:next w:val="Normal"/>
    <w:link w:val="SOLNumberChar"/>
    <w:rsid w:val="009C5439"/>
    <w:pPr>
      <w:keepLines/>
      <w:spacing w:before="100"/>
      <w:ind w:left="907" w:hanging="907"/>
    </w:pPr>
    <w:rPr>
      <w:szCs w:val="22"/>
    </w:rPr>
  </w:style>
  <w:style w:type="paragraph" w:customStyle="1" w:styleId="SOLBullet">
    <w:name w:val="SOL Bullet"/>
    <w:basedOn w:val="Normal"/>
    <w:next w:val="Normal"/>
    <w:rsid w:val="009C5439"/>
    <w:pPr>
      <w:ind w:left="1260" w:hanging="353"/>
    </w:pPr>
  </w:style>
  <w:style w:type="paragraph" w:customStyle="1" w:styleId="Paragraph">
    <w:name w:val="Paragraph"/>
    <w:basedOn w:val="Normal"/>
    <w:next w:val="Normal"/>
    <w:rsid w:val="009C5439"/>
    <w:pPr>
      <w:spacing w:after="100"/>
      <w:jc w:val="both"/>
    </w:pPr>
  </w:style>
  <w:style w:type="character" w:customStyle="1" w:styleId="SOLNumberChar">
    <w:name w:val="SOL Number Char"/>
    <w:link w:val="SOLNumber"/>
    <w:rsid w:val="009C5439"/>
    <w:rPr>
      <w:rFonts w:ascii="Times New Roman" w:eastAsia="Times" w:hAnsi="Times New Roman" w:cs="Times New Roman"/>
    </w:rPr>
  </w:style>
  <w:style w:type="paragraph" w:styleId="Header">
    <w:name w:val="header"/>
    <w:basedOn w:val="Normal"/>
    <w:link w:val="HeaderChar"/>
    <w:uiPriority w:val="99"/>
    <w:unhideWhenUsed/>
    <w:rsid w:val="00B525CF"/>
    <w:pPr>
      <w:tabs>
        <w:tab w:val="center" w:pos="4680"/>
        <w:tab w:val="right" w:pos="9360"/>
      </w:tabs>
    </w:pPr>
  </w:style>
  <w:style w:type="character" w:customStyle="1" w:styleId="HeaderChar">
    <w:name w:val="Header Char"/>
    <w:basedOn w:val="DefaultParagraphFont"/>
    <w:link w:val="Header"/>
    <w:uiPriority w:val="99"/>
    <w:rsid w:val="00B525CF"/>
    <w:rPr>
      <w:rFonts w:ascii="Times New Roman" w:eastAsia="Times" w:hAnsi="Times New Roman" w:cs="Times New Roman"/>
      <w:szCs w:val="20"/>
    </w:rPr>
  </w:style>
  <w:style w:type="paragraph" w:styleId="Footer">
    <w:name w:val="footer"/>
    <w:basedOn w:val="Normal"/>
    <w:link w:val="FooterChar"/>
    <w:uiPriority w:val="99"/>
    <w:unhideWhenUsed/>
    <w:rsid w:val="00B525CF"/>
    <w:pPr>
      <w:tabs>
        <w:tab w:val="center" w:pos="4680"/>
        <w:tab w:val="right" w:pos="9360"/>
      </w:tabs>
    </w:pPr>
  </w:style>
  <w:style w:type="character" w:customStyle="1" w:styleId="FooterChar">
    <w:name w:val="Footer Char"/>
    <w:basedOn w:val="DefaultParagraphFont"/>
    <w:link w:val="Footer"/>
    <w:uiPriority w:val="99"/>
    <w:rsid w:val="00B525CF"/>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B525CF"/>
    <w:rPr>
      <w:rFonts w:ascii="Tahoma" w:hAnsi="Tahoma" w:cs="Tahoma"/>
      <w:sz w:val="16"/>
      <w:szCs w:val="16"/>
    </w:rPr>
  </w:style>
  <w:style w:type="character" w:customStyle="1" w:styleId="BalloonTextChar">
    <w:name w:val="Balloon Text Char"/>
    <w:basedOn w:val="DefaultParagraphFont"/>
    <w:link w:val="BalloonText"/>
    <w:uiPriority w:val="99"/>
    <w:semiHidden/>
    <w:rsid w:val="00B525CF"/>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2018-02-07T15:36:00Z</dcterms:created>
  <dcterms:modified xsi:type="dcterms:W3CDTF">2018-02-07T15:36:00Z</dcterms:modified>
</cp:coreProperties>
</file>