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D1CF4" w14:textId="6C2B3A80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7D62E6">
        <w:t>2021-2022-</w:t>
      </w:r>
      <w:r w:rsidR="009C5D10">
        <w:t>09</w:t>
      </w:r>
    </w:p>
    <w:p w14:paraId="248C8EEA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0871A68" wp14:editId="6A0CD78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F536B6B" w14:textId="60FC9867" w:rsidR="00167950" w:rsidRPr="00A65EE6" w:rsidRDefault="00167950" w:rsidP="00167950">
      <w:r w:rsidRPr="00A65EE6">
        <w:t xml:space="preserve">DATE: </w:t>
      </w:r>
      <w:r w:rsidR="00FB66DF">
        <w:t>September 30</w:t>
      </w:r>
      <w:r w:rsidR="002E3F3B">
        <w:t>, 2021</w:t>
      </w:r>
    </w:p>
    <w:p w14:paraId="7E4CBB7D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  <w:bookmarkStart w:id="0" w:name="_GoBack"/>
      <w:bookmarkEnd w:id="0"/>
    </w:p>
    <w:p w14:paraId="60C19F85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F11ADEB" w14:textId="3237A64A" w:rsidR="00167950" w:rsidRPr="007C3E67" w:rsidRDefault="00167950" w:rsidP="00E90684">
      <w:pPr>
        <w:pStyle w:val="Heading2"/>
        <w:spacing w:after="120"/>
        <w:rPr>
          <w:sz w:val="32"/>
        </w:rPr>
      </w:pPr>
      <w:r w:rsidRPr="007C3E67">
        <w:rPr>
          <w:sz w:val="32"/>
        </w:rPr>
        <w:t xml:space="preserve">SUBJECT: </w:t>
      </w:r>
      <w:r w:rsidR="002E3F3B">
        <w:rPr>
          <w:sz w:val="32"/>
        </w:rPr>
        <w:t>Seamless Summer Opti</w:t>
      </w:r>
      <w:r w:rsidR="00B0741E">
        <w:rPr>
          <w:sz w:val="32"/>
        </w:rPr>
        <w:t>on and Afterschool Snack Claim Resources</w:t>
      </w:r>
      <w:r w:rsidR="00351A27">
        <w:rPr>
          <w:sz w:val="32"/>
        </w:rPr>
        <w:t xml:space="preserve"> </w:t>
      </w:r>
    </w:p>
    <w:p w14:paraId="3AFE1C43" w14:textId="57E14EE0" w:rsidR="00454BAD" w:rsidRPr="006F7DAB" w:rsidRDefault="00AC6AF2" w:rsidP="00E90684">
      <w:pPr>
        <w:spacing w:after="120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The Virginia Department of Education, Office of School Nutrition Programs (VDOE-SNP) is providing a new resource to assist school nutrition program directors in submitting claims for reimbursement under the Seamless Summer Option (SSO) and the Afterschool Snack Program (ASP) </w:t>
      </w:r>
      <w:r w:rsidR="003C7BD3">
        <w:rPr>
          <w:color w:val="000000"/>
          <w:szCs w:val="24"/>
        </w:rPr>
        <w:t>of</w:t>
      </w:r>
      <w:r>
        <w:rPr>
          <w:color w:val="000000"/>
          <w:szCs w:val="24"/>
        </w:rPr>
        <w:t xml:space="preserve"> the National School Lunch Program</w:t>
      </w:r>
      <w:r w:rsidR="00454BAD">
        <w:rPr>
          <w:color w:val="000000"/>
          <w:szCs w:val="24"/>
        </w:rPr>
        <w:t xml:space="preserve">. The attached PowerPoint </w:t>
      </w:r>
      <w:r w:rsidR="00F547FF">
        <w:rPr>
          <w:color w:val="000000"/>
          <w:szCs w:val="24"/>
        </w:rPr>
        <w:t>includes</w:t>
      </w:r>
      <w:r w:rsidR="00454BAD">
        <w:rPr>
          <w:color w:val="000000"/>
          <w:szCs w:val="24"/>
        </w:rPr>
        <w:t xml:space="preserve"> step-by-step </w:t>
      </w:r>
      <w:r w:rsidR="00F547FF">
        <w:rPr>
          <w:color w:val="000000"/>
          <w:szCs w:val="24"/>
        </w:rPr>
        <w:t>instructions for</w:t>
      </w:r>
      <w:r w:rsidR="00454BAD">
        <w:rPr>
          <w:color w:val="000000"/>
          <w:szCs w:val="24"/>
        </w:rPr>
        <w:t xml:space="preserve"> submit</w:t>
      </w:r>
      <w:r w:rsidR="00F547FF">
        <w:rPr>
          <w:color w:val="000000"/>
          <w:szCs w:val="24"/>
        </w:rPr>
        <w:t>ting</w:t>
      </w:r>
      <w:r w:rsidR="00454BAD">
        <w:rPr>
          <w:color w:val="000000"/>
          <w:szCs w:val="24"/>
        </w:rPr>
        <w:t xml:space="preserve"> claims for SSO and ASP </w:t>
      </w:r>
      <w:r w:rsidR="003C7BD3">
        <w:rPr>
          <w:color w:val="000000"/>
          <w:szCs w:val="24"/>
        </w:rPr>
        <w:t xml:space="preserve">reimbursement </w:t>
      </w:r>
      <w:r w:rsidR="00454BAD">
        <w:rPr>
          <w:color w:val="000000"/>
          <w:szCs w:val="24"/>
        </w:rPr>
        <w:t xml:space="preserve">for </w:t>
      </w:r>
      <w:r w:rsidR="00454BAD" w:rsidRPr="006F7DAB">
        <w:rPr>
          <w:b/>
          <w:color w:val="000000"/>
          <w:szCs w:val="24"/>
        </w:rPr>
        <w:t>school year (SY) 2021</w:t>
      </w:r>
      <w:r w:rsidR="00F547FF">
        <w:rPr>
          <w:b/>
          <w:color w:val="000000"/>
          <w:szCs w:val="24"/>
        </w:rPr>
        <w:t>–</w:t>
      </w:r>
      <w:r w:rsidR="00454BAD" w:rsidRPr="006F7DAB">
        <w:rPr>
          <w:b/>
          <w:color w:val="000000"/>
          <w:szCs w:val="24"/>
        </w:rPr>
        <w:t>2022.</w:t>
      </w:r>
    </w:p>
    <w:p w14:paraId="6071A955" w14:textId="63F97C07" w:rsidR="009E3A08" w:rsidRPr="00454BAD" w:rsidRDefault="00454BAD" w:rsidP="00454BAD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 xml:space="preserve">As a reminder, SSO </w:t>
      </w:r>
      <w:r w:rsidR="00B0741E" w:rsidRPr="00454BAD">
        <w:rPr>
          <w:color w:val="000000"/>
          <w:szCs w:val="24"/>
        </w:rPr>
        <w:t xml:space="preserve">operates on </w:t>
      </w:r>
      <w:r w:rsidR="003C7BD3">
        <w:rPr>
          <w:color w:val="000000"/>
          <w:szCs w:val="24"/>
        </w:rPr>
        <w:t>the</w:t>
      </w:r>
      <w:r w:rsidR="00B0741E" w:rsidRPr="00454BAD">
        <w:rPr>
          <w:color w:val="000000"/>
          <w:szCs w:val="24"/>
        </w:rPr>
        <w:t xml:space="preserve"> federal fiscal year</w:t>
      </w:r>
      <w:r w:rsidR="003C7BD3">
        <w:rPr>
          <w:color w:val="000000"/>
          <w:szCs w:val="24"/>
        </w:rPr>
        <w:t>,</w:t>
      </w:r>
      <w:r w:rsidR="00B0741E" w:rsidRPr="00454BAD">
        <w:rPr>
          <w:color w:val="000000"/>
          <w:szCs w:val="24"/>
        </w:rPr>
        <w:t xml:space="preserve"> October 1</w:t>
      </w:r>
      <w:r w:rsidR="00F547FF">
        <w:rPr>
          <w:color w:val="000000"/>
          <w:szCs w:val="24"/>
        </w:rPr>
        <w:t>–</w:t>
      </w:r>
      <w:r w:rsidR="00B0741E" w:rsidRPr="00454BAD">
        <w:rPr>
          <w:color w:val="000000"/>
          <w:szCs w:val="24"/>
        </w:rPr>
        <w:t>September 30</w:t>
      </w:r>
      <w:r>
        <w:rPr>
          <w:color w:val="000000"/>
          <w:szCs w:val="24"/>
        </w:rPr>
        <w:t xml:space="preserve">. </w:t>
      </w:r>
      <w:r w:rsidR="00B0741E" w:rsidRPr="00454BAD">
        <w:rPr>
          <w:color w:val="000000"/>
          <w:szCs w:val="24"/>
        </w:rPr>
        <w:t>Claims for July 2021</w:t>
      </w:r>
      <w:r w:rsidR="00F547FF">
        <w:rPr>
          <w:color w:val="000000"/>
          <w:szCs w:val="24"/>
        </w:rPr>
        <w:t>–</w:t>
      </w:r>
      <w:r w:rsidR="00B0741E" w:rsidRPr="00454BAD">
        <w:rPr>
          <w:color w:val="000000"/>
          <w:szCs w:val="24"/>
        </w:rPr>
        <w:t xml:space="preserve">September 2021 must be filed </w:t>
      </w:r>
      <w:r>
        <w:rPr>
          <w:color w:val="000000"/>
          <w:szCs w:val="24"/>
        </w:rPr>
        <w:t>under program year 2020</w:t>
      </w:r>
      <w:r w:rsidR="00F547FF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2021 in the </w:t>
      </w:r>
      <w:r w:rsidR="003C7BD3">
        <w:rPr>
          <w:color w:val="000000"/>
          <w:szCs w:val="24"/>
        </w:rPr>
        <w:t>SNP</w:t>
      </w:r>
      <w:r>
        <w:rPr>
          <w:color w:val="000000"/>
          <w:szCs w:val="24"/>
        </w:rPr>
        <w:t xml:space="preserve"> claim module. </w:t>
      </w:r>
      <w:r w:rsidR="00543A73">
        <w:rPr>
          <w:color w:val="000000"/>
          <w:szCs w:val="24"/>
        </w:rPr>
        <w:t>Claims submitted for October 2021</w:t>
      </w:r>
      <w:r w:rsidR="00F547FF">
        <w:rPr>
          <w:color w:val="000000"/>
          <w:szCs w:val="24"/>
        </w:rPr>
        <w:t>–</w:t>
      </w:r>
      <w:r w:rsidR="00543A73">
        <w:rPr>
          <w:color w:val="000000"/>
          <w:szCs w:val="24"/>
        </w:rPr>
        <w:t xml:space="preserve">June 2022 </w:t>
      </w:r>
      <w:r>
        <w:rPr>
          <w:color w:val="000000"/>
          <w:szCs w:val="24"/>
        </w:rPr>
        <w:t xml:space="preserve">must be filed under </w:t>
      </w:r>
      <w:r w:rsidR="00543A73">
        <w:rPr>
          <w:color w:val="000000"/>
          <w:szCs w:val="24"/>
        </w:rPr>
        <w:t>the 2021</w:t>
      </w:r>
      <w:r w:rsidR="00F547FF">
        <w:rPr>
          <w:color w:val="000000"/>
          <w:szCs w:val="24"/>
        </w:rPr>
        <w:t>–</w:t>
      </w:r>
      <w:r>
        <w:rPr>
          <w:color w:val="000000"/>
          <w:szCs w:val="24"/>
        </w:rPr>
        <w:t>2022</w:t>
      </w:r>
      <w:r w:rsidR="00543A73">
        <w:rPr>
          <w:color w:val="000000"/>
          <w:szCs w:val="24"/>
        </w:rPr>
        <w:t xml:space="preserve"> program year</w:t>
      </w:r>
      <w:r>
        <w:rPr>
          <w:color w:val="000000"/>
          <w:szCs w:val="24"/>
        </w:rPr>
        <w:t>. The ASP foll</w:t>
      </w:r>
      <w:r w:rsidR="00543A73">
        <w:rPr>
          <w:color w:val="000000"/>
          <w:szCs w:val="24"/>
        </w:rPr>
        <w:t xml:space="preserve">ows the traditional school year; therefore, </w:t>
      </w:r>
      <w:r>
        <w:rPr>
          <w:color w:val="000000"/>
          <w:szCs w:val="24"/>
        </w:rPr>
        <w:t>July 2021</w:t>
      </w:r>
      <w:r w:rsidR="00F547FF">
        <w:rPr>
          <w:color w:val="000000"/>
          <w:szCs w:val="24"/>
        </w:rPr>
        <w:t>–</w:t>
      </w:r>
      <w:r>
        <w:rPr>
          <w:color w:val="000000"/>
          <w:szCs w:val="24"/>
        </w:rPr>
        <w:t>June 202</w:t>
      </w:r>
      <w:r w:rsidR="00543A73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claims </w:t>
      </w:r>
      <w:r w:rsidR="00543A73">
        <w:rPr>
          <w:color w:val="000000"/>
          <w:szCs w:val="24"/>
        </w:rPr>
        <w:t>should</w:t>
      </w:r>
      <w:r>
        <w:rPr>
          <w:color w:val="000000"/>
          <w:szCs w:val="24"/>
        </w:rPr>
        <w:t xml:space="preserve"> be submitted under the SY 2021</w:t>
      </w:r>
      <w:r w:rsidR="00F547FF">
        <w:rPr>
          <w:color w:val="000000"/>
          <w:szCs w:val="24"/>
        </w:rPr>
        <w:t>–</w:t>
      </w:r>
      <w:r>
        <w:rPr>
          <w:color w:val="000000"/>
          <w:szCs w:val="24"/>
        </w:rPr>
        <w:t>2022 SNP claim module.</w:t>
      </w:r>
    </w:p>
    <w:p w14:paraId="6342EB1A" w14:textId="2D3E5ADD" w:rsidR="009167F2" w:rsidRPr="00E90684" w:rsidRDefault="009167F2" w:rsidP="00E90684">
      <w:pPr>
        <w:spacing w:before="240" w:after="120"/>
        <w:rPr>
          <w:color w:val="000000"/>
          <w:szCs w:val="24"/>
        </w:rPr>
      </w:pPr>
      <w:r>
        <w:rPr>
          <w:color w:val="000000"/>
          <w:szCs w:val="24"/>
        </w:rPr>
        <w:t xml:space="preserve">For questions regarding </w:t>
      </w:r>
      <w:r w:rsidR="00543A73">
        <w:rPr>
          <w:color w:val="000000"/>
          <w:szCs w:val="24"/>
        </w:rPr>
        <w:t>submitting claims for SSO or ASP</w:t>
      </w:r>
      <w:r>
        <w:rPr>
          <w:color w:val="000000"/>
          <w:szCs w:val="24"/>
        </w:rPr>
        <w:t xml:space="preserve">, please </w:t>
      </w:r>
      <w:r w:rsidR="00543A73">
        <w:rPr>
          <w:color w:val="000000"/>
          <w:szCs w:val="24"/>
        </w:rPr>
        <w:t>contact your assigned regional specialist.</w:t>
      </w:r>
    </w:p>
    <w:p w14:paraId="67EB7F7F" w14:textId="2C18AFB5" w:rsidR="008C4A46" w:rsidRDefault="004829E4" w:rsidP="00E90684">
      <w:pPr>
        <w:spacing w:before="240" w:after="120"/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543A73">
        <w:rPr>
          <w:color w:val="000000"/>
          <w:szCs w:val="24"/>
        </w:rPr>
        <w:t>CNC</w:t>
      </w:r>
      <w:r w:rsidR="00351A27">
        <w:rPr>
          <w:color w:val="000000"/>
          <w:szCs w:val="24"/>
        </w:rPr>
        <w:t>/</w:t>
      </w:r>
      <w:r w:rsidR="0012750F">
        <w:rPr>
          <w:color w:val="000000"/>
          <w:szCs w:val="24"/>
        </w:rPr>
        <w:t>cc</w:t>
      </w:r>
    </w:p>
    <w:sectPr w:rsidR="008C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C8167" w14:textId="77777777" w:rsidR="00535B5F" w:rsidRDefault="00535B5F" w:rsidP="00B25322">
      <w:pPr>
        <w:spacing w:after="0" w:line="240" w:lineRule="auto"/>
      </w:pPr>
      <w:r>
        <w:separator/>
      </w:r>
    </w:p>
  </w:endnote>
  <w:endnote w:type="continuationSeparator" w:id="0">
    <w:p w14:paraId="17D42CC6" w14:textId="77777777" w:rsidR="00535B5F" w:rsidRDefault="00535B5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50C3" w14:textId="77777777" w:rsidR="00535B5F" w:rsidRDefault="00535B5F" w:rsidP="00B25322">
      <w:pPr>
        <w:spacing w:after="0" w:line="240" w:lineRule="auto"/>
      </w:pPr>
      <w:r>
        <w:separator/>
      </w:r>
    </w:p>
  </w:footnote>
  <w:footnote w:type="continuationSeparator" w:id="0">
    <w:p w14:paraId="009976C1" w14:textId="77777777" w:rsidR="00535B5F" w:rsidRDefault="00535B5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52B"/>
    <w:multiLevelType w:val="hybridMultilevel"/>
    <w:tmpl w:val="434AC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251C"/>
    <w:multiLevelType w:val="hybridMultilevel"/>
    <w:tmpl w:val="AE4C0E72"/>
    <w:lvl w:ilvl="0" w:tplc="A4ACE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25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0C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EE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67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4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0D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ED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8B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650945"/>
    <w:multiLevelType w:val="hybridMultilevel"/>
    <w:tmpl w:val="434AC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7F3F"/>
    <w:multiLevelType w:val="hybridMultilevel"/>
    <w:tmpl w:val="EEA2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E02E8"/>
    <w:multiLevelType w:val="hybridMultilevel"/>
    <w:tmpl w:val="3DC2B6F6"/>
    <w:lvl w:ilvl="0" w:tplc="AF2CCF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EE97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2887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405C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04B4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8AB3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83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FC29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CA37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B1655CD"/>
    <w:multiLevelType w:val="hybridMultilevel"/>
    <w:tmpl w:val="434AC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27D"/>
    <w:rsid w:val="000158CE"/>
    <w:rsid w:val="000375B8"/>
    <w:rsid w:val="00062952"/>
    <w:rsid w:val="000E2D83"/>
    <w:rsid w:val="000F6B21"/>
    <w:rsid w:val="0012750F"/>
    <w:rsid w:val="00167950"/>
    <w:rsid w:val="00185004"/>
    <w:rsid w:val="00223595"/>
    <w:rsid w:val="00227B1E"/>
    <w:rsid w:val="00230EA0"/>
    <w:rsid w:val="0027145D"/>
    <w:rsid w:val="002A6350"/>
    <w:rsid w:val="002C264C"/>
    <w:rsid w:val="002E2C9E"/>
    <w:rsid w:val="002E3F3B"/>
    <w:rsid w:val="002F2DAF"/>
    <w:rsid w:val="0031177E"/>
    <w:rsid w:val="003238EA"/>
    <w:rsid w:val="00351A27"/>
    <w:rsid w:val="0035227F"/>
    <w:rsid w:val="00380C3C"/>
    <w:rsid w:val="00382992"/>
    <w:rsid w:val="003C04BB"/>
    <w:rsid w:val="003C7BD3"/>
    <w:rsid w:val="003D79AA"/>
    <w:rsid w:val="00406FF4"/>
    <w:rsid w:val="00454BAD"/>
    <w:rsid w:val="004556EC"/>
    <w:rsid w:val="0045794D"/>
    <w:rsid w:val="00480879"/>
    <w:rsid w:val="004829E4"/>
    <w:rsid w:val="004957D5"/>
    <w:rsid w:val="004F6547"/>
    <w:rsid w:val="00535B5F"/>
    <w:rsid w:val="00543A73"/>
    <w:rsid w:val="00544584"/>
    <w:rsid w:val="005E06EF"/>
    <w:rsid w:val="005F0BE1"/>
    <w:rsid w:val="00625A9B"/>
    <w:rsid w:val="00653DCC"/>
    <w:rsid w:val="006F7DAB"/>
    <w:rsid w:val="0073236D"/>
    <w:rsid w:val="00752779"/>
    <w:rsid w:val="00793593"/>
    <w:rsid w:val="007A73B4"/>
    <w:rsid w:val="007C0B3F"/>
    <w:rsid w:val="007C3E67"/>
    <w:rsid w:val="007D62E6"/>
    <w:rsid w:val="00846B0C"/>
    <w:rsid w:val="00851C0B"/>
    <w:rsid w:val="008631A7"/>
    <w:rsid w:val="0089032A"/>
    <w:rsid w:val="008C4A46"/>
    <w:rsid w:val="009167F2"/>
    <w:rsid w:val="00977AFA"/>
    <w:rsid w:val="009B51FA"/>
    <w:rsid w:val="009C5D10"/>
    <w:rsid w:val="009C7253"/>
    <w:rsid w:val="009E3A08"/>
    <w:rsid w:val="00A00BCF"/>
    <w:rsid w:val="00A26586"/>
    <w:rsid w:val="00A30BC9"/>
    <w:rsid w:val="00A3144F"/>
    <w:rsid w:val="00A65EE6"/>
    <w:rsid w:val="00A67B2F"/>
    <w:rsid w:val="00AA7615"/>
    <w:rsid w:val="00AC6AF2"/>
    <w:rsid w:val="00AD228F"/>
    <w:rsid w:val="00AE65FD"/>
    <w:rsid w:val="00B01E92"/>
    <w:rsid w:val="00B0741E"/>
    <w:rsid w:val="00B25322"/>
    <w:rsid w:val="00BC1A9C"/>
    <w:rsid w:val="00BE00E6"/>
    <w:rsid w:val="00BF4494"/>
    <w:rsid w:val="00C0486D"/>
    <w:rsid w:val="00C07DFE"/>
    <w:rsid w:val="00C23584"/>
    <w:rsid w:val="00C24D60"/>
    <w:rsid w:val="00C25FA1"/>
    <w:rsid w:val="00CA70A4"/>
    <w:rsid w:val="00CF0233"/>
    <w:rsid w:val="00D144E8"/>
    <w:rsid w:val="00D534B4"/>
    <w:rsid w:val="00D55B56"/>
    <w:rsid w:val="00DA1156"/>
    <w:rsid w:val="00DA14B1"/>
    <w:rsid w:val="00DA69BC"/>
    <w:rsid w:val="00DC77D1"/>
    <w:rsid w:val="00DD368F"/>
    <w:rsid w:val="00DE36A1"/>
    <w:rsid w:val="00E12E2F"/>
    <w:rsid w:val="00E138ED"/>
    <w:rsid w:val="00E400AF"/>
    <w:rsid w:val="00E4085F"/>
    <w:rsid w:val="00E75FCE"/>
    <w:rsid w:val="00E760E6"/>
    <w:rsid w:val="00E90684"/>
    <w:rsid w:val="00ED79E7"/>
    <w:rsid w:val="00F41943"/>
    <w:rsid w:val="00F52AA3"/>
    <w:rsid w:val="00F547FF"/>
    <w:rsid w:val="00F81813"/>
    <w:rsid w:val="00F85856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3A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139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23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8E37-F886-46EA-9EEE-CA0D2CAE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2021-2022-09, Seamless Summer Option and Afterschool Snack Claim Resources</vt:lpstr>
    </vt:vector>
  </TitlesOfParts>
  <Manager/>
  <Company/>
  <LinksUpToDate>false</LinksUpToDate>
  <CharactersWithSpaces>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2021-2022-09, Seamless Summer Option and Afterschool Snack Claim Resources</dc:title>
  <dc:subject/>
  <dc:creator/>
  <cp:keywords/>
  <dc:description/>
  <cp:lastModifiedBy/>
  <cp:revision>1</cp:revision>
  <dcterms:created xsi:type="dcterms:W3CDTF">2021-09-30T16:45:00Z</dcterms:created>
  <dcterms:modified xsi:type="dcterms:W3CDTF">2021-09-30T17:09:00Z</dcterms:modified>
  <cp:category/>
</cp:coreProperties>
</file>