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63" w:rsidRDefault="00496063" w:rsidP="00496063">
      <w:pPr>
        <w:pStyle w:val="BodyText"/>
        <w:spacing w:before="60"/>
        <w:ind w:left="3566"/>
      </w:pPr>
      <w:r>
        <w:t>Department of Education</w:t>
      </w:r>
    </w:p>
    <w:p w:rsidR="00496063" w:rsidRDefault="00496063" w:rsidP="00496063">
      <w:pPr>
        <w:pStyle w:val="BodyText"/>
        <w:ind w:left="3211" w:right="3469" w:firstLine="825"/>
      </w:pPr>
      <w:r>
        <w:t>P. O. Box 2120 Richmond, Virginia 23216-2120</w:t>
      </w:r>
    </w:p>
    <w:p w:rsidR="00496063" w:rsidRDefault="00496063" w:rsidP="00496063">
      <w:pPr>
        <w:pStyle w:val="BodyText"/>
        <w:spacing w:before="1"/>
      </w:pPr>
    </w:p>
    <w:p w:rsidR="00496063" w:rsidRPr="00786DA7" w:rsidRDefault="00496063" w:rsidP="00496063">
      <w:pPr>
        <w:pStyle w:val="Title"/>
        <w:rPr>
          <w:sz w:val="24"/>
        </w:rPr>
      </w:pPr>
      <w:r w:rsidRPr="00786DA7">
        <w:rPr>
          <w:sz w:val="24"/>
        </w:rPr>
        <w:t>CAREER AND TECHNI</w:t>
      </w:r>
      <w:r>
        <w:rPr>
          <w:sz w:val="24"/>
        </w:rPr>
        <w:t>C</w:t>
      </w:r>
      <w:r w:rsidRPr="00786DA7">
        <w:rPr>
          <w:sz w:val="24"/>
        </w:rPr>
        <w:t xml:space="preserve">AL EDUCATION </w:t>
      </w:r>
      <w:bookmarkStart w:id="0" w:name="_GoBack"/>
      <w:bookmarkEnd w:id="0"/>
      <w:r w:rsidRPr="00786DA7">
        <w:rPr>
          <w:sz w:val="24"/>
        </w:rPr>
        <w:t xml:space="preserve">MEMO NO. </w:t>
      </w:r>
      <w:r>
        <w:rPr>
          <w:sz w:val="24"/>
        </w:rPr>
        <w:t>16</w:t>
      </w:r>
      <w:r>
        <w:rPr>
          <w:sz w:val="24"/>
        </w:rPr>
        <w:t>8</w:t>
      </w:r>
      <w:r>
        <w:rPr>
          <w:sz w:val="24"/>
        </w:rPr>
        <w:t>-20</w:t>
      </w:r>
    </w:p>
    <w:p w:rsidR="00496063" w:rsidRDefault="00496063" w:rsidP="00496063">
      <w:pPr>
        <w:pStyle w:val="BodyText"/>
        <w:spacing w:before="4"/>
        <w:rPr>
          <w:sz w:val="25"/>
        </w:rPr>
      </w:pPr>
    </w:p>
    <w:p w:rsidR="00496063" w:rsidRDefault="00496063" w:rsidP="00496063">
      <w:pPr>
        <w:tabs>
          <w:tab w:val="left" w:pos="1540"/>
        </w:tabs>
        <w:ind w:left="100"/>
        <w:rPr>
          <w:sz w:val="24"/>
        </w:rPr>
      </w:pPr>
      <w:r>
        <w:rPr>
          <w:b/>
          <w:sz w:val="24"/>
        </w:rPr>
        <w:t>DATE:</w:t>
      </w:r>
      <w:r>
        <w:rPr>
          <w:b/>
          <w:sz w:val="24"/>
        </w:rPr>
        <w:tab/>
      </w:r>
      <w:r>
        <w:rPr>
          <w:sz w:val="24"/>
        </w:rPr>
        <w:t xml:space="preserve">October </w:t>
      </w:r>
      <w:r>
        <w:rPr>
          <w:sz w:val="24"/>
        </w:rPr>
        <w:t>9</w:t>
      </w:r>
      <w:r>
        <w:rPr>
          <w:sz w:val="24"/>
        </w:rPr>
        <w:t>, 2020</w:t>
      </w:r>
    </w:p>
    <w:p w:rsidR="00496063" w:rsidRDefault="00496063" w:rsidP="00496063">
      <w:pPr>
        <w:pStyle w:val="BodyText"/>
      </w:pPr>
    </w:p>
    <w:p w:rsidR="00496063" w:rsidRDefault="00496063" w:rsidP="00496063">
      <w:pPr>
        <w:pStyle w:val="BodyText"/>
        <w:tabs>
          <w:tab w:val="left" w:pos="1540"/>
        </w:tabs>
        <w:ind w:left="100"/>
      </w:pPr>
      <w:r>
        <w:rPr>
          <w:b/>
        </w:rPr>
        <w:t>TO:</w:t>
      </w:r>
      <w:r>
        <w:rPr>
          <w:b/>
        </w:rPr>
        <w:tab/>
      </w:r>
      <w:r>
        <w:t>CTE</w:t>
      </w:r>
      <w:r>
        <w:rPr>
          <w:spacing w:val="-1"/>
        </w:rPr>
        <w:t xml:space="preserve"> </w:t>
      </w:r>
      <w:r>
        <w:t>Administrators</w:t>
      </w:r>
    </w:p>
    <w:p w:rsidR="00496063" w:rsidRDefault="00496063" w:rsidP="00496063">
      <w:pPr>
        <w:pStyle w:val="BodyText"/>
      </w:pPr>
    </w:p>
    <w:p w:rsidR="00496063" w:rsidRDefault="00496063" w:rsidP="00496063">
      <w:pPr>
        <w:pStyle w:val="BodyText"/>
        <w:tabs>
          <w:tab w:val="left" w:pos="1540"/>
        </w:tabs>
        <w:ind w:left="1540" w:right="2488" w:hanging="1440"/>
      </w:pPr>
      <w:r>
        <w:rPr>
          <w:b/>
        </w:rPr>
        <w:t>FROM:</w:t>
      </w:r>
      <w:r>
        <w:rPr>
          <w:b/>
        </w:rPr>
        <w:tab/>
      </w:r>
      <w:r>
        <w:t xml:space="preserve">George R. </w:t>
      </w:r>
      <w:proofErr w:type="spellStart"/>
      <w:r>
        <w:t>Willcox</w:t>
      </w:r>
      <w:proofErr w:type="spellEnd"/>
      <w:r>
        <w:t>, Director, Operations and Accountability Office of Career, Technical, and Adult</w:t>
      </w:r>
      <w:r>
        <w:rPr>
          <w:spacing w:val="-3"/>
        </w:rPr>
        <w:t xml:space="preserve"> </w:t>
      </w:r>
      <w:r>
        <w:t>Education</w:t>
      </w:r>
    </w:p>
    <w:p w:rsidR="00496063" w:rsidRDefault="00496063" w:rsidP="00496063">
      <w:pPr>
        <w:pStyle w:val="BodyText"/>
        <w:spacing w:before="5"/>
      </w:pPr>
    </w:p>
    <w:p w:rsidR="00496063" w:rsidRDefault="00496063" w:rsidP="00496063">
      <w:pPr>
        <w:pStyle w:val="Heading1"/>
        <w:tabs>
          <w:tab w:val="left" w:pos="1540"/>
        </w:tabs>
        <w:ind w:left="1540"/>
      </w:pPr>
      <w:r>
        <w:t>SUBJECT:</w:t>
      </w:r>
      <w:r>
        <w:tab/>
      </w:r>
      <w:r>
        <w:t>Accepting Applications for Career and Technical Education Positions</w:t>
      </w:r>
    </w:p>
    <w:p w:rsidR="00496063" w:rsidRPr="00496063" w:rsidRDefault="00496063" w:rsidP="00496063">
      <w:pPr>
        <w:rPr>
          <w:sz w:val="24"/>
          <w:szCs w:val="24"/>
        </w:rPr>
      </w:pPr>
      <w:bookmarkStart w:id="1" w:name="_MailOriginal"/>
    </w:p>
    <w:p w:rsidR="00496063" w:rsidRPr="00496063" w:rsidRDefault="00496063" w:rsidP="00496063">
      <w:pPr>
        <w:rPr>
          <w:sz w:val="24"/>
          <w:szCs w:val="24"/>
        </w:rPr>
      </w:pPr>
      <w:r w:rsidRPr="00496063">
        <w:rPr>
          <w:sz w:val="24"/>
          <w:szCs w:val="24"/>
        </w:rPr>
        <w:t>The Virginia Department of Education is accepting applications for the following positions.  Please pass this information to anyone that may be interested in applying for these Career and Technical Education positions.</w:t>
      </w:r>
    </w:p>
    <w:p w:rsidR="00496063" w:rsidRPr="00496063" w:rsidRDefault="00496063" w:rsidP="00496063">
      <w:pPr>
        <w:rPr>
          <w:sz w:val="24"/>
          <w:szCs w:val="24"/>
        </w:rPr>
      </w:pPr>
    </w:p>
    <w:p w:rsidR="00496063" w:rsidRPr="00496063" w:rsidRDefault="00496063" w:rsidP="00496063">
      <w:pPr>
        <w:rPr>
          <w:sz w:val="24"/>
          <w:szCs w:val="24"/>
        </w:rPr>
      </w:pPr>
      <w:r w:rsidRPr="00496063">
        <w:rPr>
          <w:b/>
          <w:bCs/>
          <w:sz w:val="24"/>
          <w:szCs w:val="24"/>
          <w:u w:val="single"/>
        </w:rPr>
        <w:t>Health and Medical Sciences and Related Clusters Specialist- Position 00872</w:t>
      </w:r>
    </w:p>
    <w:p w:rsidR="00496063" w:rsidRPr="00496063" w:rsidRDefault="00496063" w:rsidP="00496063">
      <w:pPr>
        <w:rPr>
          <w:sz w:val="24"/>
          <w:szCs w:val="24"/>
        </w:rPr>
      </w:pPr>
      <w:r w:rsidRPr="00496063">
        <w:rPr>
          <w:sz w:val="24"/>
          <w:szCs w:val="24"/>
        </w:rPr>
        <w:t>Division of School Quality, Instruction, and Performance</w:t>
      </w:r>
    </w:p>
    <w:p w:rsidR="00496063" w:rsidRPr="00496063" w:rsidRDefault="00496063" w:rsidP="00496063">
      <w:pPr>
        <w:rPr>
          <w:sz w:val="24"/>
          <w:szCs w:val="24"/>
        </w:rPr>
      </w:pPr>
      <w:r w:rsidRPr="00496063">
        <w:rPr>
          <w:sz w:val="24"/>
          <w:szCs w:val="24"/>
        </w:rPr>
        <w:t>Department of Learning and Innovation</w:t>
      </w:r>
    </w:p>
    <w:p w:rsidR="00496063" w:rsidRPr="00496063" w:rsidRDefault="00496063" w:rsidP="00496063">
      <w:pPr>
        <w:rPr>
          <w:sz w:val="24"/>
          <w:szCs w:val="24"/>
        </w:rPr>
      </w:pPr>
      <w:r w:rsidRPr="00496063">
        <w:rPr>
          <w:sz w:val="24"/>
          <w:szCs w:val="24"/>
        </w:rPr>
        <w:t>Office of Career and Technical Education</w:t>
      </w:r>
    </w:p>
    <w:p w:rsidR="00496063" w:rsidRPr="00496063" w:rsidRDefault="00496063" w:rsidP="00496063">
      <w:pPr>
        <w:rPr>
          <w:sz w:val="24"/>
          <w:szCs w:val="24"/>
        </w:rPr>
      </w:pPr>
      <w:r w:rsidRPr="00496063">
        <w:rPr>
          <w:sz w:val="24"/>
          <w:szCs w:val="24"/>
        </w:rPr>
        <w:t>Salary Hiring Range: Pay Band 5- $46,087 min.- $89,000 max.</w:t>
      </w:r>
    </w:p>
    <w:p w:rsidR="00496063" w:rsidRPr="00496063" w:rsidRDefault="00496063" w:rsidP="00496063">
      <w:pPr>
        <w:rPr>
          <w:sz w:val="24"/>
          <w:szCs w:val="24"/>
        </w:rPr>
      </w:pPr>
      <w:r w:rsidRPr="00496063">
        <w:rPr>
          <w:sz w:val="24"/>
          <w:szCs w:val="24"/>
        </w:rPr>
        <w:t>Application deadline: Open Until Filled</w:t>
      </w:r>
    </w:p>
    <w:p w:rsidR="00496063" w:rsidRPr="00496063" w:rsidRDefault="00496063" w:rsidP="00496063">
      <w:pPr>
        <w:rPr>
          <w:sz w:val="24"/>
          <w:szCs w:val="24"/>
        </w:rPr>
      </w:pPr>
    </w:p>
    <w:p w:rsidR="00496063" w:rsidRPr="00496063" w:rsidRDefault="00496063" w:rsidP="00496063">
      <w:pPr>
        <w:rPr>
          <w:sz w:val="24"/>
          <w:szCs w:val="24"/>
        </w:rPr>
      </w:pPr>
      <w:r w:rsidRPr="00496063">
        <w:rPr>
          <w:sz w:val="24"/>
          <w:szCs w:val="24"/>
        </w:rPr>
        <w:t>For more information and to apply, please visit </w:t>
      </w:r>
    </w:p>
    <w:p w:rsidR="00496063" w:rsidRPr="00496063" w:rsidRDefault="00496063" w:rsidP="00496063">
      <w:pPr>
        <w:rPr>
          <w:sz w:val="24"/>
          <w:szCs w:val="24"/>
        </w:rPr>
      </w:pPr>
      <w:hyperlink r:id="rId5" w:history="1">
        <w:r w:rsidRPr="00496063">
          <w:rPr>
            <w:rStyle w:val="Hyperlink"/>
            <w:sz w:val="24"/>
            <w:szCs w:val="24"/>
          </w:rPr>
          <w:t>https://virginiajobs.peopleadmin.com/postings/200026</w:t>
        </w:r>
      </w:hyperlink>
    </w:p>
    <w:p w:rsidR="00496063" w:rsidRPr="00496063" w:rsidRDefault="00496063" w:rsidP="00496063">
      <w:pPr>
        <w:rPr>
          <w:b/>
          <w:bCs/>
          <w:sz w:val="24"/>
          <w:szCs w:val="24"/>
          <w:u w:val="single"/>
        </w:rPr>
      </w:pPr>
    </w:p>
    <w:p w:rsidR="00496063" w:rsidRPr="00496063" w:rsidRDefault="00496063" w:rsidP="00496063">
      <w:pPr>
        <w:rPr>
          <w:sz w:val="24"/>
          <w:szCs w:val="24"/>
        </w:rPr>
      </w:pPr>
      <w:r w:rsidRPr="00496063">
        <w:rPr>
          <w:b/>
          <w:bCs/>
          <w:sz w:val="24"/>
          <w:szCs w:val="24"/>
          <w:u w:val="single"/>
        </w:rPr>
        <w:t>Trade and Industrial Education and Related Clusters Specialist- Position 00882</w:t>
      </w:r>
    </w:p>
    <w:p w:rsidR="00496063" w:rsidRPr="00496063" w:rsidRDefault="00496063" w:rsidP="00496063">
      <w:pPr>
        <w:rPr>
          <w:sz w:val="24"/>
          <w:szCs w:val="24"/>
        </w:rPr>
      </w:pPr>
      <w:r w:rsidRPr="00496063">
        <w:rPr>
          <w:sz w:val="24"/>
          <w:szCs w:val="24"/>
        </w:rPr>
        <w:t>Division of School Quality, Instruction, and Performance</w:t>
      </w:r>
    </w:p>
    <w:p w:rsidR="00496063" w:rsidRPr="00496063" w:rsidRDefault="00496063" w:rsidP="00496063">
      <w:pPr>
        <w:rPr>
          <w:sz w:val="24"/>
          <w:szCs w:val="24"/>
        </w:rPr>
      </w:pPr>
      <w:r w:rsidRPr="00496063">
        <w:rPr>
          <w:sz w:val="24"/>
          <w:szCs w:val="24"/>
        </w:rPr>
        <w:t>Department of Learning and Innovation</w:t>
      </w:r>
    </w:p>
    <w:p w:rsidR="00496063" w:rsidRPr="00496063" w:rsidRDefault="00496063" w:rsidP="00496063">
      <w:pPr>
        <w:rPr>
          <w:sz w:val="24"/>
          <w:szCs w:val="24"/>
        </w:rPr>
      </w:pPr>
      <w:r w:rsidRPr="00496063">
        <w:rPr>
          <w:sz w:val="24"/>
          <w:szCs w:val="24"/>
        </w:rPr>
        <w:t>Office of Career and Technical Education</w:t>
      </w:r>
    </w:p>
    <w:p w:rsidR="00496063" w:rsidRPr="00496063" w:rsidRDefault="00496063" w:rsidP="00496063">
      <w:pPr>
        <w:rPr>
          <w:sz w:val="24"/>
          <w:szCs w:val="24"/>
        </w:rPr>
      </w:pPr>
      <w:r w:rsidRPr="00496063">
        <w:rPr>
          <w:sz w:val="24"/>
          <w:szCs w:val="24"/>
        </w:rPr>
        <w:t>Salary Hiring Range: Pay Band 5- $46,087 min.- $89,000 max.</w:t>
      </w:r>
    </w:p>
    <w:p w:rsidR="00496063" w:rsidRPr="00496063" w:rsidRDefault="00496063" w:rsidP="00496063">
      <w:pPr>
        <w:rPr>
          <w:sz w:val="24"/>
          <w:szCs w:val="24"/>
        </w:rPr>
      </w:pPr>
      <w:r w:rsidRPr="00496063">
        <w:rPr>
          <w:sz w:val="24"/>
          <w:szCs w:val="24"/>
        </w:rPr>
        <w:t>Application deadline: Open Until Filled</w:t>
      </w:r>
    </w:p>
    <w:p w:rsidR="00496063" w:rsidRPr="00496063" w:rsidRDefault="00496063" w:rsidP="00496063">
      <w:pPr>
        <w:rPr>
          <w:sz w:val="24"/>
          <w:szCs w:val="24"/>
        </w:rPr>
      </w:pPr>
    </w:p>
    <w:p w:rsidR="00496063" w:rsidRPr="00496063" w:rsidRDefault="00496063" w:rsidP="00496063">
      <w:pPr>
        <w:rPr>
          <w:sz w:val="24"/>
          <w:szCs w:val="24"/>
        </w:rPr>
      </w:pPr>
      <w:r w:rsidRPr="00496063">
        <w:rPr>
          <w:sz w:val="24"/>
          <w:szCs w:val="24"/>
        </w:rPr>
        <w:t>For more information and to apply, please visit </w:t>
      </w:r>
    </w:p>
    <w:p w:rsidR="00496063" w:rsidRPr="00496063" w:rsidRDefault="00496063" w:rsidP="00496063">
      <w:pPr>
        <w:rPr>
          <w:sz w:val="24"/>
          <w:szCs w:val="24"/>
        </w:rPr>
      </w:pPr>
      <w:hyperlink r:id="rId6" w:history="1">
        <w:r w:rsidRPr="00496063">
          <w:rPr>
            <w:rStyle w:val="Hyperlink"/>
            <w:sz w:val="24"/>
            <w:szCs w:val="24"/>
          </w:rPr>
          <w:t>https://virginiajobs.peopleadmin.com/postings/200028</w:t>
        </w:r>
      </w:hyperlink>
    </w:p>
    <w:bookmarkEnd w:id="1"/>
    <w:p w:rsidR="00496063" w:rsidRPr="00496063" w:rsidRDefault="00496063" w:rsidP="00496063">
      <w:pPr>
        <w:rPr>
          <w:sz w:val="24"/>
          <w:szCs w:val="24"/>
        </w:rPr>
      </w:pPr>
    </w:p>
    <w:p w:rsidR="00496063" w:rsidRPr="00496063" w:rsidRDefault="00496063" w:rsidP="00496063">
      <w:pPr>
        <w:pStyle w:val="NoSpacing"/>
        <w:contextualSpacing/>
        <w:rPr>
          <w:rFonts w:ascii="Times New Roman" w:hAnsi="Times New Roman" w:cs="Times New Roman"/>
          <w:sz w:val="24"/>
          <w:szCs w:val="24"/>
        </w:rPr>
      </w:pPr>
    </w:p>
    <w:p w:rsidR="00496063" w:rsidRPr="00496063" w:rsidRDefault="00496063" w:rsidP="00496063">
      <w:pPr>
        <w:pStyle w:val="BodyText"/>
        <w:ind w:right="8220"/>
      </w:pPr>
      <w:r w:rsidRPr="00496063">
        <w:t>GRW/</w:t>
      </w:r>
      <w:r w:rsidRPr="00496063">
        <w:t>jts</w:t>
      </w:r>
    </w:p>
    <w:p w:rsidR="00B561A4" w:rsidRPr="00496063" w:rsidRDefault="00B561A4">
      <w:pPr>
        <w:rPr>
          <w:sz w:val="24"/>
          <w:szCs w:val="24"/>
        </w:rPr>
      </w:pPr>
    </w:p>
    <w:sectPr w:rsidR="00B561A4" w:rsidRPr="00496063" w:rsidSect="00496063">
      <w:pgSz w:w="12240" w:h="15840"/>
      <w:pgMar w:top="940" w:right="1060" w:bottom="90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63"/>
    <w:rsid w:val="00496063"/>
    <w:rsid w:val="00B5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63"/>
    <w:pPr>
      <w:widowControl w:val="0"/>
      <w:autoSpaceDE w:val="0"/>
      <w:autoSpaceDN w:val="0"/>
    </w:pPr>
    <w:rPr>
      <w:rFonts w:ascii="Times New Roman" w:eastAsia="Times New Roman" w:hAnsi="Times New Roman" w:cs="Times New Roman"/>
      <w:sz w:val="22"/>
    </w:rPr>
  </w:style>
  <w:style w:type="paragraph" w:styleId="Heading1">
    <w:name w:val="heading 1"/>
    <w:basedOn w:val="Normal"/>
    <w:link w:val="Heading1Char"/>
    <w:uiPriority w:val="9"/>
    <w:qFormat/>
    <w:rsid w:val="00496063"/>
    <w:pPr>
      <w:ind w:left="1012" w:right="102" w:hanging="1440"/>
      <w:outlineLvl w:val="0"/>
    </w:pPr>
    <w:rPr>
      <w:b/>
      <w:bCs/>
      <w:sz w:val="24"/>
      <w:szCs w:val="24"/>
    </w:rPr>
  </w:style>
  <w:style w:type="paragraph" w:styleId="Heading2">
    <w:name w:val="heading 2"/>
    <w:basedOn w:val="Normal"/>
    <w:next w:val="Normal"/>
    <w:link w:val="Heading2Char"/>
    <w:uiPriority w:val="9"/>
    <w:semiHidden/>
    <w:unhideWhenUsed/>
    <w:qFormat/>
    <w:rsid w:val="0049606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063"/>
    <w:rPr>
      <w:rFonts w:ascii="Times New Roman" w:eastAsia="Times New Roman" w:hAnsi="Times New Roman" w:cs="Times New Roman"/>
      <w:b/>
      <w:bCs/>
      <w:szCs w:val="24"/>
    </w:rPr>
  </w:style>
  <w:style w:type="character" w:customStyle="1" w:styleId="Heading2Char">
    <w:name w:val="Heading 2 Char"/>
    <w:basedOn w:val="DefaultParagraphFont"/>
    <w:link w:val="Heading2"/>
    <w:uiPriority w:val="9"/>
    <w:semiHidden/>
    <w:rsid w:val="00496063"/>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496063"/>
    <w:rPr>
      <w:sz w:val="24"/>
      <w:szCs w:val="24"/>
    </w:rPr>
  </w:style>
  <w:style w:type="character" w:customStyle="1" w:styleId="BodyTextChar">
    <w:name w:val="Body Text Char"/>
    <w:basedOn w:val="DefaultParagraphFont"/>
    <w:link w:val="BodyText"/>
    <w:uiPriority w:val="1"/>
    <w:rsid w:val="00496063"/>
    <w:rPr>
      <w:rFonts w:ascii="Times New Roman" w:eastAsia="Times New Roman" w:hAnsi="Times New Roman" w:cs="Times New Roman"/>
      <w:szCs w:val="24"/>
    </w:rPr>
  </w:style>
  <w:style w:type="paragraph" w:styleId="Title">
    <w:name w:val="Title"/>
    <w:basedOn w:val="Normal"/>
    <w:link w:val="TitleChar"/>
    <w:uiPriority w:val="10"/>
    <w:qFormat/>
    <w:rsid w:val="00496063"/>
    <w:pPr>
      <w:ind w:left="1018" w:right="1291"/>
      <w:jc w:val="center"/>
    </w:pPr>
    <w:rPr>
      <w:sz w:val="28"/>
      <w:szCs w:val="28"/>
    </w:rPr>
  </w:style>
  <w:style w:type="character" w:customStyle="1" w:styleId="TitleChar">
    <w:name w:val="Title Char"/>
    <w:basedOn w:val="DefaultParagraphFont"/>
    <w:link w:val="Title"/>
    <w:uiPriority w:val="10"/>
    <w:rsid w:val="00496063"/>
    <w:rPr>
      <w:rFonts w:ascii="Times New Roman" w:eastAsia="Times New Roman" w:hAnsi="Times New Roman" w:cs="Times New Roman"/>
      <w:sz w:val="28"/>
      <w:szCs w:val="28"/>
    </w:rPr>
  </w:style>
  <w:style w:type="character" w:styleId="Hyperlink">
    <w:name w:val="Hyperlink"/>
    <w:basedOn w:val="DefaultParagraphFont"/>
    <w:uiPriority w:val="99"/>
    <w:unhideWhenUsed/>
    <w:rsid w:val="00496063"/>
    <w:rPr>
      <w:color w:val="0000FF" w:themeColor="hyperlink"/>
      <w:u w:val="single"/>
    </w:rPr>
  </w:style>
  <w:style w:type="paragraph" w:styleId="NoSpacing">
    <w:name w:val="No Spacing"/>
    <w:uiPriority w:val="1"/>
    <w:qFormat/>
    <w:rsid w:val="00496063"/>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63"/>
    <w:pPr>
      <w:widowControl w:val="0"/>
      <w:autoSpaceDE w:val="0"/>
      <w:autoSpaceDN w:val="0"/>
    </w:pPr>
    <w:rPr>
      <w:rFonts w:ascii="Times New Roman" w:eastAsia="Times New Roman" w:hAnsi="Times New Roman" w:cs="Times New Roman"/>
      <w:sz w:val="22"/>
    </w:rPr>
  </w:style>
  <w:style w:type="paragraph" w:styleId="Heading1">
    <w:name w:val="heading 1"/>
    <w:basedOn w:val="Normal"/>
    <w:link w:val="Heading1Char"/>
    <w:uiPriority w:val="9"/>
    <w:qFormat/>
    <w:rsid w:val="00496063"/>
    <w:pPr>
      <w:ind w:left="1012" w:right="102" w:hanging="1440"/>
      <w:outlineLvl w:val="0"/>
    </w:pPr>
    <w:rPr>
      <w:b/>
      <w:bCs/>
      <w:sz w:val="24"/>
      <w:szCs w:val="24"/>
    </w:rPr>
  </w:style>
  <w:style w:type="paragraph" w:styleId="Heading2">
    <w:name w:val="heading 2"/>
    <w:basedOn w:val="Normal"/>
    <w:next w:val="Normal"/>
    <w:link w:val="Heading2Char"/>
    <w:uiPriority w:val="9"/>
    <w:semiHidden/>
    <w:unhideWhenUsed/>
    <w:qFormat/>
    <w:rsid w:val="0049606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063"/>
    <w:rPr>
      <w:rFonts w:ascii="Times New Roman" w:eastAsia="Times New Roman" w:hAnsi="Times New Roman" w:cs="Times New Roman"/>
      <w:b/>
      <w:bCs/>
      <w:szCs w:val="24"/>
    </w:rPr>
  </w:style>
  <w:style w:type="character" w:customStyle="1" w:styleId="Heading2Char">
    <w:name w:val="Heading 2 Char"/>
    <w:basedOn w:val="DefaultParagraphFont"/>
    <w:link w:val="Heading2"/>
    <w:uiPriority w:val="9"/>
    <w:semiHidden/>
    <w:rsid w:val="00496063"/>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496063"/>
    <w:rPr>
      <w:sz w:val="24"/>
      <w:szCs w:val="24"/>
    </w:rPr>
  </w:style>
  <w:style w:type="character" w:customStyle="1" w:styleId="BodyTextChar">
    <w:name w:val="Body Text Char"/>
    <w:basedOn w:val="DefaultParagraphFont"/>
    <w:link w:val="BodyText"/>
    <w:uiPriority w:val="1"/>
    <w:rsid w:val="00496063"/>
    <w:rPr>
      <w:rFonts w:ascii="Times New Roman" w:eastAsia="Times New Roman" w:hAnsi="Times New Roman" w:cs="Times New Roman"/>
      <w:szCs w:val="24"/>
    </w:rPr>
  </w:style>
  <w:style w:type="paragraph" w:styleId="Title">
    <w:name w:val="Title"/>
    <w:basedOn w:val="Normal"/>
    <w:link w:val="TitleChar"/>
    <w:uiPriority w:val="10"/>
    <w:qFormat/>
    <w:rsid w:val="00496063"/>
    <w:pPr>
      <w:ind w:left="1018" w:right="1291"/>
      <w:jc w:val="center"/>
    </w:pPr>
    <w:rPr>
      <w:sz w:val="28"/>
      <w:szCs w:val="28"/>
    </w:rPr>
  </w:style>
  <w:style w:type="character" w:customStyle="1" w:styleId="TitleChar">
    <w:name w:val="Title Char"/>
    <w:basedOn w:val="DefaultParagraphFont"/>
    <w:link w:val="Title"/>
    <w:uiPriority w:val="10"/>
    <w:rsid w:val="00496063"/>
    <w:rPr>
      <w:rFonts w:ascii="Times New Roman" w:eastAsia="Times New Roman" w:hAnsi="Times New Roman" w:cs="Times New Roman"/>
      <w:sz w:val="28"/>
      <w:szCs w:val="28"/>
    </w:rPr>
  </w:style>
  <w:style w:type="character" w:styleId="Hyperlink">
    <w:name w:val="Hyperlink"/>
    <w:basedOn w:val="DefaultParagraphFont"/>
    <w:uiPriority w:val="99"/>
    <w:unhideWhenUsed/>
    <w:rsid w:val="00496063"/>
    <w:rPr>
      <w:color w:val="0000FF" w:themeColor="hyperlink"/>
      <w:u w:val="single"/>
    </w:rPr>
  </w:style>
  <w:style w:type="paragraph" w:styleId="NoSpacing">
    <w:name w:val="No Spacing"/>
    <w:uiPriority w:val="1"/>
    <w:qFormat/>
    <w:rsid w:val="0049606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rginiajobs.peopleadmin.com/postings/200028" TargetMode="External"/><Relationship Id="rId5" Type="http://schemas.openxmlformats.org/officeDocument/2006/relationships/hyperlink" Target="https://virginiajobs.peopleadmin.com/postings/2000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Memo 168-20</dc:title>
  <dc:creator>winuser</dc:creator>
  <cp:lastModifiedBy>winuser</cp:lastModifiedBy>
  <cp:revision>1</cp:revision>
  <dcterms:created xsi:type="dcterms:W3CDTF">2020-10-09T18:34:00Z</dcterms:created>
  <dcterms:modified xsi:type="dcterms:W3CDTF">2020-10-09T18:38:00Z</dcterms:modified>
</cp:coreProperties>
</file>