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498FA58" w14:textId="77777777" w:rsidTr="009B7A05">
        <w:trPr>
          <w:trHeight w:val="144"/>
          <w:tblHeader/>
        </w:trPr>
        <w:tc>
          <w:tcPr>
            <w:tcW w:w="8125" w:type="dxa"/>
            <w:tcMar>
              <w:left w:w="115" w:type="dxa"/>
              <w:right w:w="115" w:type="dxa"/>
            </w:tcMar>
            <w:vAlign w:val="center"/>
          </w:tcPr>
          <w:p w14:paraId="139299A3"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7A1CB982"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B05B26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486AFB9" wp14:editId="1E1031AA">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BC8EA44" w14:textId="22497CCB" w:rsidR="00A972CE" w:rsidRPr="007503E8" w:rsidRDefault="007503E8" w:rsidP="009816AE">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847ED9">
        <w:rPr>
          <w:rFonts w:cs="Times New Roman"/>
          <w:szCs w:val="24"/>
        </w:rPr>
        <w:tab/>
      </w:r>
      <w:r w:rsidR="009816AE">
        <w:rPr>
          <w:rFonts w:cs="Times New Roman"/>
          <w:szCs w:val="24"/>
        </w:rPr>
        <w:t>N</w:t>
      </w:r>
      <w:bookmarkStart w:id="0" w:name="_GoBack"/>
      <w:bookmarkEnd w:id="0"/>
      <w:r w:rsidR="009816AE">
        <w:rPr>
          <w:rFonts w:cs="Times New Roman"/>
          <w:szCs w:val="24"/>
        </w:rPr>
        <w:br/>
      </w:r>
    </w:p>
    <w:p w14:paraId="45D02CE9" w14:textId="3C25CC81" w:rsidR="00A972CE" w:rsidRPr="007503E8" w:rsidRDefault="00A972CE" w:rsidP="009816AE">
      <w:pPr>
        <w:pStyle w:val="Heading2"/>
        <w:spacing w:before="0" w:after="0" w:line="240" w:lineRule="auto"/>
      </w:pPr>
      <w:r w:rsidRPr="007503E8">
        <w:t>Date:</w:t>
      </w:r>
      <w:r w:rsidR="007503E8" w:rsidRPr="007503E8">
        <w:tab/>
      </w:r>
      <w:r w:rsidR="00162A9B">
        <w:tab/>
      </w:r>
      <w:r w:rsidR="00162A9B">
        <w:tab/>
      </w:r>
      <w:r w:rsidR="003B6F84">
        <w:t>March 18</w:t>
      </w:r>
      <w:r w:rsidR="006F4E35">
        <w:t>, 2021</w:t>
      </w:r>
      <w:r w:rsidR="009816AE">
        <w:br/>
      </w:r>
    </w:p>
    <w:p w14:paraId="5E57CA4C" w14:textId="7BF1731B" w:rsidR="00A972CE" w:rsidRPr="007503E8" w:rsidRDefault="00A972CE" w:rsidP="009816AE">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162A9B">
        <w:rPr>
          <w:rFonts w:cs="Times New Roman"/>
          <w:color w:val="auto"/>
          <w:szCs w:val="24"/>
        </w:rPr>
        <w:tab/>
      </w:r>
      <w:r w:rsidR="009816AE">
        <w:rPr>
          <w:rFonts w:cs="Times New Roman"/>
          <w:color w:val="auto"/>
          <w:szCs w:val="24"/>
        </w:rPr>
        <w:t xml:space="preserve">Written </w:t>
      </w:r>
      <w:r w:rsidR="003B6F84">
        <w:rPr>
          <w:rFonts w:cs="Times New Roman"/>
          <w:color w:val="auto"/>
          <w:szCs w:val="24"/>
        </w:rPr>
        <w:t>Report on a New Waiver Opportunity from the United States Department of Education to Certain Requirements under</w:t>
      </w:r>
      <w:r w:rsidR="00BF0F1A">
        <w:rPr>
          <w:rFonts w:cs="Times New Roman"/>
          <w:color w:val="auto"/>
          <w:szCs w:val="24"/>
        </w:rPr>
        <w:t xml:space="preserve"> the </w:t>
      </w:r>
      <w:r w:rsidR="00BF0F1A" w:rsidRPr="00BF0F1A">
        <w:rPr>
          <w:rFonts w:cs="Times New Roman"/>
          <w:i/>
          <w:color w:val="auto"/>
          <w:szCs w:val="24"/>
        </w:rPr>
        <w:t>Every Student Succeeds Act of 2015</w:t>
      </w:r>
      <w:r w:rsidR="00BF0F1A">
        <w:rPr>
          <w:rFonts w:cs="Times New Roman"/>
          <w:color w:val="auto"/>
          <w:szCs w:val="24"/>
        </w:rPr>
        <w:t xml:space="preserve"> (ESSA) </w:t>
      </w:r>
      <w:r w:rsidR="009816AE">
        <w:rPr>
          <w:rFonts w:cs="Times New Roman"/>
          <w:color w:val="auto"/>
          <w:szCs w:val="24"/>
        </w:rPr>
        <w:br/>
      </w:r>
    </w:p>
    <w:p w14:paraId="68F8B5C6" w14:textId="2923EC89" w:rsidR="007503E8" w:rsidRPr="007503E8" w:rsidRDefault="00A972CE" w:rsidP="009816AE">
      <w:pPr>
        <w:pStyle w:val="Heading4"/>
        <w:spacing w:before="0" w:line="240" w:lineRule="auto"/>
        <w:rPr>
          <w:rFonts w:cs="Times New Roman"/>
          <w:szCs w:val="24"/>
        </w:rPr>
      </w:pPr>
      <w:r w:rsidRPr="007503E8">
        <w:rPr>
          <w:rFonts w:cs="Times New Roman"/>
          <w:szCs w:val="24"/>
        </w:rPr>
        <w:t>Presenter</w:t>
      </w:r>
      <w:r w:rsidR="005D6163">
        <w:rPr>
          <w:rFonts w:cs="Times New Roman"/>
          <w:szCs w:val="24"/>
        </w:rPr>
        <w:t>s</w:t>
      </w:r>
      <w:r w:rsidRPr="007503E8">
        <w:rPr>
          <w:rFonts w:cs="Times New Roman"/>
          <w:szCs w:val="24"/>
        </w:rPr>
        <w:t xml:space="preserve">: </w:t>
      </w:r>
      <w:r w:rsidR="00162A9B">
        <w:rPr>
          <w:rFonts w:cs="Times New Roman"/>
          <w:szCs w:val="24"/>
        </w:rPr>
        <w:tab/>
      </w:r>
      <w:r w:rsidR="00162A9B">
        <w:rPr>
          <w:rFonts w:cs="Times New Roman"/>
          <w:szCs w:val="24"/>
        </w:rPr>
        <w:tab/>
      </w:r>
      <w:r w:rsidR="00923C78">
        <w:rPr>
          <w:rFonts w:cs="Times New Roman"/>
          <w:szCs w:val="24"/>
        </w:rPr>
        <w:t>Julie Molique</w:t>
      </w:r>
      <w:r w:rsidR="00BF0F1A">
        <w:rPr>
          <w:rFonts w:cs="Times New Roman"/>
          <w:szCs w:val="24"/>
        </w:rPr>
        <w:t xml:space="preserve">, Director, Office of </w:t>
      </w:r>
      <w:r w:rsidR="00923C78">
        <w:rPr>
          <w:rFonts w:cs="Times New Roman"/>
          <w:szCs w:val="24"/>
        </w:rPr>
        <w:t>Accountability</w:t>
      </w:r>
      <w:r w:rsidR="005D6163">
        <w:rPr>
          <w:rFonts w:cs="Times New Roman"/>
          <w:szCs w:val="24"/>
        </w:rPr>
        <w:t xml:space="preserve"> </w:t>
      </w:r>
      <w:r w:rsidR="009816AE">
        <w:rPr>
          <w:rFonts w:cs="Times New Roman"/>
          <w:szCs w:val="24"/>
        </w:rPr>
        <w:br/>
      </w:r>
    </w:p>
    <w:p w14:paraId="286269E9" w14:textId="7EE9D666" w:rsidR="00A972CE" w:rsidRPr="007503E8" w:rsidRDefault="00A972CE" w:rsidP="009816AE">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162A9B">
        <w:rPr>
          <w:rFonts w:cs="Times New Roman"/>
          <w:szCs w:val="24"/>
        </w:rPr>
        <w:tab/>
      </w:r>
      <w:r w:rsidR="00162A9B">
        <w:rPr>
          <w:rFonts w:cs="Times New Roman"/>
          <w:szCs w:val="24"/>
        </w:rPr>
        <w:tab/>
      </w:r>
      <w:hyperlink r:id="rId9" w:history="1">
        <w:r w:rsidR="00923C78" w:rsidRPr="00344731">
          <w:rPr>
            <w:rStyle w:val="Hyperlink"/>
            <w:rFonts w:cs="Times New Roman"/>
            <w:szCs w:val="24"/>
          </w:rPr>
          <w:t>Julie.Molique@doe.virginia.gov</w:t>
        </w:r>
      </w:hyperlink>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w:t>
      </w:r>
      <w:r w:rsidR="00923C78">
        <w:rPr>
          <w:rFonts w:cs="Times New Roman"/>
          <w:szCs w:val="24"/>
        </w:rPr>
        <w:t>2102</w:t>
      </w:r>
    </w:p>
    <w:p w14:paraId="6285E895" w14:textId="77777777" w:rsidR="00A972CE" w:rsidRPr="007503E8" w:rsidRDefault="00A972CE" w:rsidP="0094605A">
      <w:pPr>
        <w:spacing w:after="0"/>
      </w:pPr>
    </w:p>
    <w:p w14:paraId="46388D45" w14:textId="77777777" w:rsidR="00A972CE" w:rsidRPr="007503E8" w:rsidRDefault="00A972CE" w:rsidP="007503E8">
      <w:pPr>
        <w:pStyle w:val="Heading2"/>
        <w:spacing w:before="0" w:after="0"/>
      </w:pPr>
      <w:r w:rsidRPr="007503E8">
        <w:t xml:space="preserve">Purpose of Presentation: </w:t>
      </w:r>
    </w:p>
    <w:p w14:paraId="0290748D" w14:textId="59984FB0" w:rsidR="00DE10FB" w:rsidRDefault="009816AE"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3B6F84">
            <w:t>For information only. No action required.</w:t>
          </w:r>
        </w:sdtContent>
      </w:sdt>
    </w:p>
    <w:p w14:paraId="7AD3E896" w14:textId="77777777" w:rsidR="00DE10FB" w:rsidRPr="00DE10FB" w:rsidRDefault="00DE10FB" w:rsidP="00DE10FB">
      <w:pPr>
        <w:spacing w:after="0"/>
        <w:rPr>
          <w:rStyle w:val="Heading2Char"/>
          <w:rFonts w:eastAsiaTheme="minorHAnsi" w:cstheme="minorBidi"/>
          <w:b w:val="0"/>
          <w:bCs w:val="0"/>
          <w:szCs w:val="22"/>
        </w:rPr>
      </w:pPr>
    </w:p>
    <w:p w14:paraId="2E8EB882" w14:textId="77777777" w:rsidR="0024560F" w:rsidRDefault="00A972CE" w:rsidP="0024560F">
      <w:pPr>
        <w:pStyle w:val="Heading2"/>
        <w:spacing w:before="0" w:after="0"/>
      </w:pPr>
      <w:r w:rsidRPr="0024560F">
        <w:rPr>
          <w:rStyle w:val="Heading2Char"/>
          <w:b/>
        </w:rPr>
        <w:t>Executive Summary:</w:t>
      </w:r>
    </w:p>
    <w:p w14:paraId="3A492CAB" w14:textId="106CED8E" w:rsidR="003B6F84" w:rsidRDefault="00CB4502" w:rsidP="0024560F">
      <w:pPr>
        <w:spacing w:after="0"/>
        <w:rPr>
          <w:rFonts w:cs="Times New Roman"/>
        </w:rPr>
      </w:pPr>
      <w:r>
        <w:rPr>
          <w:rFonts w:cs="Times New Roman"/>
        </w:rPr>
        <w:t>On March 8, 2021</w:t>
      </w:r>
      <w:r w:rsidR="00EB414C">
        <w:rPr>
          <w:rFonts w:cs="Times New Roman"/>
        </w:rPr>
        <w:t>,</w:t>
      </w:r>
      <w:r>
        <w:rPr>
          <w:rFonts w:cs="Times New Roman"/>
        </w:rPr>
        <w:t xml:space="preserve"> the United Stated Department of Education</w:t>
      </w:r>
      <w:r w:rsidR="00BE6A9A">
        <w:rPr>
          <w:rFonts w:cs="Times New Roman"/>
        </w:rPr>
        <w:t xml:space="preserve"> (USED)</w:t>
      </w:r>
      <w:r>
        <w:rPr>
          <w:rFonts w:cs="Times New Roman"/>
        </w:rPr>
        <w:t xml:space="preserve"> released a new waiver template states can use to request accountability and reporting waivers for certain requirements under </w:t>
      </w:r>
      <w:r w:rsidR="00BE6A9A">
        <w:rPr>
          <w:rFonts w:cs="Times New Roman"/>
        </w:rPr>
        <w:t xml:space="preserve">the </w:t>
      </w:r>
      <w:r w:rsidR="00BE6A9A" w:rsidRPr="00D424DB">
        <w:rPr>
          <w:rFonts w:cs="Times New Roman"/>
          <w:i/>
        </w:rPr>
        <w:t>Every Student Succeeds Act</w:t>
      </w:r>
      <w:r w:rsidR="00BE6A9A">
        <w:rPr>
          <w:rFonts w:cs="Times New Roman"/>
        </w:rPr>
        <w:t xml:space="preserve"> (</w:t>
      </w:r>
      <w:r>
        <w:rPr>
          <w:rFonts w:cs="Times New Roman"/>
        </w:rPr>
        <w:t>ESSA</w:t>
      </w:r>
      <w:r w:rsidR="00BE6A9A">
        <w:rPr>
          <w:rFonts w:cs="Times New Roman"/>
        </w:rPr>
        <w:t>)</w:t>
      </w:r>
      <w:r w:rsidR="00820482">
        <w:rPr>
          <w:rFonts w:cs="Times New Roman"/>
        </w:rPr>
        <w:t xml:space="preserve"> for the 2020-2021 school year. </w:t>
      </w:r>
      <w:r>
        <w:rPr>
          <w:rFonts w:cs="Times New Roman"/>
        </w:rPr>
        <w:t xml:space="preserve">.  </w:t>
      </w:r>
    </w:p>
    <w:p w14:paraId="522BB76F" w14:textId="77777777" w:rsidR="00CB4502" w:rsidRDefault="00CB4502" w:rsidP="0024560F">
      <w:pPr>
        <w:spacing w:after="0"/>
        <w:rPr>
          <w:rFonts w:cs="Times New Roman"/>
        </w:rPr>
      </w:pPr>
    </w:p>
    <w:p w14:paraId="67328F97" w14:textId="503560BB" w:rsidR="003B6F84" w:rsidRPr="000961F8" w:rsidRDefault="003B6F84" w:rsidP="0024560F">
      <w:pPr>
        <w:spacing w:after="0"/>
      </w:pPr>
      <w:r>
        <w:rPr>
          <w:rFonts w:cs="Times New Roman"/>
        </w:rPr>
        <w:t>The attached report provides information about this new process and next steps.</w:t>
      </w:r>
    </w:p>
    <w:p w14:paraId="692D155C" w14:textId="77777777" w:rsidR="00FC401E" w:rsidRPr="0024560F" w:rsidRDefault="00FC401E" w:rsidP="0024560F">
      <w:pPr>
        <w:spacing w:after="0"/>
      </w:pPr>
    </w:p>
    <w:p w14:paraId="01994E01" w14:textId="77777777" w:rsidR="00A972CE" w:rsidRPr="007503E8" w:rsidRDefault="00A972CE" w:rsidP="007503E8">
      <w:pPr>
        <w:pStyle w:val="Heading2"/>
        <w:spacing w:before="0" w:after="0"/>
      </w:pPr>
      <w:r w:rsidRPr="007503E8">
        <w:t xml:space="preserve">Action Requested:  </w:t>
      </w:r>
    </w:p>
    <w:p w14:paraId="71523F32" w14:textId="1AF083AE" w:rsidR="00BF0F1A" w:rsidRDefault="009816AE"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2205B">
            <w:t>Action will be requested at a future meeting. Specify anticipated date below:</w:t>
          </w:r>
        </w:sdtContent>
      </w:sdt>
    </w:p>
    <w:p w14:paraId="26172947" w14:textId="157DB353" w:rsidR="00D2205B" w:rsidRDefault="003B6F84" w:rsidP="008172C2">
      <w:r>
        <w:t>April 22</w:t>
      </w:r>
      <w:r w:rsidR="00D2205B">
        <w:t>, 2021</w:t>
      </w:r>
    </w:p>
    <w:p w14:paraId="6A36E865" w14:textId="77777777" w:rsidR="00F13347" w:rsidRDefault="00A972CE" w:rsidP="00F13347">
      <w:pPr>
        <w:pStyle w:val="Heading2"/>
        <w:spacing w:before="0" w:after="0"/>
        <w:contextualSpacing/>
      </w:pPr>
      <w:r w:rsidRPr="0094605A">
        <w:t>Superintendent’s Recommendation:</w:t>
      </w:r>
      <w:r w:rsidRPr="007503E8">
        <w:t xml:space="preserve"> </w:t>
      </w:r>
    </w:p>
    <w:p w14:paraId="577E51CB" w14:textId="6274E723" w:rsidR="007503E8" w:rsidRPr="007503E8" w:rsidRDefault="00BF0F1A" w:rsidP="00F13347">
      <w:pPr>
        <w:spacing w:after="0"/>
        <w:contextualSpacing/>
      </w:pPr>
      <w:r w:rsidRPr="00F13347">
        <w:t xml:space="preserve">The Superintendent of Public Instruction recommends the Board of Education </w:t>
      </w:r>
      <w:r w:rsidR="00CB4502">
        <w:t>accept this</w:t>
      </w:r>
      <w:r w:rsidR="003B6F84">
        <w:t xml:space="preserve"> written</w:t>
      </w:r>
      <w:r w:rsidRPr="00F13347">
        <w:t xml:space="preserve"> </w:t>
      </w:r>
      <w:r w:rsidR="003B6F84">
        <w:t>report</w:t>
      </w:r>
      <w:r w:rsidRPr="00F13347">
        <w:t>.</w:t>
      </w:r>
      <w:r>
        <w:t xml:space="preserve"> </w:t>
      </w:r>
    </w:p>
    <w:p w14:paraId="2414B030" w14:textId="77777777" w:rsidR="00892D0F" w:rsidRPr="007503E8" w:rsidRDefault="00892D0F" w:rsidP="007503E8">
      <w:pPr>
        <w:spacing w:after="0"/>
      </w:pPr>
    </w:p>
    <w:p w14:paraId="48B7FA4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0A4625" w14:textId="77777777" w:rsidR="008172C2" w:rsidRDefault="00BF0F1A" w:rsidP="007503E8">
          <w:pPr>
            <w:spacing w:after="0"/>
          </w:pPr>
          <w:r>
            <w:t>No previous review or action.</w:t>
          </w:r>
        </w:p>
      </w:sdtContent>
    </w:sdt>
    <w:p w14:paraId="0631E20C" w14:textId="77777777" w:rsidR="004164A0" w:rsidRDefault="004164A0" w:rsidP="004164A0">
      <w:pPr>
        <w:spacing w:after="0"/>
        <w:rPr>
          <w:rStyle w:val="Heading2Char"/>
          <w:b w:val="0"/>
        </w:rPr>
      </w:pPr>
    </w:p>
    <w:p w14:paraId="42B9895A" w14:textId="77777777" w:rsidR="0020239B" w:rsidRDefault="000E009D" w:rsidP="004164A0">
      <w:pPr>
        <w:pStyle w:val="Heading2"/>
        <w:spacing w:before="0" w:after="0"/>
        <w:rPr>
          <w:b w:val="0"/>
        </w:rPr>
      </w:pPr>
      <w:r w:rsidRPr="008172C2">
        <w:rPr>
          <w:rStyle w:val="Heading2Char"/>
          <w:b/>
        </w:rPr>
        <w:t>Background Information and Statutory Authority:</w:t>
      </w:r>
      <w:r w:rsidRPr="008172C2">
        <w:rPr>
          <w:b w:val="0"/>
        </w:rPr>
        <w:t xml:space="preserve"> </w:t>
      </w:r>
    </w:p>
    <w:p w14:paraId="641B5662" w14:textId="04E4CBB1" w:rsidR="00AA5E09" w:rsidRDefault="00AA5E09" w:rsidP="00AA5E09">
      <w:pPr>
        <w:spacing w:after="0"/>
        <w:rPr>
          <w:rFonts w:cs="Times New Roman"/>
        </w:rPr>
      </w:pPr>
      <w:r>
        <w:rPr>
          <w:rFonts w:cs="Times New Roman"/>
        </w:rPr>
        <w:t xml:space="preserve">To address the extraordinary circumstances of </w:t>
      </w:r>
      <w:r w:rsidRPr="00DB3808">
        <w:rPr>
          <w:rFonts w:cs="Times New Roman"/>
        </w:rPr>
        <w:t>extended and widespread closures of schools due to</w:t>
      </w:r>
      <w:r>
        <w:rPr>
          <w:rFonts w:cs="Times New Roman"/>
        </w:rPr>
        <w:t xml:space="preserve"> the </w:t>
      </w:r>
      <w:r w:rsidRPr="007A2636">
        <w:rPr>
          <w:rFonts w:cs="Times New Roman"/>
        </w:rPr>
        <w:t>novel coronavirus (COVID-19) pandemic</w:t>
      </w:r>
      <w:r>
        <w:rPr>
          <w:rFonts w:cs="Times New Roman"/>
        </w:rPr>
        <w:t xml:space="preserve">, on March 20, 2020, </w:t>
      </w:r>
      <w:r w:rsidRPr="0061534A">
        <w:rPr>
          <w:rFonts w:cs="Times New Roman"/>
        </w:rPr>
        <w:t xml:space="preserve">the </w:t>
      </w:r>
      <w:r>
        <w:rPr>
          <w:rFonts w:cs="Times New Roman"/>
        </w:rPr>
        <w:t xml:space="preserve">USED invited, </w:t>
      </w:r>
      <w:r w:rsidRPr="0061534A">
        <w:rPr>
          <w:rFonts w:cs="Times New Roman"/>
        </w:rPr>
        <w:t xml:space="preserve">pursuant </w:t>
      </w:r>
      <w:r w:rsidRPr="0061534A">
        <w:rPr>
          <w:rFonts w:cs="Times New Roman"/>
        </w:rPr>
        <w:lastRenderedPageBreak/>
        <w:t>to section 8401(b) of the</w:t>
      </w:r>
      <w:r w:rsidRPr="009B106C">
        <w:rPr>
          <w:rFonts w:cs="Times New Roman"/>
          <w:i/>
        </w:rPr>
        <w:t xml:space="preserve"> Elementary and Secondary Education Act of 1965 </w:t>
      </w:r>
      <w:r w:rsidRPr="0061534A">
        <w:rPr>
          <w:rFonts w:cs="Times New Roman"/>
        </w:rPr>
        <w:t xml:space="preserve">(ESEA), each </w:t>
      </w:r>
      <w:r w:rsidR="0025065E">
        <w:rPr>
          <w:rFonts w:cs="Times New Roman"/>
        </w:rPr>
        <w:t>s</w:t>
      </w:r>
      <w:r w:rsidRPr="0061534A">
        <w:rPr>
          <w:rFonts w:cs="Times New Roman"/>
        </w:rPr>
        <w:t>tate</w:t>
      </w:r>
      <w:r>
        <w:rPr>
          <w:rFonts w:cs="Times New Roman"/>
        </w:rPr>
        <w:t xml:space="preserve"> </w:t>
      </w:r>
      <w:r w:rsidRPr="0061534A">
        <w:rPr>
          <w:rFonts w:cs="Times New Roman"/>
        </w:rPr>
        <w:t xml:space="preserve">to request a waiver, for the 2019-2020 school year, of assessment, accountability and school identification, and certain </w:t>
      </w:r>
      <w:r>
        <w:rPr>
          <w:rFonts w:cs="Times New Roman"/>
        </w:rPr>
        <w:t xml:space="preserve">related </w:t>
      </w:r>
      <w:r w:rsidRPr="0061534A">
        <w:rPr>
          <w:rFonts w:cs="Times New Roman"/>
        </w:rPr>
        <w:t>reporting requirements.</w:t>
      </w:r>
      <w:r>
        <w:rPr>
          <w:rFonts w:cs="Times New Roman"/>
        </w:rPr>
        <w:t xml:space="preserve"> Virginia received this waiver in March of 2020.</w:t>
      </w:r>
    </w:p>
    <w:p w14:paraId="07CDE1BF" w14:textId="77777777" w:rsidR="00AA5E09" w:rsidRDefault="00AA5E09" w:rsidP="00AA5E09">
      <w:pPr>
        <w:spacing w:after="0"/>
        <w:rPr>
          <w:rFonts w:cs="Times New Roman"/>
        </w:rPr>
      </w:pPr>
    </w:p>
    <w:p w14:paraId="35178EC8" w14:textId="1B2576EE" w:rsidR="003B6F84" w:rsidRDefault="00AA5E09" w:rsidP="003B6F84">
      <w:pPr>
        <w:spacing w:after="0"/>
        <w:rPr>
          <w:rFonts w:cs="Times New Roman"/>
        </w:rPr>
      </w:pPr>
      <w:r>
        <w:rPr>
          <w:rFonts w:cs="Times New Roman"/>
        </w:rPr>
        <w:t xml:space="preserve">The waiving of these requirements, as well as the continued implications of COVID-19, affects how each state will implement the federal accountability provisions outlined in its Consolidated State Plan in the 2020-2021 school year. </w:t>
      </w:r>
    </w:p>
    <w:p w14:paraId="075055CA" w14:textId="46243290" w:rsidR="00CB4502" w:rsidRDefault="00CB4502" w:rsidP="003B6F84">
      <w:pPr>
        <w:spacing w:after="0"/>
        <w:rPr>
          <w:rFonts w:cs="Times New Roman"/>
        </w:rPr>
      </w:pPr>
    </w:p>
    <w:p w14:paraId="67067E81" w14:textId="3DB030A1" w:rsidR="00CB4502" w:rsidRDefault="00EB414C" w:rsidP="00CB4502">
      <w:pPr>
        <w:spacing w:after="0"/>
        <w:rPr>
          <w:rFonts w:cs="Times New Roman"/>
        </w:rPr>
      </w:pPr>
      <w:r>
        <w:rPr>
          <w:rFonts w:cs="Times New Roman"/>
        </w:rPr>
        <w:t xml:space="preserve">On March 8, 2021, </w:t>
      </w:r>
      <w:r w:rsidR="00CB4502">
        <w:rPr>
          <w:rFonts w:cs="Times New Roman"/>
        </w:rPr>
        <w:t xml:space="preserve">the </w:t>
      </w:r>
      <w:r w:rsidR="00BE6A9A">
        <w:rPr>
          <w:rFonts w:cs="Times New Roman"/>
        </w:rPr>
        <w:t>USED</w:t>
      </w:r>
      <w:r w:rsidR="00CB4502">
        <w:rPr>
          <w:rFonts w:cs="Times New Roman"/>
        </w:rPr>
        <w:t xml:space="preserve"> released a new waiver template states can use to request accountability and reporting waivers for certain requirements under ESSA</w:t>
      </w:r>
      <w:r w:rsidR="00820482">
        <w:rPr>
          <w:rFonts w:cs="Times New Roman"/>
        </w:rPr>
        <w:t xml:space="preserve"> for the 2020-2021 school year</w:t>
      </w:r>
      <w:r w:rsidR="00CB4502">
        <w:rPr>
          <w:rFonts w:cs="Times New Roman"/>
        </w:rPr>
        <w:t xml:space="preserve">.  </w:t>
      </w:r>
    </w:p>
    <w:p w14:paraId="7F300781" w14:textId="77777777" w:rsidR="00CB4502" w:rsidRDefault="00CB4502" w:rsidP="00CB4502">
      <w:pPr>
        <w:spacing w:after="0"/>
        <w:rPr>
          <w:rFonts w:cs="Times New Roman"/>
        </w:rPr>
      </w:pPr>
    </w:p>
    <w:p w14:paraId="709CEE99" w14:textId="110A66BD" w:rsidR="00CB4502" w:rsidRPr="000961F8" w:rsidRDefault="00EB2DA9" w:rsidP="00CB4502">
      <w:pPr>
        <w:spacing w:after="0"/>
      </w:pPr>
      <w:r w:rsidRPr="002E25C3">
        <w:rPr>
          <w:rFonts w:cs="Times New Roman"/>
        </w:rPr>
        <w:t xml:space="preserve">Attachment A </w:t>
      </w:r>
      <w:r w:rsidR="00CB4502" w:rsidRPr="002E25C3">
        <w:rPr>
          <w:rFonts w:cs="Times New Roman"/>
        </w:rPr>
        <w:t>provides information about this new process and next steps.</w:t>
      </w:r>
      <w:r w:rsidRPr="002E25C3">
        <w:rPr>
          <w:rFonts w:cs="Times New Roman"/>
        </w:rPr>
        <w:t xml:space="preserve"> The waiver template provided by USED is included in Attachment B.</w:t>
      </w:r>
    </w:p>
    <w:p w14:paraId="1CABB7B3" w14:textId="77777777" w:rsidR="004164A0" w:rsidRPr="0024560F" w:rsidRDefault="004164A0" w:rsidP="004164A0">
      <w:pPr>
        <w:spacing w:after="0"/>
      </w:pPr>
    </w:p>
    <w:p w14:paraId="02B30747" w14:textId="77777777" w:rsidR="00A569C4" w:rsidRDefault="00123E2E" w:rsidP="004164A0">
      <w:pPr>
        <w:pStyle w:val="Heading2"/>
        <w:spacing w:before="0" w:after="0"/>
        <w:rPr>
          <w:rStyle w:val="Heading2Char"/>
          <w:b/>
        </w:rPr>
      </w:pPr>
      <w:r w:rsidRPr="008172C2">
        <w:rPr>
          <w:rStyle w:val="Heading2Char"/>
          <w:b/>
        </w:rPr>
        <w:t>Timetable for Further Review/Action:</w:t>
      </w:r>
    </w:p>
    <w:p w14:paraId="292AD994" w14:textId="4B201A52" w:rsidR="004164A0" w:rsidRPr="0055477E" w:rsidRDefault="00EB414C" w:rsidP="009816AE">
      <w:pPr>
        <w:spacing w:after="0"/>
      </w:pPr>
      <w:r w:rsidRPr="0055477E">
        <w:t>The Board of Education will be asked to waive first review and approve the accountability and reporting waiver requests at the</w:t>
      </w:r>
      <w:r w:rsidR="00D2205B" w:rsidRPr="0055477E">
        <w:t xml:space="preserve"> </w:t>
      </w:r>
      <w:r w:rsidR="00F90A79" w:rsidRPr="0055477E">
        <w:t>April 22</w:t>
      </w:r>
      <w:r w:rsidR="00D2205B" w:rsidRPr="0055477E">
        <w:t>, 2021</w:t>
      </w:r>
      <w:r w:rsidR="00951714" w:rsidRPr="0055477E">
        <w:t>,</w:t>
      </w:r>
      <w:r w:rsidR="00D2205B" w:rsidRPr="0055477E">
        <w:t xml:space="preserve"> meeting</w:t>
      </w:r>
      <w:r w:rsidR="00BF0F1A" w:rsidRPr="0055477E">
        <w:t>.</w:t>
      </w:r>
      <w:r w:rsidR="00162A9B" w:rsidRPr="0055477E">
        <w:t xml:space="preserve"> </w:t>
      </w:r>
      <w:r w:rsidR="002D267F" w:rsidRPr="0055477E">
        <w:t xml:space="preserve"> </w:t>
      </w:r>
      <w:r w:rsidR="009816AE">
        <w:br/>
      </w:r>
    </w:p>
    <w:p w14:paraId="6BE9D1BD" w14:textId="77777777" w:rsidR="009B109E" w:rsidRPr="0055477E" w:rsidRDefault="000E009D" w:rsidP="004164A0">
      <w:pPr>
        <w:pStyle w:val="Heading2"/>
        <w:spacing w:before="0" w:after="0"/>
      </w:pPr>
      <w:r w:rsidRPr="0055477E">
        <w:t xml:space="preserve">Impact on Fiscal and Human Resources: </w:t>
      </w:r>
    </w:p>
    <w:p w14:paraId="76676852" w14:textId="382CA929" w:rsidR="0055477E" w:rsidRDefault="00BF0F1A" w:rsidP="003C2236">
      <w:pPr>
        <w:spacing w:after="0"/>
      </w:pPr>
      <w:r w:rsidRPr="0055477E">
        <w:t xml:space="preserve">Costs associated with the implementation of the </w:t>
      </w:r>
      <w:r w:rsidR="00EB414C" w:rsidRPr="0055477E">
        <w:t>accountability and reporting waivers</w:t>
      </w:r>
      <w:r w:rsidR="00BB0ACF">
        <w:t xml:space="preserve"> </w:t>
      </w:r>
      <w:r w:rsidR="003C2236">
        <w:t xml:space="preserve">will be </w:t>
      </w:r>
      <w:r>
        <w:t>provided by federal funds awarded under ESSA.</w:t>
      </w:r>
    </w:p>
    <w:p w14:paraId="30504C8C" w14:textId="77777777" w:rsidR="0055477E" w:rsidRDefault="0055477E">
      <w:r>
        <w:br w:type="page"/>
      </w:r>
    </w:p>
    <w:p w14:paraId="78F40052" w14:textId="77777777" w:rsidR="003C2236" w:rsidRDefault="003C2236" w:rsidP="007662C7">
      <w:pPr>
        <w:spacing w:after="0"/>
        <w:jc w:val="center"/>
        <w:rPr>
          <w:rFonts w:cs="Times New Roman"/>
          <w:b/>
          <w:sz w:val="28"/>
          <w:szCs w:val="28"/>
        </w:rPr>
        <w:sectPr w:rsidR="003C2236" w:rsidSect="004B1BB0">
          <w:footerReference w:type="default" r:id="rId10"/>
          <w:pgSz w:w="12240" w:h="15840"/>
          <w:pgMar w:top="1440" w:right="1440" w:bottom="1440" w:left="1440" w:header="720" w:footer="720" w:gutter="0"/>
          <w:pgNumType w:fmt="upperLetter"/>
          <w:cols w:space="720"/>
          <w:docGrid w:linePitch="360"/>
        </w:sectPr>
      </w:pPr>
    </w:p>
    <w:p w14:paraId="59895E53" w14:textId="06C2C45E" w:rsidR="0055477E" w:rsidRPr="00AA78C3" w:rsidRDefault="0055477E" w:rsidP="007662C7">
      <w:pPr>
        <w:spacing w:after="0"/>
        <w:jc w:val="center"/>
        <w:rPr>
          <w:rFonts w:cs="Times New Roman"/>
          <w:b/>
          <w:sz w:val="28"/>
          <w:szCs w:val="28"/>
        </w:rPr>
      </w:pPr>
      <w:r w:rsidRPr="00AA78C3">
        <w:rPr>
          <w:rFonts w:cs="Times New Roman"/>
          <w:b/>
          <w:sz w:val="28"/>
          <w:szCs w:val="28"/>
        </w:rPr>
        <w:lastRenderedPageBreak/>
        <w:t>United States Department of Education Waiver Opportunity for</w:t>
      </w:r>
    </w:p>
    <w:p w14:paraId="05F4740B" w14:textId="77777777" w:rsidR="0055477E" w:rsidRPr="00AA78C3" w:rsidRDefault="0055477E" w:rsidP="007662C7">
      <w:pPr>
        <w:spacing w:after="0"/>
        <w:jc w:val="center"/>
        <w:rPr>
          <w:rFonts w:cs="Times New Roman"/>
          <w:b/>
          <w:sz w:val="28"/>
          <w:szCs w:val="28"/>
        </w:rPr>
      </w:pPr>
      <w:r w:rsidRPr="00AA78C3">
        <w:rPr>
          <w:rFonts w:cs="Times New Roman"/>
          <w:b/>
          <w:sz w:val="28"/>
          <w:szCs w:val="28"/>
        </w:rPr>
        <w:t xml:space="preserve"> State Accountability and Reporting Requirements</w:t>
      </w:r>
    </w:p>
    <w:p w14:paraId="0E146DF7" w14:textId="77777777" w:rsidR="0055477E" w:rsidRPr="001822C4" w:rsidRDefault="0055477E" w:rsidP="0066393D">
      <w:pPr>
        <w:jc w:val="center"/>
        <w:rPr>
          <w:b/>
        </w:rPr>
      </w:pPr>
    </w:p>
    <w:p w14:paraId="40CB5766" w14:textId="6EABD39E" w:rsidR="0055477E" w:rsidRDefault="0055477E" w:rsidP="00A956BD">
      <w:pPr>
        <w:rPr>
          <w:rFonts w:cs="Times New Roman"/>
          <w:szCs w:val="24"/>
        </w:rPr>
      </w:pPr>
      <w:r>
        <w:rPr>
          <w:rFonts w:cs="Times New Roman"/>
          <w:szCs w:val="24"/>
        </w:rPr>
        <w:t>On</w:t>
      </w:r>
      <w:r w:rsidRPr="001822C4">
        <w:rPr>
          <w:rFonts w:cs="Times New Roman"/>
          <w:szCs w:val="24"/>
        </w:rPr>
        <w:t xml:space="preserve"> February 22, 2021</w:t>
      </w:r>
      <w:r>
        <w:rPr>
          <w:rFonts w:cs="Times New Roman"/>
          <w:szCs w:val="24"/>
        </w:rPr>
        <w:t>,</w:t>
      </w:r>
      <w:r w:rsidRPr="001822C4">
        <w:rPr>
          <w:rFonts w:cs="Times New Roman"/>
          <w:szCs w:val="24"/>
        </w:rPr>
        <w:t xml:space="preserve"> </w:t>
      </w:r>
      <w:r>
        <w:rPr>
          <w:rFonts w:cs="Times New Roman"/>
          <w:szCs w:val="24"/>
        </w:rPr>
        <w:t xml:space="preserve">the </w:t>
      </w:r>
      <w:r w:rsidRPr="001822C4">
        <w:rPr>
          <w:rFonts w:cs="Times New Roman"/>
          <w:szCs w:val="24"/>
        </w:rPr>
        <w:t>U</w:t>
      </w:r>
      <w:r>
        <w:rPr>
          <w:rFonts w:cs="Times New Roman"/>
          <w:szCs w:val="24"/>
        </w:rPr>
        <w:t xml:space="preserve">nited </w:t>
      </w:r>
      <w:r w:rsidRPr="001822C4">
        <w:rPr>
          <w:rFonts w:cs="Times New Roman"/>
          <w:szCs w:val="24"/>
        </w:rPr>
        <w:t>S</w:t>
      </w:r>
      <w:r>
        <w:rPr>
          <w:rFonts w:cs="Times New Roman"/>
          <w:szCs w:val="24"/>
        </w:rPr>
        <w:t xml:space="preserve">tates Department of Education (USED) </w:t>
      </w:r>
      <w:hyperlink r:id="rId11" w:history="1">
        <w:r w:rsidRPr="00EC4EE5">
          <w:rPr>
            <w:rStyle w:val="Hyperlink"/>
            <w:rFonts w:cs="Times New Roman"/>
            <w:szCs w:val="24"/>
          </w:rPr>
          <w:t>sent a letter to Chief State School Officers</w:t>
        </w:r>
      </w:hyperlink>
      <w:r>
        <w:rPr>
          <w:rFonts w:cs="Times New Roman"/>
          <w:szCs w:val="24"/>
        </w:rPr>
        <w:t xml:space="preserve"> which indicated the intent to provide states a new opportunity to request waivers and flexibilities for the 2020-2021 school year for certain accountability and reporting requirements under the </w:t>
      </w:r>
      <w:r w:rsidRPr="008F0AA6">
        <w:rPr>
          <w:rFonts w:cs="Times New Roman"/>
          <w:i/>
          <w:szCs w:val="24"/>
        </w:rPr>
        <w:t>Every Student Succeeds Act</w:t>
      </w:r>
      <w:r w:rsidR="00BE6A9A">
        <w:rPr>
          <w:rFonts w:cs="Times New Roman"/>
          <w:i/>
          <w:szCs w:val="24"/>
        </w:rPr>
        <w:t xml:space="preserve"> </w:t>
      </w:r>
      <w:r w:rsidR="00BE6A9A" w:rsidRPr="00D424DB">
        <w:rPr>
          <w:rFonts w:cs="Times New Roman"/>
          <w:szCs w:val="24"/>
        </w:rPr>
        <w:t>(ESSA)</w:t>
      </w:r>
      <w:r>
        <w:rPr>
          <w:rFonts w:cs="Times New Roman"/>
          <w:szCs w:val="24"/>
        </w:rPr>
        <w:t xml:space="preserve">. In this letter, the USED stated: </w:t>
      </w:r>
    </w:p>
    <w:p w14:paraId="53E4C682" w14:textId="77777777" w:rsidR="0055477E" w:rsidRPr="00436997" w:rsidRDefault="0055477E" w:rsidP="00436997">
      <w:pPr>
        <w:shd w:val="clear" w:color="auto" w:fill="FFFFFF"/>
        <w:spacing w:after="0" w:line="240" w:lineRule="auto"/>
        <w:ind w:left="720"/>
        <w:rPr>
          <w:rFonts w:eastAsia="Times New Roman" w:cs="Times New Roman"/>
          <w:i/>
          <w:color w:val="222222"/>
          <w:szCs w:val="24"/>
        </w:rPr>
      </w:pPr>
      <w:r w:rsidRPr="00436997">
        <w:rPr>
          <w:rFonts w:cs="Times New Roman"/>
          <w:i/>
          <w:szCs w:val="24"/>
        </w:rPr>
        <w:t>“</w:t>
      </w:r>
      <w:r w:rsidRPr="00436997">
        <w:rPr>
          <w:rFonts w:eastAsia="Times New Roman" w:cs="Times New Roman"/>
          <w:i/>
          <w:color w:val="222222"/>
          <w:szCs w:val="24"/>
        </w:rPr>
        <w:t>State assessment and accountability systems play an important role in advancing educational equity.  At the same time, it is clear that the pandemic requires significant flexibility for the 2020-2021 school year so that states can respond to the unique circumstances they are facing; keep students, staff, and their families safe; and maintain their immediate focus on supporting students’ social, emotional, and academic development. </w:t>
      </w:r>
    </w:p>
    <w:p w14:paraId="0AA05CFF" w14:textId="77777777" w:rsidR="0055477E" w:rsidRPr="00436997" w:rsidRDefault="0055477E" w:rsidP="00436997">
      <w:pPr>
        <w:shd w:val="clear" w:color="auto" w:fill="FFFFFF"/>
        <w:spacing w:after="0" w:line="240" w:lineRule="auto"/>
        <w:ind w:left="720" w:hanging="720"/>
        <w:rPr>
          <w:rFonts w:eastAsia="Times New Roman" w:cs="Times New Roman"/>
          <w:i/>
          <w:color w:val="222222"/>
          <w:szCs w:val="24"/>
        </w:rPr>
      </w:pPr>
      <w:r w:rsidRPr="00436997">
        <w:rPr>
          <w:rFonts w:eastAsia="Times New Roman" w:cs="Times New Roman"/>
          <w:i/>
          <w:color w:val="222222"/>
          <w:szCs w:val="24"/>
        </w:rPr>
        <w:t> </w:t>
      </w:r>
    </w:p>
    <w:p w14:paraId="451C481A" w14:textId="77777777" w:rsidR="0055477E" w:rsidRDefault="0055477E" w:rsidP="00436997">
      <w:pPr>
        <w:ind w:left="720"/>
        <w:rPr>
          <w:rFonts w:ascii="Arial" w:eastAsia="Times New Roman" w:hAnsi="Arial" w:cs="Arial"/>
          <w:color w:val="222222"/>
          <w:szCs w:val="24"/>
        </w:rPr>
      </w:pPr>
      <w:r w:rsidRPr="00436997">
        <w:rPr>
          <w:rFonts w:eastAsia="Times New Roman" w:cs="Times New Roman"/>
          <w:i/>
          <w:color w:val="222222"/>
          <w:szCs w:val="24"/>
        </w:rPr>
        <w:t>We remain committed to supporting all states in assessing the learning of all students.  The Department is, therefore, offering the following flexibility with respect to your assessment, accountability, and reporting systems for the 2020-2021 school year.”</w:t>
      </w:r>
    </w:p>
    <w:p w14:paraId="6906E064" w14:textId="77777777" w:rsidR="0055477E" w:rsidRDefault="0055477E" w:rsidP="00436997">
      <w:pPr>
        <w:rPr>
          <w:rFonts w:cs="Times New Roman"/>
          <w:szCs w:val="24"/>
        </w:rPr>
      </w:pPr>
      <w:r>
        <w:rPr>
          <w:rFonts w:cs="Times New Roman"/>
          <w:szCs w:val="24"/>
        </w:rPr>
        <w:t>The allowable waivers described in this letter are slightly different from those included in the previously proposed Addendum and Waiver brought to the Virginia Board of Education for first review during the January 27, 2021 Business Meeting.</w:t>
      </w:r>
      <w:r w:rsidRPr="001822C4">
        <w:rPr>
          <w:rFonts w:cs="Times New Roman"/>
          <w:szCs w:val="24"/>
        </w:rPr>
        <w:t xml:space="preserve"> </w:t>
      </w:r>
      <w:r>
        <w:rPr>
          <w:rFonts w:cs="Times New Roman"/>
          <w:szCs w:val="24"/>
        </w:rPr>
        <w:t xml:space="preserve"> </w:t>
      </w:r>
    </w:p>
    <w:p w14:paraId="47DB3917" w14:textId="4082B5CF" w:rsidR="0055477E" w:rsidRDefault="0055477E" w:rsidP="005324C3">
      <w:pPr>
        <w:rPr>
          <w:rFonts w:cs="Times New Roman"/>
          <w:szCs w:val="24"/>
        </w:rPr>
      </w:pPr>
      <w:r>
        <w:rPr>
          <w:rFonts w:cs="Times New Roman"/>
          <w:szCs w:val="24"/>
        </w:rPr>
        <w:t>On Monday, March 8, 2021, the USED released additional information on the new waivers of accountability and reporting requirements and provided a new template that states might use in requesting waivers.  A summary of the new waiver requests included in the template is provided below.</w:t>
      </w:r>
    </w:p>
    <w:p w14:paraId="4029FC40" w14:textId="77777777" w:rsidR="0055477E" w:rsidRPr="001822C4" w:rsidRDefault="0055477E" w:rsidP="00196F08">
      <w:pPr>
        <w:ind w:left="360"/>
        <w:rPr>
          <w:rFonts w:cs="Times New Roman"/>
          <w:b/>
          <w:szCs w:val="24"/>
        </w:rPr>
      </w:pPr>
      <w:r w:rsidRPr="00196F08">
        <w:rPr>
          <w:rFonts w:cs="Times New Roman"/>
          <w:szCs w:val="24"/>
          <w:u w:val="single"/>
        </w:rPr>
        <w:t>Accountability</w:t>
      </w:r>
      <w:r w:rsidRPr="001822C4">
        <w:rPr>
          <w:rFonts w:cs="Times New Roman"/>
          <w:b/>
          <w:szCs w:val="24"/>
        </w:rPr>
        <w:t>:</w:t>
      </w:r>
    </w:p>
    <w:p w14:paraId="25BEF560" w14:textId="77777777" w:rsidR="0055477E" w:rsidRDefault="0055477E" w:rsidP="0055477E">
      <w:pPr>
        <w:pStyle w:val="ListParagraph"/>
        <w:numPr>
          <w:ilvl w:val="0"/>
          <w:numId w:val="9"/>
        </w:numPr>
        <w:ind w:left="1080"/>
        <w:rPr>
          <w:rFonts w:cs="Times New Roman"/>
          <w:szCs w:val="24"/>
        </w:rPr>
      </w:pPr>
      <w:r>
        <w:rPr>
          <w:rFonts w:cs="Times New Roman"/>
          <w:szCs w:val="24"/>
        </w:rPr>
        <w:t>Offers waiver of</w:t>
      </w:r>
      <w:r w:rsidRPr="001822C4">
        <w:rPr>
          <w:rFonts w:cs="Times New Roman"/>
          <w:szCs w:val="24"/>
        </w:rPr>
        <w:t xml:space="preserve"> requirement that states identify additional schools for Comprehensive Support and Improvement</w:t>
      </w:r>
      <w:r>
        <w:rPr>
          <w:rFonts w:cs="Times New Roman"/>
          <w:szCs w:val="24"/>
        </w:rPr>
        <w:t xml:space="preserve"> (CSI)</w:t>
      </w:r>
      <w:r w:rsidRPr="001822C4">
        <w:rPr>
          <w:rFonts w:cs="Times New Roman"/>
          <w:szCs w:val="24"/>
        </w:rPr>
        <w:t>, Targeted Support and Improvement</w:t>
      </w:r>
      <w:r>
        <w:rPr>
          <w:rFonts w:cs="Times New Roman"/>
          <w:szCs w:val="24"/>
        </w:rPr>
        <w:t xml:space="preserve"> (TSI)</w:t>
      </w:r>
      <w:r w:rsidRPr="001822C4">
        <w:rPr>
          <w:rFonts w:cs="Times New Roman"/>
          <w:szCs w:val="24"/>
        </w:rPr>
        <w:t>, and Additional Targeted Support and Improvement</w:t>
      </w:r>
      <w:r>
        <w:rPr>
          <w:rFonts w:cs="Times New Roman"/>
          <w:szCs w:val="24"/>
        </w:rPr>
        <w:t xml:space="preserve"> (ATSI)</w:t>
      </w:r>
      <w:r w:rsidRPr="001822C4">
        <w:rPr>
          <w:rFonts w:cs="Times New Roman"/>
          <w:szCs w:val="24"/>
        </w:rPr>
        <w:t xml:space="preserve"> based on 2020-2021</w:t>
      </w:r>
      <w:r>
        <w:rPr>
          <w:rFonts w:cs="Times New Roman"/>
          <w:szCs w:val="24"/>
        </w:rPr>
        <w:t xml:space="preserve"> data.</w:t>
      </w:r>
    </w:p>
    <w:p w14:paraId="29D81A59" w14:textId="77777777" w:rsidR="0055477E" w:rsidRPr="00AA49C6" w:rsidRDefault="0055477E" w:rsidP="0055477E">
      <w:pPr>
        <w:pStyle w:val="ListParagraph"/>
        <w:numPr>
          <w:ilvl w:val="0"/>
          <w:numId w:val="9"/>
        </w:numPr>
        <w:ind w:left="1080"/>
        <w:rPr>
          <w:rFonts w:cs="Times New Roman"/>
          <w:szCs w:val="24"/>
        </w:rPr>
      </w:pPr>
      <w:r>
        <w:rPr>
          <w:rFonts w:cs="Times New Roman"/>
          <w:szCs w:val="24"/>
        </w:rPr>
        <w:t>Offers waiver to the requirement that states</w:t>
      </w:r>
      <w:r w:rsidRPr="005324C3">
        <w:rPr>
          <w:rFonts w:cs="Times New Roman"/>
          <w:szCs w:val="24"/>
        </w:rPr>
        <w:t xml:space="preserve"> </w:t>
      </w:r>
      <w:r>
        <w:rPr>
          <w:rFonts w:cs="Times New Roman"/>
          <w:szCs w:val="24"/>
        </w:rPr>
        <w:t>measure a</w:t>
      </w:r>
      <w:r w:rsidRPr="005324C3">
        <w:rPr>
          <w:rFonts w:cs="Times New Roman"/>
          <w:szCs w:val="24"/>
        </w:rPr>
        <w:t xml:space="preserve"> school’s progress toward the Measures of Interim Progress and Long Term Goals based on 2020-2021data.</w:t>
      </w:r>
    </w:p>
    <w:p w14:paraId="6277A431" w14:textId="77777777" w:rsidR="0055477E" w:rsidRDefault="0055477E" w:rsidP="0055477E">
      <w:pPr>
        <w:pStyle w:val="ListParagraph"/>
        <w:numPr>
          <w:ilvl w:val="0"/>
          <w:numId w:val="9"/>
        </w:numPr>
        <w:ind w:left="1080"/>
        <w:rPr>
          <w:rFonts w:cs="Times New Roman"/>
          <w:szCs w:val="24"/>
        </w:rPr>
      </w:pPr>
      <w:r w:rsidRPr="00C9498E">
        <w:rPr>
          <w:rFonts w:cs="Times New Roman"/>
          <w:szCs w:val="24"/>
        </w:rPr>
        <w:t xml:space="preserve">Offers waiver to the requirement that pass rates used for ESSA pass rates are based on a denominator that represents at least 95% of enrolled students.  </w:t>
      </w:r>
    </w:p>
    <w:p w14:paraId="22E2E02B" w14:textId="77777777" w:rsidR="0055477E" w:rsidRPr="00FD306C" w:rsidRDefault="0055477E" w:rsidP="0055477E">
      <w:pPr>
        <w:pStyle w:val="ListParagraph"/>
        <w:numPr>
          <w:ilvl w:val="0"/>
          <w:numId w:val="9"/>
        </w:numPr>
        <w:ind w:left="1080"/>
        <w:rPr>
          <w:rFonts w:cs="Times New Roman"/>
          <w:szCs w:val="24"/>
        </w:rPr>
      </w:pPr>
      <w:r w:rsidRPr="00FD306C">
        <w:rPr>
          <w:rFonts w:cs="Times New Roman"/>
          <w:szCs w:val="24"/>
        </w:rPr>
        <w:t>States approved for these waivers must assure USED that:</w:t>
      </w:r>
    </w:p>
    <w:p w14:paraId="74BE8877" w14:textId="77777777" w:rsidR="0055477E" w:rsidRDefault="0055477E" w:rsidP="0055477E">
      <w:pPr>
        <w:pStyle w:val="ListParagraph"/>
        <w:numPr>
          <w:ilvl w:val="0"/>
          <w:numId w:val="11"/>
        </w:numPr>
        <w:rPr>
          <w:rFonts w:cs="Times New Roman"/>
          <w:szCs w:val="24"/>
        </w:rPr>
      </w:pPr>
      <w:r>
        <w:rPr>
          <w:rFonts w:cs="Times New Roman"/>
          <w:szCs w:val="24"/>
        </w:rPr>
        <w:t>Federal identifications of CSI, TSI, and ATSI schools will be maintained from the 2019-2020 school year and receive appropriate supports and interventions as a result.</w:t>
      </w:r>
    </w:p>
    <w:p w14:paraId="4C863BEF" w14:textId="77777777" w:rsidR="0055477E" w:rsidRPr="00D956CE" w:rsidRDefault="0055477E" w:rsidP="0055477E">
      <w:pPr>
        <w:pStyle w:val="ListParagraph"/>
        <w:numPr>
          <w:ilvl w:val="0"/>
          <w:numId w:val="11"/>
        </w:numPr>
        <w:rPr>
          <w:rFonts w:cs="Times New Roman"/>
          <w:szCs w:val="24"/>
        </w:rPr>
      </w:pPr>
      <w:r>
        <w:rPr>
          <w:rFonts w:cs="Times New Roman"/>
          <w:szCs w:val="24"/>
        </w:rPr>
        <w:t>Identification of CSI, TSI, and ATSI schools will resume in fall 2022 using data from the 2021-2022 school year.</w:t>
      </w:r>
    </w:p>
    <w:p w14:paraId="54B61FA8" w14:textId="77777777" w:rsidR="0055477E" w:rsidRPr="00196F08" w:rsidRDefault="0055477E" w:rsidP="00196F08">
      <w:pPr>
        <w:ind w:left="360"/>
        <w:rPr>
          <w:rFonts w:cs="Times New Roman"/>
          <w:szCs w:val="24"/>
          <w:u w:val="single"/>
        </w:rPr>
      </w:pPr>
      <w:r w:rsidRPr="00196F08">
        <w:rPr>
          <w:rFonts w:cs="Times New Roman"/>
          <w:szCs w:val="24"/>
          <w:u w:val="single"/>
        </w:rPr>
        <w:t>Transparency and Public Reporting:</w:t>
      </w:r>
    </w:p>
    <w:p w14:paraId="69E95615" w14:textId="77777777" w:rsidR="0055477E" w:rsidRDefault="0055477E" w:rsidP="0055477E">
      <w:pPr>
        <w:pStyle w:val="ListParagraph"/>
        <w:numPr>
          <w:ilvl w:val="0"/>
          <w:numId w:val="10"/>
        </w:numPr>
        <w:ind w:left="1080"/>
        <w:rPr>
          <w:rFonts w:cs="Times New Roman"/>
          <w:color w:val="222222"/>
          <w:szCs w:val="24"/>
          <w:shd w:val="clear" w:color="auto" w:fill="FFFFFF"/>
        </w:rPr>
      </w:pPr>
      <w:r>
        <w:rPr>
          <w:rFonts w:cs="Times New Roman"/>
          <w:color w:val="222222"/>
          <w:szCs w:val="24"/>
          <w:shd w:val="clear" w:color="auto" w:fill="FFFFFF"/>
        </w:rPr>
        <w:t>Offers a waiver to the reporting requirements for growth, accreditation ratings, and progress toward Measures of Interim Progress and Long-Term Goals.</w:t>
      </w:r>
    </w:p>
    <w:p w14:paraId="37984C9B" w14:textId="77777777" w:rsidR="0055477E" w:rsidRPr="00196F08" w:rsidRDefault="0055477E" w:rsidP="0055477E">
      <w:pPr>
        <w:pStyle w:val="ListParagraph"/>
        <w:numPr>
          <w:ilvl w:val="0"/>
          <w:numId w:val="10"/>
        </w:numPr>
        <w:ind w:left="1080"/>
        <w:rPr>
          <w:rFonts w:cs="Times New Roman"/>
          <w:color w:val="222222"/>
          <w:szCs w:val="24"/>
          <w:shd w:val="clear" w:color="auto" w:fill="FFFFFF"/>
        </w:rPr>
      </w:pPr>
      <w:r w:rsidRPr="00196F08">
        <w:rPr>
          <w:rFonts w:cs="Times New Roman"/>
          <w:szCs w:val="24"/>
        </w:rPr>
        <w:t>States approved for these waivers mus</w:t>
      </w:r>
      <w:r>
        <w:rPr>
          <w:rFonts w:cs="Times New Roman"/>
          <w:szCs w:val="24"/>
        </w:rPr>
        <w:t>t</w:t>
      </w:r>
      <w:r w:rsidRPr="00196F08">
        <w:rPr>
          <w:rFonts w:cs="Times New Roman"/>
          <w:szCs w:val="24"/>
        </w:rPr>
        <w:t xml:space="preserve"> assure USED that:</w:t>
      </w:r>
    </w:p>
    <w:p w14:paraId="68BF9C24" w14:textId="77777777" w:rsidR="0055477E" w:rsidRPr="001822C4" w:rsidRDefault="0055477E" w:rsidP="0055477E">
      <w:pPr>
        <w:pStyle w:val="ListParagraph"/>
        <w:numPr>
          <w:ilvl w:val="0"/>
          <w:numId w:val="12"/>
        </w:numPr>
        <w:rPr>
          <w:rFonts w:cs="Times New Roman"/>
          <w:color w:val="222222"/>
          <w:szCs w:val="24"/>
          <w:shd w:val="clear" w:color="auto" w:fill="FFFFFF"/>
        </w:rPr>
      </w:pPr>
      <w:r>
        <w:rPr>
          <w:rFonts w:cs="Times New Roman"/>
          <w:color w:val="222222"/>
          <w:szCs w:val="24"/>
          <w:shd w:val="clear" w:color="auto" w:fill="FFFFFF"/>
        </w:rPr>
        <w:t>R</w:t>
      </w:r>
      <w:r w:rsidRPr="001822C4">
        <w:rPr>
          <w:rFonts w:cs="Times New Roman"/>
          <w:color w:val="222222"/>
          <w:szCs w:val="24"/>
          <w:shd w:val="clear" w:color="auto" w:fill="FFFFFF"/>
        </w:rPr>
        <w:t>eport</w:t>
      </w:r>
      <w:r>
        <w:rPr>
          <w:rFonts w:cs="Times New Roman"/>
          <w:color w:val="222222"/>
          <w:szCs w:val="24"/>
          <w:shd w:val="clear" w:color="auto" w:fill="FFFFFF"/>
        </w:rPr>
        <w:t>s that disaggregate 2020-2021 school year data associated with</w:t>
      </w:r>
      <w:r w:rsidRPr="001822C4">
        <w:rPr>
          <w:rFonts w:cs="Times New Roman"/>
          <w:color w:val="222222"/>
          <w:szCs w:val="24"/>
          <w:shd w:val="clear" w:color="auto" w:fill="FFFFFF"/>
        </w:rPr>
        <w:t xml:space="preserve"> </w:t>
      </w:r>
      <w:r>
        <w:rPr>
          <w:rFonts w:cs="Times New Roman"/>
          <w:color w:val="222222"/>
          <w:szCs w:val="24"/>
          <w:shd w:val="clear" w:color="auto" w:fill="FFFFFF"/>
        </w:rPr>
        <w:t xml:space="preserve">assessment results, </w:t>
      </w:r>
      <w:r w:rsidRPr="001822C4">
        <w:rPr>
          <w:rFonts w:cs="Times New Roman"/>
          <w:color w:val="222222"/>
          <w:szCs w:val="24"/>
          <w:shd w:val="clear" w:color="auto" w:fill="FFFFFF"/>
        </w:rPr>
        <w:t>student</w:t>
      </w:r>
      <w:r>
        <w:rPr>
          <w:rFonts w:cs="Times New Roman"/>
          <w:color w:val="222222"/>
          <w:szCs w:val="24"/>
          <w:shd w:val="clear" w:color="auto" w:fill="FFFFFF"/>
        </w:rPr>
        <w:t xml:space="preserve"> participation on assessments, chronic absenteeism, federal graduation cohort rate, and Progress of ELs toward English language attainment measured by the ACCESS for ELs</w:t>
      </w:r>
      <w:r w:rsidRPr="00A915B5">
        <w:rPr>
          <w:rFonts w:cs="Times New Roman"/>
          <w:color w:val="222222"/>
          <w:szCs w:val="24"/>
          <w:shd w:val="clear" w:color="auto" w:fill="FFFFFF"/>
          <w:vertAlign w:val="superscript"/>
        </w:rPr>
        <w:t>®</w:t>
      </w:r>
      <w:r>
        <w:rPr>
          <w:rFonts w:cs="Times New Roman"/>
          <w:color w:val="222222"/>
          <w:szCs w:val="24"/>
          <w:shd w:val="clear" w:color="auto" w:fill="FFFFFF"/>
        </w:rPr>
        <w:t xml:space="preserve"> test will be made publicly available.</w:t>
      </w:r>
    </w:p>
    <w:p w14:paraId="19D5F602" w14:textId="77777777" w:rsidR="0055477E" w:rsidRPr="00C9498E" w:rsidRDefault="0055477E" w:rsidP="0055477E">
      <w:pPr>
        <w:pStyle w:val="ListParagraph"/>
        <w:numPr>
          <w:ilvl w:val="0"/>
          <w:numId w:val="12"/>
        </w:numPr>
      </w:pPr>
      <w:r>
        <w:rPr>
          <w:rFonts w:cs="Times New Roman"/>
          <w:color w:val="222222"/>
          <w:szCs w:val="24"/>
          <w:shd w:val="clear" w:color="auto" w:fill="FFFFFF"/>
        </w:rPr>
        <w:t>T</w:t>
      </w:r>
      <w:r w:rsidRPr="00D956CE">
        <w:rPr>
          <w:rFonts w:cs="Times New Roman"/>
          <w:color w:val="222222"/>
          <w:szCs w:val="24"/>
          <w:shd w:val="clear" w:color="auto" w:fill="FFFFFF"/>
        </w:rPr>
        <w:t>o the extent the state or school district already collects such information</w:t>
      </w:r>
      <w:r>
        <w:rPr>
          <w:rFonts w:cs="Times New Roman"/>
          <w:color w:val="222222"/>
          <w:szCs w:val="24"/>
          <w:shd w:val="clear" w:color="auto" w:fill="FFFFFF"/>
        </w:rPr>
        <w:t xml:space="preserve">, reports </w:t>
      </w:r>
      <w:r w:rsidRPr="00D956CE">
        <w:rPr>
          <w:rFonts w:cs="Times New Roman"/>
          <w:color w:val="222222"/>
          <w:szCs w:val="24"/>
          <w:shd w:val="clear" w:color="auto" w:fill="FFFFFF"/>
        </w:rPr>
        <w:t>on student and educator access to technology devices like laptops or tablets and high-speed internet at home</w:t>
      </w:r>
      <w:r>
        <w:rPr>
          <w:rFonts w:cs="Times New Roman"/>
          <w:color w:val="222222"/>
          <w:szCs w:val="24"/>
          <w:shd w:val="clear" w:color="auto" w:fill="FFFFFF"/>
        </w:rPr>
        <w:t xml:space="preserve"> will be made publicly available</w:t>
      </w:r>
      <w:r w:rsidRPr="00D956CE">
        <w:rPr>
          <w:rFonts w:cs="Times New Roman"/>
          <w:color w:val="222222"/>
          <w:szCs w:val="24"/>
          <w:shd w:val="clear" w:color="auto" w:fill="FFFFFF"/>
        </w:rPr>
        <w:t xml:space="preserve">. </w:t>
      </w:r>
    </w:p>
    <w:p w14:paraId="404B77E7" w14:textId="77777777" w:rsidR="0055477E" w:rsidRDefault="0055477E" w:rsidP="00196F08">
      <w:pPr>
        <w:ind w:left="360"/>
      </w:pPr>
    </w:p>
    <w:p w14:paraId="2A43B635" w14:textId="77777777" w:rsidR="0055477E" w:rsidRPr="00C9498E" w:rsidRDefault="0055477E" w:rsidP="00C9498E">
      <w:pPr>
        <w:rPr>
          <w:rFonts w:cs="Times New Roman"/>
          <w:b/>
          <w:szCs w:val="24"/>
        </w:rPr>
      </w:pPr>
      <w:r w:rsidRPr="00C9498E">
        <w:rPr>
          <w:rFonts w:cs="Times New Roman"/>
          <w:b/>
          <w:szCs w:val="24"/>
        </w:rPr>
        <w:t>Current Status and Next Steps:</w:t>
      </w:r>
    </w:p>
    <w:p w14:paraId="02B1C834" w14:textId="2C0EF0CF" w:rsidR="0055477E" w:rsidRDefault="0055477E" w:rsidP="00C9498E">
      <w:pPr>
        <w:rPr>
          <w:rFonts w:cs="Times New Roman"/>
          <w:szCs w:val="24"/>
        </w:rPr>
      </w:pPr>
      <w:r>
        <w:rPr>
          <w:rFonts w:cs="Times New Roman"/>
          <w:szCs w:val="24"/>
        </w:rPr>
        <w:t xml:space="preserve">The Virginia Department of Education (VDOE) staff is working to quickly complete this new waiver process which includes opening a new public comment period.  This public comment period will conclude at the Virginia Board of Education’s April Business Meeting.  At </w:t>
      </w:r>
      <w:r w:rsidRPr="00FD306C">
        <w:rPr>
          <w:rFonts w:cs="Times New Roman"/>
          <w:szCs w:val="24"/>
        </w:rPr>
        <w:t>that</w:t>
      </w:r>
      <w:r>
        <w:rPr>
          <w:rFonts w:cs="Times New Roman"/>
          <w:szCs w:val="24"/>
        </w:rPr>
        <w:t xml:space="preserve"> meeting, VDOE staff will ask the Board to waive first review and approve the waiver request.  If the Board approves the waiver request, VDOE staff will submit the waivers to USED for approval. </w:t>
      </w:r>
    </w:p>
    <w:p w14:paraId="2E22B8DD" w14:textId="5B4FE55B" w:rsidR="00665624" w:rsidRDefault="00665624">
      <w:pPr>
        <w:rPr>
          <w:rFonts w:cs="Times New Roman"/>
          <w:szCs w:val="24"/>
        </w:rPr>
      </w:pPr>
      <w:r>
        <w:rPr>
          <w:rFonts w:cs="Times New Roman"/>
          <w:szCs w:val="24"/>
        </w:rPr>
        <w:br w:type="page"/>
      </w:r>
    </w:p>
    <w:p w14:paraId="6F0C9D0F" w14:textId="77777777" w:rsidR="006E1715" w:rsidRDefault="006E1715">
      <w:pPr>
        <w:pStyle w:val="BodyText"/>
        <w:ind w:left="127"/>
        <w:rPr>
          <w:sz w:val="20"/>
        </w:rPr>
        <w:sectPr w:rsidR="006E1715" w:rsidSect="00D424DB">
          <w:headerReference w:type="default" r:id="rId12"/>
          <w:pgSz w:w="12240" w:h="15840"/>
          <w:pgMar w:top="1500" w:right="1340" w:bottom="280" w:left="1320" w:header="720" w:footer="720" w:gutter="0"/>
          <w:pgNumType w:start="1"/>
          <w:cols w:space="720"/>
        </w:sectPr>
      </w:pPr>
    </w:p>
    <w:p w14:paraId="11DE4C5E" w14:textId="757533F2" w:rsidR="00665624" w:rsidRDefault="00665624">
      <w:pPr>
        <w:pStyle w:val="BodyText"/>
        <w:spacing w:before="6"/>
        <w:rPr>
          <w:sz w:val="21"/>
        </w:rPr>
      </w:pPr>
      <w:r>
        <w:rPr>
          <w:noProof/>
          <w:sz w:val="20"/>
          <w:lang w:bidi="ar-SA"/>
        </w:rPr>
        <mc:AlternateContent>
          <mc:Choice Requires="wps">
            <w:drawing>
              <wp:inline distT="0" distB="0" distL="0" distR="0" wp14:anchorId="2C56D0D0" wp14:editId="4923AD6A">
                <wp:extent cx="5858510" cy="1348740"/>
                <wp:effectExtent l="0" t="0" r="27940" b="22860"/>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348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93857F" w14:textId="77777777" w:rsidR="00665624" w:rsidRDefault="00665624" w:rsidP="00665624">
                            <w:pPr>
                              <w:spacing w:before="71"/>
                              <w:ind w:left="143" w:right="229"/>
                              <w:rPr>
                                <w:i/>
                              </w:rPr>
                            </w:pPr>
                            <w:r>
                              <w:rPr>
                                <w:i/>
                              </w:rPr>
                              <w:t xml:space="preserve">This template is an example that may be used for the submission of a request for waivers of accountability, school identification, and related reporting requirements under the Elementary and Secondary Education Act of 1965, as amended. Note that a State educational agency is not required to use this template. For assistance on this accountability waiver template, or to discuss assessment flexibility that a State may need based on the specific circumstances within the State, please contact </w:t>
                            </w:r>
                            <w:hyperlink r:id="rId13">
                              <w:r>
                                <w:rPr>
                                  <w:i/>
                                  <w:color w:val="0562C1"/>
                                  <w:u w:val="single" w:color="0562C1"/>
                                </w:rPr>
                                <w:t>OESE.Titlei-a@ed.gov</w:t>
                              </w:r>
                            </w:hyperlink>
                            <w:r>
                              <w:rPr>
                                <w:i/>
                              </w:rPr>
                              <w:t>.</w:t>
                            </w:r>
                          </w:p>
                        </w:txbxContent>
                      </wps:txbx>
                      <wps:bodyPr rot="0" vert="horz" wrap="square" lIns="0" tIns="0" rIns="0" bIns="0" anchor="t" anchorCtr="0" upright="1">
                        <a:noAutofit/>
                      </wps:bodyPr>
                    </wps:wsp>
                  </a:graphicData>
                </a:graphic>
              </wp:inline>
            </w:drawing>
          </mc:Choice>
          <mc:Fallback>
            <w:pict>
              <v:shapetype w14:anchorId="2C56D0D0" id="_x0000_t202" coordsize="21600,21600" o:spt="202" path="m,l,21600r21600,l21600,xe">
                <v:stroke joinstyle="miter"/>
                <v:path gradientshapeok="t" o:connecttype="rect"/>
              </v:shapetype>
              <v:shape id="Text Box 27" o:spid="_x0000_s1026" type="#_x0000_t202" style="width:46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" filled="f">
                <v:textbox inset="0,0,0,0">
                  <w:txbxContent>
                    <w:p w14:paraId="4B93857F" w14:textId="77777777" w:rsidR="00665624" w:rsidRDefault="00665624" w:rsidP="00665624">
                      <w:pPr>
                        <w:spacing w:before="71"/>
                        <w:ind w:left="143" w:right="229"/>
                        <w:rPr>
                          <w:i/>
                        </w:rPr>
                      </w:pPr>
                      <w:r>
                        <w:rPr>
                          <w:i/>
                        </w:rPr>
                        <w:t xml:space="preserve">This template is an example that may be used for the submission of a request for waivers of accountability, school identification, and related reporting requirements under the Elementary and Secondary Education Act of 1965, as amended. Note that a State educational agency is not required to use this template. For assistance on this accountability waiver template, or to discuss assessment flexibility that a State may need based on the specific circumstances within the State, please contact </w:t>
                      </w:r>
                      <w:hyperlink r:id="rId14">
                        <w:r>
                          <w:rPr>
                            <w:i/>
                            <w:color w:val="0562C1"/>
                            <w:u w:val="single" w:color="0562C1"/>
                          </w:rPr>
                          <w:t>OESE.Titlei-a@ed.gov</w:t>
                        </w:r>
                      </w:hyperlink>
                      <w:r>
                        <w:rPr>
                          <w:i/>
                        </w:rPr>
                        <w:t>.</w:t>
                      </w:r>
                    </w:p>
                  </w:txbxContent>
                </v:textbox>
                <w10:anchorlock/>
              </v:shape>
            </w:pict>
          </mc:Fallback>
        </mc:AlternateContent>
      </w:r>
    </w:p>
    <w:p w14:paraId="1824645A" w14:textId="77777777" w:rsidR="00665624" w:rsidRDefault="00665624">
      <w:pPr>
        <w:pStyle w:val="BodyText"/>
        <w:spacing w:before="90"/>
        <w:ind w:left="120"/>
      </w:pPr>
      <w:r>
        <w:t>The Honorable Ian Rosenblum</w:t>
      </w:r>
    </w:p>
    <w:p w14:paraId="472A9EFF" w14:textId="77777777" w:rsidR="00665624" w:rsidRDefault="00665624">
      <w:pPr>
        <w:pStyle w:val="BodyText"/>
        <w:ind w:left="299" w:right="623" w:hanging="180"/>
      </w:pPr>
      <w:r>
        <w:t>Deputy Assistant Secretary for Policy and Programs, Delegated the authority to perform the functions and duties of the Assistant Secretary for Elementary and Secondary Education</w:t>
      </w:r>
    </w:p>
    <w:p w14:paraId="49226F5B" w14:textId="77777777" w:rsidR="00665624" w:rsidRDefault="00665624">
      <w:pPr>
        <w:pStyle w:val="BodyText"/>
        <w:ind w:left="119"/>
      </w:pPr>
      <w:r>
        <w:t>Office of Elementary and Secondary Education</w:t>
      </w:r>
    </w:p>
    <w:p w14:paraId="4916E447" w14:textId="77777777" w:rsidR="00665624" w:rsidRDefault="00665624">
      <w:pPr>
        <w:pStyle w:val="BodyText"/>
        <w:ind w:left="119" w:right="6528"/>
      </w:pPr>
      <w:r>
        <w:t>U.S. Department of Education 400 Maryland Avenue, SW Washington, DC 20202</w:t>
      </w:r>
    </w:p>
    <w:p w14:paraId="0E40590E" w14:textId="77777777" w:rsidR="00665624" w:rsidRDefault="00665624">
      <w:pPr>
        <w:pStyle w:val="BodyText"/>
      </w:pPr>
    </w:p>
    <w:p w14:paraId="55A518B8" w14:textId="77777777" w:rsidR="00665624" w:rsidRDefault="00665624">
      <w:pPr>
        <w:pStyle w:val="BodyText"/>
        <w:ind w:left="120"/>
      </w:pPr>
      <w:r>
        <w:t>Dear Deputy Assistant Secretary Rosenblum:</w:t>
      </w:r>
    </w:p>
    <w:p w14:paraId="39B2323F" w14:textId="77777777" w:rsidR="00665624" w:rsidRDefault="00665624">
      <w:pPr>
        <w:pStyle w:val="BodyText"/>
      </w:pPr>
    </w:p>
    <w:p w14:paraId="043E67D8" w14:textId="77777777" w:rsidR="00665624" w:rsidRDefault="00665624">
      <w:pPr>
        <w:pStyle w:val="BodyText"/>
        <w:ind w:left="120" w:right="262"/>
      </w:pPr>
      <w:r>
        <w:t>I am writing to request a waiver, pursuant to section 8401 of the Elementary and Secondary Education Act of 1965 (ESEA), of the following requirements as a result of ongoing challenges related to the novel Coronavirus Disease 2019 (COVID-19):</w:t>
      </w:r>
    </w:p>
    <w:p w14:paraId="69226B7C" w14:textId="77777777" w:rsidR="00665624" w:rsidRDefault="00665624">
      <w:pPr>
        <w:pStyle w:val="BodyText"/>
      </w:pPr>
    </w:p>
    <w:p w14:paraId="68825FB7" w14:textId="77777777" w:rsidR="00665624" w:rsidRDefault="00665624">
      <w:pPr>
        <w:pStyle w:val="BodyText"/>
        <w:ind w:left="120"/>
      </w:pPr>
      <w:r>
        <w:t>State:</w:t>
      </w:r>
    </w:p>
    <w:p w14:paraId="6C9EF05B" w14:textId="77777777" w:rsidR="00665624" w:rsidRDefault="00665624">
      <w:pPr>
        <w:pStyle w:val="BodyText"/>
      </w:pPr>
    </w:p>
    <w:p w14:paraId="149DA95F" w14:textId="66A94E92" w:rsidR="00665624" w:rsidRDefault="00665624" w:rsidP="00730F55">
      <w:pPr>
        <w:spacing w:before="1"/>
        <w:ind w:left="120"/>
        <w:rPr>
          <w:i/>
          <w:sz w:val="23"/>
        </w:rPr>
      </w:pPr>
      <w:r>
        <w:rPr>
          <w:i/>
        </w:rPr>
        <w:t>Please check all that apply:</w:t>
      </w:r>
    </w:p>
    <w:p w14:paraId="7F7753B6" w14:textId="77777777" w:rsidR="00665624" w:rsidRDefault="00665624">
      <w:pPr>
        <w:pStyle w:val="BodyText"/>
        <w:ind w:left="839" w:right="254"/>
      </w:pPr>
      <w:r>
        <w:rPr>
          <w:noProof/>
          <w:lang w:bidi="ar-SA"/>
        </w:rPr>
        <mc:AlternateContent>
          <mc:Choice Requires="wps">
            <w:drawing>
              <wp:anchor distT="0" distB="0" distL="114300" distR="114300" simplePos="0" relativeHeight="251659264" behindDoc="1" locked="0" layoutInCell="1" allowOverlap="1" wp14:anchorId="5750D83B" wp14:editId="5384296C">
                <wp:simplePos x="0" y="0"/>
                <wp:positionH relativeFrom="page">
                  <wp:posOffset>1143000</wp:posOffset>
                </wp:positionH>
                <wp:positionV relativeFrom="paragraph">
                  <wp:posOffset>5080</wp:posOffset>
                </wp:positionV>
                <wp:extent cx="135890" cy="16954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43E7" w14:textId="77777777" w:rsidR="00665624" w:rsidRDefault="006656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D83B" id="Text Box 26" o:spid="_x0000_s1027" type="#_x0000_t202" style="position:absolute;left:0;text-align:left;margin-left:90pt;margin-top:.4pt;width:10.7pt;height:1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scr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" filled="f" stroked="f">
                <v:textbox inset="0,0,0,0">
                  <w:txbxContent>
                    <w:p w14:paraId="297943E7" w14:textId="77777777" w:rsidR="00665624" w:rsidRDefault="00665624">
                      <w:pPr>
                        <w:pStyle w:val="BodyText"/>
                        <w:rPr>
                          <w:rFonts w:ascii="Wingdings" w:hAnsi="Wingdings"/>
                        </w:rPr>
                      </w:pPr>
                      <w:r>
                        <w:rPr>
                          <w:rFonts w:ascii="Wingdings" w:hAnsi="Wingdings"/>
                        </w:rPr>
                        <w:t></w:t>
                      </w:r>
                    </w:p>
                  </w:txbxContent>
                </v:textbox>
                <w10:wrap anchorx="page"/>
              </v:shape>
            </w:pict>
          </mc:Fallback>
        </mc:AlternateContent>
      </w:r>
      <w:r>
        <w:rPr>
          <w:noProof/>
          <w:lang w:bidi="ar-SA"/>
        </w:rPr>
        <mc:AlternateContent>
          <mc:Choice Requires="wpg">
            <w:drawing>
              <wp:anchor distT="0" distB="0" distL="114300" distR="114300" simplePos="0" relativeHeight="251665408" behindDoc="0" locked="0" layoutInCell="1" allowOverlap="1" wp14:anchorId="1035F3D9" wp14:editId="00D8769F">
                <wp:simplePos x="0" y="0"/>
                <wp:positionH relativeFrom="page">
                  <wp:posOffset>1139190</wp:posOffset>
                </wp:positionH>
                <wp:positionV relativeFrom="paragraph">
                  <wp:posOffset>7620</wp:posOffset>
                </wp:positionV>
                <wp:extent cx="179070" cy="179070"/>
                <wp:effectExtent l="0" t="0" r="0" b="0"/>
                <wp:wrapNone/>
                <wp:docPr id="22" name="Group 2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9070"/>
                          <a:chOff x="1794" y="12"/>
                          <a:chExt cx="282" cy="282"/>
                        </a:xfrm>
                      </wpg:grpSpPr>
                      <wps:wsp>
                        <wps:cNvPr id="23" name="Rectangle 25"/>
                        <wps:cNvSpPr>
                          <a:spLocks noChangeArrowheads="1"/>
                        </wps:cNvSpPr>
                        <wps:spPr bwMode="auto">
                          <a:xfrm>
                            <a:off x="1794" y="11"/>
                            <a:ext cx="28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1804" y="21"/>
                            <a:ext cx="262" cy="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8CDE" id="Group 23" o:spid="_x0000_s1026" alt="Check box" style="position:absolute;margin-left:89.7pt;margin-top:.6pt;width:14.1pt;height:14.1pt;z-index:251665408;mso-position-horizontal-relative:page" coordorigin="1794,12" coordsize="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">
                <v:rect id="Rectangle 25" o:spid="_x0000_s1027" style="position:absolute;left:1794;top:11;width:28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4" o:spid="_x0000_s1028" style="position:absolute;left:1804;top:21;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t>Accountability and school identification requirements in ESEA sections 1111(c)(4) and 1111(d)(2)(C)-(D): the requirements that a State measure progress toward long-term goals and measurements of interim progress; meaningfully differentiate, on an annual basis, all public schools, including by adjusting the Academic Achievement indicator based on a participation rate below 95 percent; and identify schools for comprehensive, targeted, and additional targeted support and improvement based on data from the 2020- 2021 school year.</w:t>
      </w:r>
    </w:p>
    <w:p w14:paraId="1FD361C8" w14:textId="77777777" w:rsidR="00665624" w:rsidRDefault="00665624">
      <w:pPr>
        <w:pStyle w:val="BodyText"/>
      </w:pPr>
    </w:p>
    <w:p w14:paraId="0B5B0875" w14:textId="77777777" w:rsidR="00665624" w:rsidRDefault="00665624">
      <w:pPr>
        <w:pStyle w:val="BodyText"/>
        <w:ind w:left="840" w:right="322"/>
      </w:pPr>
      <w:r>
        <w:rPr>
          <w:noProof/>
          <w:lang w:bidi="ar-SA"/>
        </w:rPr>
        <mc:AlternateContent>
          <mc:Choice Requires="wps">
            <w:drawing>
              <wp:anchor distT="0" distB="0" distL="114300" distR="114300" simplePos="0" relativeHeight="251660288" behindDoc="1" locked="0" layoutInCell="1" allowOverlap="1" wp14:anchorId="0B4B5A60" wp14:editId="64D6D995">
                <wp:simplePos x="0" y="0"/>
                <wp:positionH relativeFrom="page">
                  <wp:posOffset>1143000</wp:posOffset>
                </wp:positionH>
                <wp:positionV relativeFrom="paragraph">
                  <wp:posOffset>5080</wp:posOffset>
                </wp:positionV>
                <wp:extent cx="135890" cy="16954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22C2" w14:textId="77777777" w:rsidR="00665624" w:rsidRDefault="006656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5A60" id="Text Box 22" o:spid="_x0000_s1028" type="#_x0000_t202" style="position:absolute;left:0;text-align:left;margin-left:90pt;margin-top:.4pt;width:10.7pt;height:1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x3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" filled="f" stroked="f">
                <v:textbox inset="0,0,0,0">
                  <w:txbxContent>
                    <w:p w14:paraId="173822C2" w14:textId="77777777" w:rsidR="00665624" w:rsidRDefault="00665624">
                      <w:pPr>
                        <w:pStyle w:val="BodyText"/>
                        <w:rPr>
                          <w:rFonts w:ascii="Wingdings" w:hAnsi="Wingdings"/>
                        </w:rPr>
                      </w:pPr>
                      <w:r>
                        <w:rPr>
                          <w:rFonts w:ascii="Wingdings" w:hAnsi="Wingdings"/>
                        </w:rPr>
                        <w:t></w:t>
                      </w:r>
                    </w:p>
                  </w:txbxContent>
                </v:textbox>
                <w10:wrap anchorx="page"/>
              </v:shape>
            </w:pict>
          </mc:Fallback>
        </mc:AlternateContent>
      </w:r>
      <w:r>
        <w:rPr>
          <w:noProof/>
          <w:lang w:bidi="ar-SA"/>
        </w:rPr>
        <mc:AlternateContent>
          <mc:Choice Requires="wpg">
            <w:drawing>
              <wp:anchor distT="0" distB="0" distL="114300" distR="114300" simplePos="0" relativeHeight="251666432" behindDoc="0" locked="0" layoutInCell="1" allowOverlap="1" wp14:anchorId="21662420" wp14:editId="6684AC80">
                <wp:simplePos x="0" y="0"/>
                <wp:positionH relativeFrom="page">
                  <wp:posOffset>1128395</wp:posOffset>
                </wp:positionH>
                <wp:positionV relativeFrom="paragraph">
                  <wp:posOffset>2540</wp:posOffset>
                </wp:positionV>
                <wp:extent cx="179070" cy="179070"/>
                <wp:effectExtent l="0" t="0" r="0" b="0"/>
                <wp:wrapNone/>
                <wp:docPr id="18" name="Group 19"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9070"/>
                          <a:chOff x="1777" y="4"/>
                          <a:chExt cx="282" cy="282"/>
                        </a:xfrm>
                      </wpg:grpSpPr>
                      <wps:wsp>
                        <wps:cNvPr id="19" name="Rectangle 21"/>
                        <wps:cNvSpPr>
                          <a:spLocks noChangeArrowheads="1"/>
                        </wps:cNvSpPr>
                        <wps:spPr bwMode="auto">
                          <a:xfrm>
                            <a:off x="1777" y="4"/>
                            <a:ext cx="28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1787" y="14"/>
                            <a:ext cx="262" cy="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82D36" id="Group 19" o:spid="_x0000_s1026" alt="Check box" style="position:absolute;margin-left:88.85pt;margin-top:.2pt;width:14.1pt;height:14.1pt;z-index:251666432;mso-position-horizontal-relative:page" coordorigin="1777,4" coordsize="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">
                <v:rect id="Rectangle 21" o:spid="_x0000_s1027" style="position:absolute;left:1777;top:4;width:28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0" o:spid="_x0000_s1028" style="position:absolute;left:1787;top:1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t>Report card provisions related to accountability in ESEA section 1111(h) based on data from the 2020-2021 school year. These include:</w:t>
      </w:r>
    </w:p>
    <w:p w14:paraId="3E6018F7" w14:textId="77777777" w:rsidR="00665624" w:rsidRDefault="00665624" w:rsidP="00665624">
      <w:pPr>
        <w:pStyle w:val="ListParagraph"/>
        <w:widowControl w:val="0"/>
        <w:numPr>
          <w:ilvl w:val="0"/>
          <w:numId w:val="13"/>
        </w:numPr>
        <w:tabs>
          <w:tab w:val="left" w:pos="1559"/>
          <w:tab w:val="left" w:pos="1560"/>
        </w:tabs>
        <w:autoSpaceDE w:val="0"/>
        <w:autoSpaceDN w:val="0"/>
        <w:spacing w:after="0" w:line="240" w:lineRule="auto"/>
        <w:ind w:right="471"/>
        <w:contextualSpacing w:val="0"/>
        <w:rPr>
          <w:i/>
        </w:rPr>
      </w:pPr>
      <w:r>
        <w:t xml:space="preserve">Section 1111(h)(1)(C)(i)(I)-(IV) and (VI) </w:t>
      </w:r>
      <w:r>
        <w:rPr>
          <w:i/>
        </w:rPr>
        <w:t>(Accountability system description</w:t>
      </w:r>
      <w:r>
        <w:t xml:space="preserve">, </w:t>
      </w:r>
      <w:r>
        <w:rPr>
          <w:i/>
        </w:rPr>
        <w:t>other than the list of comprehensive, targeted, and additional targeted support and improvement</w:t>
      </w:r>
      <w:r>
        <w:rPr>
          <w:i/>
          <w:spacing w:val="-1"/>
        </w:rPr>
        <w:t xml:space="preserve"> </w:t>
      </w:r>
      <w:r>
        <w:rPr>
          <w:i/>
        </w:rPr>
        <w:t>schools).</w:t>
      </w:r>
    </w:p>
    <w:p w14:paraId="07AA98DF" w14:textId="77777777" w:rsidR="00665624" w:rsidRDefault="00665624" w:rsidP="00665624">
      <w:pPr>
        <w:pStyle w:val="ListParagraph"/>
        <w:widowControl w:val="0"/>
        <w:numPr>
          <w:ilvl w:val="0"/>
          <w:numId w:val="13"/>
        </w:numPr>
        <w:tabs>
          <w:tab w:val="left" w:pos="1559"/>
          <w:tab w:val="left" w:pos="1560"/>
        </w:tabs>
        <w:autoSpaceDE w:val="0"/>
        <w:autoSpaceDN w:val="0"/>
        <w:spacing w:after="0" w:line="240" w:lineRule="auto"/>
        <w:ind w:left="1559" w:right="377"/>
        <w:contextualSpacing w:val="0"/>
        <w:rPr>
          <w:i/>
        </w:rPr>
      </w:pPr>
      <w:r>
        <w:t xml:space="preserve">Section 1111(h)(1)(C)(iii)(I) </w:t>
      </w:r>
      <w:r>
        <w:rPr>
          <w:i/>
        </w:rPr>
        <w:t>(Other Academic indicator results for schools that are not high</w:t>
      </w:r>
      <w:r>
        <w:rPr>
          <w:i/>
          <w:spacing w:val="-2"/>
        </w:rPr>
        <w:t xml:space="preserve"> </w:t>
      </w:r>
      <w:r>
        <w:rPr>
          <w:i/>
        </w:rPr>
        <w:t>schools).</w:t>
      </w:r>
    </w:p>
    <w:p w14:paraId="36B74E05" w14:textId="77777777" w:rsidR="00665624" w:rsidRDefault="00665624" w:rsidP="00665624">
      <w:pPr>
        <w:pStyle w:val="ListParagraph"/>
        <w:widowControl w:val="0"/>
        <w:numPr>
          <w:ilvl w:val="0"/>
          <w:numId w:val="13"/>
        </w:numPr>
        <w:tabs>
          <w:tab w:val="left" w:pos="1559"/>
          <w:tab w:val="left" w:pos="1560"/>
        </w:tabs>
        <w:autoSpaceDE w:val="0"/>
        <w:autoSpaceDN w:val="0"/>
        <w:spacing w:after="0" w:line="293" w:lineRule="exact"/>
        <w:ind w:hanging="361"/>
        <w:contextualSpacing w:val="0"/>
        <w:rPr>
          <w:i/>
        </w:rPr>
      </w:pPr>
      <w:r>
        <w:t xml:space="preserve">Section 1111(h)(1)(C)(v) </w:t>
      </w:r>
      <w:r>
        <w:rPr>
          <w:i/>
        </w:rPr>
        <w:t>(School Quality or Student Success indicator</w:t>
      </w:r>
      <w:r>
        <w:rPr>
          <w:i/>
          <w:spacing w:val="-11"/>
        </w:rPr>
        <w:t xml:space="preserve"> </w:t>
      </w:r>
      <w:r>
        <w:rPr>
          <w:i/>
        </w:rPr>
        <w:t>results).</w:t>
      </w:r>
    </w:p>
    <w:p w14:paraId="3138F9B2" w14:textId="77777777" w:rsidR="00665624" w:rsidRDefault="00665624" w:rsidP="00665624">
      <w:pPr>
        <w:pStyle w:val="ListParagraph"/>
        <w:widowControl w:val="0"/>
        <w:numPr>
          <w:ilvl w:val="0"/>
          <w:numId w:val="13"/>
        </w:numPr>
        <w:tabs>
          <w:tab w:val="left" w:pos="1559"/>
          <w:tab w:val="left" w:pos="1560"/>
        </w:tabs>
        <w:autoSpaceDE w:val="0"/>
        <w:autoSpaceDN w:val="0"/>
        <w:spacing w:after="0" w:line="240" w:lineRule="auto"/>
        <w:ind w:left="1559" w:right="864"/>
        <w:contextualSpacing w:val="0"/>
        <w:rPr>
          <w:i/>
        </w:rPr>
      </w:pPr>
      <w:r>
        <w:t xml:space="preserve">Section 1111(h)(1)(C)(vi) </w:t>
      </w:r>
      <w:r>
        <w:rPr>
          <w:i/>
        </w:rPr>
        <w:t>(Progress toward meeting long-terms goals and measurements of interim</w:t>
      </w:r>
      <w:r>
        <w:rPr>
          <w:i/>
          <w:spacing w:val="-2"/>
        </w:rPr>
        <w:t xml:space="preserve"> </w:t>
      </w:r>
      <w:r>
        <w:rPr>
          <w:i/>
        </w:rPr>
        <w:t>progress).</w:t>
      </w:r>
    </w:p>
    <w:p w14:paraId="71D0005F" w14:textId="77777777" w:rsidR="00665624" w:rsidRDefault="00665624" w:rsidP="00665624">
      <w:pPr>
        <w:pStyle w:val="ListParagraph"/>
        <w:widowControl w:val="0"/>
        <w:numPr>
          <w:ilvl w:val="0"/>
          <w:numId w:val="13"/>
        </w:numPr>
        <w:tabs>
          <w:tab w:val="left" w:pos="1559"/>
          <w:tab w:val="left" w:pos="1560"/>
        </w:tabs>
        <w:autoSpaceDE w:val="0"/>
        <w:autoSpaceDN w:val="0"/>
        <w:spacing w:after="0" w:line="240" w:lineRule="auto"/>
        <w:ind w:left="1559" w:right="480"/>
        <w:contextualSpacing w:val="0"/>
      </w:pPr>
      <w:r>
        <w:t>Section 1111(h)(2)(C) with respect, at the local educational agency (LEA) and school levels, to all waived requirements in section</w:t>
      </w:r>
      <w:r>
        <w:rPr>
          <w:spacing w:val="-5"/>
        </w:rPr>
        <w:t xml:space="preserve"> </w:t>
      </w:r>
      <w:r>
        <w:t>1111(h)(1)(C).</w:t>
      </w:r>
    </w:p>
    <w:p w14:paraId="39702A2C" w14:textId="77777777" w:rsidR="00665624" w:rsidRDefault="00665624">
      <w:pPr>
        <w:pStyle w:val="BodyText"/>
        <w:spacing w:before="9"/>
        <w:rPr>
          <w:sz w:val="22"/>
        </w:rPr>
      </w:pPr>
    </w:p>
    <w:p w14:paraId="1F0EA2E4" w14:textId="77777777" w:rsidR="00665624" w:rsidRDefault="00665624">
      <w:pPr>
        <w:pStyle w:val="BodyText"/>
        <w:ind w:left="120" w:right="355"/>
      </w:pPr>
      <w:r>
        <w:t>Consistent with the requirements of ESEA section 8401(b)(1)(C), describe how the waiving of such requirements will advance student academic achievement.</w:t>
      </w:r>
    </w:p>
    <w:p w14:paraId="0F8BD48E" w14:textId="77777777" w:rsidR="00665624" w:rsidRDefault="00665624">
      <w:pPr>
        <w:spacing w:before="221"/>
        <w:ind w:left="496"/>
        <w:rPr>
          <w:i/>
        </w:rPr>
      </w:pPr>
      <w:r>
        <w:rPr>
          <w:i/>
        </w:rPr>
        <w:t>Provide a description here.</w:t>
      </w:r>
    </w:p>
    <w:p w14:paraId="02660942" w14:textId="77777777" w:rsidR="00665624" w:rsidRDefault="00665624">
      <w:pPr>
        <w:pStyle w:val="BodyText"/>
        <w:rPr>
          <w:i/>
          <w:sz w:val="20"/>
        </w:rPr>
      </w:pPr>
    </w:p>
    <w:p w14:paraId="77A7E035" w14:textId="3CE5532F" w:rsidR="00665624" w:rsidRDefault="006E1715">
      <w:pPr>
        <w:pStyle w:val="BodyText"/>
        <w:spacing w:before="90"/>
        <w:ind w:left="119" w:right="82"/>
      </w:pPr>
      <w:r>
        <w:t>C</w:t>
      </w:r>
      <w:r w:rsidR="00665624">
        <w:t>onsistent with the requirements of ESEA section 8401(b)(1)(F), in order to maintain or improve transparency in reporting to parents and the public on student achievement and school performance in school year 2020-2021, including the achievement of subgroups of students, I assure that:</w:t>
      </w:r>
    </w:p>
    <w:p w14:paraId="7E5137AD" w14:textId="77777777" w:rsidR="00665624" w:rsidRDefault="00665624">
      <w:pPr>
        <w:pStyle w:val="BodyText"/>
        <w:spacing w:before="10"/>
        <w:rPr>
          <w:sz w:val="23"/>
        </w:rPr>
      </w:pPr>
    </w:p>
    <w:p w14:paraId="0CD1F3BE" w14:textId="77777777" w:rsidR="00665624" w:rsidRDefault="00665624">
      <w:pPr>
        <w:pStyle w:val="BodyText"/>
        <w:ind w:left="839" w:right="244"/>
      </w:pPr>
      <w:r>
        <w:rPr>
          <w:noProof/>
          <w:lang w:bidi="ar-SA"/>
        </w:rPr>
        <mc:AlternateContent>
          <mc:Choice Requires="wps">
            <w:drawing>
              <wp:anchor distT="0" distB="0" distL="114300" distR="114300" simplePos="0" relativeHeight="251661312" behindDoc="1" locked="0" layoutInCell="1" allowOverlap="1" wp14:anchorId="0ADA9247" wp14:editId="7E2A7738">
                <wp:simplePos x="0" y="0"/>
                <wp:positionH relativeFrom="page">
                  <wp:posOffset>1143000</wp:posOffset>
                </wp:positionH>
                <wp:positionV relativeFrom="paragraph">
                  <wp:posOffset>5080</wp:posOffset>
                </wp:positionV>
                <wp:extent cx="135890" cy="16954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75B9" w14:textId="77777777" w:rsidR="00665624" w:rsidRDefault="006656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9247" id="Text Box 18" o:spid="_x0000_s1029" type="#_x0000_t202" style="position:absolute;left:0;text-align:left;margin-left:90pt;margin-top:.4pt;width:10.7pt;height:1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tqrw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" filled="f" stroked="f">
                <v:textbox inset="0,0,0,0">
                  <w:txbxContent>
                    <w:p w14:paraId="3AEA75B9" w14:textId="77777777" w:rsidR="00665624" w:rsidRDefault="00665624">
                      <w:pPr>
                        <w:pStyle w:val="BodyText"/>
                        <w:rPr>
                          <w:rFonts w:ascii="Wingdings" w:hAnsi="Wingdings"/>
                        </w:rPr>
                      </w:pPr>
                      <w:r>
                        <w:rPr>
                          <w:rFonts w:ascii="Wingdings" w:hAnsi="Wingdings"/>
                        </w:rPr>
                        <w:t></w:t>
                      </w:r>
                    </w:p>
                  </w:txbxContent>
                </v:textbox>
                <w10:wrap anchorx="page"/>
              </v:shape>
            </w:pict>
          </mc:Fallback>
        </mc:AlternateContent>
      </w:r>
      <w:r>
        <w:rPr>
          <w:noProof/>
          <w:lang w:bidi="ar-SA"/>
        </w:rPr>
        <mc:AlternateContent>
          <mc:Choice Requires="wpg">
            <w:drawing>
              <wp:anchor distT="0" distB="0" distL="114300" distR="114300" simplePos="0" relativeHeight="251667456" behindDoc="0" locked="0" layoutInCell="1" allowOverlap="1" wp14:anchorId="3E2C9FD9" wp14:editId="50FD0F17">
                <wp:simplePos x="0" y="0"/>
                <wp:positionH relativeFrom="page">
                  <wp:posOffset>1139190</wp:posOffset>
                </wp:positionH>
                <wp:positionV relativeFrom="paragraph">
                  <wp:posOffset>-4445</wp:posOffset>
                </wp:positionV>
                <wp:extent cx="179070" cy="179070"/>
                <wp:effectExtent l="0" t="0" r="0" b="0"/>
                <wp:wrapNone/>
                <wp:docPr id="14" name="Group 15"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9070"/>
                          <a:chOff x="1794" y="-7"/>
                          <a:chExt cx="282" cy="282"/>
                        </a:xfrm>
                      </wpg:grpSpPr>
                      <wps:wsp>
                        <wps:cNvPr id="15" name="Rectangle 17"/>
                        <wps:cNvSpPr>
                          <a:spLocks noChangeArrowheads="1"/>
                        </wps:cNvSpPr>
                        <wps:spPr bwMode="auto">
                          <a:xfrm>
                            <a:off x="1794" y="-8"/>
                            <a:ext cx="28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1804" y="2"/>
                            <a:ext cx="262" cy="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AEBBD" id="Group 15" o:spid="_x0000_s1026" alt="Check box" style="position:absolute;margin-left:89.7pt;margin-top:-.35pt;width:14.1pt;height:14.1pt;z-index:251667456;mso-position-horizontal-relative:page" coordorigin="1794,-7" coordsize="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">
                <v:rect id="Rectangle 17" o:spid="_x0000_s1027" style="position:absolute;left:1794;top:-8;width:28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6" o:spid="_x0000_s1028" style="position:absolute;left:1804;top:2;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t>The State will make publicly available chronic absenteeism data, either as defined in the State’s School Quality or Student Success indicator, if applicable, or ED</w:t>
      </w:r>
      <w:r>
        <w:rPr>
          <w:i/>
        </w:rPr>
        <w:t>Facts</w:t>
      </w:r>
      <w:r>
        <w:t>, disaggregated to the extent such data are available by the subgroups in ESEA section 1111(c)(2), on State and local report cards (or in another publicly available location).</w:t>
      </w:r>
    </w:p>
    <w:p w14:paraId="6D80784B" w14:textId="77777777" w:rsidR="00665624" w:rsidRDefault="00665624">
      <w:pPr>
        <w:pStyle w:val="BodyText"/>
      </w:pPr>
    </w:p>
    <w:p w14:paraId="7493BEE4" w14:textId="77777777" w:rsidR="00665624" w:rsidRDefault="00665624">
      <w:pPr>
        <w:pStyle w:val="BodyText"/>
        <w:spacing w:before="1" w:line="244" w:lineRule="auto"/>
        <w:ind w:left="839" w:right="262"/>
      </w:pPr>
      <w:r>
        <w:rPr>
          <w:noProof/>
          <w:lang w:bidi="ar-SA"/>
        </w:rPr>
        <mc:AlternateContent>
          <mc:Choice Requires="wps">
            <w:drawing>
              <wp:anchor distT="0" distB="0" distL="114300" distR="114300" simplePos="0" relativeHeight="251662336" behindDoc="1" locked="0" layoutInCell="1" allowOverlap="1" wp14:anchorId="1738B53B" wp14:editId="758D6409">
                <wp:simplePos x="0" y="0"/>
                <wp:positionH relativeFrom="page">
                  <wp:posOffset>1143000</wp:posOffset>
                </wp:positionH>
                <wp:positionV relativeFrom="paragraph">
                  <wp:posOffset>5715</wp:posOffset>
                </wp:positionV>
                <wp:extent cx="135890" cy="16954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C5FC" w14:textId="77777777" w:rsidR="00665624" w:rsidRDefault="006656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B53B" id="Text Box 14" o:spid="_x0000_s1030" type="#_x0000_t202" style="position:absolute;left:0;text-align:left;margin-left:90pt;margin-top:.45pt;width:10.7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" filled="f" stroked="f">
                <v:textbox inset="0,0,0,0">
                  <w:txbxContent>
                    <w:p w14:paraId="20F5C5FC" w14:textId="77777777" w:rsidR="00665624" w:rsidRDefault="00665624">
                      <w:pPr>
                        <w:pStyle w:val="BodyText"/>
                        <w:rPr>
                          <w:rFonts w:ascii="Wingdings" w:hAnsi="Wingdings"/>
                        </w:rPr>
                      </w:pPr>
                      <w:r>
                        <w:rPr>
                          <w:rFonts w:ascii="Wingdings" w:hAnsi="Wingdings"/>
                        </w:rPr>
                        <w:t></w:t>
                      </w:r>
                    </w:p>
                  </w:txbxContent>
                </v:textbox>
                <w10:wrap anchorx="page"/>
              </v:shape>
            </w:pict>
          </mc:Fallback>
        </mc:AlternateContent>
      </w:r>
      <w:r>
        <w:rPr>
          <w:noProof/>
          <w:lang w:bidi="ar-SA"/>
        </w:rPr>
        <mc:AlternateContent>
          <mc:Choice Requires="wpg">
            <w:drawing>
              <wp:anchor distT="0" distB="0" distL="114300" distR="114300" simplePos="0" relativeHeight="251668480" behindDoc="0" locked="0" layoutInCell="1" allowOverlap="1" wp14:anchorId="4C4391AC" wp14:editId="57385C9C">
                <wp:simplePos x="0" y="0"/>
                <wp:positionH relativeFrom="page">
                  <wp:posOffset>1139190</wp:posOffset>
                </wp:positionH>
                <wp:positionV relativeFrom="paragraph">
                  <wp:posOffset>3810</wp:posOffset>
                </wp:positionV>
                <wp:extent cx="179070" cy="179070"/>
                <wp:effectExtent l="0" t="0" r="0" b="0"/>
                <wp:wrapNone/>
                <wp:docPr id="10" name="Group 1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9070"/>
                          <a:chOff x="1794" y="6"/>
                          <a:chExt cx="282" cy="282"/>
                        </a:xfrm>
                      </wpg:grpSpPr>
                      <wps:wsp>
                        <wps:cNvPr id="11" name="Rectangle 13"/>
                        <wps:cNvSpPr>
                          <a:spLocks noChangeArrowheads="1"/>
                        </wps:cNvSpPr>
                        <wps:spPr bwMode="auto">
                          <a:xfrm>
                            <a:off x="1793" y="6"/>
                            <a:ext cx="28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803" y="16"/>
                            <a:ext cx="262" cy="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958F5" id="Group 11" o:spid="_x0000_s1026" alt="Check box" style="position:absolute;margin-left:89.7pt;margin-top:.3pt;width:14.1pt;height:14.1pt;z-index:251668480;mso-position-horizontal-relative:page" coordorigin="1794,6" coordsize="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">
                <v:rect id="Rectangle 13" o:spid="_x0000_s1027" style="position:absolute;left:1793;top:6;width:28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28" style="position:absolute;left:1803;top:16;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t>The State will make publicly available data on student and/or teacher access to technology devices and high-speed internet, disaggregated by the subgroups in ESEA section 1111(c)(2), to the extent such data are collected at the state or LEA level.</w:t>
      </w:r>
    </w:p>
    <w:p w14:paraId="630F3586" w14:textId="77777777" w:rsidR="00665624" w:rsidRDefault="00665624">
      <w:pPr>
        <w:spacing w:before="218" w:line="230" w:lineRule="auto"/>
        <w:ind w:left="835" w:right="159"/>
        <w:rPr>
          <w:i/>
        </w:rPr>
      </w:pPr>
      <w:r>
        <w:rPr>
          <w:i/>
        </w:rPr>
        <w:t>Provide any additional information about maintaining and improving transparency here, including whether the state or LEA collects information on access to technology and high-speed internet and other existing collections of opportunity to learn data (e.g., data used for the State’s School Quality or Student Success indicator(s), school discipline data, access to a well-rounded education (such as advanced courses, music, and the arts), access to support staff (e.g., nurses, social workers, psychologists), and/or access to qualified educators data, which could include teacher and staff turnover data).</w:t>
      </w:r>
    </w:p>
    <w:p w14:paraId="0F0E3E60" w14:textId="77777777" w:rsidR="006E1715" w:rsidRDefault="006E1715">
      <w:pPr>
        <w:pStyle w:val="BodyText"/>
        <w:spacing w:before="60"/>
        <w:ind w:left="119" w:right="216"/>
      </w:pPr>
    </w:p>
    <w:p w14:paraId="6970A577" w14:textId="6071F699" w:rsidR="00665624" w:rsidRDefault="00665624">
      <w:pPr>
        <w:pStyle w:val="BodyText"/>
        <w:spacing w:before="60"/>
        <w:ind w:left="119" w:right="216"/>
      </w:pPr>
      <w:r>
        <w:t>Consistent with the requirements of ESEA section 8401(b)(1)(F), in order to ensure that schools will continue to provide assistance to the same populations served by Title I, Part A (e.g., subgroups in section 1111(c)(2)), I assure that:</w:t>
      </w:r>
    </w:p>
    <w:p w14:paraId="2188A6D1" w14:textId="77777777" w:rsidR="00665624" w:rsidRDefault="00665624">
      <w:pPr>
        <w:pStyle w:val="BodyText"/>
        <w:spacing w:before="7"/>
        <w:rPr>
          <w:sz w:val="21"/>
        </w:rPr>
      </w:pPr>
    </w:p>
    <w:p w14:paraId="12745893" w14:textId="77777777" w:rsidR="00665624" w:rsidRDefault="00665624">
      <w:pPr>
        <w:pStyle w:val="BodyText"/>
        <w:ind w:left="839" w:right="202"/>
      </w:pPr>
      <w:r>
        <w:rPr>
          <w:noProof/>
          <w:lang w:bidi="ar-SA"/>
        </w:rPr>
        <mc:AlternateContent>
          <mc:Choice Requires="wps">
            <w:drawing>
              <wp:anchor distT="0" distB="0" distL="114300" distR="114300" simplePos="0" relativeHeight="251663360" behindDoc="1" locked="0" layoutInCell="1" allowOverlap="1" wp14:anchorId="2845A072" wp14:editId="1228EBBD">
                <wp:simplePos x="0" y="0"/>
                <wp:positionH relativeFrom="page">
                  <wp:posOffset>1143000</wp:posOffset>
                </wp:positionH>
                <wp:positionV relativeFrom="paragraph">
                  <wp:posOffset>5080</wp:posOffset>
                </wp:positionV>
                <wp:extent cx="135890" cy="16954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AE777" w14:textId="77777777" w:rsidR="00665624" w:rsidRDefault="006656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A072" id="Text Box 10" o:spid="_x0000_s1031" type="#_x0000_t202" style="position:absolute;left:0;text-align:left;margin-left:90pt;margin-top:.4pt;width:10.7pt;height:1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" filled="f" stroked="f">
                <v:textbox inset="0,0,0,0">
                  <w:txbxContent>
                    <w:p w14:paraId="4D5AE777" w14:textId="77777777" w:rsidR="00665624" w:rsidRDefault="00665624">
                      <w:pPr>
                        <w:pStyle w:val="BodyText"/>
                        <w:rPr>
                          <w:rFonts w:ascii="Wingdings" w:hAnsi="Wingdings"/>
                        </w:rPr>
                      </w:pPr>
                      <w:r>
                        <w:rPr>
                          <w:rFonts w:ascii="Wingdings" w:hAnsi="Wingdings"/>
                        </w:rPr>
                        <w:t></w:t>
                      </w:r>
                    </w:p>
                  </w:txbxContent>
                </v:textbox>
                <w10:wrap anchorx="page"/>
              </v:shape>
            </w:pict>
          </mc:Fallback>
        </mc:AlternateContent>
      </w:r>
      <w:r>
        <w:rPr>
          <w:noProof/>
          <w:lang w:bidi="ar-SA"/>
        </w:rPr>
        <mc:AlternateContent>
          <mc:Choice Requires="wpg">
            <w:drawing>
              <wp:anchor distT="0" distB="0" distL="114300" distR="114300" simplePos="0" relativeHeight="251669504" behindDoc="0" locked="0" layoutInCell="1" allowOverlap="1" wp14:anchorId="46E87F96" wp14:editId="607373BC">
                <wp:simplePos x="0" y="0"/>
                <wp:positionH relativeFrom="page">
                  <wp:posOffset>1139190</wp:posOffset>
                </wp:positionH>
                <wp:positionV relativeFrom="paragraph">
                  <wp:posOffset>19685</wp:posOffset>
                </wp:positionV>
                <wp:extent cx="179070" cy="179070"/>
                <wp:effectExtent l="0" t="0" r="0" b="0"/>
                <wp:wrapNone/>
                <wp:docPr id="6" name="Group 7"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9070"/>
                          <a:chOff x="1794" y="31"/>
                          <a:chExt cx="282" cy="282"/>
                        </a:xfrm>
                      </wpg:grpSpPr>
                      <wps:wsp>
                        <wps:cNvPr id="7" name="Rectangle 9"/>
                        <wps:cNvSpPr>
                          <a:spLocks noChangeArrowheads="1"/>
                        </wps:cNvSpPr>
                        <wps:spPr bwMode="auto">
                          <a:xfrm>
                            <a:off x="1794" y="30"/>
                            <a:ext cx="28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804" y="40"/>
                            <a:ext cx="262" cy="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30B9D" id="Group 7" o:spid="_x0000_s1026" alt="Check box" style="position:absolute;margin-left:89.7pt;margin-top:1.55pt;width:14.1pt;height:14.1pt;z-index:251669504;mso-position-horizontal-relative:page" coordorigin="1794,31" coordsize="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">
                <v:rect id="Rectangle 9" o:spid="_x0000_s1027" style="position:absolute;left:1794;top:30;width:28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8" o:spid="_x0000_s1028" style="position:absolute;left:1804;top:40;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t>Any school that is identified for comprehensive, targeted, or additional targeted support and improvement in the 2019-2020 school year (i.e., any school that was in that status as of the 2019-2020 school year), except for comprehensive support and improvement schools identified based on low graduation rates that meet the State’s exit criteria, will maintain that identification status in the 2021-2022 school year, implement its support and improvement plan, and receive appropriate supports and interventions.</w:t>
      </w:r>
    </w:p>
    <w:p w14:paraId="1476BF2B" w14:textId="77777777" w:rsidR="00665624" w:rsidRDefault="00665624">
      <w:pPr>
        <w:spacing w:before="105" w:line="230" w:lineRule="auto"/>
        <w:ind w:left="848" w:right="262"/>
        <w:rPr>
          <w:i/>
        </w:rPr>
      </w:pPr>
      <w:r>
        <w:rPr>
          <w:i/>
        </w:rPr>
        <w:t>Provide any additional information on how schools will continue to provide assistance to the same populations served by Title I, Part A here.</w:t>
      </w:r>
    </w:p>
    <w:p w14:paraId="2A909E34" w14:textId="77777777" w:rsidR="00665624" w:rsidRDefault="00665624">
      <w:pPr>
        <w:pStyle w:val="BodyText"/>
        <w:rPr>
          <w:i/>
          <w:sz w:val="20"/>
        </w:rPr>
      </w:pPr>
    </w:p>
    <w:p w14:paraId="0911F29B" w14:textId="77777777" w:rsidR="00665624" w:rsidRDefault="00665624">
      <w:pPr>
        <w:pStyle w:val="BodyText"/>
        <w:rPr>
          <w:i/>
          <w:sz w:val="20"/>
        </w:rPr>
      </w:pPr>
    </w:p>
    <w:p w14:paraId="352469A0" w14:textId="77777777" w:rsidR="00665624" w:rsidRDefault="00665624">
      <w:pPr>
        <w:pStyle w:val="BodyText"/>
        <w:spacing w:before="90"/>
        <w:ind w:left="840" w:right="455"/>
      </w:pPr>
      <w:r>
        <w:rPr>
          <w:noProof/>
          <w:lang w:bidi="ar-SA"/>
        </w:rPr>
        <mc:AlternateContent>
          <mc:Choice Requires="wps">
            <w:drawing>
              <wp:anchor distT="0" distB="0" distL="114300" distR="114300" simplePos="0" relativeHeight="251664384" behindDoc="1" locked="0" layoutInCell="1" allowOverlap="1" wp14:anchorId="482BCFC2" wp14:editId="53CE24DC">
                <wp:simplePos x="0" y="0"/>
                <wp:positionH relativeFrom="page">
                  <wp:posOffset>1143000</wp:posOffset>
                </wp:positionH>
                <wp:positionV relativeFrom="paragraph">
                  <wp:posOffset>62230</wp:posOffset>
                </wp:positionV>
                <wp:extent cx="135890" cy="16954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AC20" w14:textId="77777777" w:rsidR="00665624" w:rsidRDefault="006656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CFC2" id="Text Box 6" o:spid="_x0000_s1032" type="#_x0000_t202" style="position:absolute;left:0;text-align:left;margin-left:90pt;margin-top:4.9pt;width:10.7pt;height:1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" filled="f" stroked="f">
                <v:textbox inset="0,0,0,0">
                  <w:txbxContent>
                    <w:p w14:paraId="35F9AC20" w14:textId="77777777" w:rsidR="00665624" w:rsidRDefault="00665624">
                      <w:pPr>
                        <w:pStyle w:val="BodyText"/>
                        <w:rPr>
                          <w:rFonts w:ascii="Wingdings" w:hAnsi="Wingdings"/>
                        </w:rPr>
                      </w:pPr>
                      <w:r>
                        <w:rPr>
                          <w:rFonts w:ascii="Wingdings" w:hAnsi="Wingdings"/>
                        </w:rPr>
                        <w:t></w:t>
                      </w:r>
                    </w:p>
                  </w:txbxContent>
                </v:textbox>
                <w10:wrap anchorx="page"/>
              </v:shape>
            </w:pict>
          </mc:Fallback>
        </mc:AlternateContent>
      </w:r>
      <w:r>
        <w:rPr>
          <w:noProof/>
          <w:lang w:bidi="ar-SA"/>
        </w:rPr>
        <mc:AlternateContent>
          <mc:Choice Requires="wpg">
            <w:drawing>
              <wp:anchor distT="0" distB="0" distL="114300" distR="114300" simplePos="0" relativeHeight="251670528" behindDoc="0" locked="0" layoutInCell="1" allowOverlap="1" wp14:anchorId="2668EE88" wp14:editId="22938C62">
                <wp:simplePos x="0" y="0"/>
                <wp:positionH relativeFrom="page">
                  <wp:posOffset>1131570</wp:posOffset>
                </wp:positionH>
                <wp:positionV relativeFrom="paragraph">
                  <wp:posOffset>64135</wp:posOffset>
                </wp:positionV>
                <wp:extent cx="185420" cy="179070"/>
                <wp:effectExtent l="0" t="0" r="0" b="0"/>
                <wp:wrapNone/>
                <wp:docPr id="2" name="Group 3"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79070"/>
                          <a:chOff x="1782" y="101"/>
                          <a:chExt cx="292" cy="282"/>
                        </a:xfrm>
                      </wpg:grpSpPr>
                      <wps:wsp>
                        <wps:cNvPr id="3" name="Rectangle 5"/>
                        <wps:cNvSpPr>
                          <a:spLocks noChangeArrowheads="1"/>
                        </wps:cNvSpPr>
                        <wps:spPr bwMode="auto">
                          <a:xfrm>
                            <a:off x="1781" y="101"/>
                            <a:ext cx="292"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791" y="111"/>
                            <a:ext cx="272" cy="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FC584" id="Group 3" o:spid="_x0000_s1026" alt="Check box" style="position:absolute;margin-left:89.1pt;margin-top:5.05pt;width:14.6pt;height:14.1pt;z-index:251670528;mso-position-horizontal-relative:page" coordorigin="1782,101" coordsize="29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">
                <v:rect id="Rectangle 5" o:spid="_x0000_s1027" style="position:absolute;left:1781;top:101;width:29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4" o:spid="_x0000_s1028" style="position:absolute;left:1791;top:111;width:27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t>The State will identify comprehensive, targeted, and additional targeted support and improvement schools using data from the 2021-2022 school year in the fall of 2022 to ensure school identification resumes as quickly as possible.</w:t>
      </w:r>
    </w:p>
    <w:p w14:paraId="50F4E6AE" w14:textId="77777777" w:rsidR="00665624" w:rsidRDefault="00665624">
      <w:pPr>
        <w:pStyle w:val="BodyText"/>
      </w:pPr>
    </w:p>
    <w:p w14:paraId="5E428CF5" w14:textId="77777777" w:rsidR="00665624" w:rsidRDefault="00665624">
      <w:pPr>
        <w:pStyle w:val="BodyText"/>
        <w:ind w:left="120" w:right="89"/>
      </w:pPr>
      <w:r>
        <w:t>Consistent with the requirements of ESEA section 8401(b)(3)(A), prior to submitting this waiver, the State provided interested LEAs and the public with notice and a reasonable opportunity to comment and provide input on this waiver request and considered the feedback and input in finalizing this request. The comments and input received, as well as the State’s description of how it addressed the comments and input, are enclosed with this request.</w:t>
      </w:r>
    </w:p>
    <w:p w14:paraId="3A26747C" w14:textId="77777777" w:rsidR="00665624" w:rsidRDefault="00665624">
      <w:pPr>
        <w:pStyle w:val="BodyText"/>
      </w:pPr>
    </w:p>
    <w:p w14:paraId="704F9EF2" w14:textId="77777777" w:rsidR="00665624" w:rsidRDefault="00665624">
      <w:pPr>
        <w:pStyle w:val="BodyText"/>
        <w:ind w:left="120"/>
      </w:pPr>
      <w:r>
        <w:t>Thank you for your consideration.</w:t>
      </w:r>
    </w:p>
    <w:p w14:paraId="3991AB51" w14:textId="77777777" w:rsidR="00665624" w:rsidRDefault="00665624">
      <w:pPr>
        <w:pStyle w:val="BodyText"/>
      </w:pPr>
    </w:p>
    <w:p w14:paraId="24661094" w14:textId="77777777" w:rsidR="00665624" w:rsidRDefault="00665624">
      <w:pPr>
        <w:pStyle w:val="BodyText"/>
        <w:ind w:left="4440"/>
      </w:pPr>
      <w:r>
        <w:t>Sincerely,</w:t>
      </w:r>
    </w:p>
    <w:p w14:paraId="7A96C28C" w14:textId="77777777" w:rsidR="00665624" w:rsidRDefault="00665624">
      <w:pPr>
        <w:pStyle w:val="BodyText"/>
      </w:pPr>
    </w:p>
    <w:p w14:paraId="04B26B53" w14:textId="77777777" w:rsidR="00665624" w:rsidRDefault="00665624">
      <w:pPr>
        <w:pStyle w:val="BodyText"/>
        <w:ind w:left="4440" w:right="1087"/>
      </w:pPr>
      <w:r>
        <w:t>Chief State School Officer (or Authorized Representative)</w:t>
      </w:r>
    </w:p>
    <w:p w14:paraId="4BCC095F" w14:textId="77777777" w:rsidR="00665624" w:rsidRDefault="00665624">
      <w:pPr>
        <w:pStyle w:val="BodyText"/>
        <w:rPr>
          <w:sz w:val="36"/>
        </w:rPr>
      </w:pPr>
    </w:p>
    <w:p w14:paraId="6D906085" w14:textId="10EB76D4" w:rsidR="00665624" w:rsidRDefault="006E1715" w:rsidP="006E1715">
      <w:pPr>
        <w:pStyle w:val="BodyText"/>
        <w:spacing w:line="360" w:lineRule="auto"/>
        <w:ind w:left="2640" w:right="5490" w:hanging="567"/>
      </w:pPr>
      <w:r>
        <w:t xml:space="preserve">Digital </w:t>
      </w:r>
      <w:r w:rsidR="00665624">
        <w:t>Signatur</w:t>
      </w:r>
      <w:r>
        <w:t>e</w:t>
      </w:r>
      <w:r w:rsidR="00665624">
        <w:t xml:space="preserve"> OR</w:t>
      </w:r>
    </w:p>
    <w:p w14:paraId="56D3B471" w14:textId="77777777" w:rsidR="00665624" w:rsidRDefault="00665624">
      <w:pPr>
        <w:pStyle w:val="BodyText"/>
        <w:ind w:left="1553"/>
      </w:pPr>
      <w:r>
        <w:t>Typed Name and Date</w:t>
      </w:r>
    </w:p>
    <w:p w14:paraId="12BE4312" w14:textId="77777777" w:rsidR="00665624" w:rsidRDefault="00665624">
      <w:pPr>
        <w:pStyle w:val="BodyText"/>
        <w:spacing w:before="5"/>
        <w:rPr>
          <w:sz w:val="22"/>
        </w:rPr>
      </w:pPr>
    </w:p>
    <w:p w14:paraId="281FD239" w14:textId="7A94A0A5" w:rsidR="00665624" w:rsidRDefault="00665624">
      <w:pPr>
        <w:pStyle w:val="BodyText"/>
        <w:ind w:left="4440" w:right="87"/>
      </w:pPr>
      <w:r>
        <w:t>By typing my name here, I am affirming submission of this waiver on behalf of the State.</w:t>
      </w:r>
    </w:p>
    <w:p w14:paraId="32E3DDE4" w14:textId="77777777" w:rsidR="006E1715" w:rsidRDefault="006E1715">
      <w:pPr>
        <w:pStyle w:val="BodyText"/>
        <w:ind w:left="4440" w:right="87"/>
      </w:pPr>
    </w:p>
    <w:p w14:paraId="471EF812" w14:textId="77777777" w:rsidR="00665624" w:rsidRDefault="00665624">
      <w:pPr>
        <w:pStyle w:val="BodyText"/>
        <w:ind w:left="110"/>
        <w:rPr>
          <w:sz w:val="20"/>
        </w:rPr>
      </w:pPr>
      <w:r>
        <w:rPr>
          <w:noProof/>
          <w:sz w:val="20"/>
          <w:lang w:bidi="ar-SA"/>
        </w:rPr>
        <mc:AlternateContent>
          <mc:Choice Requires="wps">
            <w:drawing>
              <wp:inline distT="0" distB="0" distL="0" distR="0" wp14:anchorId="117D4F31" wp14:editId="2955ACA3">
                <wp:extent cx="5858510" cy="3460750"/>
                <wp:effectExtent l="0" t="0" r="27940" b="254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460750"/>
                        </a:xfrm>
                        <a:prstGeom prst="rect">
                          <a:avLst/>
                        </a:prstGeom>
                        <a:noFill/>
                        <a:ln w="118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CABDC5" w14:textId="77777777" w:rsidR="00665624" w:rsidRDefault="00665624">
                            <w:pPr>
                              <w:spacing w:before="147"/>
                              <w:ind w:left="163"/>
                              <w:rPr>
                                <w:i/>
                              </w:rPr>
                            </w:pPr>
                            <w:r>
                              <w:rPr>
                                <w:b/>
                                <w:i/>
                              </w:rPr>
                              <w:t xml:space="preserve">OMB Number: </w:t>
                            </w:r>
                            <w:r>
                              <w:rPr>
                                <w:i/>
                              </w:rPr>
                              <w:t>1810-0752</w:t>
                            </w:r>
                          </w:p>
                          <w:p w14:paraId="1DDEF42D" w14:textId="77777777" w:rsidR="00665624" w:rsidRDefault="00665624">
                            <w:pPr>
                              <w:ind w:left="163"/>
                              <w:rPr>
                                <w:i/>
                              </w:rPr>
                            </w:pPr>
                            <w:r>
                              <w:rPr>
                                <w:b/>
                                <w:i/>
                              </w:rPr>
                              <w:t xml:space="preserve">Expiration Date: </w:t>
                            </w:r>
                            <w:r>
                              <w:rPr>
                                <w:i/>
                              </w:rPr>
                              <w:t>September 30, 2021</w:t>
                            </w:r>
                          </w:p>
                          <w:p w14:paraId="0D4A3260" w14:textId="77777777" w:rsidR="00665624" w:rsidRDefault="00665624">
                            <w:pPr>
                              <w:pStyle w:val="BodyText"/>
                              <w:rPr>
                                <w:i/>
                              </w:rPr>
                            </w:pPr>
                          </w:p>
                          <w:p w14:paraId="727B400C" w14:textId="77777777" w:rsidR="00665624" w:rsidRDefault="00665624">
                            <w:pPr>
                              <w:ind w:left="163" w:right="151"/>
                              <w:rPr>
                                <w:i/>
                              </w:rPr>
                            </w:pPr>
                            <w:r>
                              <w:rPr>
                                <w:b/>
                                <w:i/>
                              </w:rPr>
                              <w:t xml:space="preserve">Public Burden Statement: </w:t>
                            </w:r>
                            <w:r>
                              <w:rPr>
                                <w:i/>
                              </w:rPr>
                              <w:t xml:space="preserve">According to the Paperwork Reduction Act of 1995, no persons are required to respond to a collection of information unless such collection displays a valid OMB control number. The valid OMB control number for this information collection is 1810-0752.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the Office of School Support and Accountability, 400 Maryland Avenue, SW, LBJ Federal Office Building, Washington, DC, 20202 or </w:t>
                            </w:r>
                            <w:hyperlink r:id="rId15">
                              <w:r>
                                <w:rPr>
                                  <w:i/>
                                  <w:color w:val="0562C1"/>
                                  <w:u w:val="single" w:color="0562C1"/>
                                </w:rPr>
                                <w:t>OESE.Titlei-a@ed.gov</w:t>
                              </w:r>
                              <w:r>
                                <w:rPr>
                                  <w:i/>
                                </w:rPr>
                                <w:t>.</w:t>
                              </w:r>
                            </w:hyperlink>
                          </w:p>
                        </w:txbxContent>
                      </wps:txbx>
                      <wps:bodyPr rot="0" vert="horz" wrap="square" lIns="0" tIns="0" rIns="0" bIns="0" anchor="t" anchorCtr="0" upright="1">
                        <a:noAutofit/>
                      </wps:bodyPr>
                    </wps:wsp>
                  </a:graphicData>
                </a:graphic>
              </wp:inline>
            </w:drawing>
          </mc:Choice>
          <mc:Fallback>
            <w:pict>
              <v:shape w14:anchorId="117D4F31" id="Text Box 2" o:spid="_x0000_s1033" type="#_x0000_t202" style="width:461.3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" filled="f" strokeweight=".329mm">
                <v:textbox inset="0,0,0,0">
                  <w:txbxContent>
                    <w:p w14:paraId="15CABDC5" w14:textId="77777777" w:rsidR="00665624" w:rsidRDefault="00665624">
                      <w:pPr>
                        <w:spacing w:before="147"/>
                        <w:ind w:left="163"/>
                        <w:rPr>
                          <w:i/>
                        </w:rPr>
                      </w:pPr>
                      <w:r>
                        <w:rPr>
                          <w:b/>
                          <w:i/>
                        </w:rPr>
                        <w:t xml:space="preserve">OMB Number: </w:t>
                      </w:r>
                      <w:r>
                        <w:rPr>
                          <w:i/>
                        </w:rPr>
                        <w:t>1810-0752</w:t>
                      </w:r>
                    </w:p>
                    <w:p w14:paraId="1DDEF42D" w14:textId="77777777" w:rsidR="00665624" w:rsidRDefault="00665624">
                      <w:pPr>
                        <w:ind w:left="163"/>
                        <w:rPr>
                          <w:i/>
                        </w:rPr>
                      </w:pPr>
                      <w:r>
                        <w:rPr>
                          <w:b/>
                          <w:i/>
                        </w:rPr>
                        <w:t xml:space="preserve">Expiration Date: </w:t>
                      </w:r>
                      <w:r>
                        <w:rPr>
                          <w:i/>
                        </w:rPr>
                        <w:t>September 30, 2021</w:t>
                      </w:r>
                    </w:p>
                    <w:p w14:paraId="0D4A3260" w14:textId="77777777" w:rsidR="00665624" w:rsidRDefault="00665624">
                      <w:pPr>
                        <w:pStyle w:val="BodyText"/>
                        <w:rPr>
                          <w:i/>
                        </w:rPr>
                      </w:pPr>
                    </w:p>
                    <w:p w14:paraId="727B400C" w14:textId="77777777" w:rsidR="00665624" w:rsidRDefault="00665624">
                      <w:pPr>
                        <w:ind w:left="163" w:right="151"/>
                        <w:rPr>
                          <w:i/>
                        </w:rPr>
                      </w:pPr>
                      <w:r>
                        <w:rPr>
                          <w:b/>
                          <w:i/>
                        </w:rPr>
                        <w:t xml:space="preserve">Public Burden Statement: </w:t>
                      </w:r>
                      <w:r>
                        <w:rPr>
                          <w:i/>
                        </w:rPr>
                        <w:t xml:space="preserve">According to the Paperwork Reduction Act of 1995, no persons are required to respond to a collection of information unless such collection displays a valid OMB control number. The valid OMB control number for this information collection is 1810-0752.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application or survey, please contact the Office of School Support and Accountability, 400 Maryland Avenue, SW, LBJ Federal Office Building, Washington, DC, 20202 or </w:t>
                      </w:r>
                      <w:hyperlink r:id="rId16">
                        <w:r>
                          <w:rPr>
                            <w:i/>
                            <w:color w:val="0562C1"/>
                            <w:u w:val="single" w:color="0562C1"/>
                          </w:rPr>
                          <w:t>OESE.Titlei-a@ed.gov</w:t>
                        </w:r>
                        <w:r>
                          <w:rPr>
                            <w:i/>
                          </w:rPr>
                          <w:t>.</w:t>
                        </w:r>
                      </w:hyperlink>
                    </w:p>
                  </w:txbxContent>
                </v:textbox>
                <w10:anchorlock/>
              </v:shape>
            </w:pict>
          </mc:Fallback>
        </mc:AlternateContent>
      </w:r>
    </w:p>
    <w:p w14:paraId="231EB95D" w14:textId="77777777" w:rsidR="00665624" w:rsidRDefault="00665624" w:rsidP="00C9498E">
      <w:pPr>
        <w:rPr>
          <w:rFonts w:cs="Times New Roman"/>
          <w:szCs w:val="24"/>
        </w:rPr>
      </w:pPr>
    </w:p>
    <w:p w14:paraId="795A2829" w14:textId="77777777" w:rsidR="0055477E" w:rsidRDefault="0055477E" w:rsidP="00C9498E"/>
    <w:p w14:paraId="042041BD" w14:textId="6A9BA110" w:rsidR="0020239B" w:rsidRPr="0020239B" w:rsidRDefault="0020239B" w:rsidP="00BF0F1A"/>
    <w:sectPr w:rsidR="0020239B" w:rsidRPr="0020239B" w:rsidSect="009816A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E0B3" w14:textId="77777777" w:rsidR="00D1620A" w:rsidRDefault="00D1620A" w:rsidP="000E009D">
      <w:pPr>
        <w:spacing w:after="0" w:line="240" w:lineRule="auto"/>
      </w:pPr>
      <w:r>
        <w:separator/>
      </w:r>
    </w:p>
  </w:endnote>
  <w:endnote w:type="continuationSeparator" w:id="0">
    <w:p w14:paraId="64A2D2B5" w14:textId="77777777" w:rsidR="00D1620A" w:rsidRDefault="00D1620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70586"/>
      <w:docPartObj>
        <w:docPartGallery w:val="Page Numbers (Bottom of Page)"/>
        <w:docPartUnique/>
      </w:docPartObj>
    </w:sdtPr>
    <w:sdtEndPr>
      <w:rPr>
        <w:noProof/>
      </w:rPr>
    </w:sdtEndPr>
    <w:sdtContent>
      <w:p w14:paraId="298ABA5D" w14:textId="548067DD" w:rsidR="00665624" w:rsidRDefault="00665624" w:rsidP="003C2236">
        <w:pPr>
          <w:pStyle w:val="Footer"/>
          <w:jc w:val="center"/>
        </w:pPr>
        <w:r>
          <w:fldChar w:fldCharType="begin"/>
        </w:r>
        <w:r>
          <w:instrText xml:space="preserve"> PAGE   \* MERGEFORMAT </w:instrText>
        </w:r>
        <w:r>
          <w:fldChar w:fldCharType="separate"/>
        </w:r>
        <w:r w:rsidR="009816AE">
          <w:rPr>
            <w:noProof/>
          </w:rPr>
          <w:t>A</w:t>
        </w:r>
        <w:r>
          <w:rPr>
            <w:noProof/>
          </w:rPr>
          <w:fldChar w:fldCharType="end"/>
        </w:r>
      </w:p>
    </w:sdtContent>
  </w:sdt>
  <w:p w14:paraId="4A1C3B68" w14:textId="77777777" w:rsidR="00665624" w:rsidRDefault="00665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0106A5AD" w14:textId="7E695AA9"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816AE">
          <w:rPr>
            <w:rFonts w:cs="Times New Roman"/>
            <w:noProof/>
          </w:rPr>
          <w:t>4</w:t>
        </w:r>
        <w:r w:rsidRPr="000E009D">
          <w:rPr>
            <w:rFonts w:cs="Times New Roman"/>
            <w:noProof/>
          </w:rPr>
          <w:fldChar w:fldCharType="end"/>
        </w:r>
      </w:p>
    </w:sdtContent>
  </w:sdt>
  <w:p w14:paraId="770E937E"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3DFE" w14:textId="77777777" w:rsidR="00D1620A" w:rsidRDefault="00D1620A" w:rsidP="000E009D">
      <w:pPr>
        <w:spacing w:after="0" w:line="240" w:lineRule="auto"/>
      </w:pPr>
      <w:r>
        <w:separator/>
      </w:r>
    </w:p>
  </w:footnote>
  <w:footnote w:type="continuationSeparator" w:id="0">
    <w:p w14:paraId="458020EF" w14:textId="77777777" w:rsidR="00D1620A" w:rsidRDefault="00D1620A"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2AB0" w14:textId="4AC7BBA3" w:rsidR="003C2236" w:rsidRPr="003C2236" w:rsidRDefault="006E1715" w:rsidP="006E1715">
    <w:pPr>
      <w:pStyle w:val="Header"/>
      <w:jc w:val="right"/>
    </w:pPr>
    <w: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57A7" w14:textId="55D61411" w:rsidR="006E1715" w:rsidRPr="003C2236" w:rsidRDefault="006E1715" w:rsidP="006E1715">
    <w:pPr>
      <w:pStyle w:val="Header"/>
      <w:jc w:val="right"/>
    </w:pPr>
    <w: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67"/>
    <w:multiLevelType w:val="hybridMultilevel"/>
    <w:tmpl w:val="0B842B7E"/>
    <w:lvl w:ilvl="0" w:tplc="E9EA4DCE">
      <w:numFmt w:val="bullet"/>
      <w:lvlText w:val=""/>
      <w:lvlJc w:val="left"/>
      <w:pPr>
        <w:ind w:left="1560" w:hanging="360"/>
      </w:pPr>
      <w:rPr>
        <w:rFonts w:ascii="Symbol" w:eastAsia="Symbol" w:hAnsi="Symbol" w:cs="Symbol" w:hint="default"/>
        <w:w w:val="100"/>
        <w:sz w:val="24"/>
        <w:szCs w:val="24"/>
        <w:lang w:val="en-US" w:eastAsia="en-US" w:bidi="en-US"/>
      </w:rPr>
    </w:lvl>
    <w:lvl w:ilvl="1" w:tplc="468836DC">
      <w:numFmt w:val="bullet"/>
      <w:lvlText w:val="•"/>
      <w:lvlJc w:val="left"/>
      <w:pPr>
        <w:ind w:left="2362" w:hanging="360"/>
      </w:pPr>
      <w:rPr>
        <w:rFonts w:hint="default"/>
        <w:lang w:val="en-US" w:eastAsia="en-US" w:bidi="en-US"/>
      </w:rPr>
    </w:lvl>
    <w:lvl w:ilvl="2" w:tplc="EA22BF8A">
      <w:numFmt w:val="bullet"/>
      <w:lvlText w:val="•"/>
      <w:lvlJc w:val="left"/>
      <w:pPr>
        <w:ind w:left="3164" w:hanging="360"/>
      </w:pPr>
      <w:rPr>
        <w:rFonts w:hint="default"/>
        <w:lang w:val="en-US" w:eastAsia="en-US" w:bidi="en-US"/>
      </w:rPr>
    </w:lvl>
    <w:lvl w:ilvl="3" w:tplc="8A96FC6C">
      <w:numFmt w:val="bullet"/>
      <w:lvlText w:val="•"/>
      <w:lvlJc w:val="left"/>
      <w:pPr>
        <w:ind w:left="3966" w:hanging="360"/>
      </w:pPr>
      <w:rPr>
        <w:rFonts w:hint="default"/>
        <w:lang w:val="en-US" w:eastAsia="en-US" w:bidi="en-US"/>
      </w:rPr>
    </w:lvl>
    <w:lvl w:ilvl="4" w:tplc="5A26B8AC">
      <w:numFmt w:val="bullet"/>
      <w:lvlText w:val="•"/>
      <w:lvlJc w:val="left"/>
      <w:pPr>
        <w:ind w:left="4768" w:hanging="360"/>
      </w:pPr>
      <w:rPr>
        <w:rFonts w:hint="default"/>
        <w:lang w:val="en-US" w:eastAsia="en-US" w:bidi="en-US"/>
      </w:rPr>
    </w:lvl>
    <w:lvl w:ilvl="5" w:tplc="32040FEC">
      <w:numFmt w:val="bullet"/>
      <w:lvlText w:val="•"/>
      <w:lvlJc w:val="left"/>
      <w:pPr>
        <w:ind w:left="5570" w:hanging="360"/>
      </w:pPr>
      <w:rPr>
        <w:rFonts w:hint="default"/>
        <w:lang w:val="en-US" w:eastAsia="en-US" w:bidi="en-US"/>
      </w:rPr>
    </w:lvl>
    <w:lvl w:ilvl="6" w:tplc="1E5C36C4">
      <w:numFmt w:val="bullet"/>
      <w:lvlText w:val="•"/>
      <w:lvlJc w:val="left"/>
      <w:pPr>
        <w:ind w:left="6372" w:hanging="360"/>
      </w:pPr>
      <w:rPr>
        <w:rFonts w:hint="default"/>
        <w:lang w:val="en-US" w:eastAsia="en-US" w:bidi="en-US"/>
      </w:rPr>
    </w:lvl>
    <w:lvl w:ilvl="7" w:tplc="7B4A2B68">
      <w:numFmt w:val="bullet"/>
      <w:lvlText w:val="•"/>
      <w:lvlJc w:val="left"/>
      <w:pPr>
        <w:ind w:left="7174" w:hanging="360"/>
      </w:pPr>
      <w:rPr>
        <w:rFonts w:hint="default"/>
        <w:lang w:val="en-US" w:eastAsia="en-US" w:bidi="en-US"/>
      </w:rPr>
    </w:lvl>
    <w:lvl w:ilvl="8" w:tplc="BF48AA0A">
      <w:numFmt w:val="bullet"/>
      <w:lvlText w:val="•"/>
      <w:lvlJc w:val="left"/>
      <w:pPr>
        <w:ind w:left="7976" w:hanging="360"/>
      </w:pPr>
      <w:rPr>
        <w:rFonts w:hint="default"/>
        <w:lang w:val="en-US" w:eastAsia="en-US" w:bidi="en-US"/>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78C5"/>
    <w:multiLevelType w:val="hybridMultilevel"/>
    <w:tmpl w:val="CE08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2BA4"/>
    <w:multiLevelType w:val="hybridMultilevel"/>
    <w:tmpl w:val="FE98CA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B7E40"/>
    <w:multiLevelType w:val="hybridMultilevel"/>
    <w:tmpl w:val="83F6E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52060"/>
    <w:multiLevelType w:val="hybridMultilevel"/>
    <w:tmpl w:val="8512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B1DEA"/>
    <w:multiLevelType w:val="hybridMultilevel"/>
    <w:tmpl w:val="CAC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6164B"/>
    <w:multiLevelType w:val="hybridMultilevel"/>
    <w:tmpl w:val="D9B21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3"/>
  </w:num>
  <w:num w:numId="6">
    <w:abstractNumId w:val="1"/>
  </w:num>
  <w:num w:numId="7">
    <w:abstractNumId w:val="11"/>
  </w:num>
  <w:num w:numId="8">
    <w:abstractNumId w:val="12"/>
  </w:num>
  <w:num w:numId="9">
    <w:abstractNumId w:val="2"/>
  </w:num>
  <w:num w:numId="10">
    <w:abstractNumId w:val="9"/>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2552"/>
    <w:rsid w:val="0004026A"/>
    <w:rsid w:val="00044FC7"/>
    <w:rsid w:val="000501C1"/>
    <w:rsid w:val="000961F8"/>
    <w:rsid w:val="000D5686"/>
    <w:rsid w:val="000D590D"/>
    <w:rsid w:val="000E009D"/>
    <w:rsid w:val="000E1C6D"/>
    <w:rsid w:val="001060EF"/>
    <w:rsid w:val="00111E7A"/>
    <w:rsid w:val="00123E2E"/>
    <w:rsid w:val="00162A9B"/>
    <w:rsid w:val="001A2CEA"/>
    <w:rsid w:val="0020239B"/>
    <w:rsid w:val="00203A57"/>
    <w:rsid w:val="00227DCC"/>
    <w:rsid w:val="0023466C"/>
    <w:rsid w:val="0024560F"/>
    <w:rsid w:val="0025065E"/>
    <w:rsid w:val="00283667"/>
    <w:rsid w:val="00290478"/>
    <w:rsid w:val="002910FA"/>
    <w:rsid w:val="002C47F1"/>
    <w:rsid w:val="002C57E6"/>
    <w:rsid w:val="002D267F"/>
    <w:rsid w:val="002D2D32"/>
    <w:rsid w:val="002E25C3"/>
    <w:rsid w:val="00306E2A"/>
    <w:rsid w:val="003269F5"/>
    <w:rsid w:val="00344FF1"/>
    <w:rsid w:val="003468E4"/>
    <w:rsid w:val="00347068"/>
    <w:rsid w:val="003730EB"/>
    <w:rsid w:val="00373821"/>
    <w:rsid w:val="00374B43"/>
    <w:rsid w:val="0037785D"/>
    <w:rsid w:val="003B4CD4"/>
    <w:rsid w:val="003B6F84"/>
    <w:rsid w:val="003C2236"/>
    <w:rsid w:val="003D27FD"/>
    <w:rsid w:val="003E15B5"/>
    <w:rsid w:val="004164A0"/>
    <w:rsid w:val="00482AD6"/>
    <w:rsid w:val="004D353F"/>
    <w:rsid w:val="004E7E40"/>
    <w:rsid w:val="0050343D"/>
    <w:rsid w:val="00510815"/>
    <w:rsid w:val="00530462"/>
    <w:rsid w:val="005355EA"/>
    <w:rsid w:val="005357C5"/>
    <w:rsid w:val="00537153"/>
    <w:rsid w:val="0054379D"/>
    <w:rsid w:val="0055477E"/>
    <w:rsid w:val="00575AE4"/>
    <w:rsid w:val="00576E54"/>
    <w:rsid w:val="005A0D26"/>
    <w:rsid w:val="005A4505"/>
    <w:rsid w:val="005C021D"/>
    <w:rsid w:val="005C4BBF"/>
    <w:rsid w:val="005D6163"/>
    <w:rsid w:val="00624A09"/>
    <w:rsid w:val="00634A09"/>
    <w:rsid w:val="00637FF5"/>
    <w:rsid w:val="006452AE"/>
    <w:rsid w:val="0065013E"/>
    <w:rsid w:val="00665624"/>
    <w:rsid w:val="00672A4B"/>
    <w:rsid w:val="00680D3D"/>
    <w:rsid w:val="006A41DA"/>
    <w:rsid w:val="006B2B69"/>
    <w:rsid w:val="006C51A7"/>
    <w:rsid w:val="006E1715"/>
    <w:rsid w:val="006F2549"/>
    <w:rsid w:val="006F4E35"/>
    <w:rsid w:val="007121B6"/>
    <w:rsid w:val="00730F55"/>
    <w:rsid w:val="00742BED"/>
    <w:rsid w:val="007503E8"/>
    <w:rsid w:val="0076147B"/>
    <w:rsid w:val="007A607C"/>
    <w:rsid w:val="007C42E1"/>
    <w:rsid w:val="007E00E2"/>
    <w:rsid w:val="007E2865"/>
    <w:rsid w:val="00805AF1"/>
    <w:rsid w:val="008172C2"/>
    <w:rsid w:val="00817735"/>
    <w:rsid w:val="00820482"/>
    <w:rsid w:val="0084308A"/>
    <w:rsid w:val="00847ED9"/>
    <w:rsid w:val="00857B3E"/>
    <w:rsid w:val="00892D0F"/>
    <w:rsid w:val="008D74AF"/>
    <w:rsid w:val="008E1575"/>
    <w:rsid w:val="008E6887"/>
    <w:rsid w:val="008F30BB"/>
    <w:rsid w:val="0091136C"/>
    <w:rsid w:val="0091503B"/>
    <w:rsid w:val="00923C78"/>
    <w:rsid w:val="0094605A"/>
    <w:rsid w:val="00951714"/>
    <w:rsid w:val="00967E3A"/>
    <w:rsid w:val="009816AE"/>
    <w:rsid w:val="00987525"/>
    <w:rsid w:val="009B106C"/>
    <w:rsid w:val="009B109E"/>
    <w:rsid w:val="009B7A05"/>
    <w:rsid w:val="009C7393"/>
    <w:rsid w:val="00A47F8C"/>
    <w:rsid w:val="00A569C4"/>
    <w:rsid w:val="00A73DF1"/>
    <w:rsid w:val="00A7785B"/>
    <w:rsid w:val="00A8372E"/>
    <w:rsid w:val="00A93A03"/>
    <w:rsid w:val="00A972CE"/>
    <w:rsid w:val="00AA5E09"/>
    <w:rsid w:val="00AC0C95"/>
    <w:rsid w:val="00B10F73"/>
    <w:rsid w:val="00B43C07"/>
    <w:rsid w:val="00B44739"/>
    <w:rsid w:val="00B46708"/>
    <w:rsid w:val="00B4717E"/>
    <w:rsid w:val="00B954E6"/>
    <w:rsid w:val="00BA7FAF"/>
    <w:rsid w:val="00BB01BF"/>
    <w:rsid w:val="00BB0ACF"/>
    <w:rsid w:val="00BC7B18"/>
    <w:rsid w:val="00BE6A9A"/>
    <w:rsid w:val="00BF0F1A"/>
    <w:rsid w:val="00C148E3"/>
    <w:rsid w:val="00C245DC"/>
    <w:rsid w:val="00C268BD"/>
    <w:rsid w:val="00C42ECA"/>
    <w:rsid w:val="00C724A4"/>
    <w:rsid w:val="00CA504D"/>
    <w:rsid w:val="00CB4502"/>
    <w:rsid w:val="00CF30FA"/>
    <w:rsid w:val="00CF4927"/>
    <w:rsid w:val="00D1620A"/>
    <w:rsid w:val="00D2205B"/>
    <w:rsid w:val="00D30D80"/>
    <w:rsid w:val="00D424DB"/>
    <w:rsid w:val="00D44A44"/>
    <w:rsid w:val="00D749A8"/>
    <w:rsid w:val="00D766F6"/>
    <w:rsid w:val="00D903FD"/>
    <w:rsid w:val="00D9096B"/>
    <w:rsid w:val="00DD14B2"/>
    <w:rsid w:val="00DD5D20"/>
    <w:rsid w:val="00DE10FB"/>
    <w:rsid w:val="00DE4003"/>
    <w:rsid w:val="00E50790"/>
    <w:rsid w:val="00E70A63"/>
    <w:rsid w:val="00E83203"/>
    <w:rsid w:val="00EB2DA9"/>
    <w:rsid w:val="00EB414C"/>
    <w:rsid w:val="00EC7CF9"/>
    <w:rsid w:val="00EE4224"/>
    <w:rsid w:val="00F13347"/>
    <w:rsid w:val="00F23190"/>
    <w:rsid w:val="00F27FE0"/>
    <w:rsid w:val="00F77BDE"/>
    <w:rsid w:val="00F871CB"/>
    <w:rsid w:val="00F90A79"/>
    <w:rsid w:val="00FC401E"/>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BDB36"/>
  <w15:docId w15:val="{BC11DFE0-978E-435F-AFC6-1FA15B2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character" w:styleId="CommentReference">
    <w:name w:val="annotation reference"/>
    <w:basedOn w:val="DefaultParagraphFont"/>
    <w:uiPriority w:val="99"/>
    <w:semiHidden/>
    <w:unhideWhenUsed/>
    <w:rsid w:val="0037785D"/>
    <w:rPr>
      <w:sz w:val="16"/>
      <w:szCs w:val="16"/>
    </w:rPr>
  </w:style>
  <w:style w:type="paragraph" w:styleId="CommentText">
    <w:name w:val="annotation text"/>
    <w:basedOn w:val="Normal"/>
    <w:link w:val="CommentTextChar"/>
    <w:uiPriority w:val="99"/>
    <w:semiHidden/>
    <w:unhideWhenUsed/>
    <w:rsid w:val="0037785D"/>
    <w:pPr>
      <w:spacing w:line="240" w:lineRule="auto"/>
    </w:pPr>
    <w:rPr>
      <w:sz w:val="20"/>
      <w:szCs w:val="20"/>
    </w:rPr>
  </w:style>
  <w:style w:type="character" w:customStyle="1" w:styleId="CommentTextChar">
    <w:name w:val="Comment Text Char"/>
    <w:basedOn w:val="DefaultParagraphFont"/>
    <w:link w:val="CommentText"/>
    <w:uiPriority w:val="99"/>
    <w:semiHidden/>
    <w:rsid w:val="003778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785D"/>
    <w:rPr>
      <w:b/>
      <w:bCs/>
    </w:rPr>
  </w:style>
  <w:style w:type="character" w:customStyle="1" w:styleId="CommentSubjectChar">
    <w:name w:val="Comment Subject Char"/>
    <w:basedOn w:val="CommentTextChar"/>
    <w:link w:val="CommentSubject"/>
    <w:uiPriority w:val="99"/>
    <w:semiHidden/>
    <w:rsid w:val="0037785D"/>
    <w:rPr>
      <w:rFonts w:ascii="Times New Roman" w:hAnsi="Times New Roman"/>
      <w:b/>
      <w:bCs/>
      <w:sz w:val="20"/>
      <w:szCs w:val="20"/>
    </w:rPr>
  </w:style>
  <w:style w:type="paragraph" w:styleId="BodyText">
    <w:name w:val="Body Text"/>
    <w:basedOn w:val="Normal"/>
    <w:link w:val="BodyTextChar"/>
    <w:uiPriority w:val="1"/>
    <w:qFormat/>
    <w:rsid w:val="0066562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66562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ESE.Titlei-a@e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ESE.Titlei-a@ed.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elsec/guid/stateletters/dcl-assessments-and-acct-022221.pdf" TargetMode="External"/><Relationship Id="rId5" Type="http://schemas.openxmlformats.org/officeDocument/2006/relationships/webSettings" Target="webSettings.xml"/><Relationship Id="rId15" Type="http://schemas.openxmlformats.org/officeDocument/2006/relationships/hyperlink" Target="mailto:OESE.Titlei-a@ed.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Molique@doe.virginia.gov" TargetMode="External"/><Relationship Id="rId14" Type="http://schemas.openxmlformats.org/officeDocument/2006/relationships/hyperlink" Target="mailto:OESE.Titlei-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669FF"/>
    <w:rsid w:val="00401E04"/>
    <w:rsid w:val="00453571"/>
    <w:rsid w:val="00481ADE"/>
    <w:rsid w:val="00A26DB5"/>
    <w:rsid w:val="00A51375"/>
    <w:rsid w:val="00AA6A5C"/>
    <w:rsid w:val="00B95EC1"/>
    <w:rsid w:val="00CE1B32"/>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94A6-6797-48BA-B009-067A52B7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Webb, Emily (DOE)</cp:lastModifiedBy>
  <cp:revision>2</cp:revision>
  <cp:lastPrinted>2020-02-26T19:53:00Z</cp:lastPrinted>
  <dcterms:created xsi:type="dcterms:W3CDTF">2021-03-11T21:23:00Z</dcterms:created>
  <dcterms:modified xsi:type="dcterms:W3CDTF">2021-03-11T21:23:00Z</dcterms:modified>
</cp:coreProperties>
</file>