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686F8D">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F6E27">
        <w:rPr>
          <w:rFonts w:cs="Times New Roman"/>
          <w:szCs w:val="24"/>
        </w:rPr>
        <w:tab/>
      </w:r>
      <w:r w:rsidR="00F9035D">
        <w:rPr>
          <w:rFonts w:cs="Times New Roman"/>
          <w:szCs w:val="24"/>
        </w:rPr>
        <w:t>D</w:t>
      </w:r>
      <w:r w:rsidR="00B954C0">
        <w:rPr>
          <w:rFonts w:cs="Times New Roman"/>
          <w:szCs w:val="24"/>
        </w:rPr>
        <w:br/>
      </w:r>
    </w:p>
    <w:p w:rsidR="00A972CE" w:rsidRPr="007503E8" w:rsidRDefault="00A972CE" w:rsidP="00686F8D">
      <w:pPr>
        <w:pStyle w:val="Heading2"/>
        <w:spacing w:before="0" w:after="0" w:line="240" w:lineRule="auto"/>
      </w:pPr>
      <w:r w:rsidRPr="007503E8">
        <w:t>Date:</w:t>
      </w:r>
      <w:r w:rsidR="007503E8" w:rsidRPr="007503E8">
        <w:tab/>
      </w:r>
      <w:r w:rsidR="00EA7166">
        <w:tab/>
      </w:r>
      <w:r w:rsidR="00EA7166">
        <w:tab/>
      </w:r>
      <w:r w:rsidR="00A92DF6">
        <w:t>March 18, 2021</w:t>
      </w:r>
      <w:r w:rsidR="00B954C0">
        <w:br/>
      </w:r>
    </w:p>
    <w:p w:rsidR="00A972CE" w:rsidRPr="007503E8" w:rsidRDefault="00A972CE" w:rsidP="00686F8D">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EA7166">
        <w:rPr>
          <w:rFonts w:cs="Times New Roman"/>
          <w:color w:val="auto"/>
          <w:szCs w:val="24"/>
        </w:rPr>
        <w:tab/>
      </w:r>
      <w:r w:rsidR="00686F8D">
        <w:rPr>
          <w:color w:val="000000"/>
        </w:rPr>
        <w:t>Final Review of Revisions to the</w:t>
      </w:r>
      <w:r w:rsidR="00A92DF6">
        <w:rPr>
          <w:color w:val="000000"/>
        </w:rPr>
        <w:t xml:space="preserve"> </w:t>
      </w:r>
      <w:r w:rsidR="00A92DF6">
        <w:rPr>
          <w:i/>
          <w:color w:val="000000"/>
        </w:rPr>
        <w:t>Guidelines for Policies on Concussions in Students</w:t>
      </w:r>
      <w:r w:rsidR="00B954C0">
        <w:rPr>
          <w:rFonts w:cs="Times New Roman"/>
          <w:color w:val="auto"/>
          <w:szCs w:val="24"/>
        </w:rPr>
        <w:br/>
      </w:r>
    </w:p>
    <w:p w:rsidR="007503E8" w:rsidRPr="007503E8" w:rsidRDefault="00A972CE" w:rsidP="00686F8D">
      <w:pPr>
        <w:pStyle w:val="Heading4"/>
        <w:spacing w:before="0" w:line="240" w:lineRule="auto"/>
        <w:ind w:left="2160" w:hanging="2160"/>
        <w:rPr>
          <w:rFonts w:cs="Times New Roman"/>
          <w:szCs w:val="24"/>
        </w:rPr>
      </w:pPr>
      <w:r w:rsidRPr="007503E8">
        <w:rPr>
          <w:rFonts w:cs="Times New Roman"/>
          <w:szCs w:val="24"/>
        </w:rPr>
        <w:t xml:space="preserve">Presenter: </w:t>
      </w:r>
      <w:r w:rsidR="00EA7166">
        <w:rPr>
          <w:rFonts w:cs="Times New Roman"/>
          <w:szCs w:val="24"/>
        </w:rPr>
        <w:tab/>
      </w:r>
      <w:r w:rsidR="00A92DF6">
        <w:t>Vanessa Wigand, Coordinator for Health Education, Driver Education, Physical Education and Family Life Education</w:t>
      </w:r>
      <w:r w:rsidR="00B954C0">
        <w:rPr>
          <w:rFonts w:cs="Times New Roman"/>
          <w:szCs w:val="24"/>
        </w:rPr>
        <w:br/>
      </w:r>
    </w:p>
    <w:p w:rsidR="00A972CE" w:rsidRPr="007503E8" w:rsidRDefault="00A972CE" w:rsidP="00686F8D">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F77BDE" w:rsidRPr="007503E8">
        <w:rPr>
          <w:rFonts w:cs="Times New Roman"/>
          <w:szCs w:val="24"/>
        </w:rPr>
        <w:tab/>
      </w:r>
      <w:r w:rsidR="00EA7166">
        <w:rPr>
          <w:rFonts w:cs="Times New Roman"/>
          <w:szCs w:val="24"/>
        </w:rPr>
        <w:tab/>
      </w:r>
      <w:hyperlink r:id="rId9" w:history="1">
        <w:r w:rsidR="00686F8D" w:rsidRPr="00DE784F">
          <w:rPr>
            <w:rStyle w:val="Hyperlink"/>
            <w:rFonts w:cs="Times New Roman"/>
            <w:szCs w:val="24"/>
          </w:rPr>
          <w:t>Vanessa.Wigand@doe.virginia.gov</w:t>
        </w:r>
      </w:hyperlink>
      <w:r w:rsidR="00686F8D">
        <w:rPr>
          <w:rFonts w:cs="Times New Roman"/>
          <w:szCs w:val="24"/>
        </w:rPr>
        <w:t xml:space="preserve"> </w:t>
      </w:r>
      <w:r w:rsidR="00B954C0">
        <w:rPr>
          <w:rFonts w:cs="Times New Roman"/>
          <w:szCs w:val="24"/>
        </w:rPr>
        <w:tab/>
      </w:r>
      <w:r w:rsidR="00892D0F" w:rsidRPr="007503E8">
        <w:rPr>
          <w:rFonts w:cs="Times New Roman"/>
          <w:szCs w:val="24"/>
        </w:rPr>
        <w:t xml:space="preserve">Phone: </w:t>
      </w:r>
      <w:r w:rsidR="00EA7166">
        <w:rPr>
          <w:rFonts w:cs="Times New Roman"/>
          <w:szCs w:val="24"/>
        </w:rPr>
        <w:t>(804) 225-3300</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F7510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92DF6">
            <w:t>Action required by state or federal law or regulation.</w:t>
          </w:r>
        </w:sdtContent>
      </w:sdt>
    </w:p>
    <w:p w:rsidR="00B954C0" w:rsidRDefault="00B954C0" w:rsidP="00B954C0">
      <w:pPr>
        <w:spacing w:after="0"/>
      </w:pPr>
    </w:p>
    <w:p w:rsidR="00A92DF6" w:rsidRDefault="00A972CE" w:rsidP="00A92DF6">
      <w:r w:rsidRPr="00B954C0">
        <w:rPr>
          <w:rStyle w:val="Heading2Char"/>
        </w:rPr>
        <w:t>Executive Summary:</w:t>
      </w:r>
      <w:r w:rsidRPr="0094605A">
        <w:t xml:space="preserve"> </w:t>
      </w:r>
      <w:r w:rsidR="00BA7FAF">
        <w:t xml:space="preserve"> </w:t>
      </w:r>
      <w:r w:rsidR="00D9096B" w:rsidRPr="0094605A">
        <w:br/>
      </w:r>
      <w:r w:rsidR="00A92DF6">
        <w:t xml:space="preserve">The </w:t>
      </w:r>
      <w:r w:rsidR="00A92DF6">
        <w:rPr>
          <w:i/>
        </w:rPr>
        <w:t>Guidelines for Policies on Concussions in Student-Athletes</w:t>
      </w:r>
      <w:r w:rsidR="00A92DF6">
        <w:t xml:space="preserve"> were first enacted by the 2010 General Assembly when it amended the </w:t>
      </w:r>
      <w:r w:rsidR="00A92DF6">
        <w:rPr>
          <w:i/>
        </w:rPr>
        <w:t>Code of Virginia</w:t>
      </w:r>
      <w:r w:rsidR="00A92DF6">
        <w:t xml:space="preserve"> to include </w:t>
      </w:r>
      <w:hyperlink r:id="rId10" w:history="1">
        <w:r w:rsidR="00A92DF6" w:rsidRPr="00B630E3">
          <w:rPr>
            <w:rStyle w:val="Hyperlink"/>
          </w:rPr>
          <w:t>§22.1-271.5</w:t>
        </w:r>
      </w:hyperlink>
      <w:r w:rsidR="00A92DF6">
        <w:t xml:space="preserve"> directing the Board of Education to develop and distribute to school divisions guidelines for policies dealing with concussions in student-athletes that defined appropriate licensed health care providers authorized to evaluate and provide written clearance for return to play; required each school division to develop policies and procedures to inform and educate coaches, student-athletes and their parents or guardians on the risks, and short- and long-term health effects of concussions; established criteria for removal from and return to play, and the risks for not reporting the injury and continuing to play; and provided guidance for the identification and handling of suspected concussions in student-athletes allowing for adequate time to heal, and providing comprehensive support until the student-athlete is symptom free.</w:t>
      </w:r>
    </w:p>
    <w:p w:rsidR="00A92DF6" w:rsidRDefault="00A92DF6" w:rsidP="00A92DF6">
      <w:pPr>
        <w:spacing w:after="0"/>
      </w:pPr>
      <w:r>
        <w:t>The 2019 Acts of Assembly (</w:t>
      </w:r>
      <w:hyperlink r:id="rId11">
        <w:r>
          <w:rPr>
            <w:color w:val="0000FF"/>
            <w:u w:val="single"/>
          </w:rPr>
          <w:t>HB 1930</w:t>
        </w:r>
      </w:hyperlink>
      <w:r>
        <w:rPr>
          <w:b/>
        </w:rPr>
        <w:t xml:space="preserve">) </w:t>
      </w:r>
      <w:r>
        <w:t xml:space="preserve">further amended § 22.1-271.5 and § 22.1-271.6 to require (i) the Board of Education to collaborate with various stakeholders to </w:t>
      </w:r>
      <w:r>
        <w:rPr>
          <w:i/>
        </w:rPr>
        <w:t>biennially</w:t>
      </w:r>
      <w:r>
        <w:t xml:space="preserve">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and (ii) each local school division to biennially update its policies and procedures regarding the identification and handling of suspected concussions in student-athletes. </w:t>
      </w:r>
    </w:p>
    <w:p w:rsidR="00A92DF6" w:rsidRDefault="00686F8D" w:rsidP="00A92DF6">
      <w:pPr>
        <w:pBdr>
          <w:top w:val="nil"/>
          <w:left w:val="nil"/>
          <w:bottom w:val="nil"/>
          <w:right w:val="nil"/>
          <w:between w:val="nil"/>
        </w:pBdr>
        <w:spacing w:after="0"/>
        <w:rPr>
          <w:color w:val="000000"/>
        </w:rPr>
      </w:pPr>
      <w:bookmarkStart w:id="0" w:name="_heading=h.u740ifkzp0k" w:colFirst="0" w:colLast="0"/>
      <w:bookmarkEnd w:id="0"/>
      <w:r>
        <w:rPr>
          <w:rStyle w:val="Hyperlink"/>
          <w:rFonts w:cs="Times New Roman"/>
          <w:bCs/>
          <w:iCs/>
          <w:color w:val="auto"/>
          <w:szCs w:val="24"/>
          <w:u w:val="none"/>
        </w:rPr>
        <w:lastRenderedPageBreak/>
        <w:t>The development of the revisions to the</w:t>
      </w:r>
      <w:r w:rsidR="00A92DF6" w:rsidRPr="00EF5867">
        <w:rPr>
          <w:rStyle w:val="Hyperlink"/>
          <w:rFonts w:cs="Times New Roman"/>
          <w:bCs/>
          <w:iCs/>
          <w:color w:val="auto"/>
          <w:szCs w:val="24"/>
          <w:u w:val="none"/>
        </w:rPr>
        <w:t xml:space="preserve"> </w:t>
      </w:r>
      <w:r w:rsidR="00A92DF6" w:rsidRPr="00EF5867">
        <w:rPr>
          <w:rStyle w:val="Hyperlink"/>
          <w:rFonts w:cs="Times New Roman"/>
          <w:bCs/>
          <w:i/>
          <w:iCs/>
          <w:color w:val="auto"/>
          <w:szCs w:val="24"/>
          <w:u w:val="none"/>
        </w:rPr>
        <w:t>Guidelines for Policies on Concussions in Students</w:t>
      </w:r>
      <w:r w:rsidR="00A92DF6" w:rsidRPr="00EF5867">
        <w:rPr>
          <w:rStyle w:val="Hyperlink"/>
          <w:rFonts w:cs="Times New Roman"/>
          <w:bCs/>
          <w:iCs/>
          <w:color w:val="auto"/>
          <w:szCs w:val="24"/>
          <w:u w:val="none"/>
        </w:rPr>
        <w:t xml:space="preserve"> is a result of collaborations with multiple stakeholders throughout the Commonwealth, including</w:t>
      </w:r>
      <w:r w:rsidR="00A92DF6">
        <w:rPr>
          <w:rStyle w:val="Hyperlink"/>
          <w:bCs/>
          <w:iCs/>
          <w:color w:val="auto"/>
          <w:u w:val="none"/>
        </w:rPr>
        <w:t xml:space="preserve"> </w:t>
      </w:r>
      <w:r w:rsidR="00A92DF6" w:rsidRPr="009A28C4">
        <w:rPr>
          <w:rFonts w:cs="Times New Roman"/>
          <w:szCs w:val="24"/>
        </w:rPr>
        <w:t>clinicians, neuroscientists, researchers, the Virginia High School League, and other key stakeholders identified in the legislation</w:t>
      </w:r>
      <w:r w:rsidR="00A92DF6" w:rsidRPr="009A28C4">
        <w:rPr>
          <w:rFonts w:ascii="Calibri" w:hAnsi="Calibri"/>
          <w:b/>
          <w:szCs w:val="24"/>
        </w:rPr>
        <w:t>.</w:t>
      </w:r>
      <w:r w:rsidR="00A92DF6" w:rsidRPr="00EF5867">
        <w:rPr>
          <w:rStyle w:val="Hyperlink"/>
          <w:bCs/>
          <w:iCs/>
          <w:szCs w:val="24"/>
          <w:u w:val="none"/>
        </w:rPr>
        <w:t xml:space="preserve"> </w:t>
      </w:r>
      <w:r w:rsidR="00A92DF6" w:rsidRPr="009A28C4">
        <w:rPr>
          <w:rFonts w:cs="Times New Roman"/>
          <w:szCs w:val="24"/>
        </w:rPr>
        <w:t xml:space="preserve">The Concussion Review Committee’s recommendations </w:t>
      </w:r>
      <w:r w:rsidR="00A92DF6">
        <w:rPr>
          <w:rFonts w:cs="Times New Roman"/>
          <w:szCs w:val="24"/>
        </w:rPr>
        <w:t xml:space="preserve">included in Attachments A </w:t>
      </w:r>
      <w:r w:rsidR="0002040B">
        <w:rPr>
          <w:rFonts w:cs="Times New Roman"/>
          <w:szCs w:val="24"/>
        </w:rPr>
        <w:t xml:space="preserve">(strikethrough version) </w:t>
      </w:r>
      <w:r w:rsidR="00A92DF6">
        <w:rPr>
          <w:rFonts w:cs="Times New Roman"/>
          <w:szCs w:val="24"/>
        </w:rPr>
        <w:t>and</w:t>
      </w:r>
      <w:r w:rsidR="00A92DF6" w:rsidRPr="009A28C4">
        <w:rPr>
          <w:rFonts w:cs="Times New Roman"/>
          <w:szCs w:val="24"/>
        </w:rPr>
        <w:t xml:space="preserve"> B </w:t>
      </w:r>
      <w:r w:rsidR="0002040B">
        <w:rPr>
          <w:rFonts w:cs="Times New Roman"/>
          <w:szCs w:val="24"/>
        </w:rPr>
        <w:t xml:space="preserve">(final version) </w:t>
      </w:r>
      <w:r w:rsidR="00A92DF6" w:rsidRPr="009A28C4">
        <w:rPr>
          <w:rFonts w:cs="Times New Roman"/>
          <w:szCs w:val="24"/>
        </w:rPr>
        <w:t>add more progressive research-based approaches to physical rest, return to learning and screen time; support a</w:t>
      </w:r>
      <w:r w:rsidR="00A92DF6" w:rsidRPr="009A28C4">
        <w:rPr>
          <w:rFonts w:cs="Times New Roman"/>
          <w:color w:val="000000"/>
          <w:szCs w:val="24"/>
        </w:rPr>
        <w:t xml:space="preserve"> multidisciplinary management approach with appropriate health care providers directing the student’s recovery in collaboration with educational professionals differentiating academic supports that allow students to heal while continuing their education; and add physical therapists licensed by the Virginia Board of Physical Therapy to the Board of Education’s list of appropriate licensed health care</w:t>
      </w:r>
      <w:r w:rsidR="00A92DF6" w:rsidRPr="00307521">
        <w:rPr>
          <w:rFonts w:cs="Times New Roman"/>
          <w:color w:val="000000"/>
          <w:szCs w:val="24"/>
        </w:rPr>
        <w:t xml:space="preserve"> providers.</w:t>
      </w:r>
    </w:p>
    <w:p w:rsidR="00A92DF6" w:rsidRDefault="00A92DF6" w:rsidP="00A92DF6">
      <w:pPr>
        <w:pBdr>
          <w:top w:val="nil"/>
          <w:left w:val="nil"/>
          <w:bottom w:val="nil"/>
          <w:right w:val="nil"/>
          <w:between w:val="nil"/>
        </w:pBdr>
        <w:spacing w:after="0"/>
        <w:rPr>
          <w:color w:val="000000"/>
        </w:rPr>
      </w:pPr>
    </w:p>
    <w:p w:rsidR="00530462" w:rsidRPr="00A92DF6" w:rsidRDefault="00A92DF6" w:rsidP="00A92DF6">
      <w:pPr>
        <w:pBdr>
          <w:top w:val="nil"/>
          <w:left w:val="nil"/>
          <w:bottom w:val="nil"/>
          <w:right w:val="nil"/>
          <w:between w:val="nil"/>
        </w:pBdr>
        <w:spacing w:after="0"/>
        <w:rPr>
          <w:rFonts w:cs="Times New Roman"/>
          <w:color w:val="0000FF" w:themeColor="hyperlink"/>
          <w:szCs w:val="24"/>
          <w:u w:val="single"/>
        </w:rPr>
      </w:pPr>
      <w:r>
        <w:t xml:space="preserve">The Board accepted the proposed </w:t>
      </w:r>
      <w:r w:rsidR="00686F8D">
        <w:t xml:space="preserve">revisions to the </w:t>
      </w:r>
      <w:r>
        <w:rPr>
          <w:i/>
        </w:rPr>
        <w:t>Guidelines for Policies on Concussions in Students</w:t>
      </w:r>
      <w:r w:rsidR="00686F8D">
        <w:t xml:space="preserve"> for first review on January 27</w:t>
      </w:r>
      <w:r>
        <w:t xml:space="preserve">, 2021. Stakeholders were invited to provide feedback and recommendations during the public comment period </w:t>
      </w:r>
      <w:r w:rsidR="00686F8D">
        <w:t xml:space="preserve">of </w:t>
      </w:r>
      <w:r>
        <w:t xml:space="preserve">February 5 to March 12, 2021. </w:t>
      </w:r>
      <w:r w:rsidR="00F7510C">
        <w:t xml:space="preserve">To date, no public comment has been received. </w:t>
      </w:r>
      <w:r>
        <w:t xml:space="preserve">No changes to the content have been made since the Board’s initial review. </w:t>
      </w:r>
    </w:p>
    <w:p w:rsidR="00A972CE" w:rsidRPr="007503E8" w:rsidRDefault="003D27FD" w:rsidP="007503E8">
      <w:pPr>
        <w:pStyle w:val="Heading2"/>
        <w:spacing w:before="0" w:after="0"/>
      </w:pPr>
      <w:r>
        <w:br/>
      </w:r>
      <w:r w:rsidR="00A972CE" w:rsidRPr="007503E8">
        <w:t xml:space="preserve">Action Requested:  </w:t>
      </w:r>
    </w:p>
    <w:p w:rsidR="00A972CE" w:rsidRPr="007503E8" w:rsidRDefault="00F7510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92DF6">
            <w:t>Final review: Action requested at this meeting.</w:t>
          </w:r>
        </w:sdtContent>
      </w:sdt>
    </w:p>
    <w:p w:rsidR="00E40CEB" w:rsidRDefault="003D27FD" w:rsidP="00E40CEB">
      <w:pPr>
        <w:pStyle w:val="Heading2"/>
        <w:spacing w:before="0" w:after="0"/>
        <w:rPr>
          <w:b w:val="0"/>
          <w:i/>
        </w:rPr>
      </w:pPr>
      <w:r>
        <w:br/>
      </w:r>
      <w:r w:rsidR="00A972CE" w:rsidRPr="0094605A">
        <w:t>Superintendent’s Recommendation:</w:t>
      </w:r>
      <w:r w:rsidR="00A972CE" w:rsidRPr="007503E8">
        <w:t xml:space="preserve"> </w:t>
      </w:r>
      <w:r w:rsidR="007503E8">
        <w:br/>
      </w:r>
      <w:r w:rsidR="00E40CEB" w:rsidRPr="00E40CEB">
        <w:rPr>
          <w:b w:val="0"/>
        </w:rPr>
        <w:t>The Superinten</w:t>
      </w:r>
      <w:r w:rsidR="00E40CEB">
        <w:rPr>
          <w:b w:val="0"/>
        </w:rPr>
        <w:t>den</w:t>
      </w:r>
      <w:r w:rsidR="00E40CEB" w:rsidRPr="00E40CEB">
        <w:rPr>
          <w:b w:val="0"/>
        </w:rPr>
        <w:t>t of Public Instruction</w:t>
      </w:r>
      <w:r w:rsidR="00E40CEB">
        <w:rPr>
          <w:b w:val="0"/>
        </w:rPr>
        <w:t xml:space="preserve"> recommends the Board of Education approve the proposed revisions to the </w:t>
      </w:r>
      <w:r w:rsidR="00E40CEB" w:rsidRPr="00E40CEB">
        <w:rPr>
          <w:b w:val="0"/>
          <w:i/>
        </w:rPr>
        <w:t>Guidelines for Policies on Concussions in Students.</w:t>
      </w:r>
    </w:p>
    <w:p w:rsidR="00E40CEB" w:rsidRPr="00E40CEB" w:rsidRDefault="00E40CEB" w:rsidP="00686F8D">
      <w:pPr>
        <w:spacing w:after="0"/>
      </w:pPr>
    </w:p>
    <w:p w:rsidR="00892D0F" w:rsidRPr="00EA7166" w:rsidRDefault="00892D0F" w:rsidP="007503E8">
      <w:pPr>
        <w:pStyle w:val="Heading2"/>
        <w:spacing w:before="0" w:after="0"/>
      </w:pPr>
      <w:r w:rsidRPr="00EA7166">
        <w:t>Rationale for Action:</w:t>
      </w:r>
    </w:p>
    <w:p w:rsidR="00EA7166" w:rsidRDefault="00EA7166" w:rsidP="007503E8">
      <w:pPr>
        <w:spacing w:after="0"/>
        <w:rPr>
          <w:rFonts w:cs="Times New Roman"/>
          <w:szCs w:val="24"/>
        </w:rPr>
      </w:pPr>
      <w:r>
        <w:rPr>
          <w:rFonts w:cs="Times New Roman"/>
          <w:color w:val="000000"/>
          <w:szCs w:val="24"/>
        </w:rPr>
        <w:t xml:space="preserve">The </w:t>
      </w:r>
      <w:r w:rsidRPr="005F6E27">
        <w:rPr>
          <w:rFonts w:cs="Times New Roman"/>
          <w:i/>
          <w:color w:val="000000"/>
          <w:szCs w:val="24"/>
        </w:rPr>
        <w:t>Code of Virginia</w:t>
      </w:r>
      <w:r>
        <w:rPr>
          <w:rFonts w:cs="Times New Roman"/>
          <w:color w:val="000000"/>
          <w:szCs w:val="24"/>
        </w:rPr>
        <w:t xml:space="preserve"> requires</w:t>
      </w:r>
      <w:r w:rsidRPr="00307521">
        <w:rPr>
          <w:rFonts w:cs="Times New Roman"/>
          <w:szCs w:val="24"/>
        </w:rPr>
        <w:t xml:space="preserve"> the Virginia Board of Education</w:t>
      </w:r>
      <w:r>
        <w:rPr>
          <w:rFonts w:cs="Times New Roman"/>
          <w:szCs w:val="24"/>
        </w:rPr>
        <w:t xml:space="preserve"> to</w:t>
      </w:r>
      <w:r w:rsidRPr="00307521">
        <w:rPr>
          <w:rFonts w:cs="Times New Roman"/>
          <w:szCs w:val="24"/>
        </w:rPr>
        <w:t xml:space="preserve"> biennially </w:t>
      </w:r>
      <w:r>
        <w:rPr>
          <w:rFonts w:cs="Times New Roman"/>
          <w:szCs w:val="24"/>
        </w:rPr>
        <w:t>update</w:t>
      </w:r>
      <w:r w:rsidRPr="00307521">
        <w:rPr>
          <w:rFonts w:cs="Times New Roman"/>
          <w:szCs w:val="24"/>
        </w:rPr>
        <w:t xml:space="preserve"> the </w:t>
      </w:r>
      <w:r w:rsidRPr="00307521">
        <w:rPr>
          <w:rFonts w:cs="Times New Roman"/>
          <w:i/>
          <w:color w:val="000000"/>
          <w:szCs w:val="24"/>
        </w:rPr>
        <w:t>Guidelines for Poli</w:t>
      </w:r>
      <w:r>
        <w:rPr>
          <w:rFonts w:cs="Times New Roman"/>
          <w:i/>
          <w:color w:val="000000"/>
          <w:szCs w:val="24"/>
        </w:rPr>
        <w:t>cies on Concussions in Students.</w:t>
      </w:r>
      <w:r>
        <w:rPr>
          <w:rFonts w:cs="Times New Roman"/>
          <w:color w:val="000000"/>
          <w:szCs w:val="24"/>
        </w:rPr>
        <w:t xml:space="preserve"> </w:t>
      </w:r>
      <w:r w:rsidRPr="00307521">
        <w:rPr>
          <w:rFonts w:cs="Times New Roman"/>
          <w:color w:val="222222"/>
          <w:szCs w:val="24"/>
          <w:shd w:val="clear" w:color="auto" w:fill="FFFFFF"/>
        </w:rPr>
        <w:t xml:space="preserve">The proposed guidelines </w:t>
      </w:r>
      <w:r w:rsidRPr="00307521">
        <w:rPr>
          <w:rFonts w:cs="Times New Roman"/>
          <w:szCs w:val="24"/>
        </w:rPr>
        <w:t>include current research and foster equitable, supportive, and safe academic and physical environments and encourage the engagement of all families in the health and academic lives of their children.</w:t>
      </w:r>
    </w:p>
    <w:p w:rsidR="00EA7166" w:rsidRPr="007503E8" w:rsidRDefault="00EA7166"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92DF6" w:rsidP="003D27FD">
          <w:pPr>
            <w:spacing w:after="0"/>
          </w:pPr>
          <w:r>
            <w:t>Previous review and action. Specify date and action taken below:</w:t>
          </w:r>
        </w:p>
      </w:sdtContent>
    </w:sdt>
    <w:p w:rsidR="00A92DF6" w:rsidRDefault="00A92DF6" w:rsidP="00A92DF6">
      <w:pPr>
        <w:spacing w:after="0" w:line="240" w:lineRule="auto"/>
      </w:pPr>
      <w:r w:rsidRPr="00A92DF6">
        <w:rPr>
          <w:b/>
        </w:rPr>
        <w:t>Date:</w:t>
      </w:r>
      <w:r w:rsidR="00EA7166">
        <w:t xml:space="preserve"> January 21</w:t>
      </w:r>
      <w:r>
        <w:t>, 2021</w:t>
      </w:r>
    </w:p>
    <w:p w:rsidR="00A92DF6" w:rsidRDefault="00A92DF6" w:rsidP="00A92DF6">
      <w:pPr>
        <w:spacing w:after="0" w:line="240" w:lineRule="auto"/>
      </w:pPr>
      <w:r w:rsidRPr="00A92DF6">
        <w:rPr>
          <w:b/>
        </w:rPr>
        <w:t>Action:</w:t>
      </w:r>
      <w:r>
        <w:t xml:space="preserve"> First review</w:t>
      </w:r>
    </w:p>
    <w:p w:rsidR="00A92DF6" w:rsidRPr="007503E8" w:rsidRDefault="00A92DF6" w:rsidP="00A92DF6">
      <w:pPr>
        <w:spacing w:after="0" w:line="240" w:lineRule="auto"/>
      </w:pPr>
      <w:bookmarkStart w:id="1" w:name="_GoBack"/>
      <w:bookmarkEnd w:id="1"/>
    </w:p>
    <w:p w:rsidR="00A92DF6" w:rsidRDefault="000E009D" w:rsidP="00A92DF6">
      <w:pPr>
        <w:pBdr>
          <w:top w:val="nil"/>
          <w:left w:val="nil"/>
          <w:bottom w:val="nil"/>
          <w:right w:val="nil"/>
          <w:between w:val="nil"/>
        </w:pBdr>
        <w:spacing w:after="0"/>
        <w:rPr>
          <w:rFonts w:cs="Times New Roman"/>
          <w:color w:val="222222"/>
          <w:szCs w:val="24"/>
          <w:shd w:val="clear" w:color="auto" w:fill="FFFFFF"/>
        </w:rPr>
      </w:pPr>
      <w:r w:rsidRPr="007503E8">
        <w:rPr>
          <w:rStyle w:val="Heading2Char"/>
        </w:rPr>
        <w:t>Background Information and Statutory Authority:</w:t>
      </w:r>
      <w:r w:rsidR="007503E8">
        <w:br/>
      </w:r>
      <w:r w:rsidR="00A92DF6" w:rsidRPr="00307521">
        <w:rPr>
          <w:rFonts w:cs="Times New Roman"/>
          <w:color w:val="000000"/>
          <w:szCs w:val="24"/>
        </w:rPr>
        <w:t xml:space="preserve">In response to </w:t>
      </w:r>
      <w:hyperlink r:id="rId12" w:tooltip="General Assembly bill reference">
        <w:r w:rsidR="00A92DF6" w:rsidRPr="00307521">
          <w:rPr>
            <w:rFonts w:cs="Times New Roman"/>
            <w:color w:val="0000FF"/>
            <w:szCs w:val="24"/>
            <w:u w:val="single"/>
          </w:rPr>
          <w:t>HB 1930</w:t>
        </w:r>
      </w:hyperlink>
      <w:r w:rsidR="00A92DF6" w:rsidRPr="00307521">
        <w:rPr>
          <w:rFonts w:cs="Times New Roman"/>
          <w:szCs w:val="24"/>
        </w:rPr>
        <w:t xml:space="preserve"> that </w:t>
      </w:r>
      <w:r w:rsidR="00A92DF6" w:rsidRPr="00307521">
        <w:rPr>
          <w:rFonts w:cs="Times New Roman"/>
          <w:color w:val="000000"/>
          <w:szCs w:val="24"/>
        </w:rPr>
        <w:t>was enacted by the 2019 Virginia General Assembly</w:t>
      </w:r>
      <w:r w:rsidR="00A92DF6">
        <w:rPr>
          <w:rFonts w:cs="Times New Roman"/>
          <w:color w:val="000000"/>
          <w:szCs w:val="24"/>
        </w:rPr>
        <w:t>,</w:t>
      </w:r>
      <w:r w:rsidR="00A92DF6" w:rsidRPr="00307521">
        <w:rPr>
          <w:rFonts w:cs="Times New Roman"/>
          <w:szCs w:val="24"/>
        </w:rPr>
        <w:t xml:space="preserve"> the Virginia Board of Education</w:t>
      </w:r>
      <w:r w:rsidR="00A92DF6">
        <w:rPr>
          <w:rFonts w:cs="Times New Roman"/>
          <w:szCs w:val="24"/>
        </w:rPr>
        <w:t xml:space="preserve"> is</w:t>
      </w:r>
      <w:r w:rsidR="00A92DF6" w:rsidRPr="00307521">
        <w:rPr>
          <w:rFonts w:cs="Times New Roman"/>
          <w:szCs w:val="24"/>
        </w:rPr>
        <w:t xml:space="preserve"> biennially </w:t>
      </w:r>
      <w:r w:rsidR="00A92DF6">
        <w:rPr>
          <w:rFonts w:cs="Times New Roman"/>
          <w:szCs w:val="24"/>
        </w:rPr>
        <w:t>updating</w:t>
      </w:r>
      <w:r w:rsidR="00A92DF6" w:rsidRPr="00307521">
        <w:rPr>
          <w:rFonts w:cs="Times New Roman"/>
          <w:szCs w:val="24"/>
        </w:rPr>
        <w:t xml:space="preserve"> the </w:t>
      </w:r>
      <w:r w:rsidR="00A92DF6" w:rsidRPr="00307521">
        <w:rPr>
          <w:rFonts w:cs="Times New Roman"/>
          <w:i/>
          <w:color w:val="000000"/>
          <w:szCs w:val="24"/>
        </w:rPr>
        <w:t xml:space="preserve">Guidelines for Policies on Concussions in Students </w:t>
      </w:r>
      <w:r w:rsidR="00A92DF6" w:rsidRPr="00307521">
        <w:rPr>
          <w:rFonts w:cs="Times New Roman"/>
          <w:color w:val="000000"/>
          <w:szCs w:val="24"/>
        </w:rPr>
        <w:t>to be made available to each school boar</w:t>
      </w:r>
      <w:r w:rsidR="00A92DF6" w:rsidRPr="00EA7166">
        <w:rPr>
          <w:rFonts w:cs="Times New Roman"/>
          <w:color w:val="000000"/>
          <w:szCs w:val="24"/>
        </w:rPr>
        <w:t>d</w:t>
      </w:r>
      <w:r w:rsidR="00A92DF6" w:rsidRPr="00EA7166">
        <w:rPr>
          <w:rStyle w:val="Hyperlink"/>
          <w:rFonts w:cs="Times New Roman"/>
          <w:bCs/>
          <w:iCs/>
          <w:szCs w:val="24"/>
          <w:u w:val="none"/>
        </w:rPr>
        <w:t>.</w:t>
      </w:r>
      <w:r w:rsidR="00EA7166">
        <w:rPr>
          <w:rStyle w:val="Hyperlink"/>
          <w:rFonts w:cs="Times New Roman"/>
          <w:bCs/>
          <w:iCs/>
          <w:szCs w:val="24"/>
          <w:u w:val="none"/>
        </w:rPr>
        <w:t xml:space="preserve"> </w:t>
      </w:r>
      <w:r w:rsidR="00A92DF6" w:rsidRPr="00307521">
        <w:rPr>
          <w:rFonts w:cs="Times New Roman"/>
          <w:color w:val="222222"/>
          <w:szCs w:val="24"/>
          <w:shd w:val="clear" w:color="auto" w:fill="FFFFFF"/>
        </w:rPr>
        <w:t xml:space="preserve">The proposed guidelines </w:t>
      </w:r>
      <w:r w:rsidR="00A92DF6" w:rsidRPr="00307521">
        <w:rPr>
          <w:rFonts w:cs="Times New Roman"/>
          <w:szCs w:val="24"/>
        </w:rPr>
        <w:t xml:space="preserve">include current research and foster equitable, supportive, and safe academic and physical environments and encourage the engagement of all families in the health and academic lives of their children. </w:t>
      </w:r>
    </w:p>
    <w:p w:rsidR="0020239B" w:rsidRPr="007503E8" w:rsidRDefault="0020239B" w:rsidP="007503E8">
      <w:pPr>
        <w:spacing w:after="0"/>
      </w:pPr>
    </w:p>
    <w:p w:rsidR="0020239B" w:rsidRPr="007503E8" w:rsidRDefault="00123E2E" w:rsidP="007503E8">
      <w:pPr>
        <w:spacing w:after="0"/>
      </w:pPr>
      <w:r w:rsidRPr="007503E8">
        <w:rPr>
          <w:rStyle w:val="Heading2Char"/>
        </w:rPr>
        <w:t>Timetable for Further Review/Action:</w:t>
      </w:r>
      <w:r w:rsidR="00D9096B" w:rsidRPr="007503E8">
        <w:br/>
      </w:r>
      <w:r w:rsidR="00EA7166">
        <w:t xml:space="preserve">Upon Board approval, </w:t>
      </w:r>
      <w:r w:rsidR="00EA7166" w:rsidRPr="00307521">
        <w:rPr>
          <w:rFonts w:cs="Times New Roman"/>
          <w:szCs w:val="24"/>
        </w:rPr>
        <w:t xml:space="preserve">the </w:t>
      </w:r>
      <w:r w:rsidR="00EA7166" w:rsidRPr="00307521">
        <w:rPr>
          <w:rFonts w:cs="Times New Roman"/>
          <w:i/>
          <w:color w:val="000000"/>
          <w:szCs w:val="24"/>
        </w:rPr>
        <w:t>Guidelines for Policies on Concussions in Students</w:t>
      </w:r>
      <w:r w:rsidR="00EA7166">
        <w:rPr>
          <w:rFonts w:cs="Times New Roman"/>
          <w:color w:val="000000"/>
          <w:szCs w:val="24"/>
        </w:rPr>
        <w:t xml:space="preserve"> will be submitted to Town Hall pursuant to the Administrative Process Act and shared via the Virginia Department of Education website.</w:t>
      </w:r>
      <w:r w:rsidR="007503E8">
        <w:br/>
      </w:r>
    </w:p>
    <w:p w:rsidR="009B109E" w:rsidRDefault="000E009D" w:rsidP="007503E8">
      <w:pPr>
        <w:pStyle w:val="Heading2"/>
        <w:spacing w:before="0" w:after="0"/>
      </w:pPr>
      <w:r w:rsidRPr="007503E8">
        <w:t xml:space="preserve">Impact on Fiscal and Human Resources: </w:t>
      </w:r>
    </w:p>
    <w:p w:rsidR="00686F8D" w:rsidRDefault="00E40CEB" w:rsidP="00E40CEB">
      <w:pPr>
        <w:sectPr w:rsidR="00686F8D" w:rsidSect="000E009D">
          <w:footerReference w:type="default" r:id="rId13"/>
          <w:pgSz w:w="12240" w:h="15840"/>
          <w:pgMar w:top="1440" w:right="1440" w:bottom="1440" w:left="1440" w:header="720" w:footer="720" w:gutter="0"/>
          <w:pgNumType w:fmt="upperLetter"/>
          <w:cols w:space="720"/>
          <w:docGrid w:linePitch="360"/>
        </w:sectPr>
      </w:pPr>
      <w:r>
        <w:t xml:space="preserve">Any cost associated with the dissemination of the </w:t>
      </w:r>
      <w:r>
        <w:rPr>
          <w:i/>
          <w:color w:val="000000"/>
        </w:rPr>
        <w:t>Guidelines for Policies on Concussions in Students</w:t>
      </w:r>
      <w:r>
        <w:rPr>
          <w:color w:val="000000"/>
        </w:rPr>
        <w:t xml:space="preserve"> </w:t>
      </w:r>
      <w:r>
        <w:t>will be absorbed within existing resources.</w:t>
      </w:r>
    </w:p>
    <w:p w:rsidR="00E40CEB" w:rsidRDefault="00E40CEB" w:rsidP="00E40CEB">
      <w:pPr>
        <w:ind w:left="7200" w:firstLine="720"/>
        <w:jc w:val="both"/>
      </w:pPr>
      <w:r>
        <w:t>Attachment A</w:t>
      </w:r>
    </w:p>
    <w:p w:rsidR="00E40CEB" w:rsidRDefault="00E40CEB" w:rsidP="00E40CEB">
      <w:pPr>
        <w:jc w:val="center"/>
        <w:rPr>
          <w:b/>
          <w:sz w:val="40"/>
          <w:szCs w:val="40"/>
        </w:rPr>
      </w:pPr>
      <w:r>
        <w:rPr>
          <w:b/>
          <w:sz w:val="40"/>
          <w:szCs w:val="40"/>
        </w:rPr>
        <w:t xml:space="preserve">Virginia Board of Education </w:t>
      </w:r>
    </w:p>
    <w:p w:rsidR="00E40CEB" w:rsidRDefault="00E40CEB" w:rsidP="00E40CEB">
      <w:pPr>
        <w:jc w:val="center"/>
        <w:rPr>
          <w:b/>
          <w:sz w:val="40"/>
          <w:szCs w:val="40"/>
        </w:rPr>
      </w:pPr>
      <w:r>
        <w:rPr>
          <w:b/>
          <w:sz w:val="40"/>
          <w:szCs w:val="40"/>
        </w:rPr>
        <w:t>Guidelines for Policies on Concussions in Students</w:t>
      </w:r>
    </w:p>
    <w:p w:rsidR="00E40CEB" w:rsidRDefault="00E40CEB" w:rsidP="00E40CEB">
      <w:pPr>
        <w:pBdr>
          <w:top w:val="nil"/>
          <w:left w:val="nil"/>
          <w:bottom w:val="nil"/>
          <w:right w:val="nil"/>
          <w:between w:val="nil"/>
        </w:pBdr>
        <w:tabs>
          <w:tab w:val="left" w:pos="360"/>
        </w:tabs>
        <w:jc w:val="center"/>
        <w:rPr>
          <w:color w:val="000000"/>
          <w:sz w:val="28"/>
          <w:szCs w:val="28"/>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Senate Bill 652, the 2010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22.1-271.5</w:t>
      </w:r>
    </w:p>
    <w:p w:rsidR="00E40CEB" w:rsidRDefault="00E40CEB" w:rsidP="00E40CEB">
      <w:pPr>
        <w:pBdr>
          <w:top w:val="nil"/>
          <w:left w:val="nil"/>
          <w:bottom w:val="nil"/>
          <w:right w:val="nil"/>
          <w:between w:val="nil"/>
        </w:pBdr>
        <w:tabs>
          <w:tab w:val="left" w:pos="360"/>
        </w:tabs>
        <w:jc w:val="center"/>
        <w:rPr>
          <w:color w:val="000000"/>
          <w:sz w:val="28"/>
          <w:szCs w:val="28"/>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House Bill 410 &amp; Senate Bill 172, the 2014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22.1-271.5</w:t>
      </w:r>
    </w:p>
    <w:p w:rsidR="00E40CEB" w:rsidRDefault="00E40CEB" w:rsidP="00E40CEB">
      <w:pPr>
        <w:pBdr>
          <w:top w:val="nil"/>
          <w:left w:val="nil"/>
          <w:bottom w:val="nil"/>
          <w:right w:val="nil"/>
          <w:between w:val="nil"/>
        </w:pBdr>
        <w:tabs>
          <w:tab w:val="left" w:pos="360"/>
        </w:tabs>
        <w:rPr>
          <w:b/>
          <w:color w:val="000000"/>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House Bill 1096, the 2014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22.1-271.6</w:t>
      </w:r>
    </w:p>
    <w:p w:rsidR="00E40CEB" w:rsidRDefault="00E40CEB" w:rsidP="00E40CEB">
      <w:pPr>
        <w:pBdr>
          <w:top w:val="nil"/>
          <w:left w:val="nil"/>
          <w:bottom w:val="nil"/>
          <w:right w:val="nil"/>
          <w:between w:val="nil"/>
        </w:pBdr>
        <w:tabs>
          <w:tab w:val="left" w:pos="360"/>
        </w:tabs>
        <w:rPr>
          <w:b/>
          <w:color w:val="000000"/>
        </w:rPr>
      </w:pPr>
    </w:p>
    <w:p w:rsidR="00E40CEB" w:rsidRDefault="00E40CEB" w:rsidP="00E40CEB">
      <w:pPr>
        <w:tabs>
          <w:tab w:val="left" w:pos="360"/>
        </w:tabs>
        <w:jc w:val="center"/>
        <w:rPr>
          <w:b/>
          <w:strike/>
        </w:rPr>
      </w:pPr>
      <w:r>
        <w:rPr>
          <w:b/>
          <w:strike/>
        </w:rPr>
        <w:t>and</w:t>
      </w:r>
    </w:p>
    <w:p w:rsidR="00E40CEB" w:rsidRDefault="00E40CEB" w:rsidP="00E40CEB">
      <w:pPr>
        <w:tabs>
          <w:tab w:val="left" w:pos="360"/>
        </w:tabs>
        <w:rPr>
          <w:b/>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House Bill 954, the 2016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22.1-271.5 and 22.1-271.6</w:t>
      </w:r>
    </w:p>
    <w:p w:rsidR="00E40CEB" w:rsidRDefault="00E40CEB" w:rsidP="00E40CEB">
      <w:pPr>
        <w:tabs>
          <w:tab w:val="left" w:pos="360"/>
        </w:tabs>
        <w:jc w:val="center"/>
        <w:rPr>
          <w:b/>
        </w:rPr>
      </w:pPr>
    </w:p>
    <w:p w:rsidR="00E40CEB" w:rsidRDefault="00E40CEB" w:rsidP="00E40CEB">
      <w:pPr>
        <w:tabs>
          <w:tab w:val="left" w:pos="360"/>
        </w:tabs>
        <w:jc w:val="center"/>
        <w:rPr>
          <w:b/>
          <w:u w:val="single"/>
        </w:rPr>
      </w:pPr>
      <w:r>
        <w:rPr>
          <w:b/>
          <w:u w:val="single"/>
        </w:rPr>
        <w:t>and</w:t>
      </w:r>
    </w:p>
    <w:p w:rsidR="00E40CEB" w:rsidRDefault="00E40CEB" w:rsidP="00E40CEB">
      <w:pPr>
        <w:rPr>
          <w:b/>
          <w:color w:val="000000"/>
        </w:rPr>
      </w:pPr>
    </w:p>
    <w:p w:rsidR="00E40CEB" w:rsidRDefault="00E40CEB" w:rsidP="00E40CEB">
      <w:pPr>
        <w:jc w:val="center"/>
        <w:rPr>
          <w:b/>
          <w:color w:val="000000"/>
          <w:sz w:val="28"/>
          <w:szCs w:val="28"/>
          <w:u w:val="single"/>
        </w:rPr>
      </w:pPr>
      <w:r>
        <w:rPr>
          <w:b/>
          <w:color w:val="000000"/>
          <w:sz w:val="28"/>
          <w:szCs w:val="28"/>
          <w:u w:val="single"/>
        </w:rPr>
        <w:t>House Bill 1930, the 2019 General Assembly</w:t>
      </w:r>
    </w:p>
    <w:p w:rsidR="00E40CEB" w:rsidRDefault="00E40CEB" w:rsidP="00E40CEB">
      <w:pPr>
        <w:jc w:val="center"/>
        <w:rPr>
          <w:b/>
          <w:color w:val="000000"/>
          <w:sz w:val="28"/>
          <w:szCs w:val="28"/>
          <w:u w:val="single"/>
        </w:rPr>
      </w:pPr>
      <w:r>
        <w:rPr>
          <w:b/>
          <w:color w:val="000000"/>
          <w:sz w:val="28"/>
          <w:szCs w:val="28"/>
          <w:u w:val="single"/>
        </w:rPr>
        <w:t xml:space="preserve">Code of Virginia § 22.1-271.5 </w:t>
      </w:r>
    </w:p>
    <w:p w:rsidR="00DE0079" w:rsidRDefault="00DE0079" w:rsidP="00E40CEB">
      <w:pPr>
        <w:tabs>
          <w:tab w:val="left" w:pos="360"/>
        </w:tabs>
        <w:jc w:val="center"/>
        <w:rPr>
          <w:b/>
          <w:sz w:val="28"/>
          <w:szCs w:val="28"/>
        </w:rPr>
      </w:pPr>
    </w:p>
    <w:p w:rsidR="00E40CEB" w:rsidRDefault="00E40CEB" w:rsidP="00E40CEB">
      <w:pPr>
        <w:tabs>
          <w:tab w:val="left" w:pos="360"/>
        </w:tabs>
        <w:jc w:val="center"/>
        <w:rPr>
          <w:b/>
          <w:sz w:val="28"/>
          <w:szCs w:val="28"/>
        </w:rPr>
      </w:pPr>
      <w:r>
        <w:rPr>
          <w:b/>
          <w:sz w:val="28"/>
          <w:szCs w:val="28"/>
        </w:rPr>
        <w:t xml:space="preserve">Virginia Board of Education </w:t>
      </w:r>
    </w:p>
    <w:p w:rsidR="00E40CEB" w:rsidRDefault="00E40CEB" w:rsidP="00E40CEB">
      <w:pPr>
        <w:tabs>
          <w:tab w:val="left" w:pos="360"/>
        </w:tabs>
        <w:jc w:val="center"/>
        <w:rPr>
          <w:b/>
          <w:sz w:val="28"/>
          <w:szCs w:val="28"/>
        </w:rPr>
      </w:pPr>
      <w:r>
        <w:rPr>
          <w:b/>
          <w:sz w:val="28"/>
          <w:szCs w:val="28"/>
        </w:rPr>
        <w:t>Guidelines for Policies on Concussions in Students</w:t>
      </w:r>
    </w:p>
    <w:p w:rsidR="00E40CEB" w:rsidRDefault="00E40CEB" w:rsidP="00E40CEB">
      <w:pPr>
        <w:pBdr>
          <w:top w:val="nil"/>
          <w:left w:val="nil"/>
          <w:bottom w:val="nil"/>
          <w:right w:val="nil"/>
          <w:between w:val="nil"/>
        </w:pBdr>
        <w:tabs>
          <w:tab w:val="left" w:pos="360"/>
        </w:tabs>
        <w:rPr>
          <w:b/>
          <w:color w:val="000000"/>
          <w:sz w:val="28"/>
          <w:szCs w:val="28"/>
        </w:rPr>
      </w:pPr>
    </w:p>
    <w:p w:rsidR="00E40CEB" w:rsidRDefault="00E40CEB" w:rsidP="00E40CEB">
      <w:pPr>
        <w:pBdr>
          <w:top w:val="nil"/>
          <w:left w:val="nil"/>
          <w:bottom w:val="nil"/>
          <w:right w:val="nil"/>
          <w:between w:val="nil"/>
        </w:pBdr>
        <w:tabs>
          <w:tab w:val="left" w:pos="360"/>
        </w:tabs>
        <w:jc w:val="center"/>
        <w:rPr>
          <w:b/>
          <w:color w:val="000000"/>
        </w:rPr>
      </w:pPr>
      <w:r>
        <w:rPr>
          <w:b/>
          <w:color w:val="000000"/>
        </w:rPr>
        <w:t>Introduction</w:t>
      </w:r>
    </w:p>
    <w:p w:rsidR="00E40CEB" w:rsidRDefault="00E40CEB" w:rsidP="00E40CEB">
      <w:pPr>
        <w:pBdr>
          <w:top w:val="nil"/>
          <w:left w:val="nil"/>
          <w:bottom w:val="nil"/>
          <w:right w:val="nil"/>
          <w:between w:val="nil"/>
        </w:pBdr>
        <w:tabs>
          <w:tab w:val="left" w:pos="360"/>
        </w:tabs>
        <w:rPr>
          <w:color w:val="000000"/>
        </w:rPr>
      </w:pPr>
    </w:p>
    <w:p w:rsidR="00E40CEB" w:rsidRDefault="00E40CEB" w:rsidP="00E40CEB">
      <w:pPr>
        <w:pStyle w:val="Heading1"/>
        <w:spacing w:before="0"/>
        <w:rPr>
          <w:rFonts w:eastAsia="Times New Roman" w:cs="Times New Roman"/>
          <w:color w:val="000000"/>
          <w:szCs w:val="24"/>
          <w:u w:val="single"/>
        </w:rPr>
      </w:pPr>
      <w:bookmarkStart w:id="2" w:name="_gjdgxs" w:colFirst="0" w:colLast="0"/>
      <w:bookmarkEnd w:id="2"/>
      <w:r>
        <w:rPr>
          <w:rFonts w:eastAsia="Times New Roman" w:cs="Times New Roman"/>
          <w:color w:val="000000"/>
          <w:szCs w:val="24"/>
          <w:u w:val="single"/>
        </w:rPr>
        <w:t xml:space="preserve">The purpose of the Virginia Board of Education’s guidelines for policies on concussions in students is to keep students healthy and safe by providing recommendations that support the development and implementation of effective concussion management policies in local school divisions. Through prompt recognition, appropriate response, and a stepwise recovery process managed by a multidisciplinary medical and educational team, a student with a concussion can heal while continuing their education. </w:t>
      </w:r>
    </w:p>
    <w:p w:rsidR="00E40CEB" w:rsidRDefault="00E40CEB" w:rsidP="00E40CEB"/>
    <w:p w:rsidR="00E40CEB" w:rsidRDefault="00E40CEB" w:rsidP="00E40CEB">
      <w:r>
        <w:t xml:space="preserve">Pursuant to Senate Bill 652, (2010), House Bills 410 and 1096, </w:t>
      </w:r>
      <w:r>
        <w:rPr>
          <w:strike/>
        </w:rPr>
        <w:t>an</w:t>
      </w:r>
      <w:r>
        <w:t xml:space="preserve">d Senate Bill 172 (2014), </w:t>
      </w:r>
      <w:r>
        <w:rPr>
          <w:strike/>
        </w:rPr>
        <w:t xml:space="preserve">and </w:t>
      </w:r>
      <w:r>
        <w:t xml:space="preserve">House Bill 954 (2016), </w:t>
      </w:r>
      <w:r>
        <w:rPr>
          <w:u w:val="single"/>
        </w:rPr>
        <w:t xml:space="preserve">and House Bill 1930, </w:t>
      </w:r>
      <w:r>
        <w:t xml:space="preserve">the </w:t>
      </w:r>
      <w:r>
        <w:rPr>
          <w:i/>
        </w:rPr>
        <w:t>Code of Virginia</w:t>
      </w:r>
      <w:r>
        <w:t xml:space="preserve"> was amended to include</w:t>
      </w:r>
      <w:r w:rsidR="00DE0079">
        <w:t xml:space="preserve">        </w:t>
      </w:r>
      <w:r>
        <w:t xml:space="preserve"> § 22.1-271.5 and § 22.1-271.6 directing the Board of Education to develop</w:t>
      </w:r>
      <w:r>
        <w:rPr>
          <w:u w:val="single"/>
        </w:rPr>
        <w:t>, biennially update,</w:t>
      </w:r>
      <w:r>
        <w:t xml:space="preserve"> and distribute to school divisions </w:t>
      </w:r>
      <w:r>
        <w:rPr>
          <w:strike/>
        </w:rPr>
        <w:t>by July 1, 2016,</w:t>
      </w:r>
      <w:r>
        <w:t xml:space="preserve"> guidelines for policies dealing with concussions in students, and requiring each school division to develop policies and procedures regarding the identification and handling of suspected concussions in students. The full text of the 2010, 2014, </w:t>
      </w:r>
      <w:r>
        <w:rPr>
          <w:strike/>
        </w:rPr>
        <w:t xml:space="preserve">and </w:t>
      </w:r>
      <w:r>
        <w:t xml:space="preserve">2016, </w:t>
      </w:r>
      <w:r>
        <w:rPr>
          <w:u w:val="single"/>
        </w:rPr>
        <w:t xml:space="preserve">and 2019 </w:t>
      </w:r>
      <w:r>
        <w:t>legislation is available at the end of this document.</w:t>
      </w:r>
    </w:p>
    <w:p w:rsidR="00E40CEB" w:rsidRDefault="00E40CEB" w:rsidP="00E40CEB"/>
    <w:p w:rsidR="00E40CEB" w:rsidRDefault="00E40CEB" w:rsidP="00E40CEB">
      <w:pPr>
        <w:rPr>
          <w:color w:val="000000"/>
        </w:rPr>
      </w:pPr>
      <w:r>
        <w:t>The goals of the Student-Athlete Protection Act (SB 652, SB 172, HB 410, HB 1096, a</w:t>
      </w:r>
      <w:r>
        <w:rPr>
          <w:strike/>
        </w:rPr>
        <w:t>nd</w:t>
      </w:r>
      <w:r>
        <w:t xml:space="preserve"> HB 953</w:t>
      </w:r>
      <w:r>
        <w:rPr>
          <w:u w:val="single"/>
        </w:rPr>
        <w:t xml:space="preserve"> and HB1930</w:t>
      </w:r>
      <w:r>
        <w:t xml:space="preserve">) </w:t>
      </w:r>
      <w:r>
        <w:rPr>
          <w:color w:val="000000"/>
        </w:rPr>
        <w:t xml:space="preserve">are to ensure that </w:t>
      </w:r>
      <w:r>
        <w:t xml:space="preserve">students who sustain concussions are properly diagnosed, </w:t>
      </w:r>
      <w:r>
        <w:rPr>
          <w:color w:val="000000"/>
        </w:rPr>
        <w:t xml:space="preserve">given adequate time to heal, and are </w:t>
      </w:r>
      <w:r>
        <w:t xml:space="preserve">comprehensively supported until they are symptom free. </w:t>
      </w:r>
      <w:r>
        <w:rPr>
          <w:strike/>
          <w:color w:val="000000"/>
        </w:rPr>
        <w:t>According to the Consensus Statement on Concussion in Sport (4</w:t>
      </w:r>
      <w:r>
        <w:rPr>
          <w:strike/>
          <w:color w:val="000000"/>
          <w:vertAlign w:val="superscript"/>
        </w:rPr>
        <w:t>th</w:t>
      </w:r>
      <w:r>
        <w:rPr>
          <w:strike/>
          <w:color w:val="000000"/>
        </w:rPr>
        <w:t xml:space="preserve"> International Conference on Concussion in Sport, Zurich, November 2012), “</w:t>
      </w:r>
      <w:r>
        <w:rPr>
          <w:color w:val="000000"/>
        </w:rPr>
        <w:t xml:space="preserve">The cornerstone of </w:t>
      </w:r>
      <w:r>
        <w:rPr>
          <w:color w:val="000000"/>
          <w:u w:val="single"/>
        </w:rPr>
        <w:t xml:space="preserve">effective </w:t>
      </w:r>
      <w:r>
        <w:rPr>
          <w:color w:val="000000"/>
        </w:rPr>
        <w:t xml:space="preserve">concussion management is </w:t>
      </w:r>
      <w:r>
        <w:rPr>
          <w:color w:val="000000"/>
          <w:u w:val="single"/>
        </w:rPr>
        <w:t xml:space="preserve">moderating the student’s </w:t>
      </w:r>
      <w:r>
        <w:rPr>
          <w:color w:val="000000"/>
        </w:rPr>
        <w:t xml:space="preserve">physical and cognitive </w:t>
      </w:r>
      <w:r>
        <w:rPr>
          <w:color w:val="000000"/>
          <w:u w:val="single"/>
        </w:rPr>
        <w:t>activities to levels just below the threshold for the exacerbation of concussion-related symptoms or the emergence of new symptoms.</w:t>
      </w:r>
      <w:r>
        <w:rPr>
          <w:strike/>
          <w:color w:val="000000"/>
        </w:rPr>
        <w:t>rest until symptoms resolve and then a graded program of exertion prior to medical clearance and return to play.”</w:t>
      </w:r>
    </w:p>
    <w:p w:rsidR="00E40CEB" w:rsidRDefault="00E40CEB" w:rsidP="00E40CEB">
      <w:pPr>
        <w:rPr>
          <w:color w:val="000000"/>
        </w:rPr>
      </w:pPr>
    </w:p>
    <w:p w:rsidR="00E40CEB" w:rsidRDefault="00E40CEB" w:rsidP="00E40CEB">
      <w:pPr>
        <w:rPr>
          <w:strike/>
          <w:color w:val="000000"/>
          <w:u w:val="single"/>
        </w:rPr>
      </w:pPr>
      <w:r>
        <w:rPr>
          <w:u w:val="single"/>
        </w:rPr>
        <w:t xml:space="preserve">Concussions can happen at any time with or without contact to the head. </w:t>
      </w:r>
      <w:r w:rsidRPr="009376D4">
        <w:rPr>
          <w:color w:val="000000"/>
          <w:u w:val="single"/>
        </w:rPr>
        <w:t>After a concussion, the</w:t>
      </w:r>
      <w:r>
        <w:rPr>
          <w:color w:val="000000"/>
          <w:u w:val="single"/>
        </w:rPr>
        <w:t xml:space="preserve"> brain needs to heal</w:t>
      </w:r>
      <w:r>
        <w:rPr>
          <w:color w:val="000000"/>
        </w:rPr>
        <w:t xml:space="preserve">. </w:t>
      </w:r>
      <w:r>
        <w:rPr>
          <w:strike/>
        </w:rPr>
        <w:t>The Brain Injury Association of Virginia notes that i</w:t>
      </w:r>
      <w:r>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rsidR="00E40CEB" w:rsidRDefault="00E40CEB" w:rsidP="00E40CEB"/>
    <w:p w:rsidR="00E40CEB" w:rsidRDefault="00E40CEB" w:rsidP="00E40CEB">
      <w:pPr>
        <w:rPr>
          <w:color w:val="000000"/>
        </w:rPr>
      </w:pPr>
      <w:r>
        <w:rPr>
          <w:color w:val="000000"/>
          <w:u w:val="single"/>
        </w:rPr>
        <w:t xml:space="preserve">A </w:t>
      </w:r>
      <w:r>
        <w:rPr>
          <w:strike/>
          <w:color w:val="000000"/>
        </w:rPr>
        <w:t>C</w:t>
      </w:r>
      <w:r>
        <w:rPr>
          <w:color w:val="000000"/>
          <w:u w:val="single"/>
        </w:rPr>
        <w:t>c</w:t>
      </w:r>
      <w:r>
        <w:rPr>
          <w:color w:val="000000"/>
        </w:rPr>
        <w:t>oncussion</w:t>
      </w:r>
      <w:r>
        <w:rPr>
          <w:strike/>
          <w:color w:val="000000"/>
        </w:rPr>
        <w:t>s</w:t>
      </w:r>
      <w:r>
        <w:rPr>
          <w:color w:val="000000"/>
        </w:rPr>
        <w:t xml:space="preserve"> </w:t>
      </w:r>
      <w:r>
        <w:rPr>
          <w:color w:val="000000"/>
          <w:u w:val="single"/>
        </w:rPr>
        <w:t xml:space="preserve">impacts a student from both the </w:t>
      </w:r>
      <w:r w:rsidRPr="00531A3A">
        <w:rPr>
          <w:strike/>
          <w:color w:val="000000"/>
        </w:rPr>
        <w:t>are a</w:t>
      </w:r>
      <w:r w:rsidRPr="00531A3A">
        <w:rPr>
          <w:color w:val="000000"/>
        </w:rPr>
        <w:t xml:space="preserve"> </w:t>
      </w:r>
      <w:r>
        <w:rPr>
          <w:color w:val="000000"/>
        </w:rPr>
        <w:t xml:space="preserve">medical and educational </w:t>
      </w:r>
      <w:r>
        <w:rPr>
          <w:color w:val="000000"/>
          <w:u w:val="single"/>
        </w:rPr>
        <w:t>perspectives</w:t>
      </w:r>
      <w:r>
        <w:rPr>
          <w:color w:val="000000"/>
        </w:rPr>
        <w:t xml:space="preserve"> </w:t>
      </w:r>
      <w:r>
        <w:rPr>
          <w:strike/>
          <w:color w:val="000000"/>
        </w:rPr>
        <w:t>issue and are considered to be among the most complex injuries in medicine to assess, diagnose, and manage</w:t>
      </w:r>
      <w:r>
        <w:rPr>
          <w:color w:val="000000"/>
        </w:rPr>
        <w:t xml:space="preserve">. </w:t>
      </w:r>
      <w:r>
        <w:rPr>
          <w:strike/>
          <w:color w:val="000000"/>
        </w:rPr>
        <w:t>The concussed brain requires mental and physical rest to recover. Developing brains are highly variable and concurrent issues may affect cognitive recovery.</w:t>
      </w:r>
      <w:r>
        <w:rPr>
          <w:color w:val="000000"/>
        </w:rPr>
        <w:t xml:space="preserve"> </w:t>
      </w:r>
      <w:r>
        <w:rPr>
          <w:u w:val="single"/>
        </w:rPr>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Pr>
          <w:color w:val="000000"/>
        </w:rPr>
        <w:t xml:space="preserve">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physical and cognitive exertion.  </w:t>
      </w:r>
    </w:p>
    <w:p w:rsidR="00E40CEB" w:rsidRDefault="00E40CEB" w:rsidP="00E40CEB">
      <w:pPr>
        <w:rPr>
          <w:color w:val="000000"/>
        </w:rPr>
      </w:pPr>
    </w:p>
    <w:p w:rsidR="00E40CEB" w:rsidRDefault="00E40CEB" w:rsidP="00E40CEB">
      <w:pPr>
        <w:rPr>
          <w:color w:val="000000"/>
        </w:rPr>
      </w:pPr>
      <w:r>
        <w:rPr>
          <w:color w:val="000000"/>
        </w:rPr>
        <w:t xml:space="preserve">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 </w:t>
      </w:r>
      <w:r w:rsidRPr="0033558F">
        <w:rPr>
          <w:color w:val="000000"/>
          <w:u w:val="single"/>
        </w:rPr>
        <w:t>Students who have symptoms and return to school without a plan for supporting learning are at risk for delayed recovery and ongoing problems with performance. The</w:t>
      </w:r>
      <w:r>
        <w:rPr>
          <w:color w:val="000000"/>
          <w:u w:val="single"/>
        </w:rPr>
        <w:t xml:space="preserve"> return to learn protocol for each student will be individualized as </w:t>
      </w:r>
      <w:r>
        <w:rPr>
          <w:strike/>
          <w:color w:val="000000"/>
        </w:rPr>
        <w:t>S</w:t>
      </w:r>
      <w:r>
        <w:rPr>
          <w:color w:val="000000"/>
          <w:u w:val="single"/>
        </w:rPr>
        <w:t>s</w:t>
      </w:r>
      <w:r>
        <w:rPr>
          <w:color w:val="000000"/>
        </w:rPr>
        <w:t xml:space="preserve">ome students may need a </w:t>
      </w:r>
      <w:r>
        <w:rPr>
          <w:color w:val="000000"/>
          <w:u w:val="single"/>
        </w:rPr>
        <w:t>few days</w:t>
      </w:r>
      <w:r>
        <w:rPr>
          <w:strike/>
          <w:color w:val="000000"/>
        </w:rPr>
        <w:t>short period</w:t>
      </w:r>
      <w:r>
        <w:rPr>
          <w:color w:val="000000"/>
        </w:rPr>
        <w:t xml:space="preserve"> of rest</w:t>
      </w:r>
      <w:r>
        <w:rPr>
          <w:color w:val="000000"/>
          <w:u w:val="single"/>
        </w:rPr>
        <w:t xml:space="preserve"> following their injury</w:t>
      </w:r>
      <w:r>
        <w:rPr>
          <w:color w:val="000000"/>
        </w:rPr>
        <w:t xml:space="preserve"> with a gradual return to school, while others will be able to continue academic work with minimal </w:t>
      </w:r>
      <w:r>
        <w:rPr>
          <w:color w:val="000000"/>
          <w:u w:val="single"/>
        </w:rPr>
        <w:t>academic adjustments</w:t>
      </w:r>
      <w:r>
        <w:rPr>
          <w:strike/>
          <w:color w:val="000000"/>
        </w:rPr>
        <w:t>instructional support</w:t>
      </w:r>
      <w:r>
        <w:rPr>
          <w:color w:val="000000"/>
        </w:rPr>
        <w:t xml:space="preserve">. </w:t>
      </w:r>
    </w:p>
    <w:p w:rsidR="00E40CEB" w:rsidRDefault="00E40CEB" w:rsidP="00E40CEB">
      <w:pPr>
        <w:rPr>
          <w:color w:val="000000"/>
        </w:rPr>
      </w:pPr>
    </w:p>
    <w:p w:rsidR="00E40CEB" w:rsidRDefault="00E40CEB" w:rsidP="00E40CEB">
      <w:pPr>
        <w:rPr>
          <w:color w:val="000000"/>
        </w:rPr>
      </w:pPr>
      <w:r>
        <w:rPr>
          <w:color w:val="000000"/>
        </w:rPr>
        <w:t>The “return-to-play” protocols following a concussion are also a stepwise process</w:t>
      </w:r>
      <w:r>
        <w:rPr>
          <w:color w:val="000000"/>
          <w:u w:val="single"/>
        </w:rPr>
        <w:t>.</w:t>
      </w:r>
      <w:r>
        <w:rPr>
          <w:strike/>
          <w:color w:val="000000"/>
        </w:rPr>
        <w:t>in which the</w:t>
      </w:r>
      <w:r>
        <w:rPr>
          <w:color w:val="000000"/>
        </w:rPr>
        <w:t xml:space="preserve"> </w:t>
      </w:r>
      <w:r>
        <w:rPr>
          <w:strike/>
          <w:color w:val="000000"/>
        </w:rPr>
        <w:t>s</w:t>
      </w:r>
      <w:r>
        <w:rPr>
          <w:color w:val="000000"/>
          <w:u w:val="single"/>
        </w:rPr>
        <w:t>S</w:t>
      </w:r>
      <w:r>
        <w:rPr>
          <w:color w:val="000000"/>
        </w:rPr>
        <w:t>tudent</w:t>
      </w:r>
      <w:r>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rsidR="00E40CEB" w:rsidRDefault="00E40CEB" w:rsidP="00E40CEB">
      <w:pPr>
        <w:rPr>
          <w:color w:val="000000"/>
        </w:rPr>
      </w:pPr>
    </w:p>
    <w:p w:rsidR="00E40CEB" w:rsidRDefault="00E40CEB" w:rsidP="00E40CEB">
      <w:pPr>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w:t>
      </w:r>
      <w:r>
        <w:rPr>
          <w:strike/>
        </w:rPr>
        <w:t xml:space="preserve">a </w:t>
      </w:r>
      <w:r>
        <w:t xml:space="preserve">full </w:t>
      </w:r>
      <w:r>
        <w:rPr>
          <w:strike/>
        </w:rPr>
        <w:t>day of</w:t>
      </w:r>
      <w:r>
        <w:t xml:space="preserve"> academic activities</w:t>
      </w:r>
      <w:r>
        <w:rPr>
          <w:u w:val="single"/>
        </w:rPr>
        <w:t xml:space="preserve"> without academic adjustments</w:t>
      </w:r>
      <w:r>
        <w:t>.</w:t>
      </w:r>
    </w:p>
    <w:p w:rsidR="00E40CEB" w:rsidRDefault="00E40CEB" w:rsidP="00E40CEB">
      <w:pPr>
        <w:pBdr>
          <w:top w:val="nil"/>
          <w:left w:val="nil"/>
          <w:bottom w:val="nil"/>
          <w:right w:val="nil"/>
          <w:between w:val="nil"/>
        </w:pBdr>
        <w:tabs>
          <w:tab w:val="left" w:pos="360"/>
        </w:tabs>
        <w:rPr>
          <w:b/>
          <w:color w:val="000000"/>
          <w:u w:val="single"/>
        </w:rPr>
      </w:pPr>
    </w:p>
    <w:p w:rsidR="00E40CEB" w:rsidRDefault="00E40CEB" w:rsidP="00E40CEB">
      <w:pPr>
        <w:pBdr>
          <w:top w:val="nil"/>
          <w:left w:val="nil"/>
          <w:bottom w:val="nil"/>
          <w:right w:val="nil"/>
          <w:between w:val="nil"/>
        </w:pBdr>
        <w:tabs>
          <w:tab w:val="left" w:pos="360"/>
        </w:tabs>
        <w:rPr>
          <w:color w:val="000000"/>
        </w:rPr>
      </w:pPr>
      <w:r>
        <w:rPr>
          <w:color w:val="000000"/>
          <w:u w:val="single"/>
        </w:rPr>
        <w:t>A large amount of uncertainty exists regarding the cumulative effects of concussions. It is known that following a concussion and throughout the person’s recovery, the brain is</w:t>
      </w:r>
      <w:r>
        <w:rPr>
          <w:strike/>
          <w:color w:val="000000"/>
        </w:rPr>
        <w:t>The effects of repeated concussions can be cumulative, and after a concussion, there is a period in which the brain is particularly</w:t>
      </w:r>
      <w:r>
        <w:rPr>
          <w:color w:val="000000"/>
        </w:rPr>
        <w:t xml:space="preserve"> vulnerable to further injury. If a student sustains a second concussion during this period, the risk of prolonged symptoms increases significantly, and the consequences of a </w:t>
      </w:r>
      <w:r>
        <w:rPr>
          <w:strike/>
          <w:color w:val="000000"/>
        </w:rPr>
        <w:t>seemingly mild</w:t>
      </w:r>
      <w:r>
        <w:rPr>
          <w:color w:val="000000"/>
        </w:rPr>
        <w:t xml:space="preserve"> second concussi</w:t>
      </w:r>
      <w:r>
        <w:rPr>
          <w:color w:val="000000"/>
          <w:u w:val="single"/>
        </w:rPr>
        <w:t>ve</w:t>
      </w:r>
      <w:r>
        <w:rPr>
          <w:strike/>
          <w:color w:val="000000"/>
        </w:rPr>
        <w:t>on</w:t>
      </w:r>
      <w:r>
        <w:rPr>
          <w:color w:val="000000"/>
          <w:u w:val="single"/>
        </w:rPr>
        <w:t xml:space="preserve"> impact may</w:t>
      </w:r>
      <w:r>
        <w:rPr>
          <w:color w:val="000000"/>
        </w:rPr>
        <w:t xml:space="preserve"> </w:t>
      </w:r>
      <w:r>
        <w:rPr>
          <w:strike/>
          <w:color w:val="000000"/>
        </w:rPr>
        <w:t>can actually</w:t>
      </w:r>
      <w:r>
        <w:rPr>
          <w:color w:val="000000"/>
        </w:rPr>
        <w:t xml:space="preserve"> be very severe and potentially catastrophic (i.e., “second impact syndrome”). </w:t>
      </w:r>
    </w:p>
    <w:p w:rsidR="00E40CEB" w:rsidRDefault="00E40CEB" w:rsidP="00E40CEB">
      <w:pPr>
        <w:pBdr>
          <w:top w:val="nil"/>
          <w:left w:val="nil"/>
          <w:bottom w:val="nil"/>
          <w:right w:val="nil"/>
          <w:between w:val="nil"/>
        </w:pBdr>
        <w:tabs>
          <w:tab w:val="left" w:pos="360"/>
        </w:tabs>
        <w:rPr>
          <w:color w:val="000000"/>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Definitions</w:t>
      </w:r>
    </w:p>
    <w:p w:rsidR="00E40CEB" w:rsidRDefault="00E40CEB" w:rsidP="00E40CEB">
      <w:pPr>
        <w:pBdr>
          <w:top w:val="nil"/>
          <w:left w:val="nil"/>
          <w:bottom w:val="nil"/>
          <w:right w:val="nil"/>
          <w:between w:val="nil"/>
        </w:pBdr>
        <w:tabs>
          <w:tab w:val="left" w:pos="360"/>
        </w:tabs>
        <w:rPr>
          <w:color w:val="000000"/>
        </w:rPr>
      </w:pPr>
    </w:p>
    <w:p w:rsidR="00E40CEB" w:rsidRDefault="00E40CEB" w:rsidP="00E40CEB">
      <w:r w:rsidRPr="00353508">
        <w:t xml:space="preserve">A </w:t>
      </w:r>
      <w:r w:rsidRPr="00353508">
        <w:rPr>
          <w:i/>
        </w:rPr>
        <w:t>concussion</w:t>
      </w:r>
      <w:r w:rsidRPr="00353508">
        <w:t xml:space="preserve"> </w:t>
      </w:r>
      <w:r>
        <w:rPr>
          <w:strike/>
        </w:rPr>
        <w:t>is a traumatic brain injury</w:t>
      </w:r>
      <w:r>
        <w:rPr>
          <w:strike/>
          <w:color w:val="000000"/>
        </w:rPr>
        <w:t xml:space="preserve"> </w:t>
      </w:r>
      <w:r>
        <w:rPr>
          <w:strike/>
        </w:rPr>
        <w:t>and</w:t>
      </w:r>
      <w:r>
        <w:t xml:space="preserve"> is defined by the </w:t>
      </w:r>
      <w:r>
        <w:rPr>
          <w:strike/>
        </w:rPr>
        <w:t>4</w:t>
      </w:r>
      <w:r>
        <w:rPr>
          <w:u w:val="single"/>
        </w:rPr>
        <w:t>5</w:t>
      </w:r>
      <w:r>
        <w:t>th International Conference on Concussion in Sports (201</w:t>
      </w:r>
      <w:r>
        <w:rPr>
          <w:u w:val="single"/>
        </w:rPr>
        <w:t>6</w:t>
      </w:r>
      <w:r>
        <w:rPr>
          <w:strike/>
        </w:rPr>
        <w:t>2</w:t>
      </w:r>
      <w:r>
        <w:t xml:space="preserve">) as a </w:t>
      </w:r>
      <w:r>
        <w:rPr>
          <w:strike/>
        </w:rPr>
        <w:t xml:space="preserve">complex pathophysiological process affecting the </w:t>
      </w:r>
      <w:r>
        <w:rPr>
          <w:u w:val="single"/>
        </w:rPr>
        <w:t xml:space="preserve">traumatic </w:t>
      </w:r>
      <w:r>
        <w:t>brain</w:t>
      </w:r>
      <w:r>
        <w:rPr>
          <w:u w:val="single"/>
        </w:rPr>
        <w:t xml:space="preserve"> injury</w:t>
      </w:r>
      <w:r>
        <w:rPr>
          <w:strike/>
        </w:rPr>
        <w:t>and</w:t>
      </w:r>
      <w:r>
        <w:t xml:space="preserve"> induced by biomechanical forces. </w:t>
      </w:r>
      <w:r w:rsidRPr="00353508">
        <w:t>S</w:t>
      </w:r>
      <w:r>
        <w:t xml:space="preserve">everal common features that </w:t>
      </w:r>
      <w:r>
        <w:rPr>
          <w:strike/>
        </w:rPr>
        <w:t xml:space="preserve">incorporate clinical, pathologic, and biomechanical injury constructs that </w:t>
      </w:r>
      <w:r w:rsidRPr="00353508">
        <w:t>may be utilized in</w:t>
      </w:r>
      <w:r>
        <w:t xml:space="preserve"> defin</w:t>
      </w:r>
      <w:r w:rsidRPr="00353508">
        <w:t>ing</w:t>
      </w:r>
      <w:r>
        <w:t xml:space="preserve"> the nature of a concussive head injury includ</w:t>
      </w:r>
      <w:r w:rsidRPr="0033558F">
        <w:t>e</w:t>
      </w:r>
      <w:r>
        <w:rPr>
          <w:strike/>
        </w:rPr>
        <w:t xml:space="preserve"> the following</w:t>
      </w:r>
      <w:r>
        <w:t xml:space="preserve">: </w:t>
      </w:r>
    </w:p>
    <w:p w:rsidR="00E40CEB" w:rsidRDefault="00E40CEB" w:rsidP="00E40CEB">
      <w:pPr>
        <w:numPr>
          <w:ilvl w:val="0"/>
          <w:numId w:val="26"/>
        </w:numPr>
        <w:pBdr>
          <w:top w:val="nil"/>
          <w:left w:val="nil"/>
          <w:bottom w:val="nil"/>
          <w:right w:val="nil"/>
          <w:between w:val="nil"/>
        </w:pBdr>
        <w:spacing w:after="0" w:line="240" w:lineRule="auto"/>
        <w:rPr>
          <w:color w:val="000000"/>
        </w:rPr>
      </w:pPr>
      <w:r>
        <w:rPr>
          <w:color w:val="000000"/>
          <w:u w:val="single"/>
        </w:rPr>
        <w:t xml:space="preserve">A </w:t>
      </w:r>
      <w:r>
        <w:rPr>
          <w:strike/>
          <w:color w:val="000000"/>
        </w:rPr>
        <w:t>C</w:t>
      </w:r>
      <w:r>
        <w:rPr>
          <w:color w:val="000000"/>
          <w:u w:val="single"/>
        </w:rPr>
        <w:t>c</w:t>
      </w:r>
      <w:r>
        <w:rPr>
          <w:color w:val="000000"/>
        </w:rPr>
        <w:t xml:space="preserve">oncussion may be caused either by a direct blow to the head, face, neck, or elsewhere on the body with an "impulsive" force transmitted to the head. </w:t>
      </w:r>
    </w:p>
    <w:p w:rsidR="00E40CEB" w:rsidRDefault="00E40CEB" w:rsidP="00E40CEB">
      <w:pPr>
        <w:numPr>
          <w:ilvl w:val="0"/>
          <w:numId w:val="26"/>
        </w:numPr>
        <w:pBdr>
          <w:top w:val="nil"/>
          <w:left w:val="nil"/>
          <w:bottom w:val="nil"/>
          <w:right w:val="nil"/>
          <w:between w:val="nil"/>
        </w:pBdr>
        <w:spacing w:after="0" w:line="240" w:lineRule="auto"/>
      </w:pPr>
      <w:r>
        <w:rPr>
          <w:color w:val="000000"/>
          <w:u w:val="single"/>
        </w:rPr>
        <w:t xml:space="preserve">A </w:t>
      </w:r>
      <w:r>
        <w:rPr>
          <w:strike/>
          <w:color w:val="000000"/>
        </w:rPr>
        <w:t>C</w:t>
      </w:r>
      <w:r>
        <w:rPr>
          <w:color w:val="000000"/>
          <w:u w:val="single"/>
        </w:rPr>
        <w:t>c</w:t>
      </w:r>
      <w:r>
        <w:rPr>
          <w:color w:val="000000"/>
        </w:rPr>
        <w:t xml:space="preserve">oncussion typically results in </w:t>
      </w:r>
      <w:r w:rsidRPr="00353508">
        <w:rPr>
          <w:color w:val="000000"/>
        </w:rPr>
        <w:t xml:space="preserve">the rapid onset of </w:t>
      </w:r>
      <w:r>
        <w:rPr>
          <w:color w:val="000000"/>
        </w:rPr>
        <w:t xml:space="preserve">short-lived impairment of neurologic function that resolves spontaneously. </w:t>
      </w:r>
      <w:r w:rsidRPr="00F55BAE">
        <w:rPr>
          <w:color w:val="000000"/>
        </w:rPr>
        <w:t xml:space="preserve">However, </w:t>
      </w:r>
      <w:r w:rsidRPr="00353508">
        <w:rPr>
          <w:color w:val="000000"/>
        </w:rPr>
        <w:t xml:space="preserve">in some cases, symptoms and signs </w:t>
      </w:r>
      <w:r>
        <w:rPr>
          <w:color w:val="000000"/>
        </w:rPr>
        <w:t xml:space="preserve">may evolve over </w:t>
      </w:r>
      <w:r w:rsidRPr="00F55BAE">
        <w:rPr>
          <w:color w:val="000000"/>
        </w:rPr>
        <w:t>a</w:t>
      </w:r>
      <w:r w:rsidRPr="00353508">
        <w:rPr>
          <w:color w:val="000000"/>
        </w:rPr>
        <w:t xml:space="preserve"> number of minutes</w:t>
      </w:r>
      <w:r w:rsidRPr="00353508">
        <w:rPr>
          <w:strike/>
          <w:color w:val="000000"/>
        </w:rPr>
        <w:t>,</w:t>
      </w:r>
      <w:r w:rsidRPr="00353508">
        <w:rPr>
          <w:color w:val="000000"/>
        </w:rPr>
        <w:t xml:space="preserve"> </w:t>
      </w:r>
      <w:r>
        <w:rPr>
          <w:color w:val="000000"/>
          <w:u w:val="single"/>
        </w:rPr>
        <w:t xml:space="preserve">to </w:t>
      </w:r>
      <w:r w:rsidRPr="00353508">
        <w:rPr>
          <w:color w:val="000000"/>
        </w:rPr>
        <w:t>hours</w:t>
      </w:r>
      <w:r>
        <w:rPr>
          <w:strike/>
          <w:color w:val="000000"/>
        </w:rPr>
        <w:t>, or days</w:t>
      </w:r>
      <w:r>
        <w:rPr>
          <w:color w:val="000000"/>
        </w:rPr>
        <w:t xml:space="preserve">. </w:t>
      </w:r>
    </w:p>
    <w:p w:rsidR="00E40CEB" w:rsidRPr="006246B1" w:rsidRDefault="00E40CEB" w:rsidP="00E40CEB">
      <w:pPr>
        <w:numPr>
          <w:ilvl w:val="0"/>
          <w:numId w:val="26"/>
        </w:numPr>
        <w:pBdr>
          <w:top w:val="nil"/>
          <w:left w:val="nil"/>
          <w:bottom w:val="nil"/>
          <w:right w:val="nil"/>
          <w:between w:val="nil"/>
        </w:pBdr>
        <w:spacing w:after="0" w:line="240" w:lineRule="auto"/>
      </w:pPr>
      <w:r>
        <w:rPr>
          <w:color w:val="000000"/>
          <w:u w:val="single"/>
        </w:rPr>
        <w:t xml:space="preserve">A </w:t>
      </w:r>
      <w:r>
        <w:rPr>
          <w:strike/>
          <w:color w:val="000000"/>
        </w:rPr>
        <w:t>C</w:t>
      </w:r>
      <w:r>
        <w:rPr>
          <w:color w:val="000000"/>
          <w:u w:val="single"/>
        </w:rPr>
        <w:t>c</w:t>
      </w:r>
      <w:r>
        <w:rPr>
          <w:color w:val="000000"/>
        </w:rPr>
        <w:t>oncussion</w:t>
      </w:r>
      <w:r>
        <w:rPr>
          <w:color w:val="000000"/>
          <w:u w:val="single"/>
        </w:rPr>
        <w:t xml:space="preserve"> </w:t>
      </w:r>
      <w:r w:rsidRPr="00353508">
        <w:rPr>
          <w:color w:val="000000"/>
        </w:rPr>
        <w:t xml:space="preserve">may result in neuropathological changes, but the </w:t>
      </w:r>
      <w:r>
        <w:rPr>
          <w:color w:val="000000"/>
        </w:rPr>
        <w:t xml:space="preserve">acute </w:t>
      </w:r>
      <w:r>
        <w:rPr>
          <w:color w:val="000000"/>
          <w:u w:val="single"/>
        </w:rPr>
        <w:t>signs and</w:t>
      </w:r>
      <w:r>
        <w:rPr>
          <w:strike/>
          <w:color w:val="000000"/>
        </w:rPr>
        <w:t>clinical</w:t>
      </w:r>
      <w:r>
        <w:rPr>
          <w:color w:val="000000"/>
        </w:rPr>
        <w:t xml:space="preserve"> symptoms largely reflect a function</w:t>
      </w:r>
      <w:r w:rsidRPr="00353508">
        <w:rPr>
          <w:color w:val="000000"/>
        </w:rPr>
        <w:t xml:space="preserve">al disturbance </w:t>
      </w:r>
      <w:r>
        <w:rPr>
          <w:color w:val="000000"/>
        </w:rPr>
        <w:t xml:space="preserve">rather than a structural injury </w:t>
      </w:r>
      <w:r w:rsidRPr="00F55BAE">
        <w:rPr>
          <w:color w:val="000000"/>
          <w:u w:val="single"/>
        </w:rPr>
        <w:t>and, as such,</w:t>
      </w:r>
      <w:r>
        <w:rPr>
          <w:color w:val="000000"/>
        </w:rPr>
        <w:t xml:space="preserve"> </w:t>
      </w:r>
      <w:r w:rsidRPr="00353508">
        <w:rPr>
          <w:strike/>
          <w:color w:val="000000"/>
        </w:rPr>
        <w:t xml:space="preserve">with </w:t>
      </w:r>
      <w:r>
        <w:rPr>
          <w:color w:val="000000"/>
        </w:rPr>
        <w:t xml:space="preserve">no abnormality </w:t>
      </w:r>
      <w:r>
        <w:rPr>
          <w:color w:val="000000"/>
          <w:u w:val="single"/>
        </w:rPr>
        <w:t xml:space="preserve">is </w:t>
      </w:r>
      <w:r>
        <w:rPr>
          <w:color w:val="000000"/>
        </w:rPr>
        <w:t xml:space="preserve">seen on standard </w:t>
      </w:r>
      <w:r w:rsidRPr="006246B1">
        <w:rPr>
          <w:color w:val="000000"/>
        </w:rPr>
        <w:t xml:space="preserve">structural neuroimaging studies. </w:t>
      </w:r>
    </w:p>
    <w:p w:rsidR="00E40CEB" w:rsidRPr="00D6077C" w:rsidRDefault="00E40CEB" w:rsidP="00E40CEB">
      <w:pPr>
        <w:numPr>
          <w:ilvl w:val="0"/>
          <w:numId w:val="26"/>
        </w:numPr>
        <w:pBdr>
          <w:top w:val="nil"/>
          <w:left w:val="nil"/>
          <w:bottom w:val="nil"/>
          <w:right w:val="nil"/>
          <w:between w:val="nil"/>
        </w:pBdr>
        <w:spacing w:after="0" w:line="240" w:lineRule="auto"/>
        <w:rPr>
          <w:color w:val="000000"/>
        </w:rPr>
      </w:pPr>
      <w:r>
        <w:rPr>
          <w:color w:val="000000"/>
          <w:u w:val="single"/>
        </w:rPr>
        <w:t xml:space="preserve">A </w:t>
      </w:r>
      <w:r>
        <w:rPr>
          <w:strike/>
          <w:color w:val="000000"/>
        </w:rPr>
        <w:t>C</w:t>
      </w:r>
      <w:r>
        <w:rPr>
          <w:color w:val="000000"/>
          <w:u w:val="single"/>
        </w:rPr>
        <w:t>c</w:t>
      </w:r>
      <w:r>
        <w:rPr>
          <w:color w:val="000000"/>
        </w:rPr>
        <w:t xml:space="preserve">oncussion results in a </w:t>
      </w:r>
      <w:r>
        <w:rPr>
          <w:color w:val="000000"/>
          <w:u w:val="single"/>
        </w:rPr>
        <w:t>wide range</w:t>
      </w:r>
      <w:r>
        <w:rPr>
          <w:color w:val="000000"/>
        </w:rPr>
        <w:t xml:space="preserve"> </w:t>
      </w:r>
      <w:r>
        <w:rPr>
          <w:strike/>
          <w:color w:val="000000"/>
        </w:rPr>
        <w:t>graded set</w:t>
      </w:r>
      <w:r>
        <w:rPr>
          <w:color w:val="000000"/>
        </w:rPr>
        <w:t xml:space="preserve"> of</w:t>
      </w:r>
      <w:r>
        <w:rPr>
          <w:strike/>
          <w:color w:val="000000"/>
        </w:rPr>
        <w:t xml:space="preserve"> clinical</w:t>
      </w:r>
      <w:r>
        <w:rPr>
          <w:color w:val="000000"/>
          <w:u w:val="single"/>
        </w:rPr>
        <w:t xml:space="preserve"> signs and </w:t>
      </w:r>
      <w:r>
        <w:rPr>
          <w:color w:val="000000"/>
        </w:rPr>
        <w:t xml:space="preserve">symptoms that may or may not involve loss of consciousness. Resolution of the </w:t>
      </w:r>
      <w:r>
        <w:rPr>
          <w:color w:val="000000"/>
          <w:u w:val="single"/>
        </w:rPr>
        <w:t>signs</w:t>
      </w:r>
      <w:r>
        <w:rPr>
          <w:strike/>
          <w:color w:val="000000"/>
        </w:rPr>
        <w:t>clinical</w:t>
      </w:r>
      <w:r>
        <w:rPr>
          <w:color w:val="000000"/>
        </w:rPr>
        <w:t xml:space="preserve"> and </w:t>
      </w:r>
      <w:r>
        <w:rPr>
          <w:strike/>
          <w:color w:val="000000"/>
        </w:rPr>
        <w:t xml:space="preserve">cognitive </w:t>
      </w:r>
      <w:r>
        <w:rPr>
          <w:color w:val="000000"/>
        </w:rPr>
        <w:t>symptoms typically follows a sequential course</w:t>
      </w:r>
      <w:r w:rsidRPr="00C16B7C">
        <w:rPr>
          <w:color w:val="000000"/>
        </w:rPr>
        <w:t xml:space="preserve">. </w:t>
      </w:r>
      <w:r>
        <w:rPr>
          <w:strike/>
          <w:color w:val="000000"/>
        </w:rPr>
        <w:t xml:space="preserve">It is important to note, </w:t>
      </w:r>
      <w:r w:rsidRPr="00C16B7C">
        <w:rPr>
          <w:strike/>
          <w:color w:val="000000"/>
        </w:rPr>
        <w:t>h</w:t>
      </w:r>
      <w:r w:rsidRPr="00C16B7C">
        <w:rPr>
          <w:color w:val="000000"/>
          <w:u w:val="single"/>
        </w:rPr>
        <w:t>H</w:t>
      </w:r>
      <w:r w:rsidRPr="00F55BAE">
        <w:rPr>
          <w:color w:val="000000"/>
        </w:rPr>
        <w:t xml:space="preserve">owever, </w:t>
      </w:r>
      <w:r w:rsidRPr="00F55BAE">
        <w:rPr>
          <w:strike/>
          <w:color w:val="000000"/>
        </w:rPr>
        <w:t xml:space="preserve">that </w:t>
      </w:r>
      <w:r w:rsidRPr="00F55BAE">
        <w:rPr>
          <w:color w:val="000000"/>
          <w:u w:val="single"/>
        </w:rPr>
        <w:t>in some cases</w:t>
      </w:r>
      <w:r w:rsidRPr="00F55BAE">
        <w:rPr>
          <w:color w:val="000000"/>
        </w:rPr>
        <w:t xml:space="preserve"> symptoms </w:t>
      </w:r>
      <w:r>
        <w:rPr>
          <w:color w:val="000000"/>
        </w:rPr>
        <w:t xml:space="preserve">may be prolonged </w:t>
      </w:r>
      <w:r w:rsidRPr="00F55BAE">
        <w:rPr>
          <w:strike/>
          <w:color w:val="000000"/>
        </w:rPr>
        <w:t>in some cases</w:t>
      </w:r>
      <w:r>
        <w:rPr>
          <w:color w:val="000000"/>
        </w:rPr>
        <w:t>.</w:t>
      </w:r>
    </w:p>
    <w:p w:rsidR="00E40CEB" w:rsidRPr="00D6077C" w:rsidRDefault="00E40CEB" w:rsidP="00E40CEB">
      <w:pPr>
        <w:numPr>
          <w:ilvl w:val="0"/>
          <w:numId w:val="26"/>
        </w:numPr>
        <w:pBdr>
          <w:top w:val="nil"/>
          <w:left w:val="nil"/>
          <w:bottom w:val="nil"/>
          <w:right w:val="nil"/>
          <w:between w:val="nil"/>
        </w:pBdr>
        <w:spacing w:after="0" w:line="240" w:lineRule="auto"/>
        <w:rPr>
          <w:color w:val="000000"/>
          <w:u w:val="single"/>
        </w:rPr>
      </w:pPr>
      <w:r w:rsidRPr="00D6077C">
        <w:rPr>
          <w:u w:val="single"/>
        </w:rPr>
        <w:t>The signs and symptoms cannot be explained by drug, alcohol or medication use, other injuries (e.g., cervical injuries, peripheral vestibular dysfunction)</w:t>
      </w:r>
      <w:r>
        <w:rPr>
          <w:u w:val="single"/>
        </w:rPr>
        <w:t>,</w:t>
      </w:r>
      <w:r w:rsidRPr="00D6077C">
        <w:rPr>
          <w:u w:val="single"/>
        </w:rPr>
        <w:t xml:space="preserve"> or other comorbidities (e.g., psychological factors or coexisting medical conditions).</w:t>
      </w:r>
    </w:p>
    <w:p w:rsidR="00E40CEB" w:rsidRDefault="00E40CEB" w:rsidP="00E40CEB">
      <w:pPr>
        <w:pBdr>
          <w:top w:val="nil"/>
          <w:left w:val="nil"/>
          <w:bottom w:val="nil"/>
          <w:right w:val="nil"/>
          <w:between w:val="nil"/>
        </w:pBdr>
        <w:ind w:left="720"/>
        <w:rPr>
          <w:color w:val="000000"/>
        </w:rPr>
      </w:pPr>
    </w:p>
    <w:p w:rsidR="00E40CEB" w:rsidRDefault="00E40CEB" w:rsidP="00E40CEB">
      <w:pPr>
        <w:pBdr>
          <w:top w:val="nil"/>
          <w:left w:val="nil"/>
          <w:bottom w:val="nil"/>
          <w:right w:val="nil"/>
          <w:between w:val="nil"/>
        </w:pBdr>
        <w:rPr>
          <w:color w:val="000000"/>
        </w:rPr>
      </w:pPr>
      <w:r>
        <w:rPr>
          <w:i/>
          <w:color w:val="000000"/>
        </w:rPr>
        <w:t>Appropriate licensed health care provider</w:t>
      </w:r>
      <w:r>
        <w:rPr>
          <w:color w:val="000000"/>
        </w:rPr>
        <w:t xml:space="preserve"> means a physician </w:t>
      </w:r>
      <w:r>
        <w:rPr>
          <w:color w:val="000000"/>
          <w:u w:val="single"/>
        </w:rPr>
        <w:t>(i.e., M.D., D.O.)</w:t>
      </w:r>
      <w:r>
        <w:rPr>
          <w:color w:val="000000"/>
        </w:rPr>
        <w:t>, physician assistant</w:t>
      </w:r>
      <w:r>
        <w:rPr>
          <w:strike/>
          <w:color w:val="000000"/>
        </w:rPr>
        <w:t>, osteopath physician</w:t>
      </w:r>
      <w:r>
        <w:rPr>
          <w:color w:val="000000"/>
        </w:rPr>
        <w:t xml:space="preserve">, or athletic trainer licensed by the Virginia Board of Medicine; a neuropsychologist licensed by the Board of Psychology; </w:t>
      </w:r>
      <w:r>
        <w:rPr>
          <w:color w:val="000000"/>
          <w:u w:val="single"/>
        </w:rPr>
        <w:t>a physical therapist licensed by the Virginia Board of Physical Therapy;</w:t>
      </w:r>
      <w:r>
        <w:rPr>
          <w:color w:val="000000"/>
        </w:rPr>
        <w:t xml:space="preserve"> or a nurse practitioner licensed by the Virginia State Board of Nursing. </w:t>
      </w:r>
    </w:p>
    <w:p w:rsidR="00E40CEB" w:rsidRDefault="00E40CEB" w:rsidP="00E40CEB">
      <w:pPr>
        <w:pBdr>
          <w:top w:val="nil"/>
          <w:left w:val="nil"/>
          <w:bottom w:val="nil"/>
          <w:right w:val="nil"/>
          <w:between w:val="nil"/>
        </w:pBdr>
        <w:rPr>
          <w:color w:val="000000"/>
        </w:rPr>
      </w:pPr>
    </w:p>
    <w:p w:rsidR="00E40CEB" w:rsidRDefault="00E40CEB" w:rsidP="00E40CEB">
      <w:pPr>
        <w:pBdr>
          <w:top w:val="nil"/>
          <w:left w:val="nil"/>
          <w:bottom w:val="nil"/>
          <w:right w:val="nil"/>
          <w:between w:val="nil"/>
        </w:pBdr>
        <w:rPr>
          <w:color w:val="000000"/>
        </w:rPr>
      </w:pPr>
      <w:r>
        <w:rPr>
          <w:i/>
          <w:color w:val="000000"/>
        </w:rPr>
        <w:t>Cognitive rest</w:t>
      </w:r>
      <w:r>
        <w:rPr>
          <w:b/>
          <w:color w:val="000000"/>
        </w:rPr>
        <w:t xml:space="preserve"> </w:t>
      </w:r>
      <w:r>
        <w:rPr>
          <w:color w:val="000000"/>
          <w:u w:val="single"/>
        </w:rPr>
        <w:t>describes</w:t>
      </w:r>
      <w:r>
        <w:rPr>
          <w:strike/>
          <w:color w:val="000000"/>
        </w:rPr>
        <w:t>means</w:t>
      </w:r>
      <w:r>
        <w:rPr>
          <w:color w:val="000000"/>
        </w:rPr>
        <w:t xml:space="preserve"> limiting cognitive </w:t>
      </w:r>
      <w:r>
        <w:rPr>
          <w:color w:val="000000"/>
          <w:u w:val="single"/>
        </w:rPr>
        <w:t>activities (e.g., reading, writing, video games, homework) below the level that triggers the onset of symptoms in the days following a concussion</w:t>
      </w:r>
      <w:r>
        <w:rPr>
          <w:color w:val="000000"/>
        </w:rPr>
        <w:t xml:space="preserve"> </w:t>
      </w:r>
      <w:r>
        <w:rPr>
          <w:strike/>
          <w:color w:val="000000"/>
        </w:rPr>
        <w:t>exertion and careful management of neurometabolic demands on the brain during recovery</w:t>
      </w:r>
      <w:r>
        <w:rPr>
          <w:color w:val="000000"/>
        </w:rPr>
        <w:t xml:space="preserve">. </w:t>
      </w:r>
    </w:p>
    <w:p w:rsidR="00E40CEB" w:rsidRDefault="00E40CEB" w:rsidP="00E40CEB">
      <w:pPr>
        <w:pBdr>
          <w:top w:val="nil"/>
          <w:left w:val="nil"/>
          <w:bottom w:val="nil"/>
          <w:right w:val="nil"/>
          <w:between w:val="nil"/>
        </w:pBdr>
        <w:rPr>
          <w:color w:val="000000"/>
        </w:rPr>
      </w:pPr>
    </w:p>
    <w:p w:rsidR="00E40CEB" w:rsidRPr="003F2154" w:rsidRDefault="00E40CEB" w:rsidP="00E40CEB">
      <w:pPr>
        <w:pBdr>
          <w:top w:val="nil"/>
          <w:left w:val="nil"/>
          <w:bottom w:val="nil"/>
          <w:right w:val="nil"/>
          <w:between w:val="nil"/>
        </w:pBdr>
        <w:rPr>
          <w:color w:val="000000"/>
        </w:rPr>
      </w:pPr>
      <w:r>
        <w:rPr>
          <w:i/>
          <w:color w:val="000000"/>
        </w:rPr>
        <w:t>Return-to-learn</w:t>
      </w:r>
      <w:r>
        <w:rPr>
          <w:color w:val="000000"/>
        </w:rPr>
        <w:t xml:space="preserve"> </w:t>
      </w:r>
      <w:r>
        <w:rPr>
          <w:color w:val="000000"/>
          <w:u w:val="single"/>
        </w:rPr>
        <w:t xml:space="preserve">describes the individualized progressive stepwise plan for supporting learning </w:t>
      </w:r>
      <w:r w:rsidRPr="00893561">
        <w:rPr>
          <w:strike/>
          <w:color w:val="000000"/>
        </w:rPr>
        <w:t xml:space="preserve">to </w:t>
      </w:r>
      <w:r w:rsidRPr="003F2154">
        <w:rPr>
          <w:strike/>
          <w:color w:val="000000"/>
        </w:rPr>
        <w:t>instructional modifications</w:t>
      </w:r>
      <w:r w:rsidRPr="00FE5E8A">
        <w:rPr>
          <w:strike/>
          <w:color w:val="000000"/>
        </w:rPr>
        <w:t xml:space="preserve"> that support </w:t>
      </w:r>
      <w:r w:rsidRPr="003F2154">
        <w:rPr>
          <w:strike/>
          <w:color w:val="000000"/>
        </w:rPr>
        <w:t>a controlled, progressive increase in cognitive activities</w:t>
      </w:r>
      <w:r>
        <w:rPr>
          <w:color w:val="000000"/>
        </w:rPr>
        <w:t xml:space="preserve"> </w:t>
      </w:r>
      <w:r w:rsidRPr="003F2154">
        <w:rPr>
          <w:color w:val="000000"/>
        </w:rPr>
        <w:t xml:space="preserve">while the student recovers from a brain injury (i.e., concussion) </w:t>
      </w:r>
      <w:r>
        <w:rPr>
          <w:color w:val="000000"/>
          <w:u w:val="single"/>
        </w:rPr>
        <w:t xml:space="preserve">that gradually </w:t>
      </w:r>
      <w:r w:rsidRPr="003F2154">
        <w:rPr>
          <w:color w:val="000000"/>
        </w:rPr>
        <w:t>allow</w:t>
      </w:r>
      <w:r>
        <w:rPr>
          <w:color w:val="000000"/>
          <w:u w:val="single"/>
        </w:rPr>
        <w:t>s</w:t>
      </w:r>
      <w:r w:rsidRPr="003F2154">
        <w:rPr>
          <w:strike/>
          <w:color w:val="000000"/>
        </w:rPr>
        <w:t>ing</w:t>
      </w:r>
      <w:r w:rsidRPr="003F2154">
        <w:rPr>
          <w:color w:val="000000"/>
        </w:rPr>
        <w:t xml:space="preserve"> the student to participate in classroom activities and learn without worsening symptoms and potentially delaying healing.</w:t>
      </w:r>
    </w:p>
    <w:p w:rsidR="00E40CEB" w:rsidRDefault="00E40CEB" w:rsidP="00E40CEB">
      <w:pPr>
        <w:pBdr>
          <w:top w:val="nil"/>
          <w:left w:val="nil"/>
          <w:bottom w:val="nil"/>
          <w:right w:val="nil"/>
          <w:between w:val="nil"/>
        </w:pBdr>
        <w:rPr>
          <w:color w:val="000000"/>
        </w:rPr>
      </w:pPr>
    </w:p>
    <w:p w:rsidR="00E40CEB" w:rsidRDefault="00E40CEB" w:rsidP="00E40CEB">
      <w:pPr>
        <w:pBdr>
          <w:top w:val="nil"/>
          <w:left w:val="nil"/>
          <w:bottom w:val="nil"/>
          <w:right w:val="nil"/>
          <w:between w:val="nil"/>
        </w:pBdr>
        <w:rPr>
          <w:color w:val="000000"/>
          <w:u w:val="single"/>
        </w:rPr>
      </w:pPr>
      <w:r>
        <w:rPr>
          <w:i/>
          <w:color w:val="000000"/>
          <w:u w:val="single"/>
        </w:rPr>
        <w:t>Return-to-activity</w:t>
      </w:r>
      <w:r>
        <w:rPr>
          <w:color w:val="000000"/>
          <w:u w:val="single"/>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rsidR="00E40CEB" w:rsidRDefault="00E40CEB" w:rsidP="00E40CEB">
      <w:pPr>
        <w:pBdr>
          <w:top w:val="nil"/>
          <w:left w:val="nil"/>
          <w:bottom w:val="nil"/>
          <w:right w:val="nil"/>
          <w:between w:val="nil"/>
        </w:pBdr>
        <w:rPr>
          <w:color w:val="000000"/>
        </w:rPr>
      </w:pPr>
    </w:p>
    <w:p w:rsidR="00E40CEB" w:rsidRDefault="00E40CEB" w:rsidP="00E40CEB">
      <w:pPr>
        <w:pBdr>
          <w:top w:val="nil"/>
          <w:left w:val="nil"/>
          <w:bottom w:val="nil"/>
          <w:right w:val="nil"/>
          <w:between w:val="nil"/>
        </w:pBdr>
        <w:rPr>
          <w:strike/>
          <w:color w:val="000000"/>
        </w:rPr>
      </w:pPr>
      <w:r>
        <w:rPr>
          <w:i/>
          <w:color w:val="000000"/>
        </w:rPr>
        <w:t xml:space="preserve">Return-to-play </w:t>
      </w:r>
      <w:r w:rsidRPr="00C074D4">
        <w:rPr>
          <w:color w:val="000000"/>
          <w:u w:val="single"/>
        </w:rPr>
        <w:t>protocol describes</w:t>
      </w:r>
      <w:r>
        <w:rPr>
          <w:color w:val="000000"/>
          <w:u w:val="single"/>
        </w:rPr>
        <w:t xml:space="preserve"> a gradual, stepwise increase in physical demands without return of symptoms for students participating in a sports program</w:t>
      </w:r>
      <w:r>
        <w:rPr>
          <w:strike/>
          <w:color w:val="000000"/>
        </w:rPr>
        <w:t>means participate in a nonmedically supervised practice or athletic competition</w:t>
      </w:r>
      <w:r>
        <w:rPr>
          <w:color w:val="000000"/>
        </w:rPr>
        <w:t>.</w:t>
      </w:r>
    </w:p>
    <w:p w:rsidR="00E40CEB" w:rsidRDefault="00E40CEB" w:rsidP="00E40CEB">
      <w:pPr>
        <w:pBdr>
          <w:top w:val="nil"/>
          <w:left w:val="nil"/>
          <w:bottom w:val="nil"/>
          <w:right w:val="nil"/>
          <w:between w:val="nil"/>
        </w:pBdr>
        <w:rPr>
          <w:strike/>
          <w:color w:val="000000"/>
        </w:rPr>
      </w:pPr>
    </w:p>
    <w:p w:rsidR="00E40CEB" w:rsidRDefault="00E40CEB" w:rsidP="00E40CEB">
      <w:pPr>
        <w:pBdr>
          <w:top w:val="nil"/>
          <w:left w:val="nil"/>
          <w:bottom w:val="nil"/>
          <w:right w:val="nil"/>
          <w:between w:val="nil"/>
        </w:pBdr>
        <w:rPr>
          <w:strike/>
          <w:color w:val="000000"/>
        </w:rPr>
      </w:pPr>
      <w:r>
        <w:rPr>
          <w:i/>
          <w:color w:val="000000"/>
        </w:rPr>
        <w:t>Non-interscholastic youth sports program</w:t>
      </w:r>
      <w:r>
        <w:rPr>
          <w:color w:val="000000"/>
        </w:rPr>
        <w:t xml:space="preserve"> </w:t>
      </w:r>
      <w:r>
        <w:rPr>
          <w:color w:val="000000"/>
          <w:u w:val="single"/>
        </w:rPr>
        <w:t>describes</w:t>
      </w:r>
      <w:r>
        <w:rPr>
          <w:strike/>
          <w:color w:val="000000"/>
        </w:rPr>
        <w:t>means</w:t>
      </w:r>
      <w:r>
        <w:rPr>
          <w:color w:val="000000"/>
        </w:rPr>
        <w:t xml:space="preserve"> </w:t>
      </w:r>
      <w:r w:rsidRPr="00AF22C4">
        <w:rPr>
          <w:color w:val="000000"/>
        </w:rPr>
        <w:t>a program organized for recreational athletic competition or recreational athletic instruction for youth</w:t>
      </w:r>
      <w:r>
        <w:rPr>
          <w:color w:val="000000"/>
          <w:u w:val="single"/>
        </w:rPr>
        <w:t xml:space="preserve"> that does not fall within the jurisdiction of the local school division</w:t>
      </w:r>
      <w:r>
        <w:rPr>
          <w:color w:val="000000"/>
        </w:rPr>
        <w:t xml:space="preserve">. </w:t>
      </w:r>
    </w:p>
    <w:p w:rsidR="00E40CEB" w:rsidRDefault="00E40CEB" w:rsidP="00E40CEB">
      <w:pPr>
        <w:rPr>
          <w:b/>
        </w:rPr>
      </w:pPr>
    </w:p>
    <w:p w:rsidR="0068082E" w:rsidRDefault="0068082E" w:rsidP="00E40CEB">
      <w:pPr>
        <w:tabs>
          <w:tab w:val="left" w:pos="720"/>
          <w:tab w:val="left" w:pos="900"/>
          <w:tab w:val="left" w:pos="990"/>
          <w:tab w:val="left" w:pos="2250"/>
        </w:tabs>
        <w:jc w:val="center"/>
        <w:rPr>
          <w:b/>
          <w:sz w:val="28"/>
          <w:szCs w:val="28"/>
        </w:rPr>
      </w:pPr>
    </w:p>
    <w:p w:rsidR="00E40CEB" w:rsidRDefault="00E40CEB" w:rsidP="00E40CEB">
      <w:pPr>
        <w:tabs>
          <w:tab w:val="left" w:pos="720"/>
          <w:tab w:val="left" w:pos="900"/>
          <w:tab w:val="left" w:pos="990"/>
          <w:tab w:val="left" w:pos="2250"/>
        </w:tabs>
        <w:jc w:val="center"/>
        <w:rPr>
          <w:b/>
          <w:sz w:val="28"/>
          <w:szCs w:val="28"/>
        </w:rPr>
      </w:pPr>
      <w:r>
        <w:rPr>
          <w:b/>
          <w:sz w:val="28"/>
          <w:szCs w:val="28"/>
        </w:rPr>
        <w:t>Virginia Board of Education Guidelines</w:t>
      </w:r>
    </w:p>
    <w:p w:rsidR="00E40CEB" w:rsidRDefault="00E40CEB" w:rsidP="00E40CEB">
      <w:pPr>
        <w:jc w:val="center"/>
        <w:rPr>
          <w:b/>
        </w:rPr>
      </w:pPr>
    </w:p>
    <w:p w:rsidR="00E40CEB" w:rsidRDefault="00E40CEB" w:rsidP="00E40CEB">
      <w:pPr>
        <w:numPr>
          <w:ilvl w:val="0"/>
          <w:numId w:val="10"/>
        </w:numPr>
        <w:pBdr>
          <w:top w:val="nil"/>
          <w:left w:val="nil"/>
          <w:bottom w:val="nil"/>
          <w:right w:val="nil"/>
          <w:between w:val="nil"/>
        </w:pBdr>
        <w:spacing w:after="0" w:line="240" w:lineRule="auto"/>
        <w:ind w:left="360"/>
        <w:rPr>
          <w:b/>
          <w:color w:val="000000"/>
        </w:rPr>
      </w:pPr>
      <w:r>
        <w:rPr>
          <w:b/>
          <w:color w:val="000000"/>
        </w:rPr>
        <w:t>Policies and Procedures</w:t>
      </w:r>
    </w:p>
    <w:p w:rsidR="00E40CEB" w:rsidRDefault="00E40CEB" w:rsidP="00E40CEB">
      <w:pPr>
        <w:numPr>
          <w:ilvl w:val="0"/>
          <w:numId w:val="36"/>
        </w:numPr>
        <w:pBdr>
          <w:top w:val="nil"/>
          <w:left w:val="nil"/>
          <w:bottom w:val="nil"/>
          <w:right w:val="nil"/>
          <w:between w:val="nil"/>
        </w:pBdr>
        <w:spacing w:after="0" w:line="240" w:lineRule="auto"/>
        <w:rPr>
          <w:color w:val="000000"/>
        </w:rPr>
      </w:pPr>
      <w:r w:rsidRPr="00AF22C4">
        <w:rPr>
          <w:color w:val="000000"/>
        </w:rPr>
        <w:t xml:space="preserve">Each school division shall develop </w:t>
      </w:r>
      <w:r w:rsidRPr="00AF22C4">
        <w:rPr>
          <w:color w:val="000000"/>
          <w:u w:val="single"/>
        </w:rPr>
        <w:t xml:space="preserve">and biennially update </w:t>
      </w:r>
      <w:r w:rsidRPr="00AF22C4">
        <w:rPr>
          <w:color w:val="000000"/>
        </w:rPr>
        <w:t xml:space="preserve">policies and procedures regarding the identification and </w:t>
      </w:r>
      <w:r w:rsidRPr="00AF22C4">
        <w:rPr>
          <w:color w:val="000000"/>
          <w:u w:val="single"/>
        </w:rPr>
        <w:t>comprehensive management</w:t>
      </w:r>
      <w:r w:rsidRPr="00AF22C4">
        <w:rPr>
          <w:strike/>
          <w:color w:val="000000"/>
        </w:rPr>
        <w:t>handling</w:t>
      </w:r>
      <w:r w:rsidRPr="00AF22C4">
        <w:rPr>
          <w:color w:val="000000"/>
        </w:rPr>
        <w:t xml:space="preserve"> of </w:t>
      </w:r>
      <w:r w:rsidRPr="00AF22C4">
        <w:rPr>
          <w:color w:val="000000"/>
          <w:u w:val="single"/>
        </w:rPr>
        <w:t xml:space="preserve">all students </w:t>
      </w:r>
      <w:r w:rsidRPr="00AF22C4">
        <w:rPr>
          <w:color w:val="000000"/>
        </w:rPr>
        <w:t xml:space="preserve">suspected </w:t>
      </w:r>
      <w:r w:rsidRPr="00AF22C4">
        <w:rPr>
          <w:color w:val="000000"/>
          <w:u w:val="single"/>
        </w:rPr>
        <w:t xml:space="preserve">and/or diagnosed with a </w:t>
      </w:r>
      <w:r w:rsidRPr="00AF22C4">
        <w:rPr>
          <w:color w:val="000000"/>
        </w:rPr>
        <w:t>concussion</w:t>
      </w:r>
      <w:r w:rsidRPr="00AF22C4">
        <w:rPr>
          <w:strike/>
          <w:color w:val="000000"/>
        </w:rPr>
        <w:t>s</w:t>
      </w:r>
      <w:r>
        <w:rPr>
          <w:strike/>
          <w:color w:val="000000"/>
        </w:rPr>
        <w:t xml:space="preserve"> in students</w:t>
      </w:r>
      <w:r>
        <w:rPr>
          <w:color w:val="000000"/>
        </w:rPr>
        <w:t xml:space="preserve">. </w:t>
      </w:r>
      <w:r>
        <w:rPr>
          <w:strike/>
          <w:color w:val="000000"/>
        </w:rPr>
        <w:t xml:space="preserve">Consideration should also be given to addressing the academic needs and gradual reintroduction of cognitive demands for </w:t>
      </w:r>
      <w:r>
        <w:rPr>
          <w:i/>
          <w:strike/>
          <w:color w:val="000000"/>
        </w:rPr>
        <w:t>all</w:t>
      </w:r>
      <w:r>
        <w:rPr>
          <w:strike/>
          <w:color w:val="000000"/>
        </w:rPr>
        <w:t xml:space="preserve"> students who have been determined to have a concussion.  The Brain Injury Association of Virginia offers resources on strategies for educators to consider when working with a student with a brain injury.</w:t>
      </w:r>
      <w:r>
        <w:rPr>
          <w:color w:val="000000"/>
        </w:rPr>
        <w:t xml:space="preserve"> </w:t>
      </w:r>
    </w:p>
    <w:p w:rsidR="00E40CEB" w:rsidRDefault="00E40CEB" w:rsidP="00E40CEB">
      <w:pPr>
        <w:numPr>
          <w:ilvl w:val="0"/>
          <w:numId w:val="36"/>
        </w:numPr>
        <w:pBdr>
          <w:top w:val="nil"/>
          <w:left w:val="nil"/>
          <w:bottom w:val="nil"/>
          <w:right w:val="nil"/>
          <w:between w:val="nil"/>
        </w:pBdr>
        <w:spacing w:after="0" w:line="240" w:lineRule="auto"/>
        <w:rPr>
          <w:color w:val="000000"/>
          <w:u w:val="single"/>
        </w:rPr>
      </w:pPr>
      <w:r w:rsidRPr="00AF22C4">
        <w:rPr>
          <w:color w:val="000000"/>
        </w:rPr>
        <w:t xml:space="preserve">In order to participate in any extracurricular athletic activity, each student-athlete and the student-athlete's parent or guardian shall review, on an annual basis </w:t>
      </w:r>
      <w:r w:rsidRPr="00AF22C4">
        <w:rPr>
          <w:strike/>
          <w:color w:val="000000"/>
        </w:rPr>
        <w:t>(every 12 months),</w:t>
      </w:r>
      <w:r w:rsidRPr="00AF22C4">
        <w:rPr>
          <w:color w:val="000000"/>
        </w:rPr>
        <w:t xml:space="preserve"> information on concussions provided by the school division.  After </w:t>
      </w:r>
      <w:r w:rsidRPr="00AF22C4">
        <w:rPr>
          <w:strike/>
          <w:color w:val="000000"/>
        </w:rPr>
        <w:t xml:space="preserve">having </w:t>
      </w:r>
      <w:r w:rsidRPr="00AF22C4">
        <w:rPr>
          <w:color w:val="000000"/>
        </w:rPr>
        <w:t>review</w:t>
      </w:r>
      <w:r w:rsidRPr="00AF22C4">
        <w:rPr>
          <w:color w:val="000000"/>
          <w:u w:val="single"/>
        </w:rPr>
        <w:t>ing</w:t>
      </w:r>
      <w:r w:rsidRPr="00AF22C4">
        <w:rPr>
          <w:strike/>
          <w:color w:val="000000"/>
        </w:rPr>
        <w:t>ed</w:t>
      </w:r>
      <w:r w:rsidRPr="00AF22C4">
        <w:rPr>
          <w:color w:val="000000"/>
        </w:rPr>
        <w:t xml:space="preserve">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Pr>
          <w:color w:val="000000"/>
          <w:u w:val="single"/>
        </w:rPr>
        <w:t xml:space="preserve"> prior to participation</w:t>
      </w:r>
      <w:r>
        <w:rPr>
          <w:color w:val="000000"/>
        </w:rPr>
        <w:t>.</w:t>
      </w:r>
    </w:p>
    <w:p w:rsidR="00E40CEB" w:rsidRDefault="00E40CEB" w:rsidP="00E40CEB">
      <w:pPr>
        <w:pBdr>
          <w:top w:val="nil"/>
          <w:left w:val="nil"/>
          <w:bottom w:val="nil"/>
          <w:right w:val="nil"/>
          <w:between w:val="nil"/>
        </w:pBdr>
        <w:tabs>
          <w:tab w:val="left" w:pos="810"/>
          <w:tab w:val="left" w:pos="990"/>
        </w:tabs>
        <w:ind w:left="720"/>
        <w:rPr>
          <w:color w:val="000000"/>
          <w:u w:val="single"/>
        </w:rPr>
      </w:pPr>
      <w:r>
        <w:rPr>
          <w:color w:val="000000"/>
          <w:u w:val="single"/>
        </w:rPr>
        <w:t>3</w:t>
      </w:r>
      <w:r w:rsidR="006F5BA2">
        <w:rPr>
          <w:color w:val="000000"/>
          <w:u w:val="single"/>
        </w:rPr>
        <w:t>.</w:t>
      </w:r>
      <w:r>
        <w:rPr>
          <w:color w:val="000000"/>
          <w:u w:val="single"/>
        </w:rPr>
        <w:t xml:space="preserve">  Concussion education programs may include, but are not limited to </w:t>
      </w:r>
    </w:p>
    <w:p w:rsidR="00E40CEB" w:rsidRPr="00F96E80"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sidRPr="007A1E11">
        <w:rPr>
          <w:color w:val="000000"/>
          <w:u w:val="single"/>
        </w:rPr>
        <w:t>Common signs and symptoms of a concussion which include somatic (physical), vestibular and/or oculomotor (balance), cognitive (thinking), emotio</w:t>
      </w:r>
      <w:r>
        <w:rPr>
          <w:color w:val="000000"/>
          <w:u w:val="single"/>
        </w:rPr>
        <w:t>nal, and sleep-related symptoms.</w:t>
      </w:r>
    </w:p>
    <w:p w:rsidR="00E40CEB" w:rsidRPr="00F96E80"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sidRPr="007A1E11">
        <w:rPr>
          <w:color w:val="000000"/>
          <w:u w:val="single"/>
        </w:rPr>
        <w:t>Early recognition, prompt response, and ongoing management of a student displaying signs and symptoms of a concussion will positively influe</w:t>
      </w:r>
      <w:r>
        <w:rPr>
          <w:color w:val="000000"/>
          <w:u w:val="single"/>
        </w:rPr>
        <w:t>nce recovery.</w:t>
      </w:r>
    </w:p>
    <w:p w:rsidR="00E40CEB" w:rsidRPr="00F96E80"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Pr>
          <w:color w:val="000000"/>
          <w:u w:val="single"/>
        </w:rPr>
        <w:t>S</w:t>
      </w:r>
      <w:r w:rsidRPr="007A1E11">
        <w:rPr>
          <w:color w:val="000000"/>
          <w:u w:val="single"/>
        </w:rPr>
        <w:t xml:space="preserve">tudents who continue to play immediately following a concussion </w:t>
      </w:r>
      <w:r>
        <w:rPr>
          <w:color w:val="000000"/>
          <w:u w:val="single"/>
        </w:rPr>
        <w:t>may experience</w:t>
      </w:r>
      <w:r w:rsidRPr="007A1E11">
        <w:rPr>
          <w:color w:val="000000"/>
          <w:u w:val="single"/>
        </w:rPr>
        <w:t xml:space="preserve"> increased symptoms, </w:t>
      </w:r>
      <w:r>
        <w:rPr>
          <w:color w:val="000000"/>
          <w:u w:val="single"/>
        </w:rPr>
        <w:t xml:space="preserve">risk for </w:t>
      </w:r>
      <w:r w:rsidRPr="007A1E11">
        <w:rPr>
          <w:color w:val="000000"/>
          <w:u w:val="single"/>
        </w:rPr>
        <w:t>further injury, prolonged recovery, and acute mental health changes (e.g., depression, anxiety).</w:t>
      </w:r>
    </w:p>
    <w:p w:rsidR="00E40CEB" w:rsidRPr="00F96E80"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Pr>
          <w:color w:val="000000"/>
          <w:u w:val="single"/>
        </w:rPr>
        <w:t>Short- and long-term p</w:t>
      </w:r>
      <w:r w:rsidRPr="007A1E11">
        <w:rPr>
          <w:color w:val="000000"/>
          <w:u w:val="single"/>
        </w:rPr>
        <w:t>hys</w:t>
      </w:r>
      <w:r>
        <w:rPr>
          <w:color w:val="000000"/>
          <w:u w:val="single"/>
        </w:rPr>
        <w:t>ical and cognitive symptoms</w:t>
      </w:r>
      <w:r w:rsidRPr="007A1E11">
        <w:rPr>
          <w:color w:val="000000"/>
          <w:u w:val="single"/>
        </w:rPr>
        <w:t xml:space="preserve"> may negatively impact le</w:t>
      </w:r>
      <w:r>
        <w:rPr>
          <w:color w:val="000000"/>
          <w:u w:val="single"/>
        </w:rPr>
        <w:t>arning and academic performance.</w:t>
      </w:r>
    </w:p>
    <w:p w:rsidR="00E40CEB" w:rsidRPr="007A1E11"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sidRPr="007A1E11">
        <w:rPr>
          <w:color w:val="000000"/>
          <w:u w:val="single"/>
        </w:rPr>
        <w:t>Demanding physica</w:t>
      </w:r>
      <w:r>
        <w:rPr>
          <w:color w:val="000000"/>
          <w:u w:val="single"/>
        </w:rPr>
        <w:t>l or learning environments may exacerbate symptoms.</w:t>
      </w:r>
    </w:p>
    <w:p w:rsidR="00E40CEB" w:rsidRPr="007A1E11"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sidRPr="007A1E11">
        <w:rPr>
          <w:color w:val="000000"/>
          <w:highlight w:val="white"/>
          <w:u w:val="single"/>
        </w:rPr>
        <w:t xml:space="preserve">Second impact syndrome </w:t>
      </w:r>
      <w:r w:rsidRPr="007A1E11">
        <w:rPr>
          <w:color w:val="000000"/>
          <w:u w:val="single"/>
          <w:shd w:val="clear" w:color="auto" w:fill="FFFFFF"/>
        </w:rPr>
        <w:t xml:space="preserve">is a rare condition that can occur when a student suffers a second head injury prior </w:t>
      </w:r>
      <w:r>
        <w:rPr>
          <w:color w:val="000000"/>
          <w:u w:val="single"/>
          <w:shd w:val="clear" w:color="auto" w:fill="FFFFFF"/>
        </w:rPr>
        <w:t>to healing from the</w:t>
      </w:r>
      <w:r w:rsidRPr="007A1E11">
        <w:rPr>
          <w:color w:val="000000"/>
          <w:u w:val="single"/>
          <w:shd w:val="clear" w:color="auto" w:fill="FFFFFF"/>
        </w:rPr>
        <w:t xml:space="preserve"> initial injury </w:t>
      </w:r>
      <w:r>
        <w:rPr>
          <w:color w:val="000000"/>
          <w:u w:val="single"/>
          <w:shd w:val="clear" w:color="auto" w:fill="FFFFFF"/>
        </w:rPr>
        <w:t xml:space="preserve">and </w:t>
      </w:r>
      <w:r w:rsidRPr="007A1E11">
        <w:rPr>
          <w:color w:val="000000"/>
          <w:u w:val="single"/>
          <w:shd w:val="clear" w:color="auto" w:fill="FFFFFF"/>
        </w:rPr>
        <w:t>can lead to severe brain damage, neurological problems, and even death</w:t>
      </w:r>
      <w:r>
        <w:rPr>
          <w:color w:val="000000"/>
          <w:u w:val="single"/>
          <w:shd w:val="clear" w:color="auto" w:fill="FFFFFF"/>
        </w:rPr>
        <w:t>.</w:t>
      </w:r>
    </w:p>
    <w:p w:rsidR="00E40CEB" w:rsidRPr="007A1E11" w:rsidRDefault="00E40CEB" w:rsidP="00E40CEB">
      <w:pPr>
        <w:pStyle w:val="ListParagraph"/>
        <w:numPr>
          <w:ilvl w:val="0"/>
          <w:numId w:val="46"/>
        </w:numPr>
        <w:pBdr>
          <w:top w:val="nil"/>
          <w:left w:val="nil"/>
          <w:bottom w:val="nil"/>
          <w:right w:val="nil"/>
          <w:between w:val="nil"/>
        </w:pBdr>
        <w:spacing w:after="0" w:line="240" w:lineRule="auto"/>
        <w:rPr>
          <w:color w:val="000000"/>
          <w:u w:val="single"/>
        </w:rPr>
      </w:pPr>
      <w:r w:rsidRPr="007A1E11">
        <w:rPr>
          <w:color w:val="000000"/>
          <w:u w:val="single"/>
        </w:rPr>
        <w:t xml:space="preserve">The majority of students and athletes will make a full </w:t>
      </w:r>
      <w:r>
        <w:rPr>
          <w:color w:val="000000"/>
          <w:u w:val="single"/>
        </w:rPr>
        <w:t xml:space="preserve">recovery and </w:t>
      </w:r>
      <w:r w:rsidRPr="007A1E11">
        <w:rPr>
          <w:color w:val="000000"/>
          <w:u w:val="single"/>
        </w:rPr>
        <w:t xml:space="preserve">return to school and </w:t>
      </w:r>
      <w:r>
        <w:rPr>
          <w:color w:val="000000"/>
          <w:u w:val="single"/>
        </w:rPr>
        <w:t xml:space="preserve">participation in </w:t>
      </w:r>
      <w:r w:rsidRPr="007A1E11">
        <w:rPr>
          <w:color w:val="000000"/>
          <w:u w:val="single"/>
        </w:rPr>
        <w:t>interscholastic activities following a diagnosed concussion</w:t>
      </w:r>
      <w:r>
        <w:rPr>
          <w:color w:val="000000"/>
          <w:u w:val="single"/>
        </w:rPr>
        <w:t>.</w:t>
      </w:r>
    </w:p>
    <w:p w:rsidR="00E40CEB" w:rsidRPr="00AF22C4" w:rsidRDefault="00E40CEB" w:rsidP="00E40CEB">
      <w:pPr>
        <w:pBdr>
          <w:top w:val="nil"/>
          <w:left w:val="nil"/>
          <w:bottom w:val="nil"/>
          <w:right w:val="nil"/>
          <w:between w:val="nil"/>
        </w:pBdr>
        <w:ind w:left="720"/>
        <w:rPr>
          <w:color w:val="000000"/>
        </w:rPr>
      </w:pPr>
      <w:r w:rsidRPr="00AF22C4">
        <w:rPr>
          <w:strike/>
          <w:color w:val="000000"/>
        </w:rPr>
        <w:t xml:space="preserve">3. </w:t>
      </w:r>
      <w:r w:rsidRPr="00AF22C4">
        <w:rPr>
          <w:color w:val="000000"/>
          <w:u w:val="single"/>
        </w:rPr>
        <w:t>4</w:t>
      </w:r>
      <w:r w:rsidR="006F5BA2">
        <w:rPr>
          <w:color w:val="000000"/>
          <w:u w:val="single"/>
        </w:rPr>
        <w:t>.</w:t>
      </w:r>
      <w:r w:rsidRPr="00AF22C4">
        <w:rPr>
          <w:color w:val="000000"/>
          <w:u w:val="single"/>
        </w:rPr>
        <w:t xml:space="preserve"> </w:t>
      </w:r>
      <w:r w:rsidR="006F5BA2">
        <w:rPr>
          <w:color w:val="000000"/>
          <w:u w:val="single"/>
        </w:rPr>
        <w:t xml:space="preserve"> </w:t>
      </w:r>
      <w:r w:rsidRPr="00AF22C4">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rsidR="00E40CEB" w:rsidRDefault="00E40CEB" w:rsidP="00E40CEB">
      <w:pPr>
        <w:pBdr>
          <w:top w:val="nil"/>
          <w:left w:val="nil"/>
          <w:bottom w:val="nil"/>
          <w:right w:val="nil"/>
          <w:between w:val="nil"/>
        </w:pBdr>
        <w:ind w:left="720"/>
        <w:rPr>
          <w:color w:val="000000"/>
        </w:rPr>
      </w:pPr>
      <w:r w:rsidRPr="00AF22C4">
        <w:rPr>
          <w:strike/>
          <w:color w:val="000000"/>
        </w:rPr>
        <w:t xml:space="preserve">4. </w:t>
      </w:r>
      <w:r w:rsidRPr="00AF22C4">
        <w:rPr>
          <w:color w:val="000000"/>
          <w:u w:val="single"/>
        </w:rPr>
        <w:t>5</w:t>
      </w:r>
      <w:r w:rsidR="006F5BA2">
        <w:rPr>
          <w:color w:val="000000"/>
          <w:u w:val="single"/>
        </w:rPr>
        <w:t>.</w:t>
      </w:r>
      <w:r w:rsidRPr="00AF22C4">
        <w:rPr>
          <w:color w:val="000000"/>
          <w:u w:val="single"/>
        </w:rPr>
        <w:t xml:space="preserve">  </w:t>
      </w:r>
      <w:r>
        <w:rPr>
          <w:color w:val="000000"/>
        </w:rPr>
        <w:t>Appropriate licensed health care providers or properly trained individuals evaluating student-athletes at the time of injury will utilize a standardized concussion sideline assessment instrument. Sideline Concussion Assessment Tool (</w:t>
      </w:r>
      <w:r>
        <w:rPr>
          <w:color w:val="000000"/>
          <w:u w:val="single"/>
        </w:rPr>
        <w:t xml:space="preserve">Sport Concussion Assessment Tool-3 (SCAT3) Tandem-Gait, </w:t>
      </w:r>
      <w:r>
        <w:rPr>
          <w:color w:val="000000"/>
        </w:rPr>
        <w:t>SCAT-</w:t>
      </w:r>
      <w:r>
        <w:rPr>
          <w:color w:val="000000"/>
          <w:u w:val="single"/>
        </w:rPr>
        <w:t>5</w:t>
      </w:r>
      <w:r>
        <w:rPr>
          <w:strike/>
          <w:color w:val="000000"/>
        </w:rPr>
        <w:t>II</w:t>
      </w:r>
      <w:r>
        <w:rPr>
          <w:color w:val="000000"/>
        </w:rPr>
        <w:t>, SC</w:t>
      </w:r>
      <w:r>
        <w:rPr>
          <w:strike/>
          <w:color w:val="000000"/>
        </w:rPr>
        <w:t>AT III,</w:t>
      </w:r>
      <w:r>
        <w:rPr>
          <w:strike/>
          <w:color w:val="000000"/>
          <w:u w:val="single"/>
        </w:rPr>
        <w:t xml:space="preserve"> </w:t>
      </w:r>
      <w:r>
        <w:rPr>
          <w:color w:val="000000"/>
        </w:rPr>
        <w:t>ChildSCAT</w:t>
      </w:r>
      <w:r>
        <w:rPr>
          <w:color w:val="000000"/>
          <w:u w:val="single"/>
        </w:rPr>
        <w:t>5</w:t>
      </w:r>
      <w:r>
        <w:rPr>
          <w:strike/>
          <w:color w:val="000000"/>
        </w:rPr>
        <w:t>3</w:t>
      </w:r>
      <w:r>
        <w:rPr>
          <w:color w:val="000000"/>
        </w:rPr>
        <w:t xml:space="preserve">), the Standardized Assessment of Concussion (SAC), and the </w:t>
      </w:r>
      <w:r>
        <w:rPr>
          <w:color w:val="000000"/>
          <w:u w:val="single"/>
        </w:rPr>
        <w:t>Modified</w:t>
      </w:r>
      <w:r>
        <w:rPr>
          <w:color w:val="000000"/>
        </w:rPr>
        <w:t xml:space="preserve"> Balance Error Scoring System (mBESS) are examples of sideline concussion assessment tools that test cognitive function and postural stability. A list of assessment tools is located in the Resources section of these guidelines.</w:t>
      </w:r>
    </w:p>
    <w:p w:rsidR="00E40CEB" w:rsidRDefault="00E40CEB" w:rsidP="00E40CEB">
      <w:pPr>
        <w:pBdr>
          <w:top w:val="nil"/>
          <w:left w:val="nil"/>
          <w:bottom w:val="nil"/>
          <w:right w:val="nil"/>
          <w:between w:val="nil"/>
        </w:pBdr>
        <w:ind w:left="720"/>
        <w:rPr>
          <w:color w:val="000000"/>
        </w:rPr>
      </w:pPr>
      <w:r>
        <w:rPr>
          <w:strike/>
          <w:color w:val="000000"/>
          <w:highlight w:val="lightGray"/>
        </w:rPr>
        <w:t xml:space="preserve">5. </w:t>
      </w:r>
      <w:r>
        <w:rPr>
          <w:color w:val="000000"/>
          <w:highlight w:val="lightGray"/>
          <w:u w:val="single"/>
        </w:rPr>
        <w:t>6</w:t>
      </w:r>
      <w:r w:rsidR="006F5BA2">
        <w:rPr>
          <w:color w:val="000000"/>
          <w:highlight w:val="lightGray"/>
          <w:u w:val="single"/>
        </w:rPr>
        <w:t>.</w:t>
      </w:r>
      <w:r>
        <w:rPr>
          <w:color w:val="000000"/>
          <w:highlight w:val="lightGray"/>
          <w:u w:val="single"/>
        </w:rPr>
        <w:t xml:space="preserve">  </w:t>
      </w:r>
      <w:r>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rsidR="00E40CEB" w:rsidRDefault="00E40CEB" w:rsidP="00E40CEB">
      <w:pPr>
        <w:jc w:val="center"/>
        <w:rPr>
          <w:b/>
        </w:rPr>
      </w:pPr>
    </w:p>
    <w:p w:rsidR="00E40CEB" w:rsidRDefault="00E40CEB" w:rsidP="00E40CEB">
      <w:pPr>
        <w:numPr>
          <w:ilvl w:val="0"/>
          <w:numId w:val="10"/>
        </w:numPr>
        <w:pBdr>
          <w:top w:val="nil"/>
          <w:left w:val="nil"/>
          <w:bottom w:val="nil"/>
          <w:right w:val="nil"/>
          <w:between w:val="nil"/>
        </w:pBdr>
        <w:spacing w:after="0" w:line="240" w:lineRule="auto"/>
        <w:ind w:left="360"/>
        <w:rPr>
          <w:b/>
          <w:color w:val="000000"/>
          <w:u w:val="single"/>
        </w:rPr>
      </w:pPr>
      <w:r>
        <w:rPr>
          <w:b/>
          <w:color w:val="000000"/>
          <w:u w:val="single"/>
        </w:rPr>
        <w:t>Recognition</w:t>
      </w:r>
    </w:p>
    <w:p w:rsidR="00E40CEB" w:rsidRDefault="00E40CEB" w:rsidP="00E40CEB">
      <w:pPr>
        <w:numPr>
          <w:ilvl w:val="0"/>
          <w:numId w:val="35"/>
        </w:numPr>
        <w:pBdr>
          <w:top w:val="nil"/>
          <w:left w:val="nil"/>
          <w:bottom w:val="nil"/>
          <w:right w:val="nil"/>
          <w:between w:val="nil"/>
        </w:pBdr>
        <w:spacing w:after="0" w:line="240" w:lineRule="auto"/>
        <w:ind w:left="1080"/>
        <w:rPr>
          <w:color w:val="000000"/>
          <w:u w:val="single"/>
        </w:rPr>
      </w:pPr>
      <w:r>
        <w:rPr>
          <w:color w:val="000000"/>
          <w:u w:val="single"/>
        </w:rPr>
        <w:t>Recognition and appropriate response to concussions when they first occur can prevent further injury.</w:t>
      </w:r>
    </w:p>
    <w:p w:rsidR="00E40CEB" w:rsidRDefault="00E40CEB" w:rsidP="00E40CEB">
      <w:pPr>
        <w:numPr>
          <w:ilvl w:val="0"/>
          <w:numId w:val="35"/>
        </w:numPr>
        <w:pBdr>
          <w:top w:val="nil"/>
          <w:left w:val="nil"/>
          <w:bottom w:val="nil"/>
          <w:right w:val="nil"/>
          <w:between w:val="nil"/>
        </w:pBdr>
        <w:spacing w:after="0" w:line="240" w:lineRule="auto"/>
        <w:ind w:left="1080"/>
        <w:rPr>
          <w:color w:val="000000"/>
          <w:u w:val="single"/>
        </w:rPr>
      </w:pPr>
      <w:r>
        <w:rPr>
          <w:color w:val="000000"/>
          <w:u w:val="single"/>
        </w:rPr>
        <w:t>Identifying a concussion begins with recognizing a mechanism of injury (contact to head and/or body), and the associated signs and symptoms that develop in the minutes, hours, or days following an injury.</w:t>
      </w:r>
    </w:p>
    <w:p w:rsidR="00E40CEB" w:rsidRDefault="00E40CEB" w:rsidP="00E40CEB">
      <w:pPr>
        <w:numPr>
          <w:ilvl w:val="0"/>
          <w:numId w:val="35"/>
        </w:numPr>
        <w:pBdr>
          <w:top w:val="nil"/>
          <w:left w:val="nil"/>
          <w:bottom w:val="nil"/>
          <w:right w:val="nil"/>
          <w:between w:val="nil"/>
        </w:pBdr>
        <w:spacing w:after="0" w:line="240" w:lineRule="auto"/>
        <w:ind w:left="1080"/>
        <w:rPr>
          <w:color w:val="000000"/>
          <w:u w:val="single"/>
        </w:rPr>
      </w:pPr>
      <w:r>
        <w:rPr>
          <w:color w:val="000000"/>
          <w:u w:val="single"/>
        </w:rPr>
        <w:t>The child’s developmental age may impact their ability to recognize or articulate how they are feeling, or that an injury has occurred.</w:t>
      </w:r>
    </w:p>
    <w:p w:rsidR="00E40CEB" w:rsidRDefault="00E40CEB" w:rsidP="00E40CEB">
      <w:pPr>
        <w:numPr>
          <w:ilvl w:val="0"/>
          <w:numId w:val="35"/>
        </w:numPr>
        <w:pBdr>
          <w:top w:val="nil"/>
          <w:left w:val="nil"/>
          <w:bottom w:val="nil"/>
          <w:right w:val="nil"/>
          <w:between w:val="nil"/>
        </w:pBdr>
        <w:spacing w:after="0" w:line="240" w:lineRule="auto"/>
        <w:ind w:left="1080"/>
        <w:rPr>
          <w:color w:val="000000"/>
          <w:u w:val="single"/>
        </w:rPr>
      </w:pPr>
      <w:r>
        <w:rPr>
          <w:color w:val="000000"/>
          <w:u w:val="single"/>
        </w:rPr>
        <w:t>School personnel may need to rely on observable changes in behavior (signs) to identify any ongoing or new symptoms or impairment which may include but are not limited to</w:t>
      </w:r>
    </w:p>
    <w:p w:rsidR="00E40CEB" w:rsidRDefault="00E40CEB" w:rsidP="00E40CEB">
      <w:pPr>
        <w:numPr>
          <w:ilvl w:val="4"/>
          <w:numId w:val="13"/>
        </w:numPr>
        <w:pBdr>
          <w:top w:val="nil"/>
          <w:left w:val="nil"/>
          <w:bottom w:val="nil"/>
          <w:right w:val="nil"/>
          <w:between w:val="nil"/>
        </w:pBdr>
        <w:spacing w:after="0" w:line="240" w:lineRule="auto"/>
        <w:ind w:left="1800"/>
        <w:rPr>
          <w:color w:val="000000"/>
          <w:u w:val="single"/>
        </w:rPr>
      </w:pPr>
      <w:r>
        <w:rPr>
          <w:color w:val="000000"/>
          <w:u w:val="single"/>
        </w:rPr>
        <w:t xml:space="preserve">Changes in play patterns. </w:t>
      </w:r>
    </w:p>
    <w:p w:rsidR="00E40CEB" w:rsidRDefault="00E40CEB" w:rsidP="00E40CEB">
      <w:pPr>
        <w:numPr>
          <w:ilvl w:val="4"/>
          <w:numId w:val="13"/>
        </w:numPr>
        <w:pBdr>
          <w:top w:val="nil"/>
          <w:left w:val="nil"/>
          <w:bottom w:val="nil"/>
          <w:right w:val="nil"/>
          <w:between w:val="nil"/>
        </w:pBdr>
        <w:spacing w:after="0" w:line="240" w:lineRule="auto"/>
        <w:ind w:left="1800"/>
        <w:rPr>
          <w:color w:val="000000"/>
          <w:u w:val="single"/>
        </w:rPr>
      </w:pPr>
      <w:r>
        <w:rPr>
          <w:color w:val="000000"/>
          <w:u w:val="single"/>
        </w:rPr>
        <w:t xml:space="preserve">Noticeable undue fatigue. </w:t>
      </w:r>
    </w:p>
    <w:p w:rsidR="00E40CEB" w:rsidRDefault="00E40CEB" w:rsidP="00E40CEB">
      <w:pPr>
        <w:numPr>
          <w:ilvl w:val="4"/>
          <w:numId w:val="13"/>
        </w:numPr>
        <w:pBdr>
          <w:top w:val="nil"/>
          <w:left w:val="nil"/>
          <w:bottom w:val="nil"/>
          <w:right w:val="nil"/>
          <w:between w:val="nil"/>
        </w:pBdr>
        <w:spacing w:after="0" w:line="240" w:lineRule="auto"/>
        <w:ind w:left="1800"/>
        <w:rPr>
          <w:color w:val="000000"/>
          <w:u w:val="single"/>
        </w:rPr>
      </w:pPr>
      <w:r>
        <w:rPr>
          <w:color w:val="000000"/>
          <w:u w:val="single"/>
        </w:rPr>
        <w:t xml:space="preserve">Avoiding typically enjoyable activities or toys. </w:t>
      </w:r>
    </w:p>
    <w:p w:rsidR="00E40CEB" w:rsidRDefault="00E40CEB" w:rsidP="00E40CEB">
      <w:pPr>
        <w:numPr>
          <w:ilvl w:val="4"/>
          <w:numId w:val="13"/>
        </w:numPr>
        <w:pBdr>
          <w:top w:val="nil"/>
          <w:left w:val="nil"/>
          <w:bottom w:val="nil"/>
          <w:right w:val="nil"/>
          <w:between w:val="nil"/>
        </w:pBdr>
        <w:spacing w:after="0" w:line="240" w:lineRule="auto"/>
        <w:ind w:left="1800"/>
        <w:rPr>
          <w:color w:val="000000"/>
          <w:u w:val="single"/>
        </w:rPr>
      </w:pPr>
      <w:r>
        <w:rPr>
          <w:color w:val="000000"/>
          <w:u w:val="single"/>
        </w:rPr>
        <w:t>Increased sensitivity to lights or sounds.</w:t>
      </w:r>
    </w:p>
    <w:p w:rsidR="00E40CEB" w:rsidRDefault="00E40CEB" w:rsidP="00E40CEB">
      <w:pPr>
        <w:numPr>
          <w:ilvl w:val="4"/>
          <w:numId w:val="13"/>
        </w:numPr>
        <w:pBdr>
          <w:top w:val="nil"/>
          <w:left w:val="nil"/>
          <w:bottom w:val="nil"/>
          <w:right w:val="nil"/>
          <w:between w:val="nil"/>
        </w:pBdr>
        <w:spacing w:after="0" w:line="240" w:lineRule="auto"/>
        <w:ind w:left="1800"/>
        <w:rPr>
          <w:color w:val="000000"/>
          <w:u w:val="single"/>
        </w:rPr>
      </w:pPr>
      <w:r>
        <w:rPr>
          <w:color w:val="000000"/>
          <w:u w:val="single"/>
        </w:rPr>
        <w:t xml:space="preserve">Increased emotional reactivity. </w:t>
      </w:r>
    </w:p>
    <w:p w:rsidR="00E40CEB" w:rsidRDefault="00E40CEB" w:rsidP="00E40CEB">
      <w:pPr>
        <w:numPr>
          <w:ilvl w:val="0"/>
          <w:numId w:val="35"/>
        </w:numPr>
        <w:pBdr>
          <w:top w:val="nil"/>
          <w:left w:val="nil"/>
          <w:bottom w:val="nil"/>
          <w:right w:val="nil"/>
          <w:between w:val="nil"/>
        </w:pBdr>
        <w:spacing w:after="0" w:line="240" w:lineRule="auto"/>
        <w:ind w:left="1080"/>
        <w:rPr>
          <w:color w:val="000000"/>
          <w:u w:val="single"/>
        </w:rPr>
      </w:pPr>
      <w:r>
        <w:rPr>
          <w:color w:val="000000"/>
          <w:u w:val="single"/>
        </w:rPr>
        <w:t>Stakeholders should be aware that students may present with symptoms at school following an injury which may have occurred at home, at another non-school location, and/or during a non-interscholastic youth sports program.</w:t>
      </w:r>
    </w:p>
    <w:p w:rsidR="00E40CEB" w:rsidRDefault="00E40CEB" w:rsidP="00E40CEB">
      <w:pPr>
        <w:pBdr>
          <w:top w:val="nil"/>
          <w:left w:val="nil"/>
          <w:bottom w:val="nil"/>
          <w:right w:val="nil"/>
          <w:between w:val="nil"/>
        </w:pBdr>
        <w:rPr>
          <w:color w:val="000000"/>
        </w:rPr>
      </w:pPr>
    </w:p>
    <w:p w:rsidR="00E40CEB" w:rsidRDefault="00E40CEB" w:rsidP="00E40CEB">
      <w:pPr>
        <w:pBdr>
          <w:top w:val="nil"/>
          <w:left w:val="nil"/>
          <w:bottom w:val="nil"/>
          <w:right w:val="nil"/>
          <w:between w:val="nil"/>
        </w:pBdr>
        <w:ind w:left="90" w:hanging="90"/>
        <w:rPr>
          <w:b/>
          <w:color w:val="000000"/>
        </w:rPr>
      </w:pPr>
      <w:r>
        <w:rPr>
          <w:b/>
          <w:strike/>
          <w:color w:val="000000"/>
        </w:rPr>
        <w:t>B</w:t>
      </w:r>
      <w:r>
        <w:rPr>
          <w:b/>
          <w:color w:val="000000"/>
          <w:u w:val="single"/>
        </w:rPr>
        <w:t>C</w:t>
      </w:r>
      <w:r w:rsidR="006F5BA2">
        <w:rPr>
          <w:b/>
          <w:color w:val="000000"/>
          <w:u w:val="single"/>
        </w:rPr>
        <w:t>.</w:t>
      </w:r>
      <w:r>
        <w:rPr>
          <w:b/>
          <w:color w:val="000000"/>
        </w:rPr>
        <w:t xml:space="preserve">  Protocol for</w:t>
      </w:r>
      <w:r>
        <w:rPr>
          <w:b/>
          <w:strike/>
          <w:color w:val="000000"/>
        </w:rPr>
        <w:t xml:space="preserve"> r</w:t>
      </w:r>
      <w:r>
        <w:rPr>
          <w:b/>
          <w:color w:val="000000"/>
          <w:u w:val="single"/>
        </w:rPr>
        <w:t>R</w:t>
      </w:r>
      <w:r>
        <w:rPr>
          <w:b/>
          <w:color w:val="000000"/>
        </w:rPr>
        <w:t xml:space="preserve">eturn to </w:t>
      </w:r>
      <w:r>
        <w:rPr>
          <w:b/>
          <w:strike/>
          <w:color w:val="000000"/>
        </w:rPr>
        <w:t>l</w:t>
      </w:r>
      <w:r>
        <w:rPr>
          <w:b/>
          <w:color w:val="000000"/>
          <w:u w:val="single"/>
        </w:rPr>
        <w:t>L</w:t>
      </w:r>
      <w:r>
        <w:rPr>
          <w:b/>
          <w:color w:val="000000"/>
        </w:rPr>
        <w:t xml:space="preserve">earn </w:t>
      </w:r>
    </w:p>
    <w:p w:rsidR="00E40CEB" w:rsidRDefault="00E40CEB" w:rsidP="00E40CEB">
      <w:pPr>
        <w:pBdr>
          <w:top w:val="nil"/>
          <w:left w:val="nil"/>
          <w:bottom w:val="nil"/>
          <w:right w:val="nil"/>
          <w:between w:val="nil"/>
        </w:pBdr>
        <w:rPr>
          <w:color w:val="000000"/>
          <w:u w:val="single"/>
        </w:rPr>
      </w:pPr>
      <w:r w:rsidRPr="00AF22C4">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Pr>
          <w:strike/>
          <w:color w:val="000000"/>
        </w:rPr>
        <w:t>and would benefit from these accommodations to promote recovery following a concussion</w:t>
      </w:r>
      <w:r>
        <w:rPr>
          <w:color w:val="000000"/>
        </w:rPr>
        <w:t>.</w:t>
      </w:r>
      <w:r>
        <w:rPr>
          <w:color w:val="000000"/>
          <w:u w:val="single"/>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A student recovering from a </w:t>
      </w:r>
      <w:r>
        <w:rPr>
          <w:strike/>
          <w:color w:val="000000"/>
        </w:rPr>
        <w:t>brain injury</w:t>
      </w:r>
      <w:r>
        <w:rPr>
          <w:color w:val="000000"/>
          <w:u w:val="single"/>
        </w:rPr>
        <w:t>concussion</w:t>
      </w:r>
      <w:r>
        <w:rPr>
          <w:color w:val="000000"/>
        </w:rPr>
        <w:t xml:space="preserve"> shall gradually increase cognitive activities progressing through </w:t>
      </w:r>
      <w:r>
        <w:rPr>
          <w:i/>
          <w:color w:val="000000"/>
        </w:rPr>
        <w:t>some or all</w:t>
      </w:r>
      <w:r>
        <w:rPr>
          <w:color w:val="000000"/>
        </w:rPr>
        <w:t xml:space="preserve"> of the following phases. </w:t>
      </w:r>
      <w:r>
        <w:rPr>
          <w:color w:val="000000"/>
          <w:u w:val="single"/>
        </w:rPr>
        <w:t>Students may begin at any phase based on the symptoms they report.</w:t>
      </w:r>
      <w:r>
        <w:rPr>
          <w:strike/>
          <w:color w:val="000000"/>
        </w:rPr>
        <w:t>Some students may need total rest with a gradual return to school, while others will be able to continue doing academic work with minimal instructional modifications.</w:t>
      </w:r>
      <w:r>
        <w:rPr>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rsidR="00E40CEB" w:rsidRDefault="00E40CEB" w:rsidP="00E40CEB">
      <w:pPr>
        <w:numPr>
          <w:ilvl w:val="0"/>
          <w:numId w:val="41"/>
        </w:numPr>
        <w:pBdr>
          <w:top w:val="nil"/>
          <w:left w:val="nil"/>
          <w:bottom w:val="nil"/>
          <w:right w:val="nil"/>
          <w:between w:val="nil"/>
        </w:pBdr>
        <w:spacing w:after="0" w:line="240" w:lineRule="auto"/>
        <w:rPr>
          <w:sz w:val="22"/>
        </w:rPr>
      </w:pPr>
      <w:r>
        <w:rPr>
          <w:strike/>
          <w:color w:val="000000"/>
        </w:rPr>
        <w:t>Home: Rest</w:t>
      </w:r>
      <w:r>
        <w:rPr>
          <w:color w:val="000000"/>
        </w:rPr>
        <w:t xml:space="preserve"> </w:t>
      </w:r>
      <w:r>
        <w:rPr>
          <w:color w:val="000000"/>
          <w:u w:val="single"/>
        </w:rPr>
        <w:t>Phase guidance for return to learn</w:t>
      </w:r>
      <w:r>
        <w:rPr>
          <w:color w:val="000000"/>
          <w:sz w:val="22"/>
        </w:rPr>
        <w:t xml:space="preserve"> </w:t>
      </w:r>
    </w:p>
    <w:p w:rsidR="00E40CEB" w:rsidRDefault="00E40CEB" w:rsidP="00E40CEB">
      <w:pPr>
        <w:pBdr>
          <w:top w:val="nil"/>
          <w:left w:val="nil"/>
          <w:bottom w:val="nil"/>
          <w:right w:val="nil"/>
          <w:between w:val="nil"/>
        </w:pBdr>
        <w:ind w:left="1440"/>
        <w:rPr>
          <w:color w:val="000000"/>
        </w:rPr>
      </w:pPr>
      <w:r>
        <w:rPr>
          <w:color w:val="000000"/>
        </w:rPr>
        <w:t>Phase 1:</w:t>
      </w:r>
      <w:r>
        <w:rPr>
          <w:b/>
          <w:color w:val="000000"/>
        </w:rPr>
        <w:t xml:space="preserve"> </w:t>
      </w:r>
      <w:r>
        <w:rPr>
          <w:color w:val="000000"/>
        </w:rPr>
        <w:t xml:space="preserve">Cognitive and physical rest may include, </w:t>
      </w:r>
      <w:r w:rsidRPr="004E4AB8">
        <w:rPr>
          <w:color w:val="000000"/>
          <w:u w:val="single"/>
        </w:rPr>
        <w:t>but not limited to</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minimal cognitive activities</w:t>
      </w:r>
      <w:r w:rsidR="006E6900">
        <w:rPr>
          <w:color w:val="000000"/>
        </w:rPr>
        <w:t>—</w:t>
      </w:r>
      <w:r>
        <w:rPr>
          <w:color w:val="000000"/>
        </w:rPr>
        <w:t>limit reading, computer use, texting, television, and/or video games;</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no homework;</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 xml:space="preserve">no driving; and </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 xml:space="preserve">minimal physical activity. </w:t>
      </w:r>
      <w:r w:rsidR="006E6900">
        <w:rPr>
          <w:color w:val="000000"/>
        </w:rPr>
        <w:br/>
      </w:r>
    </w:p>
    <w:p w:rsidR="00E40CEB" w:rsidRDefault="00E40CEB" w:rsidP="00E40CEB">
      <w:pPr>
        <w:ind w:left="1440"/>
        <w:rPr>
          <w:color w:val="000000"/>
        </w:rPr>
      </w:pPr>
      <w:r>
        <w:rPr>
          <w:color w:val="000000"/>
        </w:rPr>
        <w:t xml:space="preserve">Phase 2: </w:t>
      </w:r>
      <w:r>
        <w:rPr>
          <w:strike/>
          <w:color w:val="000000"/>
        </w:rPr>
        <w:t>Light</w:t>
      </w:r>
      <w:r>
        <w:rPr>
          <w:color w:val="000000"/>
          <w:u w:val="single"/>
        </w:rPr>
        <w:t>Minimal</w:t>
      </w:r>
      <w:r>
        <w:rPr>
          <w:color w:val="000000"/>
        </w:rPr>
        <w:t xml:space="preserve"> cognitive </w:t>
      </w:r>
      <w:r>
        <w:rPr>
          <w:color w:val="000000"/>
          <w:u w:val="single"/>
        </w:rPr>
        <w:t>and physical</w:t>
      </w:r>
      <w:r>
        <w:rPr>
          <w:strike/>
          <w:color w:val="000000"/>
        </w:rPr>
        <w:t>mental</w:t>
      </w:r>
      <w:r>
        <w:rPr>
          <w:color w:val="000000"/>
        </w:rPr>
        <w:t xml:space="preserve"> activity may include</w:t>
      </w:r>
    </w:p>
    <w:p w:rsidR="00E40CEB" w:rsidRDefault="00E40CEB" w:rsidP="00E40CEB">
      <w:pPr>
        <w:numPr>
          <w:ilvl w:val="0"/>
          <w:numId w:val="24"/>
        </w:numPr>
        <w:pBdr>
          <w:top w:val="nil"/>
          <w:left w:val="nil"/>
          <w:bottom w:val="nil"/>
          <w:right w:val="nil"/>
          <w:between w:val="nil"/>
        </w:pBdr>
        <w:spacing w:after="0" w:line="240" w:lineRule="auto"/>
        <w:ind w:left="2160"/>
        <w:rPr>
          <w:color w:val="000000"/>
        </w:rPr>
      </w:pPr>
      <w:r>
        <w:rPr>
          <w:color w:val="000000"/>
        </w:rPr>
        <w:t xml:space="preserve">up to 30 minutes of sustained cognitive </w:t>
      </w:r>
      <w:r>
        <w:rPr>
          <w:color w:val="000000"/>
          <w:u w:val="single"/>
        </w:rPr>
        <w:t>engagement</w:t>
      </w:r>
      <w:r>
        <w:rPr>
          <w:strike/>
          <w:color w:val="000000"/>
        </w:rPr>
        <w:t>exertion</w:t>
      </w:r>
      <w:r>
        <w:rPr>
          <w:color w:val="000000"/>
        </w:rPr>
        <w:t>;</w:t>
      </w:r>
    </w:p>
    <w:p w:rsidR="00E40CEB" w:rsidRDefault="00E40CEB" w:rsidP="00E40CEB">
      <w:pPr>
        <w:numPr>
          <w:ilvl w:val="0"/>
          <w:numId w:val="21"/>
        </w:numPr>
        <w:pBdr>
          <w:top w:val="nil"/>
          <w:left w:val="nil"/>
          <w:bottom w:val="nil"/>
          <w:right w:val="nil"/>
          <w:between w:val="nil"/>
        </w:pBdr>
        <w:spacing w:after="0" w:line="240" w:lineRule="auto"/>
        <w:rPr>
          <w:color w:val="000000"/>
        </w:rPr>
      </w:pPr>
      <w:r>
        <w:rPr>
          <w:strike/>
          <w:color w:val="000000"/>
        </w:rPr>
        <w:t>no</w:t>
      </w:r>
      <w:r>
        <w:rPr>
          <w:color w:val="000000"/>
          <w:u w:val="single"/>
        </w:rPr>
        <w:t>limit</w:t>
      </w:r>
      <w:r>
        <w:rPr>
          <w:color w:val="000000"/>
        </w:rPr>
        <w:t xml:space="preserve"> prolonged concentration;</w:t>
      </w:r>
    </w:p>
    <w:p w:rsidR="00E40CEB" w:rsidRDefault="00E40CEB" w:rsidP="00E40CEB">
      <w:pPr>
        <w:numPr>
          <w:ilvl w:val="0"/>
          <w:numId w:val="21"/>
        </w:numPr>
        <w:pBdr>
          <w:top w:val="nil"/>
          <w:left w:val="nil"/>
          <w:bottom w:val="nil"/>
          <w:right w:val="nil"/>
          <w:between w:val="nil"/>
        </w:pBdr>
        <w:spacing w:after="0" w:line="240" w:lineRule="auto"/>
        <w:rPr>
          <w:color w:val="000000"/>
          <w:u w:val="single"/>
        </w:rPr>
      </w:pPr>
      <w:r>
        <w:rPr>
          <w:color w:val="000000"/>
          <w:u w:val="single"/>
        </w:rPr>
        <w:t>if the 30-minute period does not exacerbate symptoms, students may increase the amount of time in sustained academic engagement;</w:t>
      </w:r>
    </w:p>
    <w:p w:rsidR="00E40CEB" w:rsidRDefault="00E40CEB" w:rsidP="00E40CEB">
      <w:pPr>
        <w:numPr>
          <w:ilvl w:val="0"/>
          <w:numId w:val="21"/>
        </w:numPr>
        <w:pBdr>
          <w:top w:val="nil"/>
          <w:left w:val="nil"/>
          <w:bottom w:val="nil"/>
          <w:right w:val="nil"/>
          <w:between w:val="nil"/>
        </w:pBdr>
        <w:spacing w:after="0" w:line="240" w:lineRule="auto"/>
        <w:rPr>
          <w:color w:val="000000"/>
        </w:rPr>
      </w:pPr>
      <w:r>
        <w:rPr>
          <w:color w:val="000000"/>
        </w:rPr>
        <w:t>no driving; and</w:t>
      </w:r>
    </w:p>
    <w:p w:rsidR="00E40CEB" w:rsidRPr="004E4AB8" w:rsidRDefault="00E40CEB" w:rsidP="00E40CEB">
      <w:pPr>
        <w:numPr>
          <w:ilvl w:val="0"/>
          <w:numId w:val="21"/>
        </w:numPr>
        <w:pBdr>
          <w:top w:val="nil"/>
          <w:left w:val="nil"/>
          <w:bottom w:val="nil"/>
          <w:right w:val="nil"/>
          <w:between w:val="nil"/>
        </w:pBdr>
        <w:spacing w:after="0" w:line="240" w:lineRule="auto"/>
        <w:rPr>
          <w:color w:val="000000"/>
        </w:rPr>
      </w:pPr>
      <w:r>
        <w:rPr>
          <w:color w:val="000000"/>
        </w:rPr>
        <w:t>limited physical activity.</w:t>
      </w:r>
    </w:p>
    <w:p w:rsidR="00E40CEB" w:rsidRDefault="00E40CEB" w:rsidP="00E40CEB">
      <w:pPr>
        <w:ind w:left="720"/>
        <w:rPr>
          <w:strike/>
          <w:color w:val="000000"/>
        </w:rPr>
      </w:pPr>
      <w:r>
        <w:rPr>
          <w:strike/>
          <w:color w:val="000000"/>
        </w:rPr>
        <w:t>Student will progress to part-time school attendance when able to tolerate a minimum of 30 minutes of sustained cognitive exertion without exacerbation of symptoms or re-emergence of previously resolved symptoms.</w:t>
      </w:r>
      <w:r>
        <w:rPr>
          <w:strike/>
        </w:rPr>
        <w:t xml:space="preserve"> </w:t>
      </w:r>
    </w:p>
    <w:p w:rsidR="00E40CEB" w:rsidRDefault="00E40CEB" w:rsidP="00E40CEB">
      <w:pPr>
        <w:numPr>
          <w:ilvl w:val="0"/>
          <w:numId w:val="41"/>
        </w:numPr>
        <w:pBdr>
          <w:top w:val="nil"/>
          <w:left w:val="nil"/>
          <w:bottom w:val="nil"/>
          <w:right w:val="nil"/>
          <w:between w:val="nil"/>
        </w:pBdr>
        <w:spacing w:after="0" w:line="240" w:lineRule="auto"/>
        <w:rPr>
          <w:strike/>
        </w:rPr>
      </w:pPr>
      <w:r>
        <w:rPr>
          <w:strike/>
          <w:color w:val="000000"/>
        </w:rPr>
        <w:t xml:space="preserve">School: Part-time </w:t>
      </w:r>
    </w:p>
    <w:p w:rsidR="00E40CEB" w:rsidRDefault="00E40CEB" w:rsidP="00E40CEB">
      <w:pPr>
        <w:ind w:left="1440"/>
        <w:rPr>
          <w:color w:val="000000"/>
        </w:rPr>
      </w:pPr>
      <w:r>
        <w:rPr>
          <w:color w:val="000000"/>
        </w:rPr>
        <w:t xml:space="preserve">Phase 3: Maximum instructional </w:t>
      </w:r>
      <w:r>
        <w:rPr>
          <w:color w:val="000000"/>
          <w:u w:val="single"/>
        </w:rPr>
        <w:t>supports</w:t>
      </w:r>
      <w:r>
        <w:rPr>
          <w:strike/>
          <w:color w:val="000000"/>
        </w:rPr>
        <w:t>modifications</w:t>
      </w:r>
      <w:r>
        <w:rPr>
          <w:color w:val="000000"/>
        </w:rPr>
        <w:t xml:space="preserve"> including, but not limited to </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 xml:space="preserve">shortened </w:t>
      </w:r>
      <w:r>
        <w:rPr>
          <w:color w:val="000000"/>
          <w:u w:val="single"/>
        </w:rPr>
        <w:t xml:space="preserve">or modified individual classes and/or school </w:t>
      </w:r>
      <w:r>
        <w:rPr>
          <w:color w:val="000000"/>
        </w:rPr>
        <w:t xml:space="preserve">days with built-in </w:t>
      </w:r>
      <w:r>
        <w:rPr>
          <w:color w:val="000000"/>
          <w:u w:val="single"/>
        </w:rPr>
        <w:t xml:space="preserve">out of classroom </w:t>
      </w:r>
      <w:r>
        <w:rPr>
          <w:color w:val="000000"/>
        </w:rPr>
        <w:t>breaks;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modified environment (e.g., limiting time in hallway, identifying quiet and/or dark spaces);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established learning priorities;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exclusion from standardized and classroom testing;</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extra time, extra assistance, and/or modified assignments;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rest and recovery once out of school; and</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 xml:space="preserve">elimination or reduction of homework. </w:t>
      </w:r>
    </w:p>
    <w:p w:rsidR="00E40CEB" w:rsidRDefault="00E40CEB" w:rsidP="00E40CEB">
      <w:pPr>
        <w:ind w:left="720"/>
        <w:rPr>
          <w:color w:val="000000"/>
        </w:rPr>
      </w:pPr>
      <w:r>
        <w:rPr>
          <w:color w:val="000000"/>
        </w:rPr>
        <w:t xml:space="preserve">Student will progress to </w:t>
      </w:r>
      <w:r>
        <w:rPr>
          <w:strike/>
          <w:color w:val="000000"/>
        </w:rPr>
        <w:t>the moderate instructional modification</w:t>
      </w:r>
      <w:r>
        <w:rPr>
          <w:color w:val="000000"/>
        </w:rPr>
        <w:t xml:space="preserve"> </w:t>
      </w:r>
      <w:r>
        <w:rPr>
          <w:strike/>
          <w:color w:val="000000"/>
        </w:rPr>
        <w:t>p</w:t>
      </w:r>
      <w:r>
        <w:rPr>
          <w:color w:val="000000"/>
          <w:u w:val="single"/>
        </w:rPr>
        <w:t>P</w:t>
      </w:r>
      <w:r>
        <w:rPr>
          <w:color w:val="000000"/>
        </w:rPr>
        <w:t xml:space="preserve">hase </w:t>
      </w:r>
      <w:r>
        <w:rPr>
          <w:color w:val="000000"/>
          <w:u w:val="single"/>
        </w:rPr>
        <w:t xml:space="preserve">4 </w:t>
      </w:r>
      <w:r>
        <w:rPr>
          <w:color w:val="000000"/>
        </w:rPr>
        <w:t>when able to tolerate part-time return</w:t>
      </w:r>
      <w:r>
        <w:rPr>
          <w:strike/>
          <w:color w:val="000000"/>
        </w:rPr>
        <w:t xml:space="preserve"> with moderate instructional modifications</w:t>
      </w:r>
      <w:r w:rsidRPr="00485D36">
        <w:rPr>
          <w:color w:val="000000"/>
        </w:rPr>
        <w:t xml:space="preserve"> </w:t>
      </w:r>
      <w:r>
        <w:rPr>
          <w:color w:val="000000"/>
        </w:rPr>
        <w:t xml:space="preserve">without exacerbation of symptoms or re-emergence of previously resolved symptoms. </w:t>
      </w:r>
    </w:p>
    <w:p w:rsidR="00E40CEB" w:rsidRDefault="00E40CEB" w:rsidP="00E40CEB">
      <w:pPr>
        <w:ind w:left="1440"/>
        <w:rPr>
          <w:color w:val="000000"/>
        </w:rPr>
      </w:pPr>
      <w:r>
        <w:rPr>
          <w:color w:val="000000"/>
        </w:rPr>
        <w:t xml:space="preserve">Phase 4: Moderate </w:t>
      </w:r>
      <w:r>
        <w:rPr>
          <w:color w:val="000000"/>
          <w:u w:val="single"/>
        </w:rPr>
        <w:t xml:space="preserve">cognitive and physical activity with moderate </w:t>
      </w:r>
      <w:r>
        <w:rPr>
          <w:color w:val="000000"/>
        </w:rPr>
        <w:t xml:space="preserve">instructional </w:t>
      </w:r>
      <w:r>
        <w:rPr>
          <w:strike/>
          <w:color w:val="000000"/>
        </w:rPr>
        <w:t>modifications</w:t>
      </w:r>
      <w:r>
        <w:rPr>
          <w:color w:val="000000"/>
        </w:rPr>
        <w:t xml:space="preserve"> </w:t>
      </w:r>
      <w:r>
        <w:rPr>
          <w:color w:val="000000"/>
          <w:u w:val="single"/>
        </w:rPr>
        <w:t xml:space="preserve">supports </w:t>
      </w:r>
      <w:r>
        <w:rPr>
          <w:color w:val="000000"/>
        </w:rPr>
        <w:t>including, but not limited to</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established priorities for learning;</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limited homework;</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 xml:space="preserve">alternative grading strategies; </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built-in breaks;</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modified and/or limited classroom testing, exclusion from standardized testing; and</w:t>
      </w:r>
    </w:p>
    <w:p w:rsidR="00E40CEB" w:rsidRPr="004E4AB8" w:rsidRDefault="00E40CEB" w:rsidP="00E40CEB">
      <w:pPr>
        <w:numPr>
          <w:ilvl w:val="0"/>
          <w:numId w:val="19"/>
        </w:numPr>
        <w:pBdr>
          <w:top w:val="nil"/>
          <w:left w:val="nil"/>
          <w:bottom w:val="nil"/>
          <w:right w:val="nil"/>
          <w:between w:val="nil"/>
        </w:pBdr>
        <w:spacing w:after="0" w:line="240" w:lineRule="auto"/>
        <w:rPr>
          <w:color w:val="000000"/>
        </w:rPr>
      </w:pPr>
      <w:r>
        <w:rPr>
          <w:color w:val="000000"/>
        </w:rPr>
        <w:t xml:space="preserve">reduction of extra time, assistance, and/or modification of assignments as needed. </w:t>
      </w:r>
    </w:p>
    <w:p w:rsidR="00E40CEB" w:rsidRDefault="00E40CEB" w:rsidP="00E40CEB">
      <w:pPr>
        <w:ind w:left="720"/>
        <w:rPr>
          <w:color w:val="000000"/>
        </w:rPr>
      </w:pPr>
      <w:r>
        <w:rPr>
          <w:color w:val="000000"/>
        </w:rPr>
        <w:t xml:space="preserve">Student will progress to </w:t>
      </w:r>
      <w:r>
        <w:rPr>
          <w:strike/>
          <w:color w:val="000000"/>
        </w:rPr>
        <w:t>the minimal instructional modification</w:t>
      </w:r>
      <w:r>
        <w:rPr>
          <w:color w:val="000000"/>
        </w:rPr>
        <w:t xml:space="preserve"> </w:t>
      </w:r>
      <w:r>
        <w:rPr>
          <w:strike/>
          <w:color w:val="000000"/>
        </w:rPr>
        <w:t>p</w:t>
      </w:r>
      <w:r>
        <w:rPr>
          <w:color w:val="000000"/>
          <w:u w:val="single"/>
        </w:rPr>
        <w:t>P</w:t>
      </w:r>
      <w:r>
        <w:rPr>
          <w:color w:val="000000"/>
        </w:rPr>
        <w:t>hase</w:t>
      </w:r>
      <w:r>
        <w:rPr>
          <w:color w:val="000000"/>
          <w:u w:val="single"/>
        </w:rPr>
        <w:t xml:space="preserve"> 5</w:t>
      </w:r>
      <w:r>
        <w:rPr>
          <w:color w:val="000000"/>
        </w:rPr>
        <w:t xml:space="preserve"> when </w:t>
      </w:r>
      <w:r>
        <w:rPr>
          <w:strike/>
          <w:color w:val="000000"/>
        </w:rPr>
        <w:t xml:space="preserve">able to tolerate </w:t>
      </w:r>
      <w:r>
        <w:rPr>
          <w:color w:val="000000"/>
        </w:rPr>
        <w:t xml:space="preserve">full-time school attendance </w:t>
      </w:r>
      <w:r>
        <w:rPr>
          <w:color w:val="000000"/>
          <w:u w:val="single"/>
        </w:rPr>
        <w:t>does not</w:t>
      </w:r>
      <w:r>
        <w:rPr>
          <w:strike/>
          <w:color w:val="000000"/>
        </w:rPr>
        <w:t>without</w:t>
      </w:r>
      <w:r>
        <w:rPr>
          <w:color w:val="000000"/>
        </w:rPr>
        <w:t xml:space="preserve"> exacerbat</w:t>
      </w:r>
      <w:r>
        <w:rPr>
          <w:color w:val="000000"/>
          <w:u w:val="single"/>
        </w:rPr>
        <w:t>e</w:t>
      </w:r>
      <w:r>
        <w:rPr>
          <w:strike/>
          <w:color w:val="000000"/>
        </w:rPr>
        <w:t>ion</w:t>
      </w:r>
      <w:r>
        <w:rPr>
          <w:color w:val="000000"/>
        </w:rPr>
        <w:t xml:space="preserve"> </w:t>
      </w:r>
      <w:r>
        <w:rPr>
          <w:strike/>
          <w:color w:val="000000"/>
        </w:rPr>
        <w:t xml:space="preserve">of existing </w:t>
      </w:r>
      <w:r>
        <w:rPr>
          <w:color w:val="000000"/>
        </w:rPr>
        <w:t xml:space="preserve">symptoms or </w:t>
      </w:r>
      <w:r>
        <w:rPr>
          <w:color w:val="000000"/>
          <w:u w:val="single"/>
        </w:rPr>
        <w:t xml:space="preserve">result in the </w:t>
      </w:r>
      <w:r>
        <w:rPr>
          <w:color w:val="000000"/>
        </w:rPr>
        <w:t>re-emergence of previously resolved symptoms.</w:t>
      </w:r>
    </w:p>
    <w:p w:rsidR="00E40CEB" w:rsidRDefault="00E40CEB" w:rsidP="00E40CEB">
      <w:pPr>
        <w:numPr>
          <w:ilvl w:val="0"/>
          <w:numId w:val="41"/>
        </w:numPr>
        <w:pBdr>
          <w:top w:val="nil"/>
          <w:left w:val="nil"/>
          <w:bottom w:val="nil"/>
          <w:right w:val="nil"/>
          <w:between w:val="nil"/>
        </w:pBdr>
        <w:spacing w:after="0" w:line="240" w:lineRule="auto"/>
        <w:rPr>
          <w:strike/>
        </w:rPr>
      </w:pPr>
      <w:r>
        <w:rPr>
          <w:strike/>
          <w:color w:val="000000"/>
        </w:rPr>
        <w:t>School: Full-time</w:t>
      </w:r>
    </w:p>
    <w:p w:rsidR="00E40CEB" w:rsidRDefault="00E40CEB" w:rsidP="00E40CEB">
      <w:pPr>
        <w:ind w:left="1440"/>
        <w:rPr>
          <w:color w:val="000000"/>
        </w:rPr>
      </w:pPr>
      <w:r>
        <w:rPr>
          <w:color w:val="000000"/>
        </w:rPr>
        <w:t xml:space="preserve">Phase 5: Minimal instructional </w:t>
      </w:r>
      <w:r>
        <w:rPr>
          <w:color w:val="000000"/>
          <w:u w:val="single"/>
        </w:rPr>
        <w:t>supports</w:t>
      </w:r>
      <w:r>
        <w:rPr>
          <w:strike/>
          <w:color w:val="000000"/>
        </w:rPr>
        <w:t>modification</w:t>
      </w:r>
      <w:r>
        <w:rPr>
          <w:color w:val="000000"/>
        </w:rPr>
        <w:t xml:space="preserve"> </w:t>
      </w:r>
      <w:r w:rsidR="006E6900">
        <w:rPr>
          <w:color w:val="000000"/>
        </w:rPr>
        <w:t>–</w:t>
      </w:r>
      <w:r>
        <w:rPr>
          <w:color w:val="000000"/>
        </w:rPr>
        <w:t>instructional strategies may include,</w:t>
      </w:r>
      <w:r>
        <w:t xml:space="preserve"> but are not limited to</w:t>
      </w:r>
    </w:p>
    <w:p w:rsidR="00E40CEB" w:rsidRDefault="00E40CEB" w:rsidP="00E40CEB">
      <w:pPr>
        <w:numPr>
          <w:ilvl w:val="0"/>
          <w:numId w:val="22"/>
        </w:numPr>
        <w:pBdr>
          <w:top w:val="nil"/>
          <w:left w:val="nil"/>
          <w:bottom w:val="nil"/>
          <w:right w:val="nil"/>
          <w:between w:val="nil"/>
        </w:pBdr>
        <w:spacing w:after="0" w:line="240" w:lineRule="auto"/>
        <w:rPr>
          <w:color w:val="000000"/>
        </w:rPr>
      </w:pPr>
      <w:r>
        <w:rPr>
          <w:color w:val="000000"/>
        </w:rPr>
        <w:t>built-in breaks;</w:t>
      </w:r>
    </w:p>
    <w:p w:rsidR="00E40CEB" w:rsidRDefault="00E40CEB" w:rsidP="00E40CEB">
      <w:pPr>
        <w:numPr>
          <w:ilvl w:val="0"/>
          <w:numId w:val="22"/>
        </w:numPr>
        <w:pBdr>
          <w:top w:val="nil"/>
          <w:left w:val="nil"/>
          <w:bottom w:val="nil"/>
          <w:right w:val="nil"/>
          <w:between w:val="nil"/>
        </w:pBdr>
        <w:spacing w:after="0" w:line="240" w:lineRule="auto"/>
        <w:rPr>
          <w:color w:val="000000"/>
        </w:rPr>
      </w:pPr>
      <w:r>
        <w:rPr>
          <w:color w:val="000000"/>
        </w:rPr>
        <w:t xml:space="preserve">limited formative and summative testing, exclusion from standardized testing; </w:t>
      </w:r>
    </w:p>
    <w:p w:rsidR="00E40CEB" w:rsidRDefault="00E40CEB" w:rsidP="00E40CEB">
      <w:pPr>
        <w:numPr>
          <w:ilvl w:val="0"/>
          <w:numId w:val="22"/>
        </w:numPr>
        <w:pBdr>
          <w:top w:val="nil"/>
          <w:left w:val="nil"/>
          <w:bottom w:val="nil"/>
          <w:right w:val="nil"/>
          <w:between w:val="nil"/>
        </w:pBdr>
        <w:spacing w:after="0" w:line="240" w:lineRule="auto"/>
        <w:rPr>
          <w:color w:val="000000"/>
        </w:rPr>
      </w:pPr>
      <w:r>
        <w:rPr>
          <w:color w:val="000000"/>
        </w:rPr>
        <w:t xml:space="preserve">reduction of extra time, assistance, </w:t>
      </w:r>
      <w:r w:rsidRPr="0025197E">
        <w:rPr>
          <w:color w:val="000000"/>
        </w:rPr>
        <w:t xml:space="preserve">and </w:t>
      </w:r>
      <w:r>
        <w:rPr>
          <w:color w:val="000000"/>
        </w:rPr>
        <w:t>modification of assignments; and</w:t>
      </w:r>
    </w:p>
    <w:p w:rsidR="00E40CEB" w:rsidRPr="004E4AB8" w:rsidRDefault="00E40CEB" w:rsidP="00E40CEB">
      <w:pPr>
        <w:numPr>
          <w:ilvl w:val="0"/>
          <w:numId w:val="22"/>
        </w:numPr>
        <w:pBdr>
          <w:top w:val="nil"/>
          <w:left w:val="nil"/>
          <w:bottom w:val="nil"/>
          <w:right w:val="nil"/>
          <w:between w:val="nil"/>
        </w:pBdr>
        <w:spacing w:after="0" w:line="240" w:lineRule="auto"/>
        <w:rPr>
          <w:color w:val="000000"/>
        </w:rPr>
      </w:pPr>
      <w:r>
        <w:rPr>
          <w:color w:val="000000"/>
        </w:rPr>
        <w:t>continuation of instructional modification and supports in academically challenging subjects that require cognitive overexertion and stress.</w:t>
      </w:r>
    </w:p>
    <w:p w:rsidR="00E40CEB" w:rsidRDefault="00E40CEB" w:rsidP="00E40CEB">
      <w:pPr>
        <w:ind w:left="720"/>
        <w:rPr>
          <w:color w:val="000000"/>
        </w:rPr>
      </w:pPr>
      <w:r>
        <w:rPr>
          <w:color w:val="000000"/>
        </w:rPr>
        <w:t xml:space="preserve">Student will progress to </w:t>
      </w:r>
      <w:r>
        <w:rPr>
          <w:color w:val="000000"/>
          <w:u w:val="single"/>
        </w:rPr>
        <w:t xml:space="preserve">Phase 6 </w:t>
      </w:r>
      <w:r>
        <w:rPr>
          <w:strike/>
          <w:color w:val="000000"/>
        </w:rPr>
        <w:t>nonmodified school participation</w:t>
      </w:r>
      <w:r>
        <w:rPr>
          <w:color w:val="000000"/>
        </w:rPr>
        <w:t xml:space="preserve"> when able to handle sustained cognitive exertion without exacerbation of symptoms or re-emergence of previously resolved symptoms. </w:t>
      </w:r>
    </w:p>
    <w:p w:rsidR="00E40CEB" w:rsidRDefault="00E40CEB" w:rsidP="00E40CEB">
      <w:pPr>
        <w:ind w:left="1440"/>
        <w:rPr>
          <w:color w:val="000000"/>
        </w:rPr>
      </w:pPr>
      <w:r>
        <w:rPr>
          <w:color w:val="000000"/>
        </w:rPr>
        <w:t xml:space="preserve">Phase 6: </w:t>
      </w:r>
      <w:r>
        <w:rPr>
          <w:color w:val="000000"/>
          <w:u w:val="single"/>
        </w:rPr>
        <w:t>Unmodified participation in academic activities</w:t>
      </w:r>
      <w:r>
        <w:rPr>
          <w:strike/>
          <w:color w:val="000000"/>
        </w:rPr>
        <w:t>Attends all classes</w:t>
      </w:r>
      <w:r>
        <w:rPr>
          <w:color w:val="000000"/>
        </w:rPr>
        <w:t>- -instructional strategies may include,</w:t>
      </w:r>
      <w:r>
        <w:t xml:space="preserve"> but are not limited to</w:t>
      </w:r>
    </w:p>
    <w:p w:rsidR="00E40CEB" w:rsidRDefault="00E40CEB" w:rsidP="00E40CEB">
      <w:pPr>
        <w:numPr>
          <w:ilvl w:val="0"/>
          <w:numId w:val="37"/>
        </w:numPr>
        <w:pBdr>
          <w:top w:val="nil"/>
          <w:left w:val="nil"/>
          <w:bottom w:val="nil"/>
          <w:right w:val="nil"/>
          <w:between w:val="nil"/>
        </w:pBdr>
        <w:spacing w:after="0" w:line="240" w:lineRule="auto"/>
        <w:rPr>
          <w:color w:val="000000"/>
        </w:rPr>
      </w:pPr>
      <w:r>
        <w:rPr>
          <w:color w:val="000000"/>
        </w:rPr>
        <w:t xml:space="preserve">maintains full academic load/homework; </w:t>
      </w:r>
    </w:p>
    <w:p w:rsidR="00E40CEB" w:rsidRDefault="00E40CEB" w:rsidP="00E40CEB">
      <w:pPr>
        <w:numPr>
          <w:ilvl w:val="0"/>
          <w:numId w:val="37"/>
        </w:numPr>
        <w:pBdr>
          <w:top w:val="nil"/>
          <w:left w:val="nil"/>
          <w:bottom w:val="nil"/>
          <w:right w:val="nil"/>
          <w:between w:val="nil"/>
        </w:pBdr>
        <w:spacing w:after="0" w:line="240" w:lineRule="auto"/>
        <w:rPr>
          <w:color w:val="000000"/>
        </w:rPr>
      </w:pPr>
      <w:r>
        <w:rPr>
          <w:color w:val="000000"/>
        </w:rPr>
        <w:t xml:space="preserve">requires no instructional </w:t>
      </w:r>
      <w:r>
        <w:rPr>
          <w:color w:val="000000"/>
          <w:u w:val="single"/>
        </w:rPr>
        <w:t xml:space="preserve">supports </w:t>
      </w:r>
      <w:r>
        <w:rPr>
          <w:strike/>
          <w:color w:val="000000"/>
        </w:rPr>
        <w:t>modifications</w:t>
      </w:r>
      <w:r w:rsidRPr="00E47A68">
        <w:rPr>
          <w:color w:val="000000"/>
        </w:rPr>
        <w:t xml:space="preserve">; </w:t>
      </w:r>
      <w:r>
        <w:rPr>
          <w:color w:val="000000"/>
          <w:u w:val="single"/>
        </w:rPr>
        <w:t xml:space="preserve">or </w:t>
      </w:r>
    </w:p>
    <w:p w:rsidR="00E40CEB" w:rsidRPr="004E4AB8" w:rsidRDefault="00E40CEB" w:rsidP="00E40CEB">
      <w:pPr>
        <w:numPr>
          <w:ilvl w:val="0"/>
          <w:numId w:val="37"/>
        </w:numPr>
        <w:pBdr>
          <w:top w:val="nil"/>
          <w:left w:val="nil"/>
          <w:bottom w:val="nil"/>
          <w:right w:val="nil"/>
          <w:between w:val="nil"/>
        </w:pBdr>
        <w:spacing w:after="0" w:line="240" w:lineRule="auto"/>
        <w:rPr>
          <w:color w:val="000000"/>
        </w:rPr>
      </w:pPr>
      <w:r>
        <w:rPr>
          <w:color w:val="000000"/>
          <w:u w:val="single"/>
        </w:rPr>
        <w:t>returns to the individualized education program in place prior to the concussion</w:t>
      </w:r>
      <w:r>
        <w:rPr>
          <w:color w:val="000000"/>
        </w:rPr>
        <w:t>.</w:t>
      </w:r>
    </w:p>
    <w:p w:rsidR="00E40CEB" w:rsidRPr="004E4AB8" w:rsidRDefault="00E40CEB" w:rsidP="00E40CEB">
      <w:pPr>
        <w:pBdr>
          <w:top w:val="nil"/>
          <w:left w:val="nil"/>
          <w:bottom w:val="nil"/>
          <w:right w:val="nil"/>
          <w:between w:val="nil"/>
        </w:pBdr>
        <w:ind w:left="2220"/>
        <w:rPr>
          <w:color w:val="000000"/>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Progression through the above phases shall be governed by the presence or resolution of symptoms resulting from a concussion experienced by the student </w:t>
      </w:r>
      <w:r>
        <w:rPr>
          <w:color w:val="000000"/>
          <w:u w:val="single"/>
        </w:rPr>
        <w:t>that were not present prior to the concussion</w:t>
      </w:r>
      <w:r w:rsidR="006E6900" w:rsidRPr="005F6E27">
        <w:rPr>
          <w:color w:val="000000"/>
        </w:rPr>
        <w:t xml:space="preserve"> </w:t>
      </w:r>
      <w:r>
        <w:rPr>
          <w:color w:val="000000"/>
        </w:rPr>
        <w:t>including, but are not limited to</w:t>
      </w:r>
    </w:p>
    <w:p w:rsidR="00E40CEB" w:rsidRDefault="00E40CEB" w:rsidP="00E40CEB">
      <w:pPr>
        <w:numPr>
          <w:ilvl w:val="0"/>
          <w:numId w:val="42"/>
        </w:numPr>
        <w:pBdr>
          <w:top w:val="nil"/>
          <w:left w:val="nil"/>
          <w:bottom w:val="nil"/>
          <w:right w:val="nil"/>
          <w:between w:val="nil"/>
        </w:pBdr>
        <w:spacing w:after="0" w:line="240" w:lineRule="auto"/>
      </w:pPr>
      <w:r>
        <w:rPr>
          <w:color w:val="000000"/>
        </w:rPr>
        <w:t xml:space="preserve">difficulty with attention, concentration, organization, long-term and short-term memory, reasoning, planning, and problem solving; </w:t>
      </w:r>
    </w:p>
    <w:p w:rsidR="00E40CEB" w:rsidRDefault="00E40CEB" w:rsidP="00E40CEB">
      <w:pPr>
        <w:numPr>
          <w:ilvl w:val="0"/>
          <w:numId w:val="42"/>
        </w:numPr>
        <w:pBdr>
          <w:top w:val="nil"/>
          <w:left w:val="nil"/>
          <w:bottom w:val="nil"/>
          <w:right w:val="nil"/>
          <w:between w:val="nil"/>
        </w:pBdr>
        <w:spacing w:after="0" w:line="240" w:lineRule="auto"/>
      </w:pPr>
      <w:r>
        <w:rPr>
          <w:color w:val="000000"/>
        </w:rPr>
        <w:t>fatigue, drowsiness, difficulties handling a stimulating school environment (e.g., sensitivity to light and sound);</w:t>
      </w:r>
    </w:p>
    <w:p w:rsidR="00E40CEB" w:rsidRDefault="00E40CEB" w:rsidP="00E40CEB">
      <w:pPr>
        <w:numPr>
          <w:ilvl w:val="0"/>
          <w:numId w:val="42"/>
        </w:numPr>
        <w:pBdr>
          <w:top w:val="nil"/>
          <w:left w:val="nil"/>
          <w:bottom w:val="nil"/>
          <w:right w:val="nil"/>
          <w:between w:val="nil"/>
        </w:pBdr>
        <w:spacing w:after="0" w:line="240" w:lineRule="auto"/>
      </w:pPr>
      <w:r>
        <w:rPr>
          <w:color w:val="000000"/>
        </w:rPr>
        <w:t xml:space="preserve">inappropriate or impulsive behavior during class, greater irritability, less able to cope with stress, more emotional than usual; and  </w:t>
      </w:r>
    </w:p>
    <w:p w:rsidR="00E40CEB" w:rsidRDefault="00E40CEB" w:rsidP="00E40CEB">
      <w:pPr>
        <w:numPr>
          <w:ilvl w:val="0"/>
          <w:numId w:val="42"/>
        </w:numPr>
        <w:pBdr>
          <w:top w:val="nil"/>
          <w:left w:val="nil"/>
          <w:bottom w:val="nil"/>
          <w:right w:val="nil"/>
          <w:between w:val="nil"/>
        </w:pBdr>
        <w:spacing w:after="0" w:line="240" w:lineRule="auto"/>
      </w:pPr>
      <w:r>
        <w:rPr>
          <w:color w:val="000000"/>
        </w:rPr>
        <w:t xml:space="preserve">physical symptoms (e.g., headache, nausea, dizziness, </w:t>
      </w:r>
      <w:r w:rsidRPr="004E4AB8">
        <w:rPr>
          <w:color w:val="000000"/>
          <w:u w:val="single"/>
        </w:rPr>
        <w:t>balance, coordination</w:t>
      </w:r>
      <w:r>
        <w:rPr>
          <w:color w:val="000000"/>
        </w:rPr>
        <w:t>).</w:t>
      </w:r>
    </w:p>
    <w:p w:rsidR="00E40CEB" w:rsidRDefault="00E40CEB" w:rsidP="00E40CEB">
      <w:pPr>
        <w:ind w:left="1080"/>
        <w:rPr>
          <w:color w:val="000000"/>
          <w:u w:val="single"/>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Progression through gradually increasing cognitive demands should adhere to the following guidelines:</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increase the amount of time in school;</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 xml:space="preserve">increase the nature and amount of work, the length of time spent on the work, or the type or difficulty of work (change only one of these variables at a time); </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if symptoms do not worsen, demands may continue to be gradually increased;</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if symptoms do worsen, the activity should be discontinued for at least 20 minutes and the student allowed to rest</w:t>
      </w:r>
    </w:p>
    <w:p w:rsidR="00E40CEB" w:rsidRPr="004E4AB8" w:rsidRDefault="00E40CEB" w:rsidP="00E40CEB">
      <w:pPr>
        <w:numPr>
          <w:ilvl w:val="1"/>
          <w:numId w:val="41"/>
        </w:numPr>
        <w:pBdr>
          <w:top w:val="nil"/>
          <w:left w:val="nil"/>
          <w:bottom w:val="nil"/>
          <w:right w:val="nil"/>
          <w:between w:val="nil"/>
        </w:pBdr>
        <w:spacing w:after="0" w:line="240" w:lineRule="auto"/>
        <w:rPr>
          <w:color w:val="000000"/>
        </w:rPr>
      </w:pPr>
      <w:r w:rsidRPr="004E4AB8">
        <w:t>if the symptoms are relieved with rest, the student may reattempt the activity at or below the level that produced symptoms; and</w:t>
      </w:r>
    </w:p>
    <w:p w:rsidR="00E40CEB" w:rsidRPr="004E4AB8" w:rsidRDefault="00E40CEB" w:rsidP="00E40CEB">
      <w:pPr>
        <w:numPr>
          <w:ilvl w:val="1"/>
          <w:numId w:val="41"/>
        </w:numPr>
        <w:pBdr>
          <w:top w:val="nil"/>
          <w:left w:val="nil"/>
          <w:bottom w:val="nil"/>
          <w:right w:val="nil"/>
          <w:between w:val="nil"/>
        </w:pBdr>
        <w:spacing w:after="0" w:line="240" w:lineRule="auto"/>
        <w:rPr>
          <w:color w:val="000000"/>
        </w:rPr>
      </w:pPr>
      <w:r w:rsidRPr="004E4AB8">
        <w:t>if the symptoms are not relieved with rest, the student should discontinue the current activity for the day and reattempt when symptoms have lessened or resolved (such as the next day).</w:t>
      </w:r>
    </w:p>
    <w:p w:rsidR="00E40CEB" w:rsidRDefault="00E40CEB" w:rsidP="00E40CEB">
      <w:pPr>
        <w:ind w:left="2160"/>
        <w:rPr>
          <w:u w:val="single"/>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w:t>
      </w:r>
      <w:r w:rsidR="00D11229">
        <w:rPr>
          <w:color w:val="000000"/>
        </w:rPr>
        <w:t xml:space="preserve">Plan </w:t>
      </w:r>
      <w:r>
        <w:rPr>
          <w:color w:val="000000"/>
        </w:rPr>
        <w:t xml:space="preserve">should be considered. </w:t>
      </w:r>
    </w:p>
    <w:p w:rsidR="00E40CEB" w:rsidRDefault="00E40CEB" w:rsidP="00E40CEB">
      <w:pPr>
        <w:pBdr>
          <w:top w:val="nil"/>
          <w:left w:val="nil"/>
          <w:bottom w:val="nil"/>
          <w:right w:val="nil"/>
          <w:between w:val="nil"/>
        </w:pBdr>
        <w:rPr>
          <w:color w:val="000000"/>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A </w:t>
      </w:r>
      <w:r>
        <w:rPr>
          <w:color w:val="000000"/>
          <w:sz w:val="22"/>
        </w:rPr>
        <w:t xml:space="preserve">student </w:t>
      </w:r>
      <w:r>
        <w:rPr>
          <w:color w:val="000000"/>
        </w:rPr>
        <w:t xml:space="preserve">shall progress to a stage where he or she no longer requires instructional modifications or other </w:t>
      </w:r>
      <w:r w:rsidRPr="004E4AB8">
        <w:rPr>
          <w:color w:val="000000"/>
          <w:u w:val="single"/>
        </w:rPr>
        <w:t xml:space="preserve">learning </w:t>
      </w:r>
      <w:r>
        <w:rPr>
          <w:color w:val="000000"/>
        </w:rPr>
        <w:t>support</w:t>
      </w:r>
      <w:r>
        <w:rPr>
          <w:color w:val="000000"/>
          <w:u w:val="single"/>
        </w:rPr>
        <w:t>s</w:t>
      </w:r>
      <w:r>
        <w:rPr>
          <w:color w:val="000000"/>
        </w:rPr>
        <w:t xml:space="preserve"> before being cleared to return to full athletic participation (return-to-play).  </w:t>
      </w:r>
    </w:p>
    <w:p w:rsidR="00E40CEB" w:rsidRDefault="00E40CEB" w:rsidP="00E40CEB">
      <w:pPr>
        <w:pBdr>
          <w:top w:val="nil"/>
          <w:left w:val="nil"/>
          <w:bottom w:val="nil"/>
          <w:right w:val="nil"/>
          <w:between w:val="nil"/>
        </w:pBdr>
        <w:ind w:left="720"/>
        <w:rPr>
          <w:color w:val="000000"/>
        </w:rPr>
      </w:pPr>
    </w:p>
    <w:p w:rsidR="00E40CEB" w:rsidRDefault="00E40CEB" w:rsidP="00E40CEB">
      <w:pPr>
        <w:pBdr>
          <w:top w:val="nil"/>
          <w:left w:val="nil"/>
          <w:bottom w:val="nil"/>
          <w:right w:val="nil"/>
          <w:between w:val="nil"/>
        </w:pBdr>
        <w:tabs>
          <w:tab w:val="left" w:pos="1080"/>
        </w:tabs>
        <w:ind w:left="1080"/>
        <w:rPr>
          <w:color w:val="000000"/>
        </w:rPr>
      </w:pPr>
      <w:r>
        <w:rPr>
          <w:color w:val="000000"/>
        </w:rPr>
        <w:t xml:space="preserve">The American Academy of Pediatrics (AAP) </w:t>
      </w:r>
      <w:r>
        <w:rPr>
          <w:strike/>
          <w:color w:val="000000"/>
        </w:rPr>
        <w:t xml:space="preserve">Return to Learn Following </w:t>
      </w:r>
      <w:r>
        <w:rPr>
          <w:color w:val="000000"/>
          <w:u w:val="single"/>
        </w:rPr>
        <w:t xml:space="preserve">After </w:t>
      </w:r>
      <w:r>
        <w:rPr>
          <w:color w:val="000000"/>
        </w:rPr>
        <w:t>a Concussion</w:t>
      </w:r>
      <w:r>
        <w:rPr>
          <w:color w:val="000000"/>
          <w:u w:val="single"/>
        </w:rPr>
        <w:t xml:space="preserve"> When to Return to School</w:t>
      </w:r>
      <w:r>
        <w:rPr>
          <w:strike/>
          <w:color w:val="000000"/>
        </w:rPr>
        <w:t xml:space="preserve"> Guidelines</w:t>
      </w:r>
      <w:r>
        <w:rPr>
          <w:color w:val="000000"/>
        </w:rPr>
        <w:t xml:space="preserve"> (</w:t>
      </w:r>
      <w:r>
        <w:rPr>
          <w:color w:val="000000"/>
          <w:u w:val="single"/>
        </w:rPr>
        <w:t>November 2018</w:t>
      </w:r>
      <w:r>
        <w:rPr>
          <w:strike/>
          <w:color w:val="000000"/>
        </w:rPr>
        <w:t>October 2013</w:t>
      </w:r>
      <w:r>
        <w:rPr>
          <w:color w:val="000000"/>
        </w:rPr>
        <w:t>), and the American Medical Society for Sports Medicine (AMSSM) Position Statement on Concussion in Sport (201</w:t>
      </w:r>
      <w:r>
        <w:rPr>
          <w:color w:val="000000"/>
          <w:u w:val="single"/>
        </w:rPr>
        <w:t>9</w:t>
      </w:r>
      <w:r>
        <w:rPr>
          <w:strike/>
          <w:color w:val="000000"/>
        </w:rPr>
        <w:t>3</w:t>
      </w:r>
      <w:r>
        <w:rPr>
          <w:color w:val="000000"/>
        </w:rPr>
        <w:t>), are available online to assist healthcare providers, students, their families, and school divisions, as needed.</w:t>
      </w:r>
    </w:p>
    <w:p w:rsidR="00E40CEB" w:rsidRDefault="00E40CEB" w:rsidP="00E40CEB">
      <w:pPr>
        <w:tabs>
          <w:tab w:val="left" w:pos="630"/>
          <w:tab w:val="left" w:pos="1080"/>
        </w:tabs>
        <w:ind w:left="1080"/>
      </w:pPr>
    </w:p>
    <w:p w:rsidR="00E40CEB" w:rsidRDefault="00E40CEB" w:rsidP="00E40CEB">
      <w:pPr>
        <w:tabs>
          <w:tab w:val="left" w:pos="360"/>
          <w:tab w:val="left" w:pos="630"/>
          <w:tab w:val="left" w:pos="720"/>
        </w:tabs>
        <w:ind w:left="720" w:hanging="360"/>
        <w:rPr>
          <w:b/>
        </w:rPr>
      </w:pPr>
      <w:r>
        <w:rPr>
          <w:b/>
        </w:rPr>
        <w:t>D.  Protocol for return to play</w:t>
      </w:r>
    </w:p>
    <w:p w:rsidR="00E40CEB" w:rsidRDefault="00E40CEB" w:rsidP="00E40CEB">
      <w:pPr>
        <w:numPr>
          <w:ilvl w:val="0"/>
          <w:numId w:val="28"/>
        </w:numPr>
        <w:pBdr>
          <w:top w:val="nil"/>
          <w:left w:val="nil"/>
          <w:bottom w:val="nil"/>
          <w:right w:val="nil"/>
          <w:between w:val="nil"/>
        </w:pBdr>
        <w:spacing w:after="0" w:line="240" w:lineRule="auto"/>
        <w:rPr>
          <w:color w:val="000000"/>
          <w:u w:val="single"/>
        </w:rPr>
      </w:pPr>
      <w:r>
        <w:rPr>
          <w:color w:val="000000"/>
          <w:u w:val="single"/>
        </w:rPr>
        <w:t>When in doubt, sit them out.</w:t>
      </w:r>
    </w:p>
    <w:p w:rsidR="00E40CEB" w:rsidRPr="0059049C" w:rsidRDefault="00E40CEB" w:rsidP="00E40CEB">
      <w:pPr>
        <w:numPr>
          <w:ilvl w:val="0"/>
          <w:numId w:val="28"/>
        </w:numPr>
        <w:pBdr>
          <w:top w:val="nil"/>
          <w:left w:val="nil"/>
          <w:bottom w:val="nil"/>
          <w:right w:val="nil"/>
          <w:between w:val="nil"/>
        </w:pBdr>
        <w:spacing w:after="0" w:line="240" w:lineRule="auto"/>
        <w:rPr>
          <w:color w:val="000000"/>
          <w:u w:val="single"/>
        </w:rPr>
      </w:pPr>
      <w:r w:rsidRPr="0059049C">
        <w:rPr>
          <w:color w:val="000000"/>
        </w:rPr>
        <w:t>No member of a school athletic team shall participate in any athletic event or practice the same day he/she is injured and:</w:t>
      </w:r>
    </w:p>
    <w:p w:rsidR="00E40CEB" w:rsidRDefault="00E40CEB" w:rsidP="00D11229">
      <w:pPr>
        <w:numPr>
          <w:ilvl w:val="0"/>
          <w:numId w:val="29"/>
        </w:numPr>
        <w:pBdr>
          <w:top w:val="nil"/>
          <w:left w:val="nil"/>
          <w:bottom w:val="nil"/>
          <w:right w:val="nil"/>
          <w:between w:val="nil"/>
        </w:pBdr>
        <w:spacing w:after="0" w:line="240" w:lineRule="auto"/>
        <w:ind w:left="1800"/>
        <w:rPr>
          <w:color w:val="000000"/>
        </w:rPr>
      </w:pPr>
      <w:r>
        <w:rPr>
          <w:color w:val="000000"/>
        </w:rPr>
        <w:t>exhibits signs, symptoms, or behaviors attributable to a concussion; or</w:t>
      </w:r>
    </w:p>
    <w:p w:rsidR="00E40CEB" w:rsidRDefault="00E40CEB" w:rsidP="00D11229">
      <w:pPr>
        <w:numPr>
          <w:ilvl w:val="0"/>
          <w:numId w:val="29"/>
        </w:numPr>
        <w:pBdr>
          <w:top w:val="nil"/>
          <w:left w:val="nil"/>
          <w:bottom w:val="nil"/>
          <w:right w:val="nil"/>
          <w:between w:val="nil"/>
        </w:pBdr>
        <w:spacing w:after="0" w:line="240" w:lineRule="auto"/>
        <w:ind w:left="1800"/>
        <w:rPr>
          <w:color w:val="000000"/>
        </w:rPr>
      </w:pPr>
      <w:r>
        <w:rPr>
          <w:color w:val="000000"/>
        </w:rPr>
        <w:t>has been diagnosed with a concussion.</w:t>
      </w:r>
    </w:p>
    <w:p w:rsidR="00E40CEB" w:rsidRPr="0059049C" w:rsidRDefault="00E40CEB" w:rsidP="00E40CEB">
      <w:pPr>
        <w:pStyle w:val="ListParagraph"/>
        <w:numPr>
          <w:ilvl w:val="0"/>
          <w:numId w:val="28"/>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rsidR="00E40CEB" w:rsidRDefault="00E40CEB" w:rsidP="00E40CEB">
      <w:pPr>
        <w:numPr>
          <w:ilvl w:val="0"/>
          <w:numId w:val="44"/>
        </w:numPr>
        <w:pBdr>
          <w:top w:val="nil"/>
          <w:left w:val="nil"/>
          <w:bottom w:val="nil"/>
          <w:right w:val="nil"/>
          <w:between w:val="nil"/>
        </w:pBdr>
        <w:spacing w:after="0" w:line="240" w:lineRule="auto"/>
        <w:ind w:right="-90"/>
        <w:rPr>
          <w:color w:val="000000"/>
        </w:rPr>
      </w:pPr>
      <w:r>
        <w:rPr>
          <w:color w:val="000000"/>
        </w:rPr>
        <w:t>the student attends all classes, maintains full academic load/homework, and requires no instructional modifications</w:t>
      </w:r>
      <w:r>
        <w:rPr>
          <w:color w:val="000000"/>
          <w:u w:val="single"/>
        </w:rPr>
        <w:t xml:space="preserve"> with the exception of extra time allotted to complete previously postposed assignments</w:t>
      </w:r>
      <w:r>
        <w:rPr>
          <w:color w:val="000000"/>
        </w:rPr>
        <w:t xml:space="preserve">; </w:t>
      </w:r>
    </w:p>
    <w:p w:rsidR="00E40CEB" w:rsidRDefault="00E40CEB" w:rsidP="00E40CEB">
      <w:pPr>
        <w:numPr>
          <w:ilvl w:val="0"/>
          <w:numId w:val="44"/>
        </w:numPr>
        <w:pBdr>
          <w:top w:val="nil"/>
          <w:left w:val="nil"/>
          <w:bottom w:val="nil"/>
          <w:right w:val="nil"/>
          <w:between w:val="nil"/>
        </w:pBdr>
        <w:spacing w:after="0" w:line="240" w:lineRule="auto"/>
        <w:rPr>
          <w:color w:val="000000"/>
        </w:rPr>
      </w:pPr>
      <w:r>
        <w:rPr>
          <w:color w:val="000000"/>
        </w:rPr>
        <w:t>the student no longer exhibits signs, symptoms, or behaviors consistent with a concussion, at rest or with exertion</w:t>
      </w:r>
      <w:r>
        <w:rPr>
          <w:color w:val="000000"/>
          <w:u w:val="single"/>
        </w:rPr>
        <w:t xml:space="preserve"> that were not present prior to the concussion</w:t>
      </w:r>
      <w:r>
        <w:rPr>
          <w:color w:val="000000"/>
        </w:rPr>
        <w:t xml:space="preserve">; </w:t>
      </w:r>
    </w:p>
    <w:p w:rsidR="00E40CEB" w:rsidRDefault="00E40CEB" w:rsidP="00E40CEB">
      <w:pPr>
        <w:numPr>
          <w:ilvl w:val="0"/>
          <w:numId w:val="44"/>
        </w:numPr>
        <w:pBdr>
          <w:top w:val="nil"/>
          <w:left w:val="nil"/>
          <w:bottom w:val="nil"/>
          <w:right w:val="nil"/>
          <w:between w:val="nil"/>
        </w:pBdr>
        <w:spacing w:after="0" w:line="240" w:lineRule="auto"/>
        <w:rPr>
          <w:color w:val="000000"/>
        </w:rPr>
      </w:pPr>
      <w:r>
        <w:rPr>
          <w:color w:val="000000"/>
        </w:rPr>
        <w:t>the student is asymptomatic during or following periods of supervised exercise that is gradually intensifying; and</w:t>
      </w:r>
      <w:r>
        <w:rPr>
          <w:b/>
          <w:color w:val="000000"/>
        </w:rPr>
        <w:t xml:space="preserve"> </w:t>
      </w:r>
    </w:p>
    <w:p w:rsidR="00E40CEB" w:rsidRDefault="00E40CEB" w:rsidP="00E40CEB">
      <w:pPr>
        <w:numPr>
          <w:ilvl w:val="0"/>
          <w:numId w:val="44"/>
        </w:numPr>
        <w:pBdr>
          <w:top w:val="nil"/>
          <w:left w:val="nil"/>
          <w:bottom w:val="nil"/>
          <w:right w:val="nil"/>
          <w:between w:val="nil"/>
        </w:pBdr>
        <w:spacing w:after="0" w:line="240" w:lineRule="auto"/>
        <w:rPr>
          <w:color w:val="000000"/>
        </w:rPr>
      </w:pPr>
      <w:r>
        <w:rPr>
          <w:color w:val="000000"/>
        </w:rPr>
        <w:t>the student receives a written medical release from an appropriate licensed health care provider.</w:t>
      </w:r>
    </w:p>
    <w:p w:rsidR="00E40CEB" w:rsidRDefault="00E40CEB" w:rsidP="00E40CEB">
      <w:pPr>
        <w:ind w:left="1080" w:hanging="360"/>
      </w:pPr>
      <w:r>
        <w:t xml:space="preserve">a.  </w:t>
      </w:r>
      <w:r>
        <w:rPr>
          <w:u w:val="single"/>
        </w:rPr>
        <w:t xml:space="preserve">Phase Guidance for Return to Play </w:t>
      </w:r>
    </w:p>
    <w:p w:rsidR="00E40CEB" w:rsidRDefault="00E40CEB" w:rsidP="005F6E27">
      <w:pPr>
        <w:pBdr>
          <w:top w:val="nil"/>
          <w:left w:val="nil"/>
          <w:bottom w:val="nil"/>
          <w:right w:val="nil"/>
          <w:between w:val="nil"/>
        </w:pBdr>
        <w:spacing w:after="0" w:line="240" w:lineRule="auto"/>
        <w:ind w:left="1440"/>
        <w:rPr>
          <w:color w:val="000000"/>
          <w:u w:val="single"/>
        </w:rPr>
      </w:pPr>
      <w:r>
        <w:rPr>
          <w:color w:val="000000"/>
          <w:u w:val="single"/>
        </w:rPr>
        <w:t>Phase 1: Symptom-limited activity including, but not limited to</w:t>
      </w:r>
    </w:p>
    <w:p w:rsidR="00E40CEB" w:rsidRPr="00992E2B" w:rsidRDefault="00E40CEB">
      <w:pPr>
        <w:numPr>
          <w:ilvl w:val="0"/>
          <w:numId w:val="39"/>
        </w:numPr>
        <w:pBdr>
          <w:top w:val="nil"/>
          <w:left w:val="nil"/>
          <w:bottom w:val="nil"/>
          <w:right w:val="nil"/>
          <w:between w:val="nil"/>
        </w:pBdr>
        <w:spacing w:after="0" w:line="240" w:lineRule="auto"/>
        <w:rPr>
          <w:color w:val="000000"/>
          <w:u w:val="single"/>
        </w:rPr>
      </w:pPr>
      <w:r>
        <w:rPr>
          <w:color w:val="000000"/>
          <w:u w:val="single"/>
        </w:rPr>
        <w:t>Daily activities that do not provoke symptoms.</w:t>
      </w:r>
    </w:p>
    <w:p w:rsidR="00E40CEB" w:rsidRPr="00992E2B" w:rsidRDefault="00E40CEB" w:rsidP="00E40CEB">
      <w:pPr>
        <w:numPr>
          <w:ilvl w:val="0"/>
          <w:numId w:val="39"/>
        </w:numPr>
        <w:pBdr>
          <w:top w:val="nil"/>
          <w:left w:val="nil"/>
          <w:bottom w:val="nil"/>
          <w:right w:val="nil"/>
          <w:between w:val="nil"/>
        </w:pBdr>
        <w:spacing w:after="0" w:line="240" w:lineRule="auto"/>
        <w:rPr>
          <w:color w:val="000000"/>
          <w:u w:val="single"/>
        </w:rPr>
      </w:pPr>
      <w:r>
        <w:rPr>
          <w:color w:val="000000"/>
          <w:u w:val="single"/>
        </w:rPr>
        <w:t xml:space="preserve">The goal is </w:t>
      </w:r>
      <w:r w:rsidRPr="00992E2B">
        <w:rPr>
          <w:color w:val="000000"/>
          <w:u w:val="single"/>
        </w:rPr>
        <w:t>gradual reintroduction of work and/or school activities.</w:t>
      </w:r>
    </w:p>
    <w:p w:rsidR="00E40CEB" w:rsidRDefault="00E40CEB" w:rsidP="00E40CEB">
      <w:pPr>
        <w:numPr>
          <w:ilvl w:val="1"/>
          <w:numId w:val="38"/>
        </w:numPr>
        <w:pBdr>
          <w:top w:val="nil"/>
          <w:left w:val="nil"/>
          <w:bottom w:val="nil"/>
          <w:right w:val="nil"/>
          <w:between w:val="nil"/>
        </w:pBdr>
        <w:spacing w:after="0" w:line="240" w:lineRule="auto"/>
        <w:rPr>
          <w:color w:val="000000"/>
          <w:u w:val="single"/>
        </w:rPr>
      </w:pPr>
      <w:r>
        <w:rPr>
          <w:color w:val="000000"/>
          <w:u w:val="single"/>
        </w:rPr>
        <w:t>Phase 2: Light aerobic exercise</w:t>
      </w:r>
      <w:r w:rsidRPr="00992E2B">
        <w:rPr>
          <w:color w:val="000000"/>
          <w:u w:val="single"/>
        </w:rPr>
        <w:t xml:space="preserve"> </w:t>
      </w:r>
      <w:r>
        <w:rPr>
          <w:color w:val="000000"/>
          <w:u w:val="single"/>
        </w:rPr>
        <w:t>including, but not limited to</w:t>
      </w:r>
    </w:p>
    <w:p w:rsidR="00E40CEB" w:rsidRDefault="00E40CEB" w:rsidP="00E40CEB">
      <w:pPr>
        <w:numPr>
          <w:ilvl w:val="0"/>
          <w:numId w:val="40"/>
        </w:numPr>
        <w:pBdr>
          <w:top w:val="nil"/>
          <w:left w:val="nil"/>
          <w:bottom w:val="nil"/>
          <w:right w:val="nil"/>
          <w:between w:val="nil"/>
        </w:pBdr>
        <w:spacing w:after="0" w:line="240" w:lineRule="auto"/>
        <w:rPr>
          <w:color w:val="000000"/>
          <w:u w:val="single"/>
        </w:rPr>
      </w:pPr>
      <w:r>
        <w:rPr>
          <w:color w:val="000000"/>
          <w:u w:val="single"/>
        </w:rPr>
        <w:t xml:space="preserve">Walking or stationary cycling at slow-to-medium pace, and no resistance training. </w:t>
      </w:r>
    </w:p>
    <w:p w:rsidR="00E40CEB" w:rsidRDefault="00E40CEB" w:rsidP="00E40CEB">
      <w:pPr>
        <w:numPr>
          <w:ilvl w:val="0"/>
          <w:numId w:val="40"/>
        </w:numPr>
        <w:pBdr>
          <w:top w:val="nil"/>
          <w:left w:val="nil"/>
          <w:bottom w:val="nil"/>
          <w:right w:val="nil"/>
          <w:between w:val="nil"/>
        </w:pBdr>
        <w:spacing w:after="0" w:line="240" w:lineRule="auto"/>
        <w:rPr>
          <w:color w:val="000000"/>
          <w:u w:val="single"/>
        </w:rPr>
      </w:pPr>
      <w:r>
        <w:rPr>
          <w:color w:val="000000"/>
          <w:u w:val="single"/>
        </w:rPr>
        <w:t>The goal is to increase heart rate.</w:t>
      </w:r>
    </w:p>
    <w:p w:rsidR="00E40CEB" w:rsidRDefault="00E40CEB" w:rsidP="00E40CEB">
      <w:pPr>
        <w:numPr>
          <w:ilvl w:val="1"/>
          <w:numId w:val="38"/>
        </w:numPr>
        <w:pBdr>
          <w:top w:val="nil"/>
          <w:left w:val="nil"/>
          <w:bottom w:val="nil"/>
          <w:right w:val="nil"/>
          <w:between w:val="nil"/>
        </w:pBdr>
        <w:spacing w:after="0" w:line="240" w:lineRule="auto"/>
        <w:rPr>
          <w:color w:val="000000"/>
          <w:u w:val="single"/>
        </w:rPr>
      </w:pPr>
      <w:r>
        <w:rPr>
          <w:color w:val="000000"/>
          <w:u w:val="single"/>
        </w:rPr>
        <w:t>Phase 3: Sport-specific exercise</w:t>
      </w:r>
      <w:r w:rsidRPr="00992E2B">
        <w:rPr>
          <w:color w:val="000000"/>
          <w:u w:val="single"/>
        </w:rPr>
        <w:t xml:space="preserve"> </w:t>
      </w:r>
      <w:r>
        <w:rPr>
          <w:color w:val="000000"/>
          <w:u w:val="single"/>
        </w:rPr>
        <w:t>including, but not limited to</w:t>
      </w:r>
    </w:p>
    <w:p w:rsidR="00E40CEB" w:rsidRDefault="00E40CEB" w:rsidP="00E40CEB">
      <w:pPr>
        <w:numPr>
          <w:ilvl w:val="0"/>
          <w:numId w:val="31"/>
        </w:numPr>
        <w:pBdr>
          <w:top w:val="nil"/>
          <w:left w:val="nil"/>
          <w:bottom w:val="nil"/>
          <w:right w:val="nil"/>
          <w:between w:val="nil"/>
        </w:pBdr>
        <w:spacing w:after="0" w:line="240" w:lineRule="auto"/>
        <w:rPr>
          <w:color w:val="000000"/>
          <w:u w:val="single"/>
        </w:rPr>
      </w:pPr>
      <w:r>
        <w:rPr>
          <w:color w:val="000000"/>
          <w:u w:val="single"/>
        </w:rPr>
        <w:t>Running or skating drills, but no activities with risk of head impact.</w:t>
      </w:r>
    </w:p>
    <w:p w:rsidR="00E40CEB" w:rsidRDefault="00E40CEB" w:rsidP="00E40CEB">
      <w:pPr>
        <w:numPr>
          <w:ilvl w:val="0"/>
          <w:numId w:val="31"/>
        </w:numPr>
        <w:pBdr>
          <w:top w:val="nil"/>
          <w:left w:val="nil"/>
          <w:bottom w:val="nil"/>
          <w:right w:val="nil"/>
          <w:between w:val="nil"/>
        </w:pBdr>
        <w:spacing w:after="0" w:line="240" w:lineRule="auto"/>
        <w:rPr>
          <w:color w:val="000000"/>
          <w:u w:val="single"/>
        </w:rPr>
      </w:pPr>
      <w:r>
        <w:rPr>
          <w:color w:val="000000"/>
          <w:u w:val="single"/>
        </w:rPr>
        <w:t>The goal is to add movement and positive thinking.</w:t>
      </w:r>
    </w:p>
    <w:p w:rsidR="00E40CEB" w:rsidRDefault="00E40CEB" w:rsidP="00E40CEB">
      <w:pPr>
        <w:numPr>
          <w:ilvl w:val="1"/>
          <w:numId w:val="38"/>
        </w:numPr>
        <w:pBdr>
          <w:top w:val="nil"/>
          <w:left w:val="nil"/>
          <w:bottom w:val="nil"/>
          <w:right w:val="nil"/>
          <w:between w:val="nil"/>
        </w:pBdr>
        <w:spacing w:after="0" w:line="240" w:lineRule="auto"/>
        <w:rPr>
          <w:color w:val="000000"/>
          <w:u w:val="single"/>
        </w:rPr>
      </w:pPr>
      <w:r>
        <w:rPr>
          <w:color w:val="000000"/>
          <w:u w:val="single"/>
        </w:rPr>
        <w:t>Phase 4: Noncontact training drills</w:t>
      </w:r>
      <w:r w:rsidRPr="00992E2B">
        <w:rPr>
          <w:color w:val="000000"/>
          <w:u w:val="single"/>
        </w:rPr>
        <w:t xml:space="preserve"> </w:t>
      </w:r>
      <w:r>
        <w:rPr>
          <w:color w:val="000000"/>
          <w:u w:val="single"/>
        </w:rPr>
        <w:t>including, but not limited to</w:t>
      </w:r>
    </w:p>
    <w:p w:rsidR="00E40CEB" w:rsidRDefault="00E40CEB" w:rsidP="00E40CEB">
      <w:pPr>
        <w:numPr>
          <w:ilvl w:val="0"/>
          <w:numId w:val="32"/>
        </w:numPr>
        <w:pBdr>
          <w:top w:val="nil"/>
          <w:left w:val="nil"/>
          <w:bottom w:val="nil"/>
          <w:right w:val="nil"/>
          <w:between w:val="nil"/>
        </w:pBdr>
        <w:spacing w:after="0" w:line="240" w:lineRule="auto"/>
        <w:rPr>
          <w:color w:val="000000"/>
          <w:u w:val="single"/>
        </w:rPr>
      </w:pPr>
      <w:r>
        <w:rPr>
          <w:color w:val="000000"/>
          <w:u w:val="single"/>
        </w:rPr>
        <w:t>More challenging drills (e.g., passing drills and team plays) and begin progressive resistance training.</w:t>
      </w:r>
    </w:p>
    <w:p w:rsidR="00E40CEB" w:rsidRDefault="00E40CEB" w:rsidP="00E40CEB">
      <w:pPr>
        <w:numPr>
          <w:ilvl w:val="0"/>
          <w:numId w:val="32"/>
        </w:numPr>
        <w:pBdr>
          <w:top w:val="nil"/>
          <w:left w:val="nil"/>
          <w:bottom w:val="nil"/>
          <w:right w:val="nil"/>
          <w:between w:val="nil"/>
        </w:pBdr>
        <w:spacing w:after="0" w:line="240" w:lineRule="auto"/>
        <w:rPr>
          <w:color w:val="000000"/>
          <w:u w:val="single"/>
        </w:rPr>
      </w:pPr>
      <w:r>
        <w:rPr>
          <w:color w:val="000000"/>
          <w:u w:val="single"/>
        </w:rPr>
        <w:t>The goal is to increase exercise intensity, coordination, and sport-specific analytical skills.</w:t>
      </w:r>
    </w:p>
    <w:p w:rsidR="00E40CEB" w:rsidRDefault="00E40CEB" w:rsidP="00E40CEB">
      <w:pPr>
        <w:numPr>
          <w:ilvl w:val="1"/>
          <w:numId w:val="38"/>
        </w:numPr>
        <w:pBdr>
          <w:top w:val="nil"/>
          <w:left w:val="nil"/>
          <w:bottom w:val="nil"/>
          <w:right w:val="nil"/>
          <w:between w:val="nil"/>
        </w:pBdr>
        <w:spacing w:after="0" w:line="240" w:lineRule="auto"/>
        <w:rPr>
          <w:color w:val="000000"/>
          <w:u w:val="single"/>
        </w:rPr>
      </w:pPr>
      <w:r>
        <w:rPr>
          <w:color w:val="000000"/>
          <w:u w:val="single"/>
        </w:rPr>
        <w:t>Phase 5: Full-contact practice</w:t>
      </w:r>
      <w:r w:rsidRPr="00992E2B">
        <w:rPr>
          <w:color w:val="000000"/>
          <w:u w:val="single"/>
        </w:rPr>
        <w:t xml:space="preserve"> </w:t>
      </w:r>
      <w:r>
        <w:rPr>
          <w:color w:val="000000"/>
          <w:u w:val="single"/>
        </w:rPr>
        <w:t>including, but not limited to</w:t>
      </w:r>
    </w:p>
    <w:p w:rsidR="00E40CEB" w:rsidRDefault="00E40CEB" w:rsidP="00E40CEB">
      <w:pPr>
        <w:numPr>
          <w:ilvl w:val="0"/>
          <w:numId w:val="33"/>
        </w:numPr>
        <w:pBdr>
          <w:top w:val="nil"/>
          <w:left w:val="nil"/>
          <w:bottom w:val="nil"/>
          <w:right w:val="nil"/>
          <w:between w:val="nil"/>
        </w:pBdr>
        <w:spacing w:after="0" w:line="240" w:lineRule="auto"/>
        <w:rPr>
          <w:color w:val="000000"/>
          <w:u w:val="single"/>
        </w:rPr>
      </w:pPr>
      <w:r>
        <w:rPr>
          <w:color w:val="000000"/>
          <w:u w:val="single"/>
        </w:rPr>
        <w:t>After medical clearance, participate in full, normal training activities.</w:t>
      </w:r>
    </w:p>
    <w:p w:rsidR="00E40CEB" w:rsidRDefault="00E40CEB" w:rsidP="00E40CEB">
      <w:pPr>
        <w:numPr>
          <w:ilvl w:val="0"/>
          <w:numId w:val="33"/>
        </w:numPr>
        <w:pBdr>
          <w:top w:val="nil"/>
          <w:left w:val="nil"/>
          <w:bottom w:val="nil"/>
          <w:right w:val="nil"/>
          <w:between w:val="nil"/>
        </w:pBdr>
        <w:spacing w:after="0" w:line="240" w:lineRule="auto"/>
        <w:rPr>
          <w:color w:val="000000"/>
          <w:u w:val="single"/>
        </w:rPr>
      </w:pPr>
      <w:r>
        <w:rPr>
          <w:color w:val="000000"/>
          <w:u w:val="single"/>
        </w:rPr>
        <w:t>The goal is to restore confidence and allow coaches to assess functional skills.</w:t>
      </w:r>
    </w:p>
    <w:p w:rsidR="00E40CEB" w:rsidRDefault="00E40CEB" w:rsidP="00E40CEB">
      <w:pPr>
        <w:numPr>
          <w:ilvl w:val="1"/>
          <w:numId w:val="38"/>
        </w:numPr>
        <w:pBdr>
          <w:top w:val="nil"/>
          <w:left w:val="nil"/>
          <w:bottom w:val="nil"/>
          <w:right w:val="nil"/>
          <w:between w:val="nil"/>
        </w:pBdr>
        <w:spacing w:after="0" w:line="240" w:lineRule="auto"/>
        <w:rPr>
          <w:color w:val="000000"/>
          <w:u w:val="single"/>
        </w:rPr>
      </w:pPr>
      <w:r>
        <w:rPr>
          <w:color w:val="000000"/>
          <w:u w:val="single"/>
        </w:rPr>
        <w:t>Phase 6: Return to sport</w:t>
      </w:r>
      <w:r w:rsidRPr="00992E2B">
        <w:rPr>
          <w:color w:val="000000"/>
          <w:u w:val="single"/>
        </w:rPr>
        <w:t xml:space="preserve"> </w:t>
      </w:r>
      <w:r>
        <w:rPr>
          <w:color w:val="000000"/>
          <w:u w:val="single"/>
        </w:rPr>
        <w:t>including, but not limited to</w:t>
      </w:r>
    </w:p>
    <w:p w:rsidR="00E40CEB" w:rsidRDefault="00E40CEB" w:rsidP="00E40CEB">
      <w:pPr>
        <w:numPr>
          <w:ilvl w:val="0"/>
          <w:numId w:val="34"/>
        </w:numPr>
        <w:pBdr>
          <w:top w:val="nil"/>
          <w:left w:val="nil"/>
          <w:bottom w:val="nil"/>
          <w:right w:val="nil"/>
          <w:between w:val="nil"/>
        </w:pBdr>
        <w:spacing w:after="0" w:line="240" w:lineRule="auto"/>
        <w:rPr>
          <w:color w:val="000000"/>
          <w:u w:val="single"/>
        </w:rPr>
      </w:pPr>
      <w:r>
        <w:rPr>
          <w:color w:val="000000"/>
          <w:u w:val="single"/>
        </w:rPr>
        <w:t xml:space="preserve">Unmodified game play. </w:t>
      </w:r>
    </w:p>
    <w:p w:rsidR="00E40CEB" w:rsidRDefault="00E40CEB" w:rsidP="00E40CEB">
      <w:pPr>
        <w:numPr>
          <w:ilvl w:val="0"/>
          <w:numId w:val="34"/>
        </w:numPr>
        <w:pBdr>
          <w:top w:val="nil"/>
          <w:left w:val="nil"/>
          <w:bottom w:val="nil"/>
          <w:right w:val="nil"/>
          <w:between w:val="nil"/>
        </w:pBdr>
        <w:spacing w:after="0" w:line="240" w:lineRule="auto"/>
        <w:rPr>
          <w:color w:val="000000"/>
          <w:u w:val="single"/>
        </w:rPr>
      </w:pPr>
      <w:r>
        <w:rPr>
          <w:color w:val="000000"/>
          <w:u w:val="single"/>
        </w:rPr>
        <w:t>The goal is full clearance/participation.</w:t>
      </w:r>
    </w:p>
    <w:p w:rsidR="00E40CEB" w:rsidRDefault="00E40CEB" w:rsidP="00E40CEB">
      <w:pPr>
        <w:pBdr>
          <w:top w:val="nil"/>
          <w:left w:val="nil"/>
          <w:bottom w:val="nil"/>
          <w:right w:val="nil"/>
          <w:between w:val="nil"/>
        </w:pBdr>
        <w:ind w:left="1440" w:hanging="360"/>
        <w:rPr>
          <w:color w:val="000000"/>
        </w:rPr>
      </w:pPr>
    </w:p>
    <w:p w:rsidR="00E40CEB" w:rsidRDefault="00E40CEB" w:rsidP="00E40CEB">
      <w:pPr>
        <w:ind w:left="1080"/>
        <w:rPr>
          <w:color w:val="000000"/>
        </w:rPr>
      </w:pPr>
      <w:r>
        <w:rPr>
          <w:color w:val="000000"/>
        </w:rPr>
        <w:t>The</w:t>
      </w:r>
      <w:r>
        <w:rPr>
          <w:highlight w:val="white"/>
        </w:rPr>
        <w:t xml:space="preserve"> </w:t>
      </w:r>
      <w:r>
        <w:rPr>
          <w:highlight w:val="white"/>
          <w:u w:val="single"/>
        </w:rPr>
        <w:t>Berlin Concussion in Sport Group</w:t>
      </w:r>
      <w:r>
        <w:rPr>
          <w:strike/>
          <w:color w:val="000000"/>
        </w:rPr>
        <w:t xml:space="preserve">Zurich </w:t>
      </w:r>
      <w:r>
        <w:rPr>
          <w:color w:val="000000"/>
        </w:rPr>
        <w:t>Consensus Statement (</w:t>
      </w:r>
      <w:r>
        <w:rPr>
          <w:color w:val="000000"/>
          <w:u w:val="single"/>
        </w:rPr>
        <w:t>July 2017</w:t>
      </w:r>
      <w:r>
        <w:rPr>
          <w:color w:val="000000"/>
        </w:rPr>
        <w:t xml:space="preserve"> </w:t>
      </w:r>
      <w:r>
        <w:rPr>
          <w:strike/>
          <w:color w:val="000000"/>
        </w:rPr>
        <w:t>November 2012</w:t>
      </w:r>
      <w:r>
        <w:rPr>
          <w:color w:val="000000"/>
        </w:rPr>
        <w:t>)</w:t>
      </w:r>
      <w:r>
        <w:rPr>
          <w:strike/>
          <w:color w:val="000000"/>
        </w:rPr>
        <w:t xml:space="preserve"> return-to-play guidelines</w:t>
      </w:r>
      <w:r w:rsidRPr="00961BC9">
        <w:rPr>
          <w:color w:val="000000"/>
        </w:rPr>
        <w:t xml:space="preserve"> </w:t>
      </w:r>
      <w:r>
        <w:rPr>
          <w:color w:val="000000"/>
        </w:rPr>
        <w:t xml:space="preserve">and the </w:t>
      </w:r>
      <w:r>
        <w:t>American Academy of Pediatrics</w:t>
      </w:r>
      <w:r>
        <w:rPr>
          <w:color w:val="000000"/>
        </w:rPr>
        <w:t xml:space="preserve"> (AAP) </w:t>
      </w:r>
      <w:r>
        <w:rPr>
          <w:color w:val="000000"/>
          <w:u w:val="single"/>
        </w:rPr>
        <w:t>Sports-Related</w:t>
      </w:r>
      <w:r>
        <w:rPr>
          <w:color w:val="000000"/>
        </w:rPr>
        <w:t xml:space="preserve"> Concussion</w:t>
      </w:r>
      <w:r>
        <w:rPr>
          <w:color w:val="000000"/>
          <w:u w:val="single"/>
        </w:rPr>
        <w:t xml:space="preserve"> in Children and Adolescents</w:t>
      </w:r>
      <w:r>
        <w:rPr>
          <w:strike/>
          <w:color w:val="000000"/>
        </w:rPr>
        <w:t>Guidelines</w:t>
      </w:r>
      <w:r>
        <w:rPr>
          <w:color w:val="000000"/>
        </w:rPr>
        <w:t xml:space="preserve"> (</w:t>
      </w:r>
      <w:r>
        <w:rPr>
          <w:color w:val="000000"/>
          <w:u w:val="single"/>
        </w:rPr>
        <w:t>December 2018</w:t>
      </w:r>
      <w:r>
        <w:rPr>
          <w:strike/>
          <w:color w:val="000000"/>
        </w:rPr>
        <w:t>August 2010</w:t>
      </w:r>
      <w:r>
        <w:rPr>
          <w:color w:val="000000"/>
        </w:rPr>
        <w:t>), are available online to assist healthcare providers, student-athletes, their families, and school divisions, as needed.</w:t>
      </w:r>
    </w:p>
    <w:p w:rsidR="00E40CEB" w:rsidRDefault="00E40CEB" w:rsidP="00E40CEB">
      <w:pPr>
        <w:rPr>
          <w:b/>
        </w:rPr>
      </w:pPr>
      <w:r>
        <w:rPr>
          <w:b/>
        </w:rPr>
        <w:t>E.  Helmet replacement and reconditioning policies and procedures</w:t>
      </w:r>
    </w:p>
    <w:p w:rsidR="00E40CEB" w:rsidRDefault="00E40CEB" w:rsidP="00E40CEB">
      <w:pPr>
        <w:numPr>
          <w:ilvl w:val="0"/>
          <w:numId w:val="17"/>
        </w:numPr>
        <w:pBdr>
          <w:top w:val="nil"/>
          <w:left w:val="nil"/>
          <w:bottom w:val="nil"/>
          <w:right w:val="nil"/>
          <w:between w:val="nil"/>
        </w:pBdr>
        <w:spacing w:after="0" w:line="240" w:lineRule="auto"/>
        <w:rPr>
          <w:color w:val="000000"/>
        </w:rPr>
      </w:pPr>
      <w:r>
        <w:rPr>
          <w:color w:val="000000"/>
        </w:rPr>
        <w:t xml:space="preserve">Helmets must be </w:t>
      </w:r>
      <w:r>
        <w:rPr>
          <w:color w:val="000000"/>
          <w:u w:val="single"/>
        </w:rPr>
        <w:t xml:space="preserve">certified by the manufacturer to meet standards established by the </w:t>
      </w:r>
      <w:r>
        <w:rPr>
          <w:color w:val="000000"/>
        </w:rPr>
        <w:t>National Operating Committee on Standards for Athletic Equipment</w:t>
      </w:r>
    </w:p>
    <w:p w:rsidR="00E40CEB" w:rsidRDefault="00E40CEB" w:rsidP="00E40CEB">
      <w:pPr>
        <w:pBdr>
          <w:top w:val="nil"/>
          <w:left w:val="nil"/>
          <w:bottom w:val="nil"/>
          <w:right w:val="nil"/>
          <w:between w:val="nil"/>
        </w:pBdr>
        <w:ind w:left="1080" w:hanging="90"/>
        <w:rPr>
          <w:color w:val="000000"/>
        </w:rPr>
      </w:pPr>
      <w:r>
        <w:rPr>
          <w:color w:val="000000"/>
        </w:rPr>
        <w:t xml:space="preserve">(NOCSAE) </w:t>
      </w:r>
      <w:r>
        <w:rPr>
          <w:strike/>
          <w:color w:val="000000"/>
        </w:rPr>
        <w:t>certified by the manufacturer</w:t>
      </w:r>
      <w:r>
        <w:rPr>
          <w:color w:val="000000"/>
          <w:u w:val="single"/>
        </w:rPr>
        <w:t xml:space="preserve">or other appropriate organization </w:t>
      </w:r>
      <w:r>
        <w:rPr>
          <w:color w:val="000000"/>
        </w:rPr>
        <w:t>at the time of purchase.</w:t>
      </w:r>
    </w:p>
    <w:p w:rsidR="00E40CEB" w:rsidRDefault="00E40CEB" w:rsidP="00E40CEB">
      <w:pPr>
        <w:numPr>
          <w:ilvl w:val="0"/>
          <w:numId w:val="17"/>
        </w:numPr>
        <w:pBdr>
          <w:top w:val="nil"/>
          <w:left w:val="nil"/>
          <w:bottom w:val="nil"/>
          <w:right w:val="nil"/>
          <w:between w:val="nil"/>
        </w:pBdr>
        <w:spacing w:after="0" w:line="240" w:lineRule="auto"/>
        <w:rPr>
          <w:color w:val="000000"/>
        </w:rPr>
      </w:pPr>
      <w:r>
        <w:rPr>
          <w:color w:val="000000"/>
        </w:rPr>
        <w:t xml:space="preserve">Reconditioned helmets must be </w:t>
      </w:r>
      <w:r>
        <w:rPr>
          <w:strike/>
          <w:color w:val="000000"/>
        </w:rPr>
        <w:t xml:space="preserve">NOCSAE </w:t>
      </w:r>
      <w:r>
        <w:rPr>
          <w:color w:val="000000"/>
        </w:rPr>
        <w:t xml:space="preserve">recertified by </w:t>
      </w:r>
      <w:r>
        <w:rPr>
          <w:color w:val="000000"/>
          <w:u w:val="single"/>
        </w:rPr>
        <w:t>a National Athletic Equipment Reconditioners Association (NAERA) member.</w:t>
      </w:r>
      <w:r>
        <w:rPr>
          <w:strike/>
          <w:color w:val="000000"/>
        </w:rPr>
        <w:t>the reconditioner</w:t>
      </w:r>
      <w:r>
        <w:rPr>
          <w:color w:val="000000"/>
        </w:rPr>
        <w:t>.</w:t>
      </w:r>
      <w:r w:rsidR="00E268C1">
        <w:rPr>
          <w:color w:val="000000"/>
        </w:rPr>
        <w:br/>
      </w:r>
    </w:p>
    <w:p w:rsidR="00E40CEB" w:rsidRDefault="00E40CEB" w:rsidP="00E40CEB">
      <w:pPr>
        <w:numPr>
          <w:ilvl w:val="0"/>
          <w:numId w:val="17"/>
        </w:numPr>
        <w:pBdr>
          <w:top w:val="nil"/>
          <w:left w:val="nil"/>
          <w:bottom w:val="nil"/>
          <w:right w:val="nil"/>
          <w:between w:val="nil"/>
        </w:pBdr>
        <w:spacing w:after="0" w:line="240" w:lineRule="auto"/>
        <w:rPr>
          <w:color w:val="000000"/>
        </w:rPr>
      </w:pPr>
      <w:r>
        <w:rPr>
          <w:color w:val="000000"/>
        </w:rPr>
        <w:t xml:space="preserve">Regular training on proper helmet fitting and maintenance is recommended for coaches of all sports </w:t>
      </w:r>
      <w:r>
        <w:rPr>
          <w:strike/>
          <w:color w:val="000000"/>
        </w:rPr>
        <w:t>wearing</w:t>
      </w:r>
      <w:r>
        <w:rPr>
          <w:color w:val="000000"/>
          <w:u w:val="single"/>
        </w:rPr>
        <w:t>requiring helmets or</w:t>
      </w:r>
      <w:r>
        <w:rPr>
          <w:color w:val="000000"/>
        </w:rPr>
        <w:t xml:space="preserve"> protective headgear.</w:t>
      </w:r>
    </w:p>
    <w:p w:rsidR="00E40CEB" w:rsidRDefault="00E40CEB" w:rsidP="00E40CEB">
      <w:pPr>
        <w:pBdr>
          <w:top w:val="nil"/>
          <w:left w:val="nil"/>
          <w:bottom w:val="nil"/>
          <w:right w:val="nil"/>
          <w:between w:val="nil"/>
        </w:pBdr>
        <w:tabs>
          <w:tab w:val="left" w:pos="630"/>
          <w:tab w:val="left" w:pos="720"/>
          <w:tab w:val="left" w:pos="810"/>
        </w:tabs>
        <w:spacing w:before="280"/>
        <w:rPr>
          <w:b/>
          <w:color w:val="000000"/>
        </w:rPr>
      </w:pPr>
      <w:r>
        <w:rPr>
          <w:b/>
          <w:color w:val="000000"/>
        </w:rPr>
        <w:t xml:space="preserve">F.  Require training for personnel and volunteers </w:t>
      </w:r>
    </w:p>
    <w:p w:rsidR="00E40CEB" w:rsidRDefault="00E40CEB" w:rsidP="00E40CEB">
      <w:pPr>
        <w:numPr>
          <w:ilvl w:val="0"/>
          <w:numId w:val="30"/>
        </w:numPr>
        <w:pBdr>
          <w:top w:val="nil"/>
          <w:left w:val="nil"/>
          <w:bottom w:val="nil"/>
          <w:right w:val="nil"/>
          <w:between w:val="nil"/>
        </w:pBdr>
        <w:tabs>
          <w:tab w:val="left" w:pos="630"/>
          <w:tab w:val="left" w:pos="1080"/>
        </w:tabs>
        <w:spacing w:after="0" w:line="240" w:lineRule="auto"/>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rsidR="00E40CEB" w:rsidRDefault="00E40CEB" w:rsidP="00E40CEB">
      <w:pPr>
        <w:numPr>
          <w:ilvl w:val="1"/>
          <w:numId w:val="30"/>
        </w:numPr>
        <w:pBdr>
          <w:top w:val="nil"/>
          <w:left w:val="nil"/>
          <w:bottom w:val="nil"/>
          <w:right w:val="nil"/>
          <w:between w:val="nil"/>
        </w:pBdr>
        <w:tabs>
          <w:tab w:val="left" w:pos="1080"/>
        </w:tabs>
        <w:spacing w:after="0" w:line="240" w:lineRule="auto"/>
        <w:ind w:firstLine="90"/>
        <w:rPr>
          <w:color w:val="000000"/>
        </w:rPr>
      </w:pPr>
      <w:r>
        <w:rPr>
          <w:color w:val="000000"/>
        </w:rPr>
        <w:t xml:space="preserve">how to recognize the signs and symptoms of a concussion; </w:t>
      </w:r>
    </w:p>
    <w:p w:rsidR="00E40CEB" w:rsidRDefault="00E40CEB" w:rsidP="00E40CEB">
      <w:pPr>
        <w:numPr>
          <w:ilvl w:val="1"/>
          <w:numId w:val="30"/>
        </w:numPr>
        <w:pBdr>
          <w:top w:val="nil"/>
          <w:left w:val="nil"/>
          <w:bottom w:val="nil"/>
          <w:right w:val="nil"/>
          <w:between w:val="nil"/>
        </w:pBdr>
        <w:tabs>
          <w:tab w:val="left" w:pos="630"/>
          <w:tab w:val="left" w:pos="1080"/>
        </w:tabs>
        <w:spacing w:after="0" w:line="240" w:lineRule="auto"/>
        <w:ind w:firstLine="90"/>
        <w:rPr>
          <w:color w:val="000000"/>
        </w:rPr>
      </w:pPr>
      <w:r>
        <w:rPr>
          <w:color w:val="000000"/>
        </w:rPr>
        <w:t>strategies to reduce the risk of concussions;</w:t>
      </w:r>
    </w:p>
    <w:p w:rsidR="00E40CEB" w:rsidRDefault="00E40CEB" w:rsidP="00E40CEB">
      <w:pPr>
        <w:numPr>
          <w:ilvl w:val="1"/>
          <w:numId w:val="30"/>
        </w:numPr>
        <w:pBdr>
          <w:top w:val="nil"/>
          <w:left w:val="nil"/>
          <w:bottom w:val="nil"/>
          <w:right w:val="nil"/>
          <w:between w:val="nil"/>
        </w:pBdr>
        <w:tabs>
          <w:tab w:val="left" w:pos="630"/>
          <w:tab w:val="left" w:pos="1080"/>
        </w:tabs>
        <w:spacing w:after="0" w:line="240" w:lineRule="auto"/>
        <w:ind w:left="1440"/>
        <w:rPr>
          <w:color w:val="000000"/>
        </w:rPr>
      </w:pPr>
      <w:r>
        <w:rPr>
          <w:color w:val="000000"/>
        </w:rPr>
        <w:t xml:space="preserve">how to </w:t>
      </w:r>
      <w:r>
        <w:rPr>
          <w:color w:val="000000"/>
          <w:u w:val="single"/>
        </w:rPr>
        <w:t xml:space="preserve">activate the concussion management plan and </w:t>
      </w:r>
      <w:r>
        <w:rPr>
          <w:color w:val="000000"/>
        </w:rPr>
        <w:t>seek proper medical treatment for a person suspected of having a concussion; and</w:t>
      </w:r>
    </w:p>
    <w:p w:rsidR="00E40CEB" w:rsidRDefault="00E40CEB" w:rsidP="00E40CEB">
      <w:pPr>
        <w:numPr>
          <w:ilvl w:val="1"/>
          <w:numId w:val="30"/>
        </w:numPr>
        <w:pBdr>
          <w:top w:val="nil"/>
          <w:left w:val="nil"/>
          <w:bottom w:val="nil"/>
          <w:right w:val="nil"/>
          <w:between w:val="nil"/>
        </w:pBdr>
        <w:tabs>
          <w:tab w:val="left" w:pos="630"/>
          <w:tab w:val="left" w:pos="1080"/>
        </w:tabs>
        <w:spacing w:after="0" w:line="240" w:lineRule="auto"/>
        <w:ind w:left="1440"/>
        <w:rPr>
          <w:color w:val="000000"/>
        </w:rPr>
      </w:pPr>
      <w:r>
        <w:rPr>
          <w:color w:val="000000"/>
          <w:u w:val="single"/>
        </w:rPr>
        <w:t xml:space="preserve">how to determine </w:t>
      </w:r>
      <w:r>
        <w:rPr>
          <w:color w:val="000000"/>
        </w:rPr>
        <w:t>when the student</w:t>
      </w:r>
      <w:r>
        <w:rPr>
          <w:strike/>
          <w:color w:val="000000"/>
        </w:rPr>
        <w:t>-athlete</w:t>
      </w:r>
      <w:r>
        <w:rPr>
          <w:color w:val="000000"/>
        </w:rPr>
        <w:t xml:space="preserve"> may safely return to the </w:t>
      </w:r>
      <w:r>
        <w:rPr>
          <w:color w:val="000000"/>
          <w:u w:val="single"/>
        </w:rPr>
        <w:t>classroom and interscholastic</w:t>
      </w:r>
      <w:r>
        <w:rPr>
          <w:color w:val="000000"/>
        </w:rPr>
        <w:t xml:space="preserve"> event or training.</w:t>
      </w:r>
      <w:r w:rsidR="00E268C1">
        <w:rPr>
          <w:color w:val="000000"/>
        </w:rPr>
        <w:br/>
      </w:r>
    </w:p>
    <w:p w:rsidR="00E40CEB" w:rsidRDefault="00E40CEB" w:rsidP="00E40CEB">
      <w:pPr>
        <w:pBdr>
          <w:top w:val="nil"/>
          <w:left w:val="nil"/>
          <w:bottom w:val="nil"/>
          <w:right w:val="nil"/>
          <w:between w:val="nil"/>
        </w:pBdr>
        <w:tabs>
          <w:tab w:val="left" w:pos="630"/>
          <w:tab w:val="left" w:pos="1080"/>
        </w:tabs>
        <w:ind w:left="1080" w:hanging="360"/>
        <w:rPr>
          <w:color w:val="000000"/>
        </w:rPr>
      </w:pPr>
      <w:r>
        <w:rPr>
          <w:color w:val="000000"/>
        </w:rPr>
        <w:t xml:space="preserve">2. School divisions shall maintain documentation of compliance with the annual training requirement. </w:t>
      </w:r>
    </w:p>
    <w:p w:rsidR="00E40CEB" w:rsidRDefault="00E40CEB" w:rsidP="00E40CEB">
      <w:pPr>
        <w:pBdr>
          <w:top w:val="nil"/>
          <w:left w:val="nil"/>
          <w:bottom w:val="nil"/>
          <w:right w:val="nil"/>
          <w:between w:val="nil"/>
        </w:pBdr>
        <w:tabs>
          <w:tab w:val="left" w:pos="630"/>
          <w:tab w:val="left" w:pos="1080"/>
        </w:tabs>
        <w:ind w:left="1080" w:hanging="360"/>
        <w:rPr>
          <w:color w:val="000000"/>
        </w:rPr>
      </w:pPr>
      <w:r>
        <w:rPr>
          <w:color w:val="000000"/>
        </w:rPr>
        <w:t>3. Annual training on concussion management shall use a reputable program</w:t>
      </w:r>
      <w:r>
        <w:rPr>
          <w:color w:val="000000"/>
          <w:u w:val="single"/>
        </w:rPr>
        <w:t xml:space="preserve"> and/or resources</w:t>
      </w:r>
      <w:r>
        <w:rPr>
          <w:color w:val="000000"/>
        </w:rPr>
        <w:t xml:space="preserve"> such as, but not limited to, the following: </w:t>
      </w:r>
    </w:p>
    <w:p w:rsidR="00E40CEB" w:rsidRDefault="00E40CEB" w:rsidP="00E40CEB">
      <w:pPr>
        <w:numPr>
          <w:ilvl w:val="0"/>
          <w:numId w:val="20"/>
        </w:numPr>
        <w:pBdr>
          <w:top w:val="nil"/>
          <w:left w:val="nil"/>
          <w:bottom w:val="nil"/>
          <w:right w:val="nil"/>
          <w:between w:val="nil"/>
        </w:pBdr>
        <w:tabs>
          <w:tab w:val="left" w:pos="630"/>
        </w:tabs>
        <w:spacing w:after="0" w:line="240" w:lineRule="auto"/>
        <w:rPr>
          <w:color w:val="000000"/>
        </w:rPr>
      </w:pPr>
      <w:r>
        <w:rPr>
          <w:color w:val="000000"/>
        </w:rPr>
        <w:t xml:space="preserve">The Centers for Disease Control’s (CDC) </w:t>
      </w:r>
      <w:r>
        <w:rPr>
          <w:color w:val="000000"/>
          <w:u w:val="single"/>
        </w:rPr>
        <w:t xml:space="preserve">HEADS UP </w:t>
      </w:r>
      <w:r>
        <w:rPr>
          <w:color w:val="000000"/>
        </w:rPr>
        <w:t xml:space="preserve">tools </w:t>
      </w:r>
      <w:r>
        <w:rPr>
          <w:color w:val="000000"/>
          <w:u w:val="single"/>
        </w:rPr>
        <w:t xml:space="preserve">and resources </w:t>
      </w:r>
      <w:r>
        <w:rPr>
          <w:color w:val="000000"/>
        </w:rPr>
        <w:t xml:space="preserve">for youth and high school sports coaches, parents, athletes, and health care professionals provide important information on preventing, recognizing, and responding to a concussion and are available at </w:t>
      </w:r>
      <w:hyperlink r:id="rId14">
        <w:r>
          <w:rPr>
            <w:color w:val="0000FF"/>
            <w:u w:val="single"/>
          </w:rPr>
          <w:t>https://www.cdc.gov/headsup/index.html</w:t>
        </w:r>
      </w:hyperlink>
      <w:hyperlink r:id="rId15">
        <w:r>
          <w:rPr>
            <w:strike/>
            <w:color w:val="0000FF"/>
            <w:u w:val="single"/>
          </w:rPr>
          <w:t>https://www.cdc.gov/headsup/youthsports/training/index.html</w:t>
        </w:r>
      </w:hyperlink>
      <w:r>
        <w:rPr>
          <w:color w:val="000000"/>
        </w:rPr>
        <w:t xml:space="preserve">. </w:t>
      </w:r>
      <w:r>
        <w:rPr>
          <w:strike/>
          <w:color w:val="000000"/>
        </w:rPr>
        <w:t xml:space="preserve">These include </w:t>
      </w:r>
      <w:hyperlink r:id="rId16">
        <w:r>
          <w:rPr>
            <w:i/>
            <w:strike/>
            <w:color w:val="000000"/>
          </w:rPr>
          <w:t>Heads Up to Schools: Know Your Concussion ABCs</w:t>
        </w:r>
      </w:hyperlink>
      <w:r>
        <w:rPr>
          <w:strike/>
          <w:color w:val="000000"/>
        </w:rPr>
        <w:t xml:space="preserve">; </w:t>
      </w:r>
      <w:hyperlink r:id="rId17">
        <w:r>
          <w:rPr>
            <w:i/>
            <w:strike/>
            <w:color w:val="000000"/>
          </w:rPr>
          <w:t>Heads Up: Concussion in Youth Sports</w:t>
        </w:r>
      </w:hyperlink>
      <w:r>
        <w:rPr>
          <w:i/>
          <w:strike/>
          <w:color w:val="000000"/>
        </w:rPr>
        <w:t xml:space="preserve">; </w:t>
      </w:r>
      <w:r>
        <w:rPr>
          <w:strike/>
          <w:color w:val="000000"/>
        </w:rPr>
        <w:t>and</w:t>
      </w:r>
      <w:r>
        <w:rPr>
          <w:i/>
          <w:strike/>
          <w:color w:val="000000"/>
        </w:rPr>
        <w:t xml:space="preserve"> </w:t>
      </w:r>
      <w:hyperlink r:id="rId18">
        <w:r>
          <w:rPr>
            <w:i/>
            <w:strike/>
            <w:color w:val="000000"/>
          </w:rPr>
          <w:t>Heads Up: Concussion in High School Sports</w:t>
        </w:r>
      </w:hyperlink>
      <w:r>
        <w:rPr>
          <w:strike/>
          <w:color w:val="000000"/>
        </w:rPr>
        <w:t>.</w:t>
      </w:r>
    </w:p>
    <w:p w:rsidR="00E40CEB" w:rsidRDefault="00E40CEB" w:rsidP="00E40CEB">
      <w:pPr>
        <w:numPr>
          <w:ilvl w:val="0"/>
          <w:numId w:val="20"/>
        </w:numPr>
        <w:pBdr>
          <w:top w:val="nil"/>
          <w:left w:val="nil"/>
          <w:bottom w:val="nil"/>
          <w:right w:val="nil"/>
          <w:between w:val="nil"/>
        </w:pBdr>
        <w:tabs>
          <w:tab w:val="left" w:pos="630"/>
        </w:tabs>
        <w:spacing w:after="0" w:line="240" w:lineRule="auto"/>
        <w:rPr>
          <w:color w:val="000000"/>
        </w:rPr>
      </w:pPr>
      <w:r>
        <w:rPr>
          <w:color w:val="000000"/>
        </w:rPr>
        <w:t xml:space="preserve">The National Federation of State High School Associations’ (NFHS) online </w:t>
      </w:r>
      <w:r>
        <w:rPr>
          <w:strike/>
          <w:color w:val="000000"/>
        </w:rPr>
        <w:t>coach</w:t>
      </w:r>
      <w:r>
        <w:rPr>
          <w:color w:val="000000"/>
        </w:rPr>
        <w:t xml:space="preserve"> education course</w:t>
      </w:r>
      <w:r>
        <w:rPr>
          <w:color w:val="000000"/>
          <w:u w:val="single"/>
        </w:rPr>
        <w:t>s</w:t>
      </w:r>
      <w:r>
        <w:rPr>
          <w:color w:val="000000"/>
        </w:rPr>
        <w:t xml:space="preserve"> for coaches, parents, administrators, and officials – </w:t>
      </w:r>
      <w:r>
        <w:rPr>
          <w:i/>
          <w:color w:val="000000"/>
        </w:rPr>
        <w:t xml:space="preserve">Concussion in Sports </w:t>
      </w:r>
      <w:r>
        <w:rPr>
          <w:i/>
          <w:strike/>
          <w:color w:val="000000"/>
        </w:rPr>
        <w:t>– What You Need to Know</w:t>
      </w:r>
      <w:r>
        <w:rPr>
          <w:i/>
          <w:color w:val="000000"/>
        </w:rPr>
        <w:t xml:space="preserve"> </w:t>
      </w:r>
      <w:r>
        <w:rPr>
          <w:color w:val="000000"/>
          <w:u w:val="single"/>
        </w:rPr>
        <w:t xml:space="preserve">and </w:t>
      </w:r>
      <w:r>
        <w:rPr>
          <w:i/>
          <w:color w:val="000000"/>
          <w:u w:val="single"/>
        </w:rPr>
        <w:t>Concussion for Students</w:t>
      </w:r>
      <w:r>
        <w:rPr>
          <w:color w:val="000000"/>
          <w:u w:val="single"/>
        </w:rPr>
        <w:t xml:space="preserve"> course are</w:t>
      </w:r>
      <w:r>
        <w:rPr>
          <w:color w:val="000000"/>
        </w:rPr>
        <w:t xml:space="preserve"> </w:t>
      </w:r>
      <w:r>
        <w:rPr>
          <w:strike/>
          <w:color w:val="000000"/>
        </w:rPr>
        <w:t xml:space="preserve">This </w:t>
      </w:r>
      <w:r>
        <w:rPr>
          <w:color w:val="000000"/>
        </w:rPr>
        <w:t xml:space="preserve">CDC-endorsed </w:t>
      </w:r>
      <w:r>
        <w:rPr>
          <w:color w:val="000000"/>
          <w:u w:val="single"/>
        </w:rPr>
        <w:t xml:space="preserve">training </w:t>
      </w:r>
      <w:r>
        <w:rPr>
          <w:color w:val="000000"/>
        </w:rPr>
        <w:t>program</w:t>
      </w:r>
      <w:r>
        <w:rPr>
          <w:color w:val="000000"/>
          <w:u w:val="single"/>
        </w:rPr>
        <w:t>s</w:t>
      </w:r>
      <w:r>
        <w:rPr>
          <w:color w:val="000000"/>
        </w:rPr>
        <w:t xml:space="preserve"> </w:t>
      </w:r>
      <w:r>
        <w:rPr>
          <w:color w:val="000000"/>
          <w:u w:val="single"/>
        </w:rPr>
        <w:t xml:space="preserve">that </w:t>
      </w:r>
      <w:r>
        <w:rPr>
          <w:color w:val="000000"/>
        </w:rPr>
        <w:t>provide</w:t>
      </w:r>
      <w:r>
        <w:rPr>
          <w:strike/>
          <w:color w:val="000000"/>
        </w:rPr>
        <w:t>s</w:t>
      </w:r>
      <w:r>
        <w:rPr>
          <w:color w:val="000000"/>
        </w:rPr>
        <w:t xml:space="preserve"> a guide to understanding, recognizing and properly managing concussions in high school sports. </w:t>
      </w:r>
      <w:r>
        <w:rPr>
          <w:color w:val="000000"/>
          <w:u w:val="single"/>
        </w:rPr>
        <w:t>They are</w:t>
      </w:r>
      <w:r w:rsidRPr="00E10DBB">
        <w:rPr>
          <w:strike/>
          <w:color w:val="000000"/>
        </w:rPr>
        <w:t xml:space="preserve">It is </w:t>
      </w:r>
      <w:r>
        <w:rPr>
          <w:color w:val="000000"/>
        </w:rPr>
        <w:t xml:space="preserve">available at </w:t>
      </w:r>
      <w:hyperlink r:id="rId19">
        <w:r>
          <w:rPr>
            <w:color w:val="0000FF"/>
            <w:u w:val="single"/>
          </w:rPr>
          <w:t>https://nfhslearn.com/courses?searchText=Concussion</w:t>
        </w:r>
      </w:hyperlink>
      <w:r>
        <w:rPr>
          <w:color w:val="000000"/>
        </w:rPr>
        <w:t xml:space="preserve">. </w:t>
      </w:r>
    </w:p>
    <w:p w:rsidR="00E40CEB" w:rsidRDefault="00E40CEB" w:rsidP="00E40CEB">
      <w:pPr>
        <w:numPr>
          <w:ilvl w:val="0"/>
          <w:numId w:val="20"/>
        </w:numPr>
        <w:pBdr>
          <w:top w:val="nil"/>
          <w:left w:val="nil"/>
          <w:bottom w:val="nil"/>
          <w:right w:val="nil"/>
          <w:between w:val="nil"/>
        </w:pBdr>
        <w:tabs>
          <w:tab w:val="left" w:pos="630"/>
        </w:tabs>
        <w:spacing w:after="0" w:line="240" w:lineRule="auto"/>
        <w:rPr>
          <w:strike/>
          <w:color w:val="000000"/>
        </w:rPr>
      </w:pPr>
      <w:r>
        <w:rPr>
          <w:strike/>
          <w:color w:val="000000"/>
        </w:rPr>
        <w:t xml:space="preserve">The Oregon Center for Applied Science (ORCAS) ACTive® course, an online training and certification program that gives sports coaches the tools and information to protect players from sports concussions. Available at </w:t>
      </w:r>
      <w:hyperlink r:id="rId20">
        <w:r>
          <w:rPr>
            <w:strike/>
            <w:color w:val="0000FF"/>
            <w:u w:val="single"/>
          </w:rPr>
          <w:t>http://activecoach.orcasinc.com/</w:t>
        </w:r>
      </w:hyperlink>
      <w:r>
        <w:rPr>
          <w:strike/>
          <w:color w:val="000000"/>
        </w:rPr>
        <w:t>, ACTive® is funded by the National Institutes of Health, developed by leading researchers, and validated in a clinical trial.</w:t>
      </w:r>
    </w:p>
    <w:p w:rsidR="00E40CEB" w:rsidRDefault="00E40CEB" w:rsidP="00E40CEB">
      <w:pPr>
        <w:tabs>
          <w:tab w:val="left" w:pos="360"/>
          <w:tab w:val="left" w:pos="2790"/>
        </w:tabs>
        <w:rPr>
          <w:b/>
        </w:rPr>
      </w:pPr>
    </w:p>
    <w:p w:rsidR="00E40CEB" w:rsidRDefault="00E40CEB" w:rsidP="00E40CEB">
      <w:pPr>
        <w:pBdr>
          <w:top w:val="nil"/>
          <w:left w:val="nil"/>
          <w:bottom w:val="nil"/>
          <w:right w:val="nil"/>
          <w:between w:val="nil"/>
        </w:pBdr>
        <w:tabs>
          <w:tab w:val="left" w:pos="360"/>
          <w:tab w:val="left" w:pos="2790"/>
        </w:tabs>
        <w:ind w:left="450"/>
        <w:jc w:val="center"/>
        <w:rPr>
          <w:b/>
          <w:color w:val="000000"/>
        </w:rPr>
      </w:pPr>
      <w:r>
        <w:rPr>
          <w:b/>
          <w:color w:val="000000"/>
        </w:rPr>
        <w:t>Community Involvement</w:t>
      </w:r>
    </w:p>
    <w:p w:rsidR="00E40CEB" w:rsidRDefault="00E40CEB" w:rsidP="00E40CEB">
      <w:pPr>
        <w:tabs>
          <w:tab w:val="left" w:pos="360"/>
        </w:tabs>
        <w:jc w:val="center"/>
        <w:rPr>
          <w:b/>
        </w:rPr>
      </w:pPr>
    </w:p>
    <w:p w:rsidR="00E40CEB" w:rsidRDefault="00E40CEB" w:rsidP="00E40CEB">
      <w:pPr>
        <w:tabs>
          <w:tab w:val="left" w:pos="360"/>
        </w:tabs>
        <w:rPr>
          <w:strike/>
        </w:rPr>
      </w:pPr>
      <w:r w:rsidRPr="00AF22C4">
        <w:t>Non-interscholastic youth sports programs utilizing public school property shall establish policies and procedures regarding the identification and handling of suspected concussions in</w:t>
      </w:r>
      <w:r w:rsidRPr="00AF22C4">
        <w:rPr>
          <w:color w:val="000000"/>
        </w:rPr>
        <w:t xml:space="preserve"> student</w:t>
      </w:r>
      <w:r w:rsidRPr="00AF22C4">
        <w:t xml:space="preserve">s, consistent with either the local school division’s policies or procedures developed </w:t>
      </w:r>
      <w:r>
        <w:t>in compliance with this section</w:t>
      </w:r>
      <w:r w:rsidRPr="00AF22C4">
        <w:t xml:space="preserve">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rsidR="00E40CEB" w:rsidRDefault="00E40CEB" w:rsidP="00E40CEB">
      <w:pPr>
        <w:pBdr>
          <w:top w:val="nil"/>
          <w:left w:val="nil"/>
          <w:bottom w:val="nil"/>
          <w:right w:val="nil"/>
          <w:between w:val="nil"/>
        </w:pBdr>
        <w:tabs>
          <w:tab w:val="left" w:pos="360"/>
        </w:tabs>
        <w:rPr>
          <w:b/>
          <w:color w:val="000000"/>
        </w:rPr>
      </w:pPr>
    </w:p>
    <w:p w:rsidR="00E40CEB" w:rsidRDefault="00E40CEB" w:rsidP="00E40CEB">
      <w:pPr>
        <w:pBdr>
          <w:top w:val="nil"/>
          <w:left w:val="nil"/>
          <w:bottom w:val="nil"/>
          <w:right w:val="nil"/>
          <w:between w:val="nil"/>
        </w:pBdr>
        <w:tabs>
          <w:tab w:val="left" w:pos="360"/>
        </w:tabs>
        <w:jc w:val="center"/>
        <w:rPr>
          <w:b/>
          <w:color w:val="000000"/>
        </w:rPr>
      </w:pPr>
      <w:r>
        <w:rPr>
          <w:b/>
          <w:i/>
          <w:color w:val="000000"/>
        </w:rPr>
        <w:t>Code of Virginia</w:t>
      </w:r>
      <w:r>
        <w:rPr>
          <w:b/>
          <w:color w:val="000000"/>
        </w:rPr>
        <w:t>, as amended by the 2014 General Assembly</w:t>
      </w:r>
    </w:p>
    <w:p w:rsidR="00E40CEB" w:rsidRDefault="00E40CEB" w:rsidP="00E40CEB">
      <w:pPr>
        <w:pBdr>
          <w:top w:val="nil"/>
          <w:left w:val="nil"/>
          <w:bottom w:val="nil"/>
          <w:right w:val="nil"/>
          <w:between w:val="nil"/>
        </w:pBdr>
        <w:tabs>
          <w:tab w:val="left" w:pos="360"/>
        </w:tabs>
        <w:jc w:val="center"/>
        <w:rPr>
          <w:b/>
          <w:color w:val="000000"/>
        </w:rPr>
      </w:pPr>
    </w:p>
    <w:p w:rsidR="00E40CEB" w:rsidRPr="00E10DBB" w:rsidRDefault="00E40CEB" w:rsidP="00E40CEB">
      <w:pPr>
        <w:pBdr>
          <w:top w:val="nil"/>
          <w:left w:val="nil"/>
          <w:bottom w:val="nil"/>
          <w:right w:val="nil"/>
          <w:between w:val="nil"/>
        </w:pBdr>
      </w:pPr>
      <w:r>
        <w:rPr>
          <w:i/>
          <w:color w:val="000000"/>
        </w:rPr>
        <w:t xml:space="preserve">§ </w:t>
      </w:r>
      <w:hyperlink r:id="rId21">
        <w:r>
          <w:rPr>
            <w:i/>
            <w:color w:val="0000FF"/>
          </w:rPr>
          <w:t>22.1-271.5</w:t>
        </w:r>
      </w:hyperlink>
      <w:r>
        <w:rPr>
          <w:i/>
          <w:color w:val="000000"/>
        </w:rPr>
        <w:t xml:space="preserve">. </w:t>
      </w:r>
      <w:r w:rsidRPr="00E10DBB">
        <w:rPr>
          <w:i/>
        </w:rPr>
        <w:t>Policies on concussions in student-athletes.</w:t>
      </w:r>
    </w:p>
    <w:p w:rsidR="00E40CEB" w:rsidRPr="00E10DBB" w:rsidRDefault="00E40CEB" w:rsidP="00E40CEB">
      <w:pPr>
        <w:pBdr>
          <w:top w:val="nil"/>
          <w:left w:val="nil"/>
          <w:bottom w:val="nil"/>
          <w:right w:val="nil"/>
          <w:between w:val="nil"/>
        </w:pBdr>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rsidR="00E40CEB" w:rsidRPr="00E10DBB" w:rsidRDefault="00E40CEB" w:rsidP="00E40CEB">
      <w:pPr>
        <w:pBdr>
          <w:top w:val="nil"/>
          <w:left w:val="nil"/>
          <w:bottom w:val="nil"/>
          <w:right w:val="nil"/>
          <w:between w:val="nil"/>
        </w:pBdr>
      </w:pPr>
      <w:r w:rsidRPr="00E10DBB">
        <w:rPr>
          <w:i/>
        </w:rPr>
        <w:t xml:space="preserve">B. Each local school division shall develop policies and procedures regarding the identification and handling of suspected concussions in student-athletes. Such policies shall require: </w:t>
      </w:r>
    </w:p>
    <w:p w:rsidR="00E40CEB" w:rsidRPr="00E10DBB" w:rsidRDefault="00E40CEB" w:rsidP="00E40CEB">
      <w:pPr>
        <w:pBdr>
          <w:top w:val="nil"/>
          <w:left w:val="nil"/>
          <w:bottom w:val="nil"/>
          <w:right w:val="nil"/>
          <w:between w:val="nil"/>
        </w:pBdr>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rsidR="00E40CEB" w:rsidRPr="00E10DBB" w:rsidRDefault="00E40CEB" w:rsidP="00E40CEB">
      <w:pPr>
        <w:pBdr>
          <w:top w:val="nil"/>
          <w:left w:val="nil"/>
          <w:bottom w:val="nil"/>
          <w:right w:val="nil"/>
          <w:between w:val="nil"/>
        </w:pBdr>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rsidR="00E40CEB" w:rsidRPr="00E10DBB" w:rsidRDefault="00E40CEB" w:rsidP="00E40CEB">
      <w:pPr>
        <w:pBdr>
          <w:top w:val="nil"/>
          <w:left w:val="nil"/>
          <w:bottom w:val="nil"/>
          <w:right w:val="nil"/>
          <w:between w:val="nil"/>
        </w:pBdr>
      </w:pPr>
      <w:r w:rsidRPr="00E10DBB">
        <w:rPr>
          <w:i/>
        </w:rPr>
        <w:t xml:space="preserve">The licensed health care provider evaluating student-athletes suspected of having a concussion or brain injury may be a volunteer. </w:t>
      </w:r>
    </w:p>
    <w:p w:rsidR="00E40CEB" w:rsidRPr="00E10DBB" w:rsidRDefault="00E40CEB" w:rsidP="00E40CEB">
      <w:pPr>
        <w:pBdr>
          <w:top w:val="nil"/>
          <w:left w:val="nil"/>
          <w:bottom w:val="nil"/>
          <w:right w:val="nil"/>
          <w:between w:val="nil"/>
        </w:pBdr>
        <w:shd w:val="clear" w:color="auto" w:fill="FFFFFF"/>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rsidR="00E40CEB" w:rsidRPr="00E10DBB" w:rsidRDefault="00E40CEB" w:rsidP="00E40CEB">
      <w:pPr>
        <w:shd w:val="clear" w:color="auto" w:fill="FFFFFF"/>
      </w:pPr>
      <w:r w:rsidRPr="00E10DBB">
        <w:rPr>
          <w:i/>
        </w:rPr>
        <w:t>D. As used in this section, "non-interscholastic youth sports program" means a program organized for recreational athletic competition or recreational athletic instruction for youth.</w:t>
      </w:r>
    </w:p>
    <w:p w:rsidR="00E40CEB" w:rsidRPr="00E10DBB" w:rsidRDefault="00E40CEB" w:rsidP="00E40CEB">
      <w:pPr>
        <w:pBdr>
          <w:top w:val="nil"/>
          <w:left w:val="nil"/>
          <w:bottom w:val="nil"/>
          <w:right w:val="nil"/>
          <w:between w:val="nil"/>
        </w:pBdr>
        <w:rPr>
          <w:i/>
        </w:rPr>
      </w:pPr>
      <w:r w:rsidRPr="00E10DBB">
        <w:rPr>
          <w:i/>
        </w:rPr>
        <w:t xml:space="preserve">3. That the Board of Education, in developing the policies pursuant to subsection A of § </w:t>
      </w:r>
      <w:hyperlink r:id="rId22">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rsidR="00E40CEB" w:rsidRPr="00E10DBB" w:rsidRDefault="00E40CEB" w:rsidP="00E40CEB">
      <w:pPr>
        <w:pBdr>
          <w:top w:val="nil"/>
          <w:left w:val="nil"/>
          <w:bottom w:val="nil"/>
          <w:right w:val="nil"/>
          <w:between w:val="nil"/>
        </w:pBdr>
        <w:rPr>
          <w:i/>
        </w:rPr>
      </w:pPr>
      <w:r w:rsidRPr="00E10DBB">
        <w:rPr>
          <w:i/>
        </w:rPr>
        <w:t xml:space="preserve">4. That the policies of the Board of Education developed pursuant to subsection A of § </w:t>
      </w:r>
      <w:hyperlink r:id="rId23">
        <w:r w:rsidRPr="00E10DBB">
          <w:rPr>
            <w:i/>
          </w:rPr>
          <w:t>22.1-271.5</w:t>
        </w:r>
      </w:hyperlink>
      <w:r w:rsidRPr="00E10DBB">
        <w:rPr>
          <w:i/>
        </w:rPr>
        <w:t xml:space="preserve"> shall become effective on July 1, 2011.</w:t>
      </w:r>
    </w:p>
    <w:p w:rsidR="00E40CEB" w:rsidRPr="00E10DBB" w:rsidRDefault="00E40CEB" w:rsidP="00E40CEB">
      <w:pPr>
        <w:tabs>
          <w:tab w:val="left" w:pos="360"/>
        </w:tabs>
        <w:rPr>
          <w:u w:val="single"/>
        </w:rPr>
      </w:pPr>
      <w:r w:rsidRPr="00E10DBB">
        <w:t xml:space="preserve">2010, </w:t>
      </w:r>
      <w:r w:rsidRPr="00E10DBB">
        <w:rPr>
          <w:u w:val="single"/>
        </w:rPr>
        <w:t xml:space="preserve">c. </w:t>
      </w:r>
      <w:hyperlink r:id="rId24">
        <w:r w:rsidRPr="00E10DBB">
          <w:rPr>
            <w:u w:val="single"/>
          </w:rPr>
          <w:t>483</w:t>
        </w:r>
      </w:hyperlink>
      <w:r w:rsidRPr="00E10DBB">
        <w:rPr>
          <w:u w:val="single"/>
        </w:rPr>
        <w:t xml:space="preserve">; 2014, cc. </w:t>
      </w:r>
      <w:hyperlink r:id="rId25">
        <w:r w:rsidRPr="00E10DBB">
          <w:rPr>
            <w:u w:val="single"/>
          </w:rPr>
          <w:t>746</w:t>
        </w:r>
      </w:hyperlink>
      <w:r w:rsidRPr="00E10DBB">
        <w:rPr>
          <w:u w:val="single"/>
        </w:rPr>
        <w:t xml:space="preserve">, </w:t>
      </w:r>
      <w:hyperlink r:id="rId26">
        <w:r w:rsidRPr="00E10DBB">
          <w:rPr>
            <w:u w:val="single"/>
          </w:rPr>
          <w:t>760</w:t>
        </w:r>
      </w:hyperlink>
      <w:r w:rsidRPr="00E10DBB">
        <w:rPr>
          <w:u w:val="single"/>
        </w:rPr>
        <w:t>.</w:t>
      </w:r>
    </w:p>
    <w:p w:rsidR="00E40CEB" w:rsidRPr="00E10DBB" w:rsidRDefault="00E40CEB" w:rsidP="00E40CEB">
      <w:pPr>
        <w:tabs>
          <w:tab w:val="left" w:pos="360"/>
        </w:tabs>
        <w:rPr>
          <w:b/>
        </w:rPr>
      </w:pPr>
    </w:p>
    <w:p w:rsidR="00E40CEB" w:rsidRPr="00E10DBB" w:rsidRDefault="00E40CEB" w:rsidP="00E40CEB">
      <w:pPr>
        <w:pStyle w:val="Heading2"/>
        <w:rPr>
          <w:rFonts w:eastAsia="Times New Roman"/>
          <w:i/>
        </w:rPr>
      </w:pPr>
      <w:r w:rsidRPr="00E10DBB">
        <w:rPr>
          <w:rFonts w:eastAsia="Times New Roman"/>
          <w:i/>
        </w:rPr>
        <w:t>§ 22.1-271.6. School division policies and procedures on concussions in student-athletes.</w:t>
      </w:r>
    </w:p>
    <w:p w:rsidR="00E40CEB" w:rsidRPr="00E10DBB" w:rsidRDefault="00E40CEB" w:rsidP="00E40CEB">
      <w:pPr>
        <w:pBdr>
          <w:top w:val="nil"/>
          <w:left w:val="nil"/>
          <w:bottom w:val="nil"/>
          <w:right w:val="nil"/>
          <w:between w:val="nil"/>
        </w:pBdr>
        <w:rPr>
          <w:i/>
        </w:rPr>
      </w:pPr>
      <w:r w:rsidRPr="00E10DBB">
        <w:rPr>
          <w:i/>
        </w:rPr>
        <w:t>The Board of Education shall amend its guidelines for school division policies and procedures on concussions in student-athletes to include a "Return to Learn Protocol" with the following requirements:</w:t>
      </w:r>
    </w:p>
    <w:p w:rsidR="00E40CEB" w:rsidRPr="00E10DBB" w:rsidRDefault="00E40CEB" w:rsidP="00E40CEB">
      <w:pPr>
        <w:pBdr>
          <w:top w:val="nil"/>
          <w:left w:val="nil"/>
          <w:bottom w:val="nil"/>
          <w:right w:val="nil"/>
          <w:between w:val="nil"/>
        </w:pBdr>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E10DBB" w:rsidRDefault="00E40CEB" w:rsidP="00E40CEB">
      <w:pPr>
        <w:pBdr>
          <w:top w:val="nil"/>
          <w:left w:val="nil"/>
          <w:bottom w:val="nil"/>
          <w:right w:val="nil"/>
          <w:between w:val="nil"/>
        </w:pBdr>
        <w:rPr>
          <w:i/>
        </w:rPr>
      </w:pPr>
    </w:p>
    <w:p w:rsidR="00E40CEB" w:rsidRPr="00E10DBB" w:rsidRDefault="00E40CEB" w:rsidP="00E40CEB">
      <w:pPr>
        <w:pBdr>
          <w:top w:val="nil"/>
          <w:left w:val="nil"/>
          <w:bottom w:val="nil"/>
          <w:right w:val="nil"/>
          <w:between w:val="nil"/>
        </w:pBdr>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rsidR="00E40CEB" w:rsidRPr="005504CE" w:rsidRDefault="00E40CEB" w:rsidP="00E40CEB">
      <w:pPr>
        <w:pBdr>
          <w:top w:val="nil"/>
          <w:left w:val="nil"/>
          <w:bottom w:val="nil"/>
          <w:right w:val="nil"/>
          <w:between w:val="nil"/>
        </w:pBdr>
        <w:rPr>
          <w:rFonts w:eastAsia="Georgia"/>
        </w:rPr>
      </w:pPr>
      <w:r w:rsidRPr="00E10DBB">
        <w:rPr>
          <w:rFonts w:eastAsia="Georgia"/>
        </w:rPr>
        <w:t xml:space="preserve">2014, c. </w:t>
      </w:r>
      <w:hyperlink r:id="rId27">
        <w:r w:rsidRPr="00E10DBB">
          <w:rPr>
            <w:rFonts w:eastAsia="Georgia"/>
            <w:u w:val="single"/>
          </w:rPr>
          <w:t>349</w:t>
        </w:r>
      </w:hyperlink>
      <w:r w:rsidRPr="00E10DBB">
        <w:rPr>
          <w:rFonts w:eastAsia="Georgia"/>
        </w:rPr>
        <w:t xml:space="preserve">. </w:t>
      </w:r>
    </w:p>
    <w:p w:rsidR="00E40CEB" w:rsidRPr="00E10DBB" w:rsidRDefault="00E40CEB" w:rsidP="00E40CEB">
      <w:pPr>
        <w:pBdr>
          <w:top w:val="nil"/>
          <w:left w:val="nil"/>
          <w:bottom w:val="nil"/>
          <w:right w:val="nil"/>
          <w:between w:val="nil"/>
        </w:pBdr>
        <w:tabs>
          <w:tab w:val="left" w:pos="360"/>
        </w:tabs>
        <w:jc w:val="center"/>
        <w:rPr>
          <w:b/>
        </w:rPr>
      </w:pPr>
      <w:r w:rsidRPr="00E10DBB">
        <w:rPr>
          <w:b/>
          <w:i/>
        </w:rPr>
        <w:t>Code of Virginia</w:t>
      </w:r>
      <w:r w:rsidRPr="00E10DBB">
        <w:rPr>
          <w:b/>
        </w:rPr>
        <w:t>, as amended by the 2016 General Assembly</w:t>
      </w:r>
    </w:p>
    <w:p w:rsidR="00E40CEB" w:rsidRPr="00E10DBB" w:rsidRDefault="00E40CEB" w:rsidP="00E40CEB">
      <w:pPr>
        <w:pBdr>
          <w:top w:val="nil"/>
          <w:left w:val="nil"/>
          <w:bottom w:val="nil"/>
          <w:right w:val="nil"/>
          <w:between w:val="nil"/>
        </w:pBdr>
        <w:rPr>
          <w:rFonts w:eastAsia="Georgia"/>
        </w:rPr>
      </w:pPr>
    </w:p>
    <w:p w:rsidR="00E40CEB" w:rsidRPr="00E10DBB" w:rsidRDefault="00E40CEB" w:rsidP="00E40CEB">
      <w:r w:rsidRPr="00E10DBB">
        <w:t>Be it enacted by the General Assembly of Virginia:</w:t>
      </w:r>
    </w:p>
    <w:p w:rsidR="00E40CEB" w:rsidRPr="00E10DBB" w:rsidRDefault="00E40CEB" w:rsidP="00E40CEB">
      <w:r w:rsidRPr="00E10DBB">
        <w:t xml:space="preserve">1. That §§ 22.1-271.5 and 22.1-271.6 of the </w:t>
      </w:r>
      <w:r w:rsidRPr="004B6BB7">
        <w:rPr>
          <w:i/>
        </w:rPr>
        <w:t>Code of Virginia</w:t>
      </w:r>
      <w:r w:rsidRPr="00E10DBB">
        <w:t xml:space="preserve"> are amended and reenacted as</w:t>
      </w:r>
      <w:r>
        <w:t xml:space="preserve"> </w:t>
      </w:r>
      <w:r w:rsidRPr="00E10DBB">
        <w:t>follows:</w:t>
      </w:r>
    </w:p>
    <w:p w:rsidR="00E40CEB" w:rsidRPr="00E10DBB" w:rsidRDefault="00E40CEB" w:rsidP="00E40CEB"/>
    <w:p w:rsidR="00E40CEB" w:rsidRPr="00E10DBB" w:rsidRDefault="00E40CEB" w:rsidP="00E40CEB">
      <w:r w:rsidRPr="00E10DBB">
        <w:t>§ 22.1-271.5. Guidelines and policies and procedures on concussions in student-athletes.</w:t>
      </w:r>
    </w:p>
    <w:p w:rsidR="00E40CEB" w:rsidRPr="00E10DBB" w:rsidRDefault="00E40CEB" w:rsidP="00E40CEB">
      <w:pPr>
        <w:rPr>
          <w:b/>
        </w:rPr>
      </w:pPr>
    </w:p>
    <w:p w:rsidR="00E40CEB" w:rsidRPr="00E10DBB" w:rsidRDefault="00E40CEB" w:rsidP="00E40CEB">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rsidR="00E40CEB" w:rsidRPr="00E10DBB" w:rsidRDefault="00E40CEB" w:rsidP="00E40CEB"/>
    <w:p w:rsidR="00E40CEB" w:rsidRPr="00E10DBB" w:rsidRDefault="00E40CEB" w:rsidP="00E40CEB">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rsidR="00E40CEB" w:rsidRPr="00E10DBB" w:rsidRDefault="00E40CEB" w:rsidP="00E40CEB"/>
    <w:p w:rsidR="00E40CEB" w:rsidRPr="00E10DBB" w:rsidRDefault="00E40CEB" w:rsidP="00E40CEB">
      <w:r w:rsidRPr="00E10DBB">
        <w:t xml:space="preserve">1. </w:t>
      </w:r>
      <w:r w:rsidRPr="00E10DBB">
        <w:rPr>
          <w:strike/>
        </w:rPr>
        <w:t>In</w:t>
      </w:r>
      <w:r w:rsidRPr="00E10DBB">
        <w:t xml:space="preserve"> </w:t>
      </w:r>
      <w:r w:rsidRPr="00E10DBB">
        <w:rPr>
          <w:i/>
        </w:rPr>
        <w:t xml:space="preserve">Require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rsidR="00E40CEB" w:rsidRPr="00E10DBB" w:rsidRDefault="00E40CEB" w:rsidP="00E40CEB"/>
    <w:p w:rsidR="00E40CEB" w:rsidRPr="00E10DBB" w:rsidRDefault="00E40CEB" w:rsidP="00E40CEB">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rsidR="00E40CEB" w:rsidRPr="00E10DBB" w:rsidRDefault="00E40CEB" w:rsidP="00E40CEB"/>
    <w:p w:rsidR="00E40CEB" w:rsidRPr="00933DDA" w:rsidRDefault="00E40CEB" w:rsidP="00E40CEB">
      <w:r w:rsidRPr="00E10DBB">
        <w:t>The licensed health care provider evaluating student-athletes suspected of having a concussion or</w:t>
      </w:r>
      <w:r>
        <w:t xml:space="preserve"> </w:t>
      </w:r>
      <w:r w:rsidRPr="00E10DBB">
        <w:t>brain injury may be a volunteer</w:t>
      </w:r>
      <w:r w:rsidRPr="00E10DBB">
        <w:rPr>
          <w:strike/>
        </w:rPr>
        <w:t>.</w:t>
      </w:r>
      <w:r w:rsidRPr="00E10DBB">
        <w:rPr>
          <w:i/>
        </w:rPr>
        <w:t>; and</w:t>
      </w:r>
    </w:p>
    <w:p w:rsidR="00E40CEB" w:rsidRPr="00E10DBB" w:rsidRDefault="00E40CEB" w:rsidP="00E40CEB">
      <w:pPr>
        <w:rPr>
          <w:i/>
        </w:rPr>
      </w:pPr>
    </w:p>
    <w:p w:rsidR="00E40CEB" w:rsidRPr="00E10DBB" w:rsidRDefault="00E40CEB" w:rsidP="00E40CEB">
      <w:pPr>
        <w:rPr>
          <w:i/>
        </w:rPr>
      </w:pPr>
      <w:r w:rsidRPr="005F6E27">
        <w:t>3.</w:t>
      </w:r>
      <w:r w:rsidRPr="00E10DBB">
        <w:rPr>
          <w:i/>
        </w:rPr>
        <w:t xml:space="preserve"> Include a "Return to Learn Protocol" with the following requirements:</w:t>
      </w:r>
    </w:p>
    <w:p w:rsidR="00E40CEB" w:rsidRPr="00E10DBB" w:rsidRDefault="00E40CEB" w:rsidP="00E40CEB">
      <w:pPr>
        <w:rPr>
          <w:i/>
        </w:rPr>
      </w:pPr>
    </w:p>
    <w:p w:rsidR="00E40CEB" w:rsidRPr="00E10DBB" w:rsidRDefault="00E40CEB" w:rsidP="00E40CEB">
      <w:pPr>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E10DBB" w:rsidRDefault="00E40CEB" w:rsidP="00E40CEB">
      <w:pPr>
        <w:rPr>
          <w:i/>
        </w:rPr>
      </w:pPr>
    </w:p>
    <w:p w:rsidR="00E40CEB" w:rsidRPr="00E10DBB" w:rsidRDefault="00E40CEB" w:rsidP="00E40CEB">
      <w:pPr>
        <w:rPr>
          <w:i/>
        </w:rPr>
      </w:pPr>
      <w:r w:rsidRPr="00E10DBB">
        <w:rPr>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rsidR="00E40CEB" w:rsidRPr="00E10DBB" w:rsidRDefault="00E40CEB" w:rsidP="00E40CEB">
      <w:pPr>
        <w:rPr>
          <w:i/>
        </w:rPr>
      </w:pPr>
    </w:p>
    <w:p w:rsidR="00E40CEB" w:rsidRPr="00E10DBB" w:rsidRDefault="00E40CEB" w:rsidP="00E40CEB">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rsidR="00E40CEB" w:rsidRPr="00E10DBB" w:rsidRDefault="00E40CEB" w:rsidP="00E40CEB">
      <w:r w:rsidRPr="00E10DBB">
        <w:t>D. As used in this section, "non-interscholastic youth sports program" means a program organized for recreational athletic competition or recreational athletic instruction for youth.</w:t>
      </w:r>
    </w:p>
    <w:p w:rsidR="00E40CEB" w:rsidRPr="00E10DBB" w:rsidRDefault="00E40CEB" w:rsidP="00E40CEB"/>
    <w:p w:rsidR="00E40CEB" w:rsidRPr="00E10DBB" w:rsidRDefault="00E40CEB" w:rsidP="00E40CEB">
      <w:pPr>
        <w:rPr>
          <w:b/>
        </w:rPr>
      </w:pPr>
      <w:r w:rsidRPr="00E10DBB">
        <w:rPr>
          <w:b/>
        </w:rPr>
        <w:t>§ 22.1-271.6. School division policies and procedures on concussions in students.</w:t>
      </w:r>
    </w:p>
    <w:p w:rsidR="00E40CEB" w:rsidRPr="00E10DBB" w:rsidRDefault="00E40CEB" w:rsidP="00E40CEB">
      <w:pPr>
        <w:rPr>
          <w:b/>
        </w:rPr>
      </w:pPr>
    </w:p>
    <w:p w:rsidR="00E40CEB" w:rsidRPr="00E10DBB" w:rsidRDefault="00E40CEB" w:rsidP="00E40CEB">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rsidR="00E40CEB" w:rsidRPr="00E10DBB" w:rsidRDefault="00E40CEB" w:rsidP="00E40CEB"/>
    <w:p w:rsidR="00E40CEB" w:rsidRPr="00E10DBB" w:rsidRDefault="00E40CEB" w:rsidP="00E40CEB">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5504CE" w:rsidRDefault="00E40CEB" w:rsidP="00E40CEB">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who has suffered a concussion or other head injury as appropriate, based on the recommendation of the</w:t>
      </w:r>
      <w:r w:rsidRPr="00E10DBB">
        <w:rPr>
          <w:strike/>
        </w:rPr>
        <w:t xml:space="preserve"> student-athlete's</w:t>
      </w:r>
      <w:r w:rsidRPr="00E10DBB">
        <w:t xml:space="preserve"> </w:t>
      </w:r>
      <w:r w:rsidRPr="00E10DBB">
        <w:rPr>
          <w:i/>
        </w:rPr>
        <w:t xml:space="preserve">student's </w:t>
      </w:r>
      <w:r w:rsidRPr="00E10DBB">
        <w:t xml:space="preserve">licensed health care </w:t>
      </w:r>
      <w:r w:rsidRPr="005504CE">
        <w:t>provider as to the appropriate amount of time that such</w:t>
      </w:r>
      <w:r w:rsidRPr="005504CE">
        <w:rPr>
          <w:strike/>
        </w:rPr>
        <w:t xml:space="preserve"> student-athlete </w:t>
      </w:r>
      <w:r w:rsidRPr="005504CE">
        <w:rPr>
          <w:i/>
        </w:rPr>
        <w:t xml:space="preserve">student </w:t>
      </w:r>
      <w:r w:rsidRPr="005504CE">
        <w:t>needs to be away from the classroom.</w:t>
      </w:r>
    </w:p>
    <w:p w:rsidR="00E40CEB" w:rsidRPr="005504CE" w:rsidRDefault="00E40CEB" w:rsidP="00E40CEB">
      <w:pPr>
        <w:jc w:val="center"/>
        <w:rPr>
          <w:b/>
          <w:i/>
          <w:u w:val="single"/>
        </w:rPr>
      </w:pPr>
    </w:p>
    <w:p w:rsidR="00E40CEB" w:rsidRPr="005504CE" w:rsidRDefault="00E40CEB" w:rsidP="00E40CEB">
      <w:pPr>
        <w:jc w:val="center"/>
        <w:rPr>
          <w:b/>
          <w:u w:val="single"/>
        </w:rPr>
      </w:pPr>
      <w:r w:rsidRPr="005504CE">
        <w:rPr>
          <w:b/>
          <w:i/>
          <w:u w:val="single"/>
        </w:rPr>
        <w:t>Code of Virginia</w:t>
      </w:r>
      <w:r w:rsidRPr="005504CE">
        <w:rPr>
          <w:b/>
          <w:u w:val="single"/>
        </w:rPr>
        <w:t>, as amended by the 2019 General Assembly</w:t>
      </w:r>
    </w:p>
    <w:p w:rsidR="00E40CEB" w:rsidRPr="005504CE" w:rsidRDefault="00E40CEB" w:rsidP="00E40CEB">
      <w:pPr>
        <w:shd w:val="clear" w:color="auto" w:fill="FFFFFF"/>
        <w:jc w:val="center"/>
        <w:rPr>
          <w:rFonts w:eastAsia="Arial"/>
          <w:u w:val="single"/>
        </w:rPr>
      </w:pPr>
    </w:p>
    <w:p w:rsidR="00E40CEB" w:rsidRPr="005504CE" w:rsidRDefault="00E40CEB" w:rsidP="00E40CEB">
      <w:pPr>
        <w:rPr>
          <w:u w:val="single"/>
        </w:rPr>
      </w:pPr>
      <w:r w:rsidRPr="005504CE">
        <w:rPr>
          <w:i/>
          <w:highlight w:val="white"/>
          <w:u w:val="single"/>
        </w:rPr>
        <w:t>An Act to amend and reenact § </w:t>
      </w:r>
      <w:hyperlink r:id="rId28">
        <w:r w:rsidRPr="005504CE">
          <w:rPr>
            <w:b/>
            <w:i/>
            <w:highlight w:val="white"/>
            <w:u w:val="single"/>
          </w:rPr>
          <w:t>22.1-271.5</w:t>
        </w:r>
      </w:hyperlink>
      <w:r w:rsidRPr="005504CE">
        <w:rPr>
          <w:i/>
          <w:highlight w:val="white"/>
          <w:u w:val="single"/>
        </w:rPr>
        <w:t> of the Code of Virginia, relating to concussions in student-athletes; guidelines, policies, and procedures.</w:t>
      </w:r>
    </w:p>
    <w:p w:rsidR="00E40CEB" w:rsidRPr="005504CE" w:rsidRDefault="00E40CEB" w:rsidP="00E40CEB">
      <w:pPr>
        <w:shd w:val="clear" w:color="auto" w:fill="FFFFFF"/>
        <w:rPr>
          <w:u w:val="single"/>
        </w:rPr>
      </w:pPr>
      <w:r w:rsidRPr="005504CE">
        <w:rPr>
          <w:u w:val="single"/>
        </w:rPr>
        <w:t>Be it enacted by the General Assembly of Virginia:</w:t>
      </w:r>
    </w:p>
    <w:p w:rsidR="00E40CEB" w:rsidRPr="005504CE" w:rsidRDefault="00E40CEB" w:rsidP="00E40CEB">
      <w:pPr>
        <w:shd w:val="clear" w:color="auto" w:fill="FFFFFF"/>
        <w:rPr>
          <w:u w:val="single"/>
        </w:rPr>
      </w:pPr>
      <w:r w:rsidRPr="005504CE">
        <w:rPr>
          <w:u w:val="single"/>
        </w:rPr>
        <w:t>1. That § </w:t>
      </w:r>
      <w:hyperlink r:id="rId29">
        <w:r w:rsidRPr="005504CE">
          <w:rPr>
            <w:b/>
            <w:u w:val="single"/>
          </w:rPr>
          <w:t>22.1-271.5</w:t>
        </w:r>
      </w:hyperlink>
      <w:r w:rsidRPr="005504CE">
        <w:rPr>
          <w:u w:val="single"/>
        </w:rPr>
        <w:t xml:space="preserve"> of the </w:t>
      </w:r>
      <w:r w:rsidRPr="004B6BB7">
        <w:rPr>
          <w:i/>
          <w:u w:val="single"/>
        </w:rPr>
        <w:t>Code of Virginia</w:t>
      </w:r>
      <w:r w:rsidRPr="005504CE">
        <w:rPr>
          <w:u w:val="single"/>
        </w:rPr>
        <w:t xml:space="preserve"> is amended and reenacted as follows:</w:t>
      </w:r>
    </w:p>
    <w:p w:rsidR="00E40CEB" w:rsidRPr="005504CE" w:rsidRDefault="00E40CEB" w:rsidP="00E40CEB">
      <w:pPr>
        <w:shd w:val="clear" w:color="auto" w:fill="FFFFFF"/>
        <w:rPr>
          <w:u w:val="single"/>
        </w:rPr>
      </w:pPr>
      <w:r w:rsidRPr="005504CE">
        <w:rPr>
          <w:u w:val="single"/>
        </w:rPr>
        <w:t>§ </w:t>
      </w:r>
      <w:hyperlink r:id="rId30">
        <w:r w:rsidRPr="005504CE">
          <w:rPr>
            <w:b/>
            <w:u w:val="single"/>
          </w:rPr>
          <w:t>22.1-271.5</w:t>
        </w:r>
      </w:hyperlink>
      <w:r w:rsidRPr="005504CE">
        <w:rPr>
          <w:u w:val="single"/>
        </w:rPr>
        <w:t>. Guidelines and policies and procedures on concussions in student-athletes.</w:t>
      </w:r>
    </w:p>
    <w:p w:rsidR="00E40CEB" w:rsidRPr="005504CE" w:rsidRDefault="00E40CEB" w:rsidP="00E40CEB">
      <w:pPr>
        <w:shd w:val="clear" w:color="auto" w:fill="FFFFFF"/>
        <w:rPr>
          <w:u w:val="single"/>
        </w:rPr>
      </w:pPr>
      <w:r w:rsidRPr="005504CE">
        <w:rPr>
          <w:u w:val="single"/>
        </w:rPr>
        <w:t>A. The Board of Education shall develop, </w:t>
      </w:r>
      <w:r w:rsidRPr="005504CE">
        <w:rPr>
          <w:i/>
          <w:u w:val="single"/>
        </w:rPr>
        <w:t>biennially</w:t>
      </w:r>
      <w:r w:rsidRPr="005504CE">
        <w:rPr>
          <w:u w:val="single"/>
        </w:rPr>
        <w:t> </w:t>
      </w:r>
      <w:r w:rsidRPr="005504CE">
        <w:rPr>
          <w:i/>
          <w:u w:val="single"/>
        </w:rPr>
        <w:t>update,</w:t>
      </w:r>
      <w:r w:rsidRPr="005504CE">
        <w:rPr>
          <w:u w:val="single"/>
        </w:rPr>
        <w:t> and distribute to each local school division guidelines on policies to inform and educate coaches, student-athletes, and</w:t>
      </w:r>
      <w:r w:rsidRPr="005504CE">
        <w:rPr>
          <w:strike/>
          <w:u w:val="single"/>
        </w:rPr>
        <w:t> their</w:t>
      </w:r>
      <w:r w:rsidRPr="005504CE">
        <w:rPr>
          <w:i/>
          <w:u w:val="single"/>
        </w:rPr>
        <w:t> student-athletes'</w:t>
      </w:r>
      <w:r w:rsidRPr="005504CE">
        <w:rPr>
          <w:u w:val="single"/>
        </w:rPr>
        <w:t> parents or guardians of the nature and risk of concussions, criteria for removal from and return to play, risks of not reporting the injury and continuing to play, and the effects of concussions on student-athletes' academic performance.</w:t>
      </w:r>
    </w:p>
    <w:p w:rsidR="00E40CEB" w:rsidRPr="005504CE" w:rsidRDefault="00E40CEB" w:rsidP="00E40CEB">
      <w:pPr>
        <w:shd w:val="clear" w:color="auto" w:fill="FFFFFF"/>
        <w:rPr>
          <w:u w:val="single"/>
        </w:rPr>
      </w:pPr>
      <w:r w:rsidRPr="005504CE">
        <w:rPr>
          <w:u w:val="single"/>
        </w:rPr>
        <w:t>B. Each local school division shall develop </w:t>
      </w:r>
      <w:r w:rsidRPr="005504CE">
        <w:rPr>
          <w:i/>
          <w:u w:val="single"/>
        </w:rPr>
        <w:t>and biennially</w:t>
      </w:r>
      <w:r w:rsidRPr="005504CE">
        <w:rPr>
          <w:u w:val="single"/>
        </w:rPr>
        <w:t> </w:t>
      </w:r>
      <w:r w:rsidRPr="005504CE">
        <w:rPr>
          <w:i/>
          <w:u w:val="single"/>
        </w:rPr>
        <w:t>update </w:t>
      </w:r>
      <w:r w:rsidRPr="005504CE">
        <w:rPr>
          <w:u w:val="single"/>
        </w:rPr>
        <w:t>policies and procedures regarding the identification and handling of suspected concussions in student-athletes. Such policies shall:</w:t>
      </w:r>
    </w:p>
    <w:p w:rsidR="00E40CEB" w:rsidRPr="005504CE" w:rsidRDefault="00E40CEB" w:rsidP="00E40CEB">
      <w:pPr>
        <w:shd w:val="clear" w:color="auto" w:fill="FFFFFF"/>
        <w:rPr>
          <w:u w:val="single"/>
        </w:rPr>
      </w:pPr>
      <w:r w:rsidRPr="005504CE">
        <w:rPr>
          <w:u w:val="single"/>
        </w:rPr>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rsidR="00E40CEB" w:rsidRPr="005504CE" w:rsidRDefault="00E40CEB" w:rsidP="00E40CEB">
      <w:pPr>
        <w:shd w:val="clear" w:color="auto" w:fill="FFFFFF"/>
        <w:rPr>
          <w:u w:val="single"/>
        </w:rPr>
      </w:pPr>
      <w:r w:rsidRPr="005504CE">
        <w:rPr>
          <w:u w:val="single"/>
        </w:rPr>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rsidR="00E40CEB" w:rsidRPr="005504CE" w:rsidRDefault="00E40CEB" w:rsidP="00E40CEB">
      <w:pPr>
        <w:shd w:val="clear" w:color="auto" w:fill="FFFFFF"/>
        <w:rPr>
          <w:u w:val="single"/>
        </w:rPr>
      </w:pPr>
      <w:r w:rsidRPr="005504CE">
        <w:rPr>
          <w:u w:val="single"/>
        </w:rPr>
        <w:t>The licensed health care provider evaluating student-athletes suspected of having a concussion or brain injury may be a volunteer; and</w:t>
      </w:r>
    </w:p>
    <w:p w:rsidR="00E40CEB" w:rsidRPr="005504CE" w:rsidRDefault="00E40CEB" w:rsidP="00E40CEB">
      <w:pPr>
        <w:shd w:val="clear" w:color="auto" w:fill="FFFFFF"/>
        <w:rPr>
          <w:u w:val="single"/>
        </w:rPr>
      </w:pPr>
      <w:r w:rsidRPr="005504CE">
        <w:rPr>
          <w:u w:val="single"/>
        </w:rPr>
        <w:t>3. Include a "Return to Learn Protocol" with the following requirements:</w:t>
      </w:r>
    </w:p>
    <w:p w:rsidR="00E40CEB" w:rsidRPr="005504CE" w:rsidRDefault="00E40CEB" w:rsidP="00E40CEB">
      <w:pPr>
        <w:shd w:val="clear" w:color="auto" w:fill="FFFFFF"/>
        <w:rPr>
          <w:u w:val="single"/>
        </w:rPr>
      </w:pPr>
      <w:r w:rsidRPr="005504CE">
        <w:rPr>
          <w:u w:val="single"/>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5504CE" w:rsidRDefault="00E40CEB" w:rsidP="00E40CEB">
      <w:pPr>
        <w:shd w:val="clear" w:color="auto" w:fill="FFFFFF"/>
        <w:rPr>
          <w:u w:val="single"/>
        </w:rPr>
      </w:pPr>
      <w:r w:rsidRPr="005504CE">
        <w:rPr>
          <w:u w:val="single"/>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rsidR="00E40CEB" w:rsidRPr="005504CE" w:rsidRDefault="00E40CEB" w:rsidP="00E40CEB">
      <w:pPr>
        <w:shd w:val="clear" w:color="auto" w:fill="FFFFFF"/>
        <w:rPr>
          <w:u w:val="single"/>
        </w:rPr>
      </w:pPr>
      <w:r w:rsidRPr="005504CE">
        <w:rPr>
          <w:u w:val="single"/>
        </w:rPr>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rsidR="00E40CEB" w:rsidRPr="005504CE" w:rsidRDefault="00E40CEB" w:rsidP="00E40CEB">
      <w:pPr>
        <w:shd w:val="clear" w:color="auto" w:fill="FFFFFF"/>
        <w:rPr>
          <w:u w:val="single"/>
        </w:rPr>
      </w:pPr>
      <w:r w:rsidRPr="005504CE">
        <w:rPr>
          <w:u w:val="single"/>
        </w:rPr>
        <w:t>D. As used in this section, "non-interscholastic youth sports program" means a program organized for recreational athletic competition or recreational athletic instruction for youth.</w:t>
      </w:r>
    </w:p>
    <w:p w:rsidR="00E40CEB" w:rsidRPr="005504CE" w:rsidRDefault="00E40CEB" w:rsidP="00E40CEB">
      <w:pPr>
        <w:shd w:val="clear" w:color="auto" w:fill="FFFFFF"/>
        <w:rPr>
          <w:u w:val="single"/>
        </w:rPr>
      </w:pPr>
      <w:r w:rsidRPr="005504CE">
        <w:rPr>
          <w:u w:val="single"/>
        </w:rPr>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31">
        <w:r w:rsidRPr="005504CE">
          <w:rPr>
            <w:b/>
            <w:u w:val="single"/>
          </w:rPr>
          <w:t>22.1-271.5</w:t>
        </w:r>
      </w:hyperlink>
      <w:r w:rsidRPr="005504CE">
        <w:rPr>
          <w:u w:val="single"/>
        </w:rPr>
        <w:t xml:space="preserve"> of the </w:t>
      </w:r>
      <w:r w:rsidRPr="004B6BB7">
        <w:rPr>
          <w:i/>
          <w:u w:val="single"/>
        </w:rPr>
        <w:t>Code of Virginia</w:t>
      </w:r>
      <w:r w:rsidRPr="005504CE">
        <w:rPr>
          <w:u w:val="single"/>
        </w:rPr>
        <w:t>, as amended by this act.</w:t>
      </w:r>
    </w:p>
    <w:p w:rsidR="00E40CEB" w:rsidRPr="005504CE" w:rsidRDefault="00E40CEB" w:rsidP="00E40CEB">
      <w:pPr>
        <w:tabs>
          <w:tab w:val="left" w:pos="360"/>
        </w:tabs>
        <w:ind w:left="720"/>
        <w:jc w:val="center"/>
        <w:rPr>
          <w:b/>
          <w:sz w:val="28"/>
          <w:szCs w:val="28"/>
        </w:rPr>
      </w:pPr>
    </w:p>
    <w:p w:rsidR="00E40CEB" w:rsidRDefault="00E40CEB" w:rsidP="00E40CEB">
      <w:pPr>
        <w:tabs>
          <w:tab w:val="left" w:pos="360"/>
        </w:tabs>
        <w:ind w:left="720"/>
        <w:jc w:val="center"/>
        <w:rPr>
          <w:b/>
          <w:sz w:val="28"/>
          <w:szCs w:val="28"/>
        </w:rPr>
      </w:pPr>
      <w:r>
        <w:rPr>
          <w:b/>
          <w:sz w:val="28"/>
          <w:szCs w:val="28"/>
        </w:rPr>
        <w:t>Resources</w:t>
      </w:r>
    </w:p>
    <w:p w:rsidR="00E40CEB" w:rsidRDefault="00E40CEB" w:rsidP="00E40CEB">
      <w:pPr>
        <w:tabs>
          <w:tab w:val="left" w:pos="360"/>
        </w:tabs>
        <w:ind w:left="720"/>
        <w:rPr>
          <w:b/>
          <w:color w:val="000000"/>
        </w:rPr>
      </w:pPr>
    </w:p>
    <w:p w:rsidR="00E40CEB" w:rsidRDefault="00E40CEB" w:rsidP="00E40CEB">
      <w:pPr>
        <w:numPr>
          <w:ilvl w:val="0"/>
          <w:numId w:val="27"/>
        </w:numPr>
        <w:pBdr>
          <w:top w:val="nil"/>
          <w:left w:val="nil"/>
          <w:bottom w:val="nil"/>
          <w:right w:val="nil"/>
          <w:between w:val="nil"/>
        </w:pBdr>
        <w:tabs>
          <w:tab w:val="left" w:pos="360"/>
        </w:tabs>
        <w:spacing w:after="0" w:line="240" w:lineRule="auto"/>
        <w:rPr>
          <w:b/>
          <w:color w:val="000000"/>
        </w:rPr>
      </w:pPr>
      <w:r>
        <w:rPr>
          <w:b/>
          <w:color w:val="000000"/>
        </w:rPr>
        <w:t>Organizations and agencies that provide resources related to concussions</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American Academy of Pediatrics, </w:t>
      </w:r>
      <w:hyperlink r:id="rId32">
        <w:r>
          <w:rPr>
            <w:color w:val="0000FF"/>
          </w:rPr>
          <w:t>http://www.aap.org</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American Medical Society for Sports Medicine, </w:t>
      </w:r>
      <w:hyperlink r:id="rId33">
        <w:r>
          <w:rPr>
            <w:color w:val="0000FF"/>
          </w:rPr>
          <w:t>http://www.amssm.org/</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Brain Injury Association of Virginia, </w:t>
      </w:r>
      <w:hyperlink r:id="rId34">
        <w:r>
          <w:rPr>
            <w:color w:val="0000FF"/>
          </w:rPr>
          <w:t>http://www.biav.net</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Centers for Disease Control and Prevention, </w:t>
      </w:r>
      <w:hyperlink r:id="rId35">
        <w:r>
          <w:rPr>
            <w:color w:val="0000FF"/>
            <w:u w:val="single"/>
          </w:rPr>
          <w:t>http://www.cdc.gov/</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u w:val="single"/>
        </w:rPr>
      </w:pPr>
      <w:r>
        <w:rPr>
          <w:color w:val="000000"/>
          <w:u w:val="single"/>
        </w:rPr>
        <w:t xml:space="preserve">Children’s Hospital of Richmond at Virginia Commonwealth University, </w:t>
      </w:r>
      <w:hyperlink r:id="rId36">
        <w:r>
          <w:rPr>
            <w:color w:val="0000FF"/>
            <w:u w:val="single"/>
          </w:rPr>
          <w:t>https://www.chrichmond.org</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Children’s Hospital of the King’s Daughters, </w:t>
      </w:r>
      <w:hyperlink r:id="rId37">
        <w:r>
          <w:rPr>
            <w:color w:val="0000FF"/>
          </w:rPr>
          <w:t>http://www.chkd.org</w:t>
        </w:r>
      </w:hyperlink>
      <w:r>
        <w:rPr>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Children’s National Medical Center, </w:t>
      </w:r>
      <w:hyperlink r:id="rId38">
        <w:r>
          <w:rPr>
            <w:color w:val="0000FF"/>
          </w:rPr>
          <w:t>http://www.childrensnational.org</w:t>
        </w:r>
      </w:hyperlink>
      <w:r>
        <w:rPr>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ind w:right="-270"/>
        <w:rPr>
          <w:color w:val="000000"/>
        </w:rPr>
      </w:pPr>
      <w:r>
        <w:rPr>
          <w:color w:val="000000"/>
        </w:rPr>
        <w:t>Consensus Statement on Concussion in Sport (</w:t>
      </w:r>
      <w:r>
        <w:rPr>
          <w:strike/>
          <w:color w:val="000000"/>
        </w:rPr>
        <w:t>4</w:t>
      </w:r>
      <w:r>
        <w:rPr>
          <w:color w:val="000000"/>
          <w:u w:val="single"/>
        </w:rPr>
        <w:t>5</w:t>
      </w:r>
      <w:r>
        <w:rPr>
          <w:color w:val="000000"/>
          <w:vertAlign w:val="superscript"/>
        </w:rPr>
        <w:t>th</w:t>
      </w:r>
      <w:r>
        <w:rPr>
          <w:color w:val="000000"/>
        </w:rPr>
        <w:t xml:space="preserve"> International Conference on Concussion in Sport, </w:t>
      </w:r>
      <w:r>
        <w:rPr>
          <w:color w:val="000000"/>
          <w:u w:val="single"/>
        </w:rPr>
        <w:t>Berlin</w:t>
      </w:r>
      <w:r>
        <w:rPr>
          <w:strike/>
          <w:color w:val="000000"/>
        </w:rPr>
        <w:t>Zurich</w:t>
      </w:r>
      <w:r>
        <w:rPr>
          <w:color w:val="000000"/>
        </w:rPr>
        <w:t xml:space="preserve">, </w:t>
      </w:r>
      <w:r>
        <w:rPr>
          <w:color w:val="000000"/>
          <w:u w:val="single"/>
        </w:rPr>
        <w:t>October 2016</w:t>
      </w:r>
      <w:r>
        <w:rPr>
          <w:color w:val="000000"/>
        </w:rPr>
        <w:t xml:space="preserve"> </w:t>
      </w:r>
      <w:r>
        <w:rPr>
          <w:strike/>
          <w:color w:val="000000"/>
        </w:rPr>
        <w:t>November 2012</w:t>
      </w:r>
      <w:r>
        <w:rPr>
          <w:color w:val="000000"/>
        </w:rPr>
        <w:t xml:space="preserve">), </w:t>
      </w:r>
      <w:r>
        <w:rPr>
          <w:color w:val="000000"/>
          <w:u w:val="single"/>
        </w:rPr>
        <w:t>https://pubmed.ncbi.nlm.nih.gov/28446457/</w:t>
      </w:r>
      <w:r>
        <w:rPr>
          <w:color w:val="000000"/>
        </w:rPr>
        <w:t xml:space="preserve"> </w:t>
      </w:r>
      <w:r>
        <w:rPr>
          <w:strike/>
          <w:color w:val="000000"/>
        </w:rPr>
        <w:t>http://www.ncbi.nlm.nih.gov/pubmed/23479479</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National Academy of Neuropsychology, </w:t>
      </w:r>
      <w:hyperlink r:id="rId39" w:history="1">
        <w:r w:rsidRPr="00AA06C0">
          <w:rPr>
            <w:rStyle w:val="Hyperlink"/>
          </w:rPr>
          <w:t>http://www.nanonline.org/</w:t>
        </w:r>
      </w:hyperlink>
      <w:r>
        <w:rPr>
          <w:color w:val="0000FF"/>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u w:val="single"/>
        </w:rPr>
      </w:pPr>
      <w:r>
        <w:rPr>
          <w:color w:val="000000"/>
          <w:u w:val="single"/>
        </w:rPr>
        <w:t xml:space="preserve">National Federation of State High School Associations, </w:t>
      </w:r>
      <w:hyperlink r:id="rId40">
        <w:r>
          <w:rPr>
            <w:color w:val="0000FF"/>
            <w:u w:val="single"/>
          </w:rPr>
          <w:t>https://www.nfhs.org/</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Virginia Athletic Trainers</w:t>
      </w:r>
      <w:r>
        <w:rPr>
          <w:b/>
          <w:color w:val="000000"/>
        </w:rPr>
        <w:t xml:space="preserve">' </w:t>
      </w:r>
      <w:r>
        <w:rPr>
          <w:color w:val="000000"/>
        </w:rPr>
        <w:t>Association</w:t>
      </w:r>
      <w:r>
        <w:rPr>
          <w:b/>
          <w:color w:val="000000"/>
        </w:rPr>
        <w:t xml:space="preserve">, </w:t>
      </w:r>
      <w:hyperlink r:id="rId41" w:history="1">
        <w:r w:rsidRPr="00AA06C0">
          <w:rPr>
            <w:rStyle w:val="Hyperlink"/>
          </w:rPr>
          <w:t>http://www.vata.us/</w:t>
        </w:r>
      </w:hyperlink>
      <w:r>
        <w:rPr>
          <w:color w:val="0000FF"/>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Virginia College of Emergency Physicians, </w:t>
      </w:r>
      <w:hyperlink r:id="rId42" w:history="1">
        <w:r w:rsidRPr="00AA06C0">
          <w:rPr>
            <w:rStyle w:val="Hyperlink"/>
          </w:rPr>
          <w:t>https://www.acep.org/</w:t>
        </w:r>
      </w:hyperlink>
      <w:r>
        <w:rPr>
          <w:color w:val="0000FF"/>
        </w:rPr>
        <w:t xml:space="preserve"> </w:t>
      </w:r>
    </w:p>
    <w:p w:rsidR="00E40CEB" w:rsidRPr="005A45B1" w:rsidRDefault="00E40CEB" w:rsidP="00E40CEB">
      <w:pPr>
        <w:numPr>
          <w:ilvl w:val="1"/>
          <w:numId w:val="12"/>
        </w:numPr>
        <w:pBdr>
          <w:top w:val="nil"/>
          <w:left w:val="nil"/>
          <w:bottom w:val="nil"/>
          <w:right w:val="nil"/>
          <w:between w:val="nil"/>
        </w:pBdr>
        <w:tabs>
          <w:tab w:val="left" w:pos="360"/>
        </w:tabs>
        <w:spacing w:after="0" w:line="240" w:lineRule="auto"/>
        <w:rPr>
          <w:color w:val="000000"/>
          <w:lang w:val="it-IT"/>
        </w:rPr>
      </w:pPr>
      <w:r w:rsidRPr="005A45B1">
        <w:rPr>
          <w:color w:val="000000"/>
          <w:u w:val="single"/>
          <w:lang w:val="it-IT"/>
        </w:rPr>
        <w:t>Virginia Concussion Initiative, www.vci.gmu.edu</w:t>
      </w:r>
      <w:r>
        <w:rPr>
          <w:color w:val="000000"/>
          <w:u w:val="single"/>
          <w:lang w:val="it-IT"/>
        </w:rPr>
        <w:t>/</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Virginia Department of Health, </w:t>
      </w:r>
      <w:hyperlink r:id="rId43" w:history="1">
        <w:r w:rsidRPr="00AA06C0">
          <w:rPr>
            <w:rStyle w:val="Hyperlink"/>
          </w:rPr>
          <w:t>https://www.vdh.virginia.gov/</w:t>
        </w:r>
      </w:hyperlink>
      <w:r>
        <w:rPr>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Virginia High School League, </w:t>
      </w:r>
      <w:hyperlink r:id="rId44" w:history="1">
        <w:r w:rsidRPr="00AA06C0">
          <w:rPr>
            <w:rStyle w:val="Hyperlink"/>
          </w:rPr>
          <w:t>http://www.vhsl.org/</w:t>
        </w:r>
      </w:hyperlink>
      <w:r>
        <w:rPr>
          <w:color w:val="0000FF"/>
        </w:rPr>
        <w:t xml:space="preserve"> </w:t>
      </w:r>
      <w:r>
        <w:rPr>
          <w:rFonts w:ascii="Calibri" w:eastAsia="Calibri" w:hAnsi="Calibri" w:cs="Calibri"/>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pPr>
      <w:r>
        <w:rPr>
          <w:color w:val="000000"/>
        </w:rPr>
        <w:t xml:space="preserve">Virginia Recreation and Park Society </w:t>
      </w:r>
      <w:hyperlink r:id="rId45" w:history="1">
        <w:r w:rsidRPr="00215B85">
          <w:rPr>
            <w:rStyle w:val="Hyperlink"/>
          </w:rPr>
          <w:t>https://www.vrps.com</w:t>
        </w:r>
      </w:hyperlink>
    </w:p>
    <w:p w:rsidR="00E40CEB" w:rsidRDefault="00E40CEB" w:rsidP="00E40CEB">
      <w:pPr>
        <w:pBdr>
          <w:top w:val="nil"/>
          <w:left w:val="nil"/>
          <w:bottom w:val="nil"/>
          <w:right w:val="nil"/>
          <w:between w:val="nil"/>
        </w:pBdr>
        <w:tabs>
          <w:tab w:val="left" w:pos="360"/>
        </w:tabs>
        <w:ind w:left="720"/>
        <w:rPr>
          <w:color w:val="000000"/>
        </w:rPr>
      </w:pPr>
    </w:p>
    <w:p w:rsidR="00E40CEB" w:rsidRDefault="00E40CEB" w:rsidP="00E40CEB">
      <w:pPr>
        <w:numPr>
          <w:ilvl w:val="0"/>
          <w:numId w:val="27"/>
        </w:numPr>
        <w:pBdr>
          <w:top w:val="nil"/>
          <w:left w:val="nil"/>
          <w:bottom w:val="nil"/>
          <w:right w:val="nil"/>
          <w:between w:val="nil"/>
        </w:pBdr>
        <w:tabs>
          <w:tab w:val="left" w:pos="360"/>
        </w:tabs>
        <w:spacing w:after="0" w:line="240" w:lineRule="auto"/>
        <w:rPr>
          <w:b/>
          <w:color w:val="000000"/>
        </w:rPr>
      </w:pPr>
      <w:r>
        <w:rPr>
          <w:b/>
          <w:color w:val="000000"/>
        </w:rPr>
        <w:t>Concussion assessment tools</w:t>
      </w:r>
    </w:p>
    <w:p w:rsidR="00E40CEB" w:rsidRDefault="00E40CEB" w:rsidP="00E40CEB">
      <w:pPr>
        <w:numPr>
          <w:ilvl w:val="0"/>
          <w:numId w:val="14"/>
        </w:numPr>
        <w:pBdr>
          <w:top w:val="nil"/>
          <w:left w:val="nil"/>
          <w:bottom w:val="nil"/>
          <w:right w:val="nil"/>
          <w:between w:val="nil"/>
        </w:pBdr>
        <w:shd w:val="clear" w:color="auto" w:fill="FFFFFF"/>
        <w:spacing w:after="0" w:line="240" w:lineRule="auto"/>
        <w:rPr>
          <w:color w:val="212121"/>
        </w:rPr>
      </w:pPr>
      <w:r w:rsidRPr="005504CE">
        <w:t>Sport Concussion Assessment Tool 3 (SCAT3) Tandem-Gait Test in High School Athletes</w:t>
      </w:r>
      <w:r>
        <w:rPr>
          <w:color w:val="212121"/>
        </w:rPr>
        <w:t>,</w:t>
      </w:r>
      <w:r>
        <w:rPr>
          <w:color w:val="000000"/>
        </w:rPr>
        <w:t xml:space="preserve"> </w:t>
      </w:r>
      <w:hyperlink r:id="rId46">
        <w:r>
          <w:rPr>
            <w:color w:val="0000FF"/>
            <w:u w:val="single"/>
          </w:rPr>
          <w:t>https://pubmed.ncbi.nlm.nih.gov/29172647/</w:t>
        </w:r>
      </w:hyperlink>
    </w:p>
    <w:p w:rsidR="00E40CEB" w:rsidRDefault="00E40CEB" w:rsidP="00E40CEB">
      <w:pPr>
        <w:widowControl w:val="0"/>
        <w:numPr>
          <w:ilvl w:val="0"/>
          <w:numId w:val="14"/>
        </w:numPr>
        <w:tabs>
          <w:tab w:val="left" w:pos="720"/>
          <w:tab w:val="left" w:pos="1080"/>
        </w:tabs>
        <w:spacing w:after="0" w:line="240" w:lineRule="auto"/>
        <w:ind w:right="180"/>
        <w:rPr>
          <w:u w:val="single"/>
        </w:rPr>
      </w:pPr>
      <w:r>
        <w:rPr>
          <w:u w:val="single"/>
        </w:rPr>
        <w:t>Sports Concussion Assessment Tool (Child SCAT 5), Concussion in Sport Group, https://bjsm.bmj.com/content/bjsports/early/2017/04/26/bjsports-2017-097492childscat5.full.pdf</w:t>
      </w:r>
    </w:p>
    <w:p w:rsidR="00E40CEB" w:rsidRDefault="00E40CEB" w:rsidP="00E40CEB">
      <w:pPr>
        <w:widowControl w:val="0"/>
        <w:numPr>
          <w:ilvl w:val="0"/>
          <w:numId w:val="14"/>
        </w:numPr>
        <w:tabs>
          <w:tab w:val="left" w:pos="720"/>
          <w:tab w:val="left" w:pos="1080"/>
        </w:tabs>
        <w:spacing w:after="0" w:line="240" w:lineRule="auto"/>
        <w:ind w:right="180"/>
      </w:pPr>
      <w:r>
        <w:t>Sports Concussion Assessment Tool (SCAT</w:t>
      </w:r>
      <w:r>
        <w:rPr>
          <w:u w:val="single"/>
        </w:rPr>
        <w:t xml:space="preserve"> 5</w:t>
      </w:r>
      <w:r>
        <w:t xml:space="preserve">), Concussion in Sport Group, </w:t>
      </w:r>
      <w:hyperlink r:id="rId47">
        <w:r>
          <w:rPr>
            <w:strike/>
            <w:color w:val="0000FF"/>
            <w:u w:val="single"/>
          </w:rPr>
          <w:t>http://bjsm.bmj.com/content/47/5/259.full.pdf</w:t>
        </w:r>
      </w:hyperlink>
      <w:r>
        <w:rPr>
          <w:strike/>
          <w:u w:val="single"/>
        </w:rPr>
        <w:t>,</w:t>
      </w:r>
      <w:r>
        <w:rPr>
          <w:u w:val="single"/>
        </w:rPr>
        <w:t xml:space="preserve"> </w:t>
      </w:r>
      <w:hyperlink r:id="rId48">
        <w:r>
          <w:rPr>
            <w:color w:val="0000FF"/>
            <w:u w:val="single"/>
          </w:rPr>
          <w:t>https://bjsm.bmj.com/content/bjsports/early/2017/04/26/bjsports-2017-097506SCAT5.full.pdf</w:t>
        </w:r>
      </w:hyperlink>
      <w:r>
        <w:rPr>
          <w:u w:val="single"/>
        </w:rPr>
        <w:t xml:space="preserve"> </w:t>
      </w:r>
    </w:p>
    <w:p w:rsidR="00E40CEB" w:rsidRDefault="00E40CEB" w:rsidP="00E40CEB">
      <w:pPr>
        <w:widowControl w:val="0"/>
        <w:numPr>
          <w:ilvl w:val="0"/>
          <w:numId w:val="14"/>
        </w:numPr>
        <w:tabs>
          <w:tab w:val="left" w:pos="720"/>
          <w:tab w:val="left" w:pos="1080"/>
        </w:tabs>
        <w:spacing w:after="0" w:line="240" w:lineRule="auto"/>
        <w:ind w:right="180"/>
      </w:pPr>
      <w:r>
        <w:rPr>
          <w:color w:val="000000"/>
        </w:rPr>
        <w:t xml:space="preserve">Standardized Mental Status Testing on the Sideline After Sport-Related Concussion, </w:t>
      </w:r>
      <w:hyperlink r:id="rId49">
        <w:r>
          <w:rPr>
            <w:color w:val="0000FF"/>
            <w:u w:val="single"/>
          </w:rPr>
          <w:t>https://www.ncbi.nlm.nih.gov/pmc/articles/PMC155418/</w:t>
        </w:r>
      </w:hyperlink>
      <w:r>
        <w:rPr>
          <w:b/>
          <w:color w:val="000000"/>
        </w:rPr>
        <w:t xml:space="preserve"> </w:t>
      </w:r>
    </w:p>
    <w:p w:rsidR="00E40CEB" w:rsidRDefault="00E40CEB" w:rsidP="00E40CEB">
      <w:pPr>
        <w:pBdr>
          <w:top w:val="nil"/>
          <w:left w:val="nil"/>
          <w:bottom w:val="nil"/>
          <w:right w:val="nil"/>
          <w:between w:val="nil"/>
        </w:pBdr>
        <w:tabs>
          <w:tab w:val="left" w:pos="720"/>
        </w:tabs>
        <w:rPr>
          <w:b/>
          <w:color w:val="000000"/>
        </w:rPr>
      </w:pPr>
    </w:p>
    <w:p w:rsidR="00E40CEB" w:rsidRDefault="00E40CEB" w:rsidP="00E40CEB">
      <w:pPr>
        <w:numPr>
          <w:ilvl w:val="0"/>
          <w:numId w:val="25"/>
        </w:numPr>
        <w:pBdr>
          <w:top w:val="nil"/>
          <w:left w:val="nil"/>
          <w:bottom w:val="nil"/>
          <w:right w:val="nil"/>
          <w:between w:val="nil"/>
        </w:pBdr>
        <w:tabs>
          <w:tab w:val="left" w:pos="720"/>
        </w:tabs>
        <w:spacing w:after="0" w:line="240" w:lineRule="auto"/>
        <w:rPr>
          <w:b/>
          <w:color w:val="000000"/>
        </w:rPr>
      </w:pPr>
      <w:r>
        <w:rPr>
          <w:b/>
          <w:color w:val="000000"/>
        </w:rPr>
        <w:t>Educational strategies for working with students who have concussions</w:t>
      </w:r>
    </w:p>
    <w:p w:rsidR="00E40CEB" w:rsidRDefault="00E40CEB" w:rsidP="005F6E27">
      <w:pPr>
        <w:pBdr>
          <w:top w:val="nil"/>
          <w:left w:val="nil"/>
          <w:bottom w:val="nil"/>
          <w:right w:val="nil"/>
          <w:between w:val="nil"/>
        </w:pBdr>
        <w:spacing w:after="0" w:line="240" w:lineRule="auto"/>
        <w:ind w:left="630" w:hanging="270"/>
        <w:rPr>
          <w:color w:val="000000"/>
        </w:rPr>
      </w:pPr>
      <w:r>
        <w:rPr>
          <w:color w:val="000000"/>
        </w:rPr>
        <w:t xml:space="preserve">1. Brain Injury and the Schools: A Guide for Educators, Brain Injury Association of Virginia, </w:t>
      </w:r>
      <w:hyperlink r:id="rId50">
        <w:r>
          <w:rPr>
            <w:color w:val="0000FF"/>
          </w:rPr>
          <w:t>http://www.biav.net</w:t>
        </w:r>
      </w:hyperlink>
    </w:p>
    <w:p w:rsidR="00E40CEB" w:rsidRDefault="00E40CEB" w:rsidP="005F6E27">
      <w:pPr>
        <w:pBdr>
          <w:top w:val="nil"/>
          <w:left w:val="nil"/>
          <w:bottom w:val="nil"/>
          <w:right w:val="nil"/>
          <w:between w:val="nil"/>
        </w:pBdr>
        <w:tabs>
          <w:tab w:val="left" w:pos="1080"/>
        </w:tabs>
        <w:spacing w:after="0" w:line="240" w:lineRule="auto"/>
        <w:ind w:left="630" w:hanging="270"/>
        <w:rPr>
          <w:color w:val="000000"/>
        </w:rPr>
      </w:pPr>
      <w:r>
        <w:rPr>
          <w:color w:val="000000"/>
        </w:rPr>
        <w:t>2. “Importance of ‘Return-to-Learn’ in Pediatric and Adolescent Concussion,” Master, Gioia et.al.; Pediatric Annals, September 2012.</w:t>
      </w:r>
    </w:p>
    <w:p w:rsidR="00E40CEB" w:rsidRDefault="00E40CEB" w:rsidP="005F6E27">
      <w:pPr>
        <w:pBdr>
          <w:top w:val="nil"/>
          <w:left w:val="nil"/>
          <w:bottom w:val="nil"/>
          <w:right w:val="nil"/>
          <w:between w:val="nil"/>
        </w:pBdr>
        <w:spacing w:after="0" w:line="240" w:lineRule="auto"/>
        <w:ind w:left="630" w:hanging="270"/>
        <w:rPr>
          <w:color w:val="000000"/>
        </w:rPr>
      </w:pPr>
      <w:r>
        <w:rPr>
          <w:color w:val="000000"/>
        </w:rPr>
        <w:t>3. “Returning to Learning Following a Concussion,” Halstead, McAvoy, et.al.; Pediatrics, November 2013.</w:t>
      </w:r>
    </w:p>
    <w:p w:rsidR="00E40CEB" w:rsidRDefault="00E40CEB" w:rsidP="005F6E27">
      <w:pPr>
        <w:pBdr>
          <w:top w:val="nil"/>
          <w:left w:val="nil"/>
          <w:bottom w:val="nil"/>
          <w:right w:val="nil"/>
          <w:between w:val="nil"/>
        </w:pBdr>
        <w:spacing w:after="0" w:line="240" w:lineRule="auto"/>
        <w:ind w:left="630" w:hanging="270"/>
        <w:rPr>
          <w:color w:val="000000"/>
        </w:rPr>
      </w:pPr>
      <w:r>
        <w:rPr>
          <w:color w:val="000000"/>
        </w:rPr>
        <w:t xml:space="preserve">4.  </w:t>
      </w:r>
      <w:r w:rsidRPr="00D41287">
        <w:t xml:space="preserve">Virginia Concussion Initiative, </w:t>
      </w:r>
      <w:hyperlink r:id="rId51" w:history="1">
        <w:r w:rsidRPr="00D41287">
          <w:rPr>
            <w:rStyle w:val="Hyperlink"/>
          </w:rPr>
          <w:t>https://concussion.gmu.edu/</w:t>
        </w:r>
      </w:hyperlink>
    </w:p>
    <w:p w:rsidR="00E40CEB" w:rsidRDefault="00E40CEB" w:rsidP="005F6E27">
      <w:pPr>
        <w:pBdr>
          <w:top w:val="nil"/>
          <w:left w:val="nil"/>
          <w:bottom w:val="nil"/>
          <w:right w:val="nil"/>
          <w:between w:val="nil"/>
        </w:pBdr>
        <w:spacing w:after="0" w:line="240" w:lineRule="auto"/>
        <w:ind w:left="360"/>
        <w:rPr>
          <w:color w:val="000000"/>
        </w:rPr>
      </w:pPr>
      <w:r>
        <w:rPr>
          <w:color w:val="000000"/>
          <w:highlight w:val="white"/>
        </w:rPr>
        <w:t xml:space="preserve">5.  BrainSTEPS, </w:t>
      </w:r>
      <w:hyperlink r:id="rId52">
        <w:r>
          <w:rPr>
            <w:color w:val="0000FF"/>
            <w:highlight w:val="white"/>
          </w:rPr>
          <w:t>https://www.brainsteps.net</w:t>
        </w:r>
      </w:hyperlink>
      <w:r>
        <w:rPr>
          <w:rFonts w:ascii="Verdana" w:eastAsia="Verdana" w:hAnsi="Verdana" w:cs="Verdana"/>
          <w:color w:val="000000"/>
          <w:sz w:val="20"/>
          <w:szCs w:val="20"/>
          <w:highlight w:val="white"/>
        </w:rPr>
        <w:t> </w:t>
      </w:r>
      <w:r>
        <w:rPr>
          <w:color w:val="000000"/>
        </w:rPr>
        <w:t xml:space="preserve"> </w:t>
      </w:r>
    </w:p>
    <w:p w:rsidR="00E40CEB" w:rsidRDefault="00E40CEB" w:rsidP="005F6E27">
      <w:pPr>
        <w:spacing w:after="0" w:line="240" w:lineRule="auto"/>
        <w:ind w:left="630" w:hanging="270"/>
      </w:pPr>
      <w:r>
        <w:rPr>
          <w:color w:val="000000"/>
          <w:highlight w:val="white"/>
        </w:rPr>
        <w:t>6</w:t>
      </w:r>
      <w:r>
        <w:t xml:space="preserve">. Virginia Department of Education: Traumatic Brain Injury, </w:t>
      </w:r>
      <w:hyperlink r:id="rId53">
        <w:r>
          <w:rPr>
            <w:color w:val="0000FF"/>
            <w:u w:val="single"/>
          </w:rPr>
          <w:t>http://doe.virginia.gov/special_ed/disabilities/traumatic_brain_injury/index.shtml</w:t>
        </w:r>
      </w:hyperlink>
    </w:p>
    <w:p w:rsidR="00E40CEB" w:rsidRDefault="00E40CEB" w:rsidP="00E40CEB">
      <w:pPr>
        <w:ind w:left="630" w:hanging="270"/>
      </w:pPr>
    </w:p>
    <w:p w:rsidR="00E40CEB" w:rsidRDefault="00E40CEB" w:rsidP="00E40CEB">
      <w:pPr>
        <w:numPr>
          <w:ilvl w:val="0"/>
          <w:numId w:val="25"/>
        </w:numPr>
        <w:pBdr>
          <w:top w:val="nil"/>
          <w:left w:val="nil"/>
          <w:bottom w:val="nil"/>
          <w:right w:val="nil"/>
          <w:between w:val="nil"/>
        </w:pBdr>
        <w:spacing w:after="0" w:line="240" w:lineRule="auto"/>
        <w:rPr>
          <w:b/>
          <w:color w:val="000000"/>
          <w:u w:val="single"/>
        </w:rPr>
      </w:pPr>
      <w:r>
        <w:rPr>
          <w:b/>
          <w:color w:val="000000"/>
          <w:u w:val="single"/>
        </w:rPr>
        <w:t>References</w:t>
      </w:r>
    </w:p>
    <w:p w:rsidR="00E40CEB" w:rsidRDefault="00E40CEB" w:rsidP="00E40CEB">
      <w:pPr>
        <w:numPr>
          <w:ilvl w:val="0"/>
          <w:numId w:val="23"/>
        </w:numPr>
        <w:pBdr>
          <w:top w:val="nil"/>
          <w:left w:val="nil"/>
          <w:bottom w:val="nil"/>
          <w:right w:val="nil"/>
          <w:between w:val="nil"/>
        </w:pBdr>
        <w:spacing w:after="0"/>
        <w:ind w:left="1080"/>
        <w:rPr>
          <w:color w:val="000000"/>
          <w:u w:val="single"/>
        </w:rPr>
      </w:pPr>
      <w:r>
        <w:rPr>
          <w:color w:val="000000"/>
          <w:u w:val="single"/>
        </w:rPr>
        <w:t>McCrory P, Meeuwisse W, Dvorak J, et al.  Consensus statement on concussion in sport- the 5</w:t>
      </w:r>
      <w:r>
        <w:rPr>
          <w:color w:val="000000"/>
          <w:u w:val="single"/>
          <w:vertAlign w:val="superscript"/>
        </w:rPr>
        <w:t>th</w:t>
      </w:r>
      <w:r>
        <w:rPr>
          <w:color w:val="000000"/>
          <w:u w:val="single"/>
        </w:rPr>
        <w:t xml:space="preserve"> international conference on concussion in sport held in Berlin, October 2016.  </w:t>
      </w:r>
      <w:r>
        <w:rPr>
          <w:i/>
          <w:color w:val="000000"/>
          <w:u w:val="single"/>
        </w:rPr>
        <w:t>Br J Sports Med.</w:t>
      </w:r>
      <w:r>
        <w:rPr>
          <w:color w:val="000000"/>
          <w:u w:val="single"/>
        </w:rPr>
        <w:t xml:space="preserve">  2017;0: 1-10</w:t>
      </w:r>
    </w:p>
    <w:p w:rsidR="00E40CEB" w:rsidRDefault="00E40CEB" w:rsidP="00E40CEB">
      <w:pPr>
        <w:numPr>
          <w:ilvl w:val="0"/>
          <w:numId w:val="23"/>
        </w:numPr>
        <w:pBdr>
          <w:top w:val="nil"/>
          <w:left w:val="nil"/>
          <w:bottom w:val="nil"/>
          <w:right w:val="nil"/>
          <w:between w:val="nil"/>
        </w:pBdr>
        <w:spacing w:after="0"/>
        <w:ind w:left="1080"/>
        <w:rPr>
          <w:color w:val="000000"/>
          <w:u w:val="single"/>
        </w:rPr>
      </w:pPr>
      <w:r>
        <w:rPr>
          <w:color w:val="000000"/>
          <w:u w:val="single"/>
        </w:rPr>
        <w:t xml:space="preserve">Harmon KG, Clugston JR, Dec K, et al.  American medical society for sports medicine position statement on concussion in sport.  </w:t>
      </w:r>
      <w:r>
        <w:rPr>
          <w:i/>
          <w:color w:val="000000"/>
          <w:u w:val="single"/>
        </w:rPr>
        <w:t>Br J Sports Med.</w:t>
      </w:r>
      <w:r>
        <w:rPr>
          <w:color w:val="000000"/>
          <w:u w:val="single"/>
        </w:rPr>
        <w:t xml:space="preserve">  2019; 53: 213-225</w:t>
      </w:r>
    </w:p>
    <w:p w:rsidR="00E40CEB" w:rsidRDefault="00E40CEB" w:rsidP="00E40CEB">
      <w:pPr>
        <w:numPr>
          <w:ilvl w:val="0"/>
          <w:numId w:val="23"/>
        </w:numPr>
        <w:pBdr>
          <w:top w:val="nil"/>
          <w:left w:val="nil"/>
          <w:bottom w:val="nil"/>
          <w:right w:val="nil"/>
          <w:between w:val="nil"/>
        </w:pBdr>
        <w:spacing w:after="0" w:line="240" w:lineRule="auto"/>
        <w:ind w:left="1080"/>
        <w:rPr>
          <w:color w:val="000000"/>
          <w:u w:val="single"/>
        </w:rPr>
      </w:pPr>
      <w:r>
        <w:rPr>
          <w:color w:val="000000"/>
          <w:u w:val="single"/>
        </w:rPr>
        <w:t xml:space="preserve">Halstead ME, Walter KD, Moffat K.  Sport-related concussion in children and adolescents.  </w:t>
      </w:r>
      <w:r>
        <w:rPr>
          <w:i/>
          <w:color w:val="000000"/>
          <w:u w:val="single"/>
        </w:rPr>
        <w:t>Pediatrics.</w:t>
      </w:r>
      <w:r>
        <w:rPr>
          <w:color w:val="000000"/>
          <w:u w:val="single"/>
        </w:rPr>
        <w:t xml:space="preserve">  2018; 142(6):1-24</w:t>
      </w:r>
    </w:p>
    <w:p w:rsidR="00E40CEB" w:rsidRDefault="00E40CEB" w:rsidP="00E40CEB">
      <w:r>
        <w:br w:type="page"/>
      </w:r>
    </w:p>
    <w:p w:rsidR="00E40CEB" w:rsidRDefault="00E40CEB" w:rsidP="00E40CEB">
      <w:pPr>
        <w:ind w:left="7920"/>
        <w:jc w:val="both"/>
      </w:pPr>
      <w:r>
        <w:t>Attachment B</w:t>
      </w:r>
    </w:p>
    <w:p w:rsidR="00E40CEB" w:rsidRDefault="00E40CEB" w:rsidP="00E40CEB">
      <w:pPr>
        <w:jc w:val="center"/>
        <w:rPr>
          <w:b/>
          <w:sz w:val="40"/>
          <w:szCs w:val="40"/>
        </w:rPr>
      </w:pPr>
      <w:r>
        <w:rPr>
          <w:b/>
          <w:sz w:val="40"/>
          <w:szCs w:val="40"/>
        </w:rPr>
        <w:t xml:space="preserve">Virginia Board of Education </w:t>
      </w:r>
    </w:p>
    <w:p w:rsidR="00E40CEB" w:rsidRDefault="00E40CEB" w:rsidP="00E40CEB">
      <w:pPr>
        <w:jc w:val="center"/>
        <w:rPr>
          <w:b/>
          <w:sz w:val="40"/>
          <w:szCs w:val="40"/>
        </w:rPr>
      </w:pPr>
      <w:r>
        <w:rPr>
          <w:b/>
          <w:sz w:val="40"/>
          <w:szCs w:val="40"/>
        </w:rPr>
        <w:t>Guidelines for Policies on Concussions in Students</w:t>
      </w:r>
    </w:p>
    <w:p w:rsidR="00E40CEB" w:rsidRDefault="00E40CEB" w:rsidP="00E40CEB">
      <w:pPr>
        <w:pBdr>
          <w:top w:val="nil"/>
          <w:left w:val="nil"/>
          <w:bottom w:val="nil"/>
          <w:right w:val="nil"/>
          <w:between w:val="nil"/>
        </w:pBdr>
        <w:tabs>
          <w:tab w:val="left" w:pos="360"/>
        </w:tabs>
        <w:jc w:val="center"/>
        <w:rPr>
          <w:color w:val="000000"/>
          <w:sz w:val="28"/>
          <w:szCs w:val="28"/>
        </w:rPr>
      </w:pPr>
    </w:p>
    <w:p w:rsidR="00E40CEB" w:rsidRDefault="00E40CEB" w:rsidP="00E40CEB">
      <w:pPr>
        <w:pBdr>
          <w:top w:val="nil"/>
          <w:left w:val="nil"/>
          <w:bottom w:val="nil"/>
          <w:right w:val="nil"/>
          <w:between w:val="nil"/>
        </w:pBdr>
        <w:tabs>
          <w:tab w:val="left" w:pos="360"/>
        </w:tabs>
        <w:jc w:val="center"/>
        <w:rPr>
          <w:color w:val="000000"/>
          <w:sz w:val="28"/>
          <w:szCs w:val="28"/>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Senate Bill 652, the 2010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22.1-271.5</w:t>
      </w:r>
    </w:p>
    <w:p w:rsidR="00E40CEB" w:rsidRDefault="00E40CEB" w:rsidP="00E40CEB">
      <w:pPr>
        <w:pBdr>
          <w:top w:val="nil"/>
          <w:left w:val="nil"/>
          <w:bottom w:val="nil"/>
          <w:right w:val="nil"/>
          <w:between w:val="nil"/>
        </w:pBdr>
        <w:tabs>
          <w:tab w:val="left" w:pos="360"/>
        </w:tabs>
        <w:jc w:val="center"/>
        <w:rPr>
          <w:color w:val="000000"/>
          <w:sz w:val="28"/>
          <w:szCs w:val="28"/>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House Bill 410 &amp; Senate Bill 172, the 2014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22.1-271.5</w:t>
      </w:r>
    </w:p>
    <w:p w:rsidR="00E40CEB" w:rsidRDefault="00E40CEB" w:rsidP="00E40CEB">
      <w:pPr>
        <w:pBdr>
          <w:top w:val="nil"/>
          <w:left w:val="nil"/>
          <w:bottom w:val="nil"/>
          <w:right w:val="nil"/>
          <w:between w:val="nil"/>
        </w:pBdr>
        <w:tabs>
          <w:tab w:val="left" w:pos="360"/>
        </w:tabs>
        <w:rPr>
          <w:b/>
          <w:color w:val="000000"/>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House Bill 1096, the 2014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22.1-271.6</w:t>
      </w:r>
    </w:p>
    <w:p w:rsidR="00E40CEB" w:rsidRDefault="00E40CEB" w:rsidP="00E40CEB">
      <w:pPr>
        <w:tabs>
          <w:tab w:val="left" w:pos="360"/>
        </w:tabs>
        <w:rPr>
          <w:b/>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House Bill 954, the 2016 General Assembly</w:t>
      </w: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Code of Virginia §§ 22.1-271.5 and 22.1-271.6</w:t>
      </w:r>
    </w:p>
    <w:p w:rsidR="00E40CEB" w:rsidRDefault="00E40CEB" w:rsidP="00E40CEB">
      <w:pPr>
        <w:tabs>
          <w:tab w:val="left" w:pos="360"/>
        </w:tabs>
        <w:jc w:val="center"/>
        <w:rPr>
          <w:b/>
        </w:rPr>
      </w:pPr>
    </w:p>
    <w:p w:rsidR="00E40CEB" w:rsidRDefault="00E40CEB" w:rsidP="00E40CEB">
      <w:pPr>
        <w:tabs>
          <w:tab w:val="left" w:pos="360"/>
        </w:tabs>
        <w:jc w:val="center"/>
        <w:rPr>
          <w:b/>
          <w:u w:val="single"/>
        </w:rPr>
      </w:pPr>
      <w:r>
        <w:rPr>
          <w:b/>
          <w:u w:val="single"/>
        </w:rPr>
        <w:t>and</w:t>
      </w:r>
    </w:p>
    <w:p w:rsidR="00E40CEB" w:rsidRDefault="00E40CEB" w:rsidP="00E40CEB">
      <w:pPr>
        <w:rPr>
          <w:b/>
          <w:color w:val="000000"/>
        </w:rPr>
      </w:pPr>
    </w:p>
    <w:p w:rsidR="00E40CEB" w:rsidRPr="002951B3" w:rsidRDefault="00E40CEB" w:rsidP="00E40CEB">
      <w:pPr>
        <w:jc w:val="center"/>
        <w:rPr>
          <w:b/>
          <w:color w:val="000000"/>
          <w:sz w:val="28"/>
          <w:szCs w:val="28"/>
        </w:rPr>
      </w:pPr>
      <w:r w:rsidRPr="002951B3">
        <w:rPr>
          <w:b/>
          <w:color w:val="000000"/>
          <w:sz w:val="28"/>
          <w:szCs w:val="28"/>
        </w:rPr>
        <w:t>House Bill 1930, the 2019 General Assembly</w:t>
      </w:r>
    </w:p>
    <w:p w:rsidR="00E40CEB" w:rsidRPr="002951B3" w:rsidRDefault="00E40CEB" w:rsidP="00E40CEB">
      <w:pPr>
        <w:jc w:val="center"/>
        <w:rPr>
          <w:b/>
          <w:color w:val="000000"/>
          <w:sz w:val="28"/>
          <w:szCs w:val="28"/>
        </w:rPr>
      </w:pPr>
      <w:r w:rsidRPr="002951B3">
        <w:rPr>
          <w:b/>
          <w:color w:val="000000"/>
          <w:sz w:val="28"/>
          <w:szCs w:val="28"/>
        </w:rPr>
        <w:t xml:space="preserve">Code of Virginia § 22.1-271.5 </w:t>
      </w:r>
    </w:p>
    <w:p w:rsidR="00E40CEB" w:rsidRDefault="00E40CEB" w:rsidP="00E40CEB">
      <w:pPr>
        <w:rPr>
          <w:b/>
        </w:rPr>
      </w:pPr>
      <w:r>
        <w:br w:type="page"/>
      </w:r>
    </w:p>
    <w:p w:rsidR="00E40CEB" w:rsidRDefault="00E40CEB" w:rsidP="00E40CEB">
      <w:pPr>
        <w:tabs>
          <w:tab w:val="left" w:pos="360"/>
        </w:tabs>
        <w:jc w:val="center"/>
        <w:rPr>
          <w:b/>
          <w:sz w:val="28"/>
          <w:szCs w:val="28"/>
        </w:rPr>
      </w:pPr>
      <w:r>
        <w:rPr>
          <w:b/>
          <w:sz w:val="28"/>
          <w:szCs w:val="28"/>
        </w:rPr>
        <w:t xml:space="preserve">Virginia Board of Education </w:t>
      </w:r>
    </w:p>
    <w:p w:rsidR="00E40CEB" w:rsidRDefault="00E40CEB" w:rsidP="00E40CEB">
      <w:pPr>
        <w:tabs>
          <w:tab w:val="left" w:pos="360"/>
        </w:tabs>
        <w:jc w:val="center"/>
        <w:rPr>
          <w:b/>
          <w:sz w:val="28"/>
          <w:szCs w:val="28"/>
        </w:rPr>
      </w:pPr>
      <w:r>
        <w:rPr>
          <w:b/>
          <w:sz w:val="28"/>
          <w:szCs w:val="28"/>
        </w:rPr>
        <w:t>Guidelines for Policies on Concussions in Students</w:t>
      </w:r>
    </w:p>
    <w:p w:rsidR="00E40CEB" w:rsidRDefault="00E40CEB" w:rsidP="00E40CEB">
      <w:pPr>
        <w:pBdr>
          <w:top w:val="nil"/>
          <w:left w:val="nil"/>
          <w:bottom w:val="nil"/>
          <w:right w:val="nil"/>
          <w:between w:val="nil"/>
        </w:pBdr>
        <w:tabs>
          <w:tab w:val="left" w:pos="360"/>
        </w:tabs>
        <w:rPr>
          <w:b/>
          <w:color w:val="000000"/>
          <w:sz w:val="28"/>
          <w:szCs w:val="28"/>
        </w:rPr>
      </w:pPr>
    </w:p>
    <w:p w:rsidR="00E40CEB" w:rsidRDefault="00E40CEB" w:rsidP="00E40CEB">
      <w:pPr>
        <w:pBdr>
          <w:top w:val="nil"/>
          <w:left w:val="nil"/>
          <w:bottom w:val="nil"/>
          <w:right w:val="nil"/>
          <w:between w:val="nil"/>
        </w:pBdr>
        <w:tabs>
          <w:tab w:val="left" w:pos="360"/>
        </w:tabs>
        <w:jc w:val="center"/>
        <w:rPr>
          <w:b/>
          <w:color w:val="000000"/>
        </w:rPr>
      </w:pPr>
      <w:r>
        <w:rPr>
          <w:b/>
          <w:color w:val="000000"/>
        </w:rPr>
        <w:t>Introduction</w:t>
      </w:r>
    </w:p>
    <w:p w:rsidR="00E40CEB" w:rsidRDefault="00E40CEB" w:rsidP="00E40CEB">
      <w:pPr>
        <w:pBdr>
          <w:top w:val="nil"/>
          <w:left w:val="nil"/>
          <w:bottom w:val="nil"/>
          <w:right w:val="nil"/>
          <w:between w:val="nil"/>
        </w:pBdr>
        <w:tabs>
          <w:tab w:val="left" w:pos="360"/>
        </w:tabs>
        <w:rPr>
          <w:color w:val="000000"/>
        </w:rPr>
      </w:pPr>
    </w:p>
    <w:p w:rsidR="00E40CEB" w:rsidRPr="002951B3" w:rsidRDefault="00E40CEB" w:rsidP="00E40CEB">
      <w:pPr>
        <w:pStyle w:val="Heading1"/>
        <w:spacing w:before="0"/>
        <w:rPr>
          <w:rFonts w:eastAsia="Times New Roman" w:cs="Times New Roman"/>
          <w:color w:val="000000"/>
          <w:szCs w:val="24"/>
        </w:rPr>
      </w:pPr>
      <w:r w:rsidRPr="002951B3">
        <w:rPr>
          <w:rFonts w:eastAsia="Times New Roman" w:cs="Times New Roman"/>
          <w:color w:val="000000"/>
          <w:szCs w:val="24"/>
        </w:rPr>
        <w:t>The purpose of the Virginia Board of Education’s guidelines for policies on concussions in students is to keep students healthy and safe by providing recommendations that support the development and implementation of effective concussion management policies in local school divisions. Through prompt recognition, appropriate response, and a stepwise recovery process managed by a multidisciplinary medical and educational team</w:t>
      </w:r>
      <w:r>
        <w:rPr>
          <w:rFonts w:eastAsia="Times New Roman" w:cs="Times New Roman"/>
          <w:color w:val="000000"/>
          <w:szCs w:val="24"/>
        </w:rPr>
        <w:t>,</w:t>
      </w:r>
      <w:r w:rsidRPr="002951B3">
        <w:rPr>
          <w:rFonts w:eastAsia="Times New Roman" w:cs="Times New Roman"/>
          <w:color w:val="000000"/>
          <w:szCs w:val="24"/>
        </w:rPr>
        <w:t xml:space="preserve"> a student with a concussion can heal while continuing their education. </w:t>
      </w:r>
    </w:p>
    <w:p w:rsidR="00E40CEB" w:rsidRPr="002951B3" w:rsidRDefault="00E40CEB" w:rsidP="00E40CEB"/>
    <w:p w:rsidR="00E40CEB" w:rsidRPr="002951B3" w:rsidRDefault="00E40CEB" w:rsidP="00E40CEB">
      <w:r w:rsidRPr="002951B3">
        <w:t>Pursuant to Senate Bill 652, (2010), House Bills 410 and 1096, Senate Bill 172 (2014), House Bill 954 (2016), and House Bill 1930</w:t>
      </w:r>
      <w:r>
        <w:t>,</w:t>
      </w:r>
      <w:r w:rsidRPr="002951B3">
        <w:t xml:space="preserve"> the </w:t>
      </w:r>
      <w:r w:rsidRPr="002951B3">
        <w:rPr>
          <w:i/>
        </w:rPr>
        <w:t>Code of Virginia</w:t>
      </w:r>
      <w:r w:rsidRPr="002951B3">
        <w:t xml:space="preserve"> was amended to include § 22.1-271.5 and § 22.1-271.6 directing the Board of Education to develop, biennially update, and</w:t>
      </w:r>
      <w:r>
        <w:t xml:space="preserve"> distribute to school divisions</w:t>
      </w:r>
      <w:r w:rsidRPr="002951B3">
        <w:t xml:space="preserve"> guidelines for policies dealing with concussions in students and requiring each school division to develop policies and procedures regarding the identification and handling of suspected concussions in students. The full text of the 2010, 2014, 2016</w:t>
      </w:r>
      <w:r>
        <w:t>,</w:t>
      </w:r>
      <w:r w:rsidRPr="002951B3">
        <w:t xml:space="preserve"> and 2019 legislation is available at the end of this document.</w:t>
      </w:r>
    </w:p>
    <w:p w:rsidR="00E40CEB" w:rsidRDefault="00E40CEB" w:rsidP="00E40CEB"/>
    <w:p w:rsidR="00E40CEB" w:rsidRPr="002951B3" w:rsidRDefault="00E40CEB" w:rsidP="00E40CEB">
      <w:pPr>
        <w:rPr>
          <w:color w:val="000000"/>
        </w:rPr>
      </w:pPr>
      <w:r w:rsidRPr="002951B3">
        <w:t>The goals of the Student-Athlete Protection Act (SB</w:t>
      </w:r>
      <w:r>
        <w:t xml:space="preserve"> 652, SB 172, HB 410, HB 1096,</w:t>
      </w:r>
      <w:r w:rsidRPr="002951B3">
        <w:t xml:space="preserve"> HB 953 and HB1930) </w:t>
      </w:r>
      <w:r w:rsidRPr="002951B3">
        <w:rPr>
          <w:color w:val="000000"/>
        </w:rPr>
        <w:t xml:space="preserve">are to ensure that </w:t>
      </w:r>
      <w:r w:rsidRPr="002951B3">
        <w:t xml:space="preserve">students who sustain concussions are properly diagnosed, </w:t>
      </w:r>
      <w:r w:rsidRPr="002951B3">
        <w:rPr>
          <w:color w:val="000000"/>
        </w:rPr>
        <w:t xml:space="preserve">given adequate time to heal, and are </w:t>
      </w:r>
      <w:r w:rsidRPr="002951B3">
        <w:t xml:space="preserve">comprehensively supported until they are symptom free. </w:t>
      </w:r>
      <w:r w:rsidRPr="002951B3">
        <w:rPr>
          <w:color w:val="000000"/>
        </w:rPr>
        <w:t>The cornerstone of effective concussion management is moderating the student’s physical and cognitive activities to levels just below the threshold for the exacerbation of concussion-related symptoms or the emergence of new symptoms.</w:t>
      </w:r>
    </w:p>
    <w:p w:rsidR="00E40CEB" w:rsidRDefault="00E40CEB" w:rsidP="00E40CEB">
      <w:pPr>
        <w:rPr>
          <w:color w:val="000000"/>
        </w:rPr>
      </w:pPr>
    </w:p>
    <w:p w:rsidR="00E40CEB" w:rsidRPr="002951B3" w:rsidRDefault="00E40CEB" w:rsidP="00E40CEB">
      <w:pPr>
        <w:rPr>
          <w:strike/>
          <w:color w:val="000000"/>
        </w:rPr>
      </w:pPr>
      <w:r w:rsidRPr="002951B3">
        <w:t xml:space="preserve">Concussions can happen at any time with or without contact to the head. </w:t>
      </w:r>
      <w:r w:rsidRPr="002951B3">
        <w:rPr>
          <w:color w:val="000000"/>
        </w:rPr>
        <w:t xml:space="preserve">After a concussion, the brain needs to heal. </w:t>
      </w:r>
      <w:r w:rsidRPr="002951B3">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rsidR="00E40CEB" w:rsidRDefault="00E40CEB" w:rsidP="00E40CEB"/>
    <w:p w:rsidR="00E40CEB" w:rsidRPr="002951B3" w:rsidRDefault="00E40CEB" w:rsidP="00E40CEB">
      <w:pPr>
        <w:rPr>
          <w:color w:val="000000"/>
        </w:rPr>
      </w:pPr>
      <w:r w:rsidRPr="002951B3">
        <w:rPr>
          <w:color w:val="000000"/>
        </w:rPr>
        <w:t>A concussion impacts a student from both the</w:t>
      </w:r>
      <w:r>
        <w:rPr>
          <w:strike/>
          <w:color w:val="000000"/>
        </w:rPr>
        <w:t xml:space="preserve"> </w:t>
      </w:r>
      <w:r w:rsidRPr="002951B3">
        <w:rPr>
          <w:color w:val="000000"/>
        </w:rPr>
        <w:t>medical and educational perspectives</w:t>
      </w:r>
      <w:r>
        <w:rPr>
          <w:color w:val="000000"/>
        </w:rPr>
        <w:t>.</w:t>
      </w:r>
      <w:r w:rsidRPr="002951B3">
        <w:rPr>
          <w:color w:val="000000"/>
        </w:rPr>
        <w:t xml:space="preserve"> </w:t>
      </w:r>
      <w:r w:rsidRPr="002951B3">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sidRPr="002951B3">
        <w:rPr>
          <w:color w:val="000000"/>
        </w:rPr>
        <w:t>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w:t>
      </w:r>
      <w:r>
        <w:rPr>
          <w:color w:val="000000"/>
        </w:rPr>
        <w:t>ysical and cognitive exertion.</w:t>
      </w:r>
    </w:p>
    <w:p w:rsidR="00E40CEB" w:rsidRDefault="00E40CEB" w:rsidP="00E40CEB">
      <w:pPr>
        <w:rPr>
          <w:color w:val="000000"/>
        </w:rPr>
      </w:pPr>
    </w:p>
    <w:p w:rsidR="00E40CEB" w:rsidRPr="002951B3" w:rsidRDefault="00E40CEB" w:rsidP="00E40CEB">
      <w:pPr>
        <w:rPr>
          <w:color w:val="000000"/>
        </w:rPr>
      </w:pPr>
      <w:r>
        <w:rPr>
          <w:color w:val="000000"/>
        </w:rPr>
        <w:t>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w:t>
      </w:r>
      <w:r w:rsidRPr="002951B3">
        <w:rPr>
          <w:color w:val="000000"/>
        </w:rPr>
        <w:t xml:space="preserve">. Students who have symptoms and return to school without a plan for supporting learning are at risk for delayed recovery and ongoing problems with performance. The return to learn protocol for each student will be individualized as some students may need a few days of rest following their injury with a gradual return to school, while others will be able to continue academic work with minimal </w:t>
      </w:r>
      <w:r>
        <w:rPr>
          <w:color w:val="000000"/>
        </w:rPr>
        <w:t>academic adjustments.</w:t>
      </w:r>
    </w:p>
    <w:p w:rsidR="00E40CEB" w:rsidRDefault="00E40CEB" w:rsidP="00E40CEB">
      <w:pPr>
        <w:rPr>
          <w:color w:val="000000"/>
        </w:rPr>
      </w:pPr>
    </w:p>
    <w:p w:rsidR="00E40CEB" w:rsidRDefault="00E40CEB" w:rsidP="00E40CEB">
      <w:pPr>
        <w:rPr>
          <w:color w:val="000000"/>
        </w:rPr>
      </w:pPr>
      <w:r>
        <w:rPr>
          <w:color w:val="000000"/>
        </w:rPr>
        <w:t xml:space="preserve">The “return-to-play” protocols following a concussion are also a stepwise </w:t>
      </w:r>
      <w:r w:rsidRPr="002951B3">
        <w:rPr>
          <w:color w:val="000000"/>
        </w:rPr>
        <w:t>process. Student</w:t>
      </w:r>
      <w:r w:rsidRPr="002951B3">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rsidR="00E40CEB" w:rsidRDefault="00E40CEB" w:rsidP="00E40CEB">
      <w:pPr>
        <w:rPr>
          <w:color w:val="000000"/>
        </w:rPr>
      </w:pPr>
    </w:p>
    <w:p w:rsidR="00E40CEB" w:rsidRDefault="00E40CEB" w:rsidP="00E40CEB">
      <w:pPr>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full academic </w:t>
      </w:r>
      <w:r w:rsidRPr="002951B3">
        <w:t>activities without academic adjustments.</w:t>
      </w:r>
    </w:p>
    <w:p w:rsidR="00E40CEB" w:rsidRDefault="00E40CEB" w:rsidP="00E40CEB">
      <w:pPr>
        <w:pBdr>
          <w:top w:val="nil"/>
          <w:left w:val="nil"/>
          <w:bottom w:val="nil"/>
          <w:right w:val="nil"/>
          <w:between w:val="nil"/>
        </w:pBdr>
        <w:tabs>
          <w:tab w:val="left" w:pos="360"/>
        </w:tabs>
        <w:rPr>
          <w:b/>
          <w:color w:val="000000"/>
          <w:u w:val="single"/>
        </w:rPr>
      </w:pPr>
    </w:p>
    <w:p w:rsidR="00E40CEB" w:rsidRPr="002951B3" w:rsidRDefault="00E40CEB" w:rsidP="00E40CEB">
      <w:pPr>
        <w:pBdr>
          <w:top w:val="nil"/>
          <w:left w:val="nil"/>
          <w:bottom w:val="nil"/>
          <w:right w:val="nil"/>
          <w:between w:val="nil"/>
        </w:pBdr>
        <w:tabs>
          <w:tab w:val="left" w:pos="360"/>
        </w:tabs>
        <w:rPr>
          <w:color w:val="000000"/>
        </w:rPr>
      </w:pPr>
      <w:r w:rsidRPr="002951B3">
        <w:rPr>
          <w:color w:val="000000"/>
        </w:rPr>
        <w:t>A large amount of uncertainty exists regarding the cumulative effects of concussions. It is known that following a concussion and throughout the person’s recovery, the brain is</w:t>
      </w:r>
      <w:r>
        <w:rPr>
          <w:color w:val="000000"/>
        </w:rPr>
        <w:t xml:space="preserve"> </w:t>
      </w:r>
      <w:r w:rsidRPr="002951B3">
        <w:rPr>
          <w:color w:val="000000"/>
        </w:rPr>
        <w:t>vulnerable to further injury. If a student sustains a second concussion during this period, the risk of prolonged symptoms increases significa</w:t>
      </w:r>
      <w:r>
        <w:rPr>
          <w:color w:val="000000"/>
        </w:rPr>
        <w:t>ntly, and the consequences of a</w:t>
      </w:r>
      <w:r w:rsidRPr="002951B3">
        <w:rPr>
          <w:color w:val="000000"/>
        </w:rPr>
        <w:t xml:space="preserve"> second concussive impact may be very severe and potentially catastrophic (i.e., “second impact syndrome”). </w:t>
      </w:r>
    </w:p>
    <w:p w:rsidR="00E40CEB" w:rsidRDefault="00E40CEB" w:rsidP="00E40CEB">
      <w:pPr>
        <w:pBdr>
          <w:top w:val="nil"/>
          <w:left w:val="nil"/>
          <w:bottom w:val="nil"/>
          <w:right w:val="nil"/>
          <w:between w:val="nil"/>
        </w:pBdr>
        <w:tabs>
          <w:tab w:val="left" w:pos="360"/>
        </w:tabs>
        <w:rPr>
          <w:color w:val="000000"/>
        </w:rPr>
      </w:pPr>
    </w:p>
    <w:p w:rsidR="00E40CEB" w:rsidRDefault="00E40CEB" w:rsidP="00E40CEB">
      <w:pPr>
        <w:pBdr>
          <w:top w:val="nil"/>
          <w:left w:val="nil"/>
          <w:bottom w:val="nil"/>
          <w:right w:val="nil"/>
          <w:between w:val="nil"/>
        </w:pBdr>
        <w:tabs>
          <w:tab w:val="left" w:pos="360"/>
        </w:tabs>
        <w:jc w:val="center"/>
        <w:rPr>
          <w:b/>
          <w:color w:val="000000"/>
          <w:sz w:val="28"/>
          <w:szCs w:val="28"/>
        </w:rPr>
      </w:pPr>
      <w:r>
        <w:rPr>
          <w:b/>
          <w:color w:val="000000"/>
          <w:sz w:val="28"/>
          <w:szCs w:val="28"/>
        </w:rPr>
        <w:t>Definitions</w:t>
      </w:r>
    </w:p>
    <w:p w:rsidR="00E40CEB" w:rsidRDefault="00E40CEB" w:rsidP="00E40CEB">
      <w:pPr>
        <w:pBdr>
          <w:top w:val="nil"/>
          <w:left w:val="nil"/>
          <w:bottom w:val="nil"/>
          <w:right w:val="nil"/>
          <w:between w:val="nil"/>
        </w:pBdr>
        <w:tabs>
          <w:tab w:val="left" w:pos="360"/>
        </w:tabs>
        <w:rPr>
          <w:color w:val="000000"/>
        </w:rPr>
      </w:pPr>
    </w:p>
    <w:p w:rsidR="00E40CEB" w:rsidRPr="00E90E46" w:rsidRDefault="00E40CEB" w:rsidP="00E40CEB">
      <w:r w:rsidRPr="00E90E46">
        <w:t xml:space="preserve">A </w:t>
      </w:r>
      <w:r w:rsidRPr="00E90E46">
        <w:rPr>
          <w:i/>
        </w:rPr>
        <w:t>concussion</w:t>
      </w:r>
      <w:r w:rsidRPr="00E90E46">
        <w:t xml:space="preserve"> is defined by the 5th International Conference on Concussion in Sports (2016) as a traumatic brain injury induced by biomechanical forces. Several common features that may be utilized in defining the nature of a concussive head injury include</w:t>
      </w:r>
      <w:r w:rsidR="00484EF1">
        <w:t>:</w:t>
      </w:r>
      <w:r w:rsidRPr="00E90E46">
        <w:t xml:space="preserve"> </w:t>
      </w:r>
    </w:p>
    <w:p w:rsidR="00E40CEB" w:rsidRPr="00E90E46" w:rsidRDefault="00E40CEB" w:rsidP="00E40CEB">
      <w:pPr>
        <w:numPr>
          <w:ilvl w:val="0"/>
          <w:numId w:val="26"/>
        </w:numPr>
        <w:pBdr>
          <w:top w:val="nil"/>
          <w:left w:val="nil"/>
          <w:bottom w:val="nil"/>
          <w:right w:val="nil"/>
          <w:between w:val="nil"/>
        </w:pBdr>
        <w:spacing w:after="0" w:line="240" w:lineRule="auto"/>
        <w:rPr>
          <w:color w:val="000000"/>
        </w:rPr>
      </w:pPr>
      <w:r w:rsidRPr="00E90E46">
        <w:rPr>
          <w:color w:val="000000"/>
        </w:rPr>
        <w:t xml:space="preserve">A concussion may be caused either by a direct blow to the head, face, neck, or elsewhere on the body with an "impulsive" force transmitted to the head. </w:t>
      </w:r>
    </w:p>
    <w:p w:rsidR="00E40CEB" w:rsidRPr="00E90E46" w:rsidRDefault="00E40CEB" w:rsidP="00E40CEB">
      <w:pPr>
        <w:numPr>
          <w:ilvl w:val="0"/>
          <w:numId w:val="26"/>
        </w:numPr>
        <w:pBdr>
          <w:top w:val="nil"/>
          <w:left w:val="nil"/>
          <w:bottom w:val="nil"/>
          <w:right w:val="nil"/>
          <w:between w:val="nil"/>
        </w:pBdr>
        <w:spacing w:after="0" w:line="240" w:lineRule="auto"/>
      </w:pPr>
      <w:r w:rsidRPr="00E90E46">
        <w:rPr>
          <w:color w:val="000000"/>
        </w:rPr>
        <w:t xml:space="preserve">A concussion typically results in the rapid onset of short-lived impairment of neurologic function that resolves spontaneously. However, in some cases, symptoms and signs may evolve over a number of minutes to hours. </w:t>
      </w:r>
    </w:p>
    <w:p w:rsidR="00E40CEB" w:rsidRPr="00E90E46" w:rsidRDefault="00E40CEB" w:rsidP="00E40CEB">
      <w:pPr>
        <w:numPr>
          <w:ilvl w:val="0"/>
          <w:numId w:val="26"/>
        </w:numPr>
        <w:pBdr>
          <w:top w:val="nil"/>
          <w:left w:val="nil"/>
          <w:bottom w:val="nil"/>
          <w:right w:val="nil"/>
          <w:between w:val="nil"/>
        </w:pBdr>
        <w:spacing w:after="0" w:line="240" w:lineRule="auto"/>
      </w:pPr>
      <w:r>
        <w:rPr>
          <w:color w:val="000000"/>
        </w:rPr>
        <w:t>A concussion</w:t>
      </w:r>
      <w:r w:rsidRPr="00E90E46">
        <w:rPr>
          <w:color w:val="000000"/>
        </w:rPr>
        <w:t xml:space="preserve"> may result in neuropathological changes, but the acute signs and symptoms largely reflect a functional disturbance rather than a structural injury and, as such, no abnormality is seen on standard structural neuroimaging studies. </w:t>
      </w:r>
    </w:p>
    <w:p w:rsidR="00E40CEB" w:rsidRPr="00360B32" w:rsidRDefault="00E40CEB" w:rsidP="00E40CEB">
      <w:pPr>
        <w:numPr>
          <w:ilvl w:val="0"/>
          <w:numId w:val="26"/>
        </w:numPr>
        <w:pBdr>
          <w:top w:val="nil"/>
          <w:left w:val="nil"/>
          <w:bottom w:val="nil"/>
          <w:right w:val="nil"/>
          <w:between w:val="nil"/>
        </w:pBdr>
        <w:spacing w:after="0" w:line="240" w:lineRule="auto"/>
        <w:rPr>
          <w:color w:val="000000"/>
        </w:rPr>
      </w:pPr>
      <w:r w:rsidRPr="00E90E46">
        <w:rPr>
          <w:color w:val="000000"/>
        </w:rPr>
        <w:t>A concussion results in a wide range of signs and symptoms that</w:t>
      </w:r>
      <w:r>
        <w:rPr>
          <w:color w:val="000000"/>
        </w:rPr>
        <w:t xml:space="preserve"> may or may not involve loss of consciousness. Resolution of the</w:t>
      </w:r>
      <w:r w:rsidRPr="004B11F1">
        <w:rPr>
          <w:color w:val="000000"/>
        </w:rPr>
        <w:t xml:space="preserve"> signs</w:t>
      </w:r>
      <w:r>
        <w:rPr>
          <w:color w:val="000000"/>
        </w:rPr>
        <w:t xml:space="preserve"> and symptoms typically follows a sequential course</w:t>
      </w:r>
      <w:r w:rsidRPr="00C16B7C">
        <w:rPr>
          <w:color w:val="000000"/>
        </w:rPr>
        <w:t xml:space="preserve">. </w:t>
      </w:r>
      <w:r w:rsidRPr="004B11F1">
        <w:rPr>
          <w:color w:val="000000"/>
        </w:rPr>
        <w:t>H</w:t>
      </w:r>
      <w:r w:rsidRPr="00F55BAE">
        <w:rPr>
          <w:color w:val="000000"/>
        </w:rPr>
        <w:t xml:space="preserve">owever, </w:t>
      </w:r>
      <w:r w:rsidRPr="004B11F1">
        <w:rPr>
          <w:color w:val="000000"/>
        </w:rPr>
        <w:t xml:space="preserve">in some cases </w:t>
      </w:r>
      <w:r w:rsidRPr="00F55BAE">
        <w:rPr>
          <w:color w:val="000000"/>
        </w:rPr>
        <w:t xml:space="preserve">symptoms </w:t>
      </w:r>
      <w:r>
        <w:rPr>
          <w:color w:val="000000"/>
        </w:rPr>
        <w:t>may be prolonged.</w:t>
      </w:r>
    </w:p>
    <w:p w:rsidR="00E40CEB" w:rsidRPr="00DD2E2D" w:rsidRDefault="00E40CEB" w:rsidP="00E40CEB">
      <w:pPr>
        <w:numPr>
          <w:ilvl w:val="0"/>
          <w:numId w:val="26"/>
        </w:numPr>
        <w:pBdr>
          <w:top w:val="nil"/>
          <w:left w:val="nil"/>
          <w:bottom w:val="nil"/>
          <w:right w:val="nil"/>
          <w:between w:val="nil"/>
        </w:pBdr>
        <w:spacing w:after="0" w:line="240" w:lineRule="auto"/>
        <w:rPr>
          <w:color w:val="000000"/>
        </w:rPr>
      </w:pPr>
      <w:r>
        <w:t xml:space="preserve">The </w:t>
      </w:r>
      <w:r w:rsidRPr="00360B32">
        <w:t>signs and symptoms cannot be explained by drug, alcohol or medicat</w:t>
      </w:r>
      <w:r>
        <w:t>ion use, other injuries (e.g.,</w:t>
      </w:r>
      <w:r w:rsidRPr="00360B32">
        <w:t xml:space="preserve"> cervical injuries, periphe</w:t>
      </w:r>
      <w:r>
        <w:t>ral vestibular dysfunction</w:t>
      </w:r>
      <w:r w:rsidRPr="00360B32">
        <w:t>)</w:t>
      </w:r>
      <w:r>
        <w:t>,</w:t>
      </w:r>
      <w:r w:rsidRPr="00360B32">
        <w:t xml:space="preserve"> or other comorbidities (e.g., psychological factors or coexisting medical conditions).</w:t>
      </w:r>
    </w:p>
    <w:p w:rsidR="00E40CEB" w:rsidRPr="00360B32" w:rsidRDefault="00E40CEB" w:rsidP="00E40CEB">
      <w:pPr>
        <w:pBdr>
          <w:top w:val="nil"/>
          <w:left w:val="nil"/>
          <w:bottom w:val="nil"/>
          <w:right w:val="nil"/>
          <w:between w:val="nil"/>
        </w:pBdr>
        <w:ind w:left="720"/>
        <w:rPr>
          <w:color w:val="000000"/>
        </w:rPr>
      </w:pPr>
    </w:p>
    <w:p w:rsidR="00E40CEB" w:rsidRDefault="00E40CEB" w:rsidP="00E40CEB">
      <w:pPr>
        <w:pBdr>
          <w:top w:val="nil"/>
          <w:left w:val="nil"/>
          <w:bottom w:val="nil"/>
          <w:right w:val="nil"/>
          <w:between w:val="nil"/>
        </w:pBdr>
        <w:rPr>
          <w:color w:val="000000"/>
        </w:rPr>
      </w:pPr>
      <w:r>
        <w:rPr>
          <w:i/>
          <w:color w:val="000000"/>
        </w:rPr>
        <w:t>Appropriate licensed health care provider</w:t>
      </w:r>
      <w:r>
        <w:rPr>
          <w:color w:val="000000"/>
        </w:rPr>
        <w:t xml:space="preserve"> means a physician </w:t>
      </w:r>
      <w:r w:rsidRPr="004B11F1">
        <w:rPr>
          <w:color w:val="000000"/>
        </w:rPr>
        <w:t>(i.e., M.D., D.O.),</w:t>
      </w:r>
      <w:r>
        <w:rPr>
          <w:color w:val="000000"/>
        </w:rPr>
        <w:t xml:space="preserve"> physician assistant, or athletic trainer licensed by the Virginia Board of Medicine; a neuropsychologist licensed by the Board of Psychology; </w:t>
      </w:r>
      <w:r w:rsidRPr="004B11F1">
        <w:rPr>
          <w:color w:val="000000"/>
        </w:rPr>
        <w:t>a physical therapist licensed by the Virginia Board of Physical Therapy;</w:t>
      </w:r>
      <w:r>
        <w:rPr>
          <w:color w:val="000000"/>
        </w:rPr>
        <w:t xml:space="preserve"> or a nurse practitioner licensed by the Virginia State Board of Nursing. </w:t>
      </w:r>
    </w:p>
    <w:p w:rsidR="00E40CEB" w:rsidRDefault="00E40CEB" w:rsidP="00E40CEB">
      <w:pPr>
        <w:pBdr>
          <w:top w:val="nil"/>
          <w:left w:val="nil"/>
          <w:bottom w:val="nil"/>
          <w:right w:val="nil"/>
          <w:between w:val="nil"/>
        </w:pBdr>
        <w:rPr>
          <w:color w:val="000000"/>
        </w:rPr>
      </w:pPr>
    </w:p>
    <w:p w:rsidR="00E40CEB" w:rsidRDefault="00E40CEB" w:rsidP="00E40CEB">
      <w:pPr>
        <w:pBdr>
          <w:top w:val="nil"/>
          <w:left w:val="nil"/>
          <w:bottom w:val="nil"/>
          <w:right w:val="nil"/>
          <w:between w:val="nil"/>
        </w:pBdr>
        <w:rPr>
          <w:color w:val="000000"/>
        </w:rPr>
      </w:pPr>
      <w:r>
        <w:rPr>
          <w:i/>
          <w:color w:val="000000"/>
        </w:rPr>
        <w:t>Cognitive rest</w:t>
      </w:r>
      <w:r>
        <w:rPr>
          <w:b/>
          <w:color w:val="000000"/>
        </w:rPr>
        <w:t xml:space="preserve"> </w:t>
      </w:r>
      <w:r w:rsidRPr="004B11F1">
        <w:rPr>
          <w:color w:val="000000"/>
        </w:rPr>
        <w:t>describes</w:t>
      </w:r>
      <w:r>
        <w:rPr>
          <w:color w:val="000000"/>
        </w:rPr>
        <w:t xml:space="preserve"> limiting cognitive </w:t>
      </w:r>
      <w:r w:rsidRPr="004B11F1">
        <w:rPr>
          <w:color w:val="000000"/>
        </w:rPr>
        <w:t>activities (e.g., reading, writing, video games, homework) below the level that triggers the onset of symptoms in the days following a concussion</w:t>
      </w:r>
      <w:r>
        <w:rPr>
          <w:color w:val="000000"/>
        </w:rPr>
        <w:t xml:space="preserve">. </w:t>
      </w:r>
    </w:p>
    <w:p w:rsidR="00E40CEB" w:rsidRDefault="00E40CEB" w:rsidP="00E40CEB">
      <w:pPr>
        <w:pBdr>
          <w:top w:val="nil"/>
          <w:left w:val="nil"/>
          <w:bottom w:val="nil"/>
          <w:right w:val="nil"/>
          <w:between w:val="nil"/>
        </w:pBdr>
        <w:rPr>
          <w:color w:val="000000"/>
        </w:rPr>
      </w:pPr>
    </w:p>
    <w:p w:rsidR="00E40CEB" w:rsidRPr="003F2154" w:rsidRDefault="00E40CEB" w:rsidP="00E40CEB">
      <w:pPr>
        <w:pBdr>
          <w:top w:val="nil"/>
          <w:left w:val="nil"/>
          <w:bottom w:val="nil"/>
          <w:right w:val="nil"/>
          <w:between w:val="nil"/>
        </w:pBdr>
        <w:rPr>
          <w:color w:val="000000"/>
        </w:rPr>
      </w:pPr>
      <w:r>
        <w:rPr>
          <w:i/>
          <w:color w:val="000000"/>
        </w:rPr>
        <w:t>Return-to-learn</w:t>
      </w:r>
      <w:r>
        <w:rPr>
          <w:color w:val="000000"/>
        </w:rPr>
        <w:t xml:space="preserve"> protocol </w:t>
      </w:r>
      <w:r w:rsidRPr="004B11F1">
        <w:rPr>
          <w:color w:val="000000"/>
        </w:rPr>
        <w:t>describes the individualized progressive stepwise plan for supporting learning</w:t>
      </w:r>
      <w:r>
        <w:rPr>
          <w:color w:val="000000"/>
        </w:rPr>
        <w:t xml:space="preserve"> </w:t>
      </w:r>
      <w:r w:rsidRPr="003F2154">
        <w:rPr>
          <w:color w:val="000000"/>
        </w:rPr>
        <w:t xml:space="preserve">while the student recovers from a brain injury (i.e., concussion) </w:t>
      </w:r>
      <w:r w:rsidRPr="004B11F1">
        <w:rPr>
          <w:color w:val="000000"/>
        </w:rPr>
        <w:t>that gradually allows</w:t>
      </w:r>
      <w:r w:rsidRPr="003F2154">
        <w:rPr>
          <w:color w:val="000000"/>
        </w:rPr>
        <w:t xml:space="preserve"> the student to participate in classroom activities and learn without worsening symptoms and potentially delaying healing.</w:t>
      </w:r>
    </w:p>
    <w:p w:rsidR="00E40CEB" w:rsidRDefault="00E40CEB" w:rsidP="00E40CEB">
      <w:pPr>
        <w:pBdr>
          <w:top w:val="nil"/>
          <w:left w:val="nil"/>
          <w:bottom w:val="nil"/>
          <w:right w:val="nil"/>
          <w:between w:val="nil"/>
        </w:pBdr>
        <w:rPr>
          <w:color w:val="000000"/>
        </w:rPr>
      </w:pPr>
    </w:p>
    <w:p w:rsidR="00E40CEB" w:rsidRPr="004B11F1" w:rsidRDefault="00E40CEB" w:rsidP="00E40CEB">
      <w:pPr>
        <w:pBdr>
          <w:top w:val="nil"/>
          <w:left w:val="nil"/>
          <w:bottom w:val="nil"/>
          <w:right w:val="nil"/>
          <w:between w:val="nil"/>
        </w:pBdr>
        <w:rPr>
          <w:color w:val="000000"/>
        </w:rPr>
      </w:pPr>
      <w:r w:rsidRPr="004B11F1">
        <w:rPr>
          <w:i/>
          <w:color w:val="000000"/>
        </w:rPr>
        <w:t>Return-to-activity</w:t>
      </w:r>
      <w:r w:rsidRPr="004B11F1">
        <w:rPr>
          <w:color w:val="000000"/>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rsidR="00E40CEB" w:rsidRDefault="00E40CEB" w:rsidP="00E40CEB">
      <w:pPr>
        <w:pBdr>
          <w:top w:val="nil"/>
          <w:left w:val="nil"/>
          <w:bottom w:val="nil"/>
          <w:right w:val="nil"/>
          <w:between w:val="nil"/>
        </w:pBdr>
        <w:rPr>
          <w:color w:val="000000"/>
        </w:rPr>
      </w:pPr>
    </w:p>
    <w:p w:rsidR="00E40CEB" w:rsidRDefault="00E40CEB" w:rsidP="00E40CEB">
      <w:pPr>
        <w:pBdr>
          <w:top w:val="nil"/>
          <w:left w:val="nil"/>
          <w:bottom w:val="nil"/>
          <w:right w:val="nil"/>
          <w:between w:val="nil"/>
        </w:pBdr>
        <w:rPr>
          <w:strike/>
          <w:color w:val="000000"/>
        </w:rPr>
      </w:pPr>
      <w:r>
        <w:rPr>
          <w:i/>
          <w:color w:val="000000"/>
        </w:rPr>
        <w:t xml:space="preserve">Return-to-play </w:t>
      </w:r>
      <w:r w:rsidRPr="004B11F1">
        <w:rPr>
          <w:color w:val="000000"/>
        </w:rPr>
        <w:t>describes a gradual, stepwise increase in physical demands without return of symptoms for students participating in a sports program</w:t>
      </w:r>
      <w:r>
        <w:rPr>
          <w:color w:val="000000"/>
        </w:rPr>
        <w:t>.</w:t>
      </w:r>
    </w:p>
    <w:p w:rsidR="00E40CEB" w:rsidRDefault="00E40CEB" w:rsidP="00E40CEB">
      <w:pPr>
        <w:pBdr>
          <w:top w:val="nil"/>
          <w:left w:val="nil"/>
          <w:bottom w:val="nil"/>
          <w:right w:val="nil"/>
          <w:between w:val="nil"/>
        </w:pBdr>
        <w:rPr>
          <w:strike/>
          <w:color w:val="000000"/>
        </w:rPr>
      </w:pPr>
    </w:p>
    <w:p w:rsidR="00E40CEB" w:rsidRPr="004B11F1" w:rsidRDefault="00E40CEB" w:rsidP="00E40CEB">
      <w:pPr>
        <w:pBdr>
          <w:top w:val="nil"/>
          <w:left w:val="nil"/>
          <w:bottom w:val="nil"/>
          <w:right w:val="nil"/>
          <w:between w:val="nil"/>
        </w:pBdr>
        <w:rPr>
          <w:strike/>
          <w:color w:val="000000"/>
        </w:rPr>
      </w:pPr>
      <w:r>
        <w:rPr>
          <w:i/>
          <w:color w:val="000000"/>
        </w:rPr>
        <w:t>Non-interscholastic youth sports program</w:t>
      </w:r>
      <w:r>
        <w:rPr>
          <w:color w:val="000000"/>
        </w:rPr>
        <w:t xml:space="preserve"> </w:t>
      </w:r>
      <w:r w:rsidRPr="004B11F1">
        <w:rPr>
          <w:color w:val="000000"/>
        </w:rPr>
        <w:t xml:space="preserve">describes </w:t>
      </w:r>
      <w:r w:rsidRPr="007943A6">
        <w:rPr>
          <w:color w:val="000000"/>
        </w:rPr>
        <w:t>a program organized for recreational athletic competition or recreational athletic instruction for youth</w:t>
      </w:r>
      <w:r w:rsidRPr="004B11F1">
        <w:rPr>
          <w:color w:val="000000"/>
        </w:rPr>
        <w:t xml:space="preserve"> that does not fall within the jurisdiction of the local school division. </w:t>
      </w:r>
    </w:p>
    <w:p w:rsidR="00E40CEB" w:rsidRDefault="00E40CEB" w:rsidP="00E40CEB">
      <w:pPr>
        <w:rPr>
          <w:b/>
        </w:rPr>
      </w:pPr>
    </w:p>
    <w:p w:rsidR="00E40CEB" w:rsidRDefault="00E40CEB" w:rsidP="00E40CEB">
      <w:pPr>
        <w:tabs>
          <w:tab w:val="left" w:pos="720"/>
          <w:tab w:val="left" w:pos="900"/>
          <w:tab w:val="left" w:pos="990"/>
          <w:tab w:val="left" w:pos="2250"/>
        </w:tabs>
        <w:jc w:val="center"/>
        <w:rPr>
          <w:b/>
          <w:sz w:val="28"/>
          <w:szCs w:val="28"/>
        </w:rPr>
      </w:pPr>
      <w:r>
        <w:rPr>
          <w:b/>
          <w:sz w:val="28"/>
          <w:szCs w:val="28"/>
        </w:rPr>
        <w:t>Virginia Board of Education Guidelines</w:t>
      </w:r>
    </w:p>
    <w:p w:rsidR="00E40CEB" w:rsidRDefault="00E40CEB" w:rsidP="00E40CEB">
      <w:pPr>
        <w:jc w:val="center"/>
        <w:rPr>
          <w:b/>
        </w:rPr>
      </w:pPr>
    </w:p>
    <w:p w:rsidR="00E40CEB" w:rsidRDefault="00E40CEB" w:rsidP="00E40CEB">
      <w:pPr>
        <w:numPr>
          <w:ilvl w:val="0"/>
          <w:numId w:val="10"/>
        </w:numPr>
        <w:pBdr>
          <w:top w:val="nil"/>
          <w:left w:val="nil"/>
          <w:bottom w:val="nil"/>
          <w:right w:val="nil"/>
          <w:between w:val="nil"/>
        </w:pBdr>
        <w:spacing w:after="0" w:line="240" w:lineRule="auto"/>
        <w:ind w:left="360"/>
        <w:rPr>
          <w:b/>
          <w:color w:val="000000"/>
        </w:rPr>
      </w:pPr>
      <w:r>
        <w:rPr>
          <w:b/>
          <w:color w:val="000000"/>
        </w:rPr>
        <w:t>Policies and Procedures</w:t>
      </w:r>
    </w:p>
    <w:p w:rsidR="00E40CEB" w:rsidRPr="007943A6" w:rsidRDefault="00E40CEB" w:rsidP="00E40CEB">
      <w:pPr>
        <w:numPr>
          <w:ilvl w:val="0"/>
          <w:numId w:val="36"/>
        </w:numPr>
        <w:pBdr>
          <w:top w:val="nil"/>
          <w:left w:val="nil"/>
          <w:bottom w:val="nil"/>
          <w:right w:val="nil"/>
          <w:between w:val="nil"/>
        </w:pBdr>
        <w:spacing w:after="0" w:line="240" w:lineRule="auto"/>
        <w:rPr>
          <w:color w:val="000000"/>
        </w:rPr>
      </w:pPr>
      <w:r w:rsidRPr="007943A6">
        <w:rPr>
          <w:color w:val="000000"/>
        </w:rPr>
        <w:t xml:space="preserve">Each school division shall develop and biennially update policies and procedures regarding the identification and comprehensive management of all students suspected and/or diagnosed with a concussion. </w:t>
      </w:r>
    </w:p>
    <w:p w:rsidR="00E40CEB" w:rsidRDefault="00E40CEB" w:rsidP="00E40CEB">
      <w:pPr>
        <w:numPr>
          <w:ilvl w:val="0"/>
          <w:numId w:val="36"/>
        </w:numPr>
        <w:pBdr>
          <w:top w:val="nil"/>
          <w:left w:val="nil"/>
          <w:bottom w:val="nil"/>
          <w:right w:val="nil"/>
          <w:between w:val="nil"/>
        </w:pBdr>
        <w:spacing w:after="0" w:line="240" w:lineRule="auto"/>
        <w:rPr>
          <w:color w:val="000000"/>
        </w:rPr>
      </w:pPr>
      <w:r w:rsidRPr="007943A6">
        <w:rPr>
          <w:color w:val="000000"/>
        </w:rPr>
        <w:t>In order to participate in any extracurricular athletic activity, each student-athlete and the student-athlete's parent or guardian shall review, on an annual basis</w:t>
      </w:r>
      <w:r>
        <w:rPr>
          <w:color w:val="000000"/>
        </w:rPr>
        <w:t>,</w:t>
      </w:r>
      <w:r w:rsidRPr="007943A6">
        <w:rPr>
          <w:color w:val="000000"/>
        </w:rPr>
        <w:t xml:space="preserve"> information on concussions provided by the school division.  After reviewing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sidRPr="004B11F1">
        <w:rPr>
          <w:color w:val="000000"/>
        </w:rPr>
        <w:t xml:space="preserve"> prior to participation.</w:t>
      </w:r>
    </w:p>
    <w:p w:rsidR="00E40CEB" w:rsidRPr="004B11F1" w:rsidRDefault="00E40CEB" w:rsidP="00E40CEB">
      <w:pPr>
        <w:numPr>
          <w:ilvl w:val="0"/>
          <w:numId w:val="36"/>
        </w:numPr>
        <w:pBdr>
          <w:top w:val="nil"/>
          <w:left w:val="nil"/>
          <w:bottom w:val="nil"/>
          <w:right w:val="nil"/>
          <w:between w:val="nil"/>
        </w:pBdr>
        <w:spacing w:after="0" w:line="240" w:lineRule="auto"/>
        <w:rPr>
          <w:color w:val="000000"/>
        </w:rPr>
      </w:pPr>
      <w:r w:rsidRPr="004B11F1">
        <w:rPr>
          <w:color w:val="000000"/>
        </w:rPr>
        <w:t xml:space="preserve">Concussion education programs may include, but are not limited to </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rPr>
        <w:t>Common signs and symptoms of a concussion which include somatic (physical), vestibular and/or oculomotor (balance), cognitive (thinking), emotional, and sleep-related symptoms.</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rPr>
        <w:t>Early recognition, prompt response, and ongoing management of a student displaying signs and symptoms of a concussion will positively influence recovery.</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rPr>
        <w:t>Students who continue to play immediately following a concussion may experience increased symptoms, risk for further injury, prolonged recovery, and acute mental health changes (e.g., depression, anxiety).</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rPr>
        <w:t>Short- and long-term physical and cognitive symptoms may negatively impact learning and academic performance.</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rPr>
        <w:t>Demanding physical or learning environments may exacerbate symptoms.</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highlight w:val="white"/>
        </w:rPr>
        <w:t xml:space="preserve">Second impact syndrome </w:t>
      </w:r>
      <w:r w:rsidRPr="004B11F1">
        <w:rPr>
          <w:color w:val="000000"/>
          <w:shd w:val="clear" w:color="auto" w:fill="FFFFFF"/>
        </w:rPr>
        <w:t>is a rare condition that can occur when a student suffers a second head injury prior to healing from the initial injury and can lead to severe brain damage, neurological problems, and even death.</w:t>
      </w:r>
    </w:p>
    <w:p w:rsidR="00E40CEB" w:rsidRPr="004B11F1" w:rsidRDefault="00E40CEB" w:rsidP="00E40CEB">
      <w:pPr>
        <w:pStyle w:val="ListParagraph"/>
        <w:numPr>
          <w:ilvl w:val="0"/>
          <w:numId w:val="46"/>
        </w:numPr>
        <w:pBdr>
          <w:top w:val="nil"/>
          <w:left w:val="nil"/>
          <w:bottom w:val="nil"/>
          <w:right w:val="nil"/>
          <w:between w:val="nil"/>
        </w:pBdr>
        <w:spacing w:after="0" w:line="240" w:lineRule="auto"/>
        <w:rPr>
          <w:color w:val="000000"/>
        </w:rPr>
      </w:pPr>
      <w:r w:rsidRPr="004B11F1">
        <w:rPr>
          <w:color w:val="000000"/>
        </w:rPr>
        <w:t>The majority of students and athletes will make a full recovery and return to school and participation in interscholastic activities following a diagnosed concussion.</w:t>
      </w:r>
      <w:r>
        <w:rPr>
          <w:color w:val="000000"/>
        </w:rPr>
        <w:t xml:space="preserve"> </w:t>
      </w:r>
    </w:p>
    <w:p w:rsidR="00E40CEB" w:rsidRPr="007943A6" w:rsidRDefault="00E40CEB" w:rsidP="00E40CEB">
      <w:pPr>
        <w:pStyle w:val="ListParagraph"/>
        <w:numPr>
          <w:ilvl w:val="0"/>
          <w:numId w:val="36"/>
        </w:numPr>
        <w:pBdr>
          <w:top w:val="nil"/>
          <w:left w:val="nil"/>
          <w:bottom w:val="nil"/>
          <w:right w:val="nil"/>
          <w:between w:val="nil"/>
        </w:pBdr>
        <w:spacing w:after="0" w:line="240" w:lineRule="auto"/>
        <w:rPr>
          <w:color w:val="000000"/>
        </w:rPr>
      </w:pPr>
      <w:r w:rsidRPr="007943A6">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rsidR="00E40CEB" w:rsidRPr="00615C74" w:rsidRDefault="00E40CEB" w:rsidP="00E40CEB">
      <w:pPr>
        <w:pStyle w:val="ListParagraph"/>
        <w:numPr>
          <w:ilvl w:val="0"/>
          <w:numId w:val="36"/>
        </w:numPr>
        <w:pBdr>
          <w:top w:val="nil"/>
          <w:left w:val="nil"/>
          <w:bottom w:val="nil"/>
          <w:right w:val="nil"/>
          <w:between w:val="nil"/>
        </w:pBdr>
        <w:spacing w:after="0" w:line="240" w:lineRule="auto"/>
        <w:rPr>
          <w:color w:val="000000"/>
        </w:rPr>
      </w:pPr>
      <w:r w:rsidRPr="004B11F1">
        <w:rPr>
          <w:color w:val="000000"/>
        </w:rPr>
        <w:t>Appropriate licensed health care providers or properly trained individuals evaluating student-athletes at the time of injury will utilize a standardized concussion sideline assessment instrument. Sideline Concussion Assessment Tool (</w:t>
      </w:r>
      <w:r w:rsidRPr="00615C74">
        <w:rPr>
          <w:color w:val="000000"/>
        </w:rPr>
        <w:t>Sport Concussion Assessment Tool-3 (SCAT3) Tandem-Gait, SCAT-5ChildSCAT5), the Standardized Assessment of Concussion (SAC), and the Modified Balance Error Scoring System (mBESS) are examples of sideline concussion assessment tools that test cognitive function and postural stability. A list of assessment tools is located</w:t>
      </w:r>
      <w:r w:rsidRPr="004B11F1">
        <w:rPr>
          <w:color w:val="000000"/>
        </w:rPr>
        <w:t xml:space="preserve"> in the Resources section of these guidelines.</w:t>
      </w:r>
    </w:p>
    <w:p w:rsidR="00E40CEB" w:rsidRPr="00615C74" w:rsidRDefault="00E40CEB" w:rsidP="00E40CEB">
      <w:pPr>
        <w:pStyle w:val="ListParagraph"/>
        <w:numPr>
          <w:ilvl w:val="0"/>
          <w:numId w:val="36"/>
        </w:numPr>
        <w:pBdr>
          <w:top w:val="nil"/>
          <w:left w:val="nil"/>
          <w:bottom w:val="nil"/>
          <w:right w:val="nil"/>
          <w:between w:val="nil"/>
        </w:pBdr>
        <w:spacing w:after="0" w:line="240" w:lineRule="auto"/>
        <w:rPr>
          <w:color w:val="000000"/>
        </w:rPr>
      </w:pPr>
      <w:r w:rsidRPr="00615C74">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rsidR="00E40CEB" w:rsidRDefault="00E40CEB" w:rsidP="00E40CEB">
      <w:pPr>
        <w:jc w:val="center"/>
        <w:rPr>
          <w:b/>
        </w:rPr>
      </w:pPr>
    </w:p>
    <w:p w:rsidR="00E40CEB" w:rsidRPr="002248C4" w:rsidRDefault="00E40CEB" w:rsidP="00E40CEB">
      <w:pPr>
        <w:numPr>
          <w:ilvl w:val="0"/>
          <w:numId w:val="10"/>
        </w:numPr>
        <w:pBdr>
          <w:top w:val="nil"/>
          <w:left w:val="nil"/>
          <w:bottom w:val="nil"/>
          <w:right w:val="nil"/>
          <w:between w:val="nil"/>
        </w:pBdr>
        <w:spacing w:after="0" w:line="240" w:lineRule="auto"/>
        <w:ind w:left="360"/>
        <w:rPr>
          <w:b/>
          <w:color w:val="000000"/>
        </w:rPr>
      </w:pPr>
      <w:r w:rsidRPr="002248C4">
        <w:rPr>
          <w:b/>
          <w:color w:val="000000"/>
        </w:rPr>
        <w:t>Recognition</w:t>
      </w:r>
    </w:p>
    <w:p w:rsidR="00E40CEB" w:rsidRPr="002248C4" w:rsidRDefault="00E40CEB" w:rsidP="00E40CEB">
      <w:pPr>
        <w:numPr>
          <w:ilvl w:val="0"/>
          <w:numId w:val="35"/>
        </w:numPr>
        <w:pBdr>
          <w:top w:val="nil"/>
          <w:left w:val="nil"/>
          <w:bottom w:val="nil"/>
          <w:right w:val="nil"/>
          <w:between w:val="nil"/>
        </w:pBdr>
        <w:spacing w:after="0" w:line="240" w:lineRule="auto"/>
        <w:ind w:left="1080"/>
        <w:rPr>
          <w:color w:val="000000"/>
        </w:rPr>
      </w:pPr>
      <w:r w:rsidRPr="002248C4">
        <w:rPr>
          <w:color w:val="000000"/>
        </w:rPr>
        <w:t>Recognition and appropriate response to concussions when they first occur can prevent further injury.</w:t>
      </w:r>
    </w:p>
    <w:p w:rsidR="00E40CEB" w:rsidRPr="002248C4" w:rsidRDefault="00E40CEB" w:rsidP="00E40CEB">
      <w:pPr>
        <w:numPr>
          <w:ilvl w:val="0"/>
          <w:numId w:val="35"/>
        </w:numPr>
        <w:pBdr>
          <w:top w:val="nil"/>
          <w:left w:val="nil"/>
          <w:bottom w:val="nil"/>
          <w:right w:val="nil"/>
          <w:between w:val="nil"/>
        </w:pBdr>
        <w:spacing w:after="0" w:line="240" w:lineRule="auto"/>
        <w:ind w:left="1080"/>
        <w:rPr>
          <w:color w:val="000000"/>
        </w:rPr>
      </w:pPr>
      <w:r w:rsidRPr="002248C4">
        <w:rPr>
          <w:color w:val="000000"/>
        </w:rPr>
        <w:t>Identifying a concussion begins with recognizing a mechanism of injury (contact to head</w:t>
      </w:r>
      <w:r>
        <w:rPr>
          <w:color w:val="000000"/>
        </w:rPr>
        <w:t xml:space="preserve"> and/or body),</w:t>
      </w:r>
      <w:r w:rsidRPr="002248C4">
        <w:rPr>
          <w:color w:val="000000"/>
        </w:rPr>
        <w:t xml:space="preserve"> and the associated signs and symptoms that develop in the minutes, hours, or days following an injury.</w:t>
      </w:r>
    </w:p>
    <w:p w:rsidR="00E40CEB" w:rsidRPr="002248C4" w:rsidRDefault="00E40CEB" w:rsidP="00E40CEB">
      <w:pPr>
        <w:numPr>
          <w:ilvl w:val="0"/>
          <w:numId w:val="35"/>
        </w:numPr>
        <w:pBdr>
          <w:top w:val="nil"/>
          <w:left w:val="nil"/>
          <w:bottom w:val="nil"/>
          <w:right w:val="nil"/>
          <w:between w:val="nil"/>
        </w:pBdr>
        <w:spacing w:after="0" w:line="240" w:lineRule="auto"/>
        <w:ind w:left="1080"/>
        <w:rPr>
          <w:color w:val="000000"/>
        </w:rPr>
      </w:pPr>
      <w:r w:rsidRPr="002248C4">
        <w:rPr>
          <w:color w:val="000000"/>
        </w:rPr>
        <w:t>The child’s developmental age may impact their ability to recognize or articulate how they are feeling, or that an injury has occurred.</w:t>
      </w:r>
    </w:p>
    <w:p w:rsidR="00E40CEB" w:rsidRPr="002248C4" w:rsidRDefault="00E40CEB" w:rsidP="00E40CEB">
      <w:pPr>
        <w:numPr>
          <w:ilvl w:val="0"/>
          <w:numId w:val="35"/>
        </w:numPr>
        <w:pBdr>
          <w:top w:val="nil"/>
          <w:left w:val="nil"/>
          <w:bottom w:val="nil"/>
          <w:right w:val="nil"/>
          <w:between w:val="nil"/>
        </w:pBdr>
        <w:spacing w:after="0" w:line="240" w:lineRule="auto"/>
        <w:ind w:left="1080"/>
        <w:rPr>
          <w:color w:val="000000"/>
        </w:rPr>
      </w:pPr>
      <w:r w:rsidRPr="002248C4">
        <w:rPr>
          <w:color w:val="000000"/>
        </w:rPr>
        <w:t>School personnel may need to rely on observable changes in behavior (signs) to identify any ongoing or new symptoms or impairment which may include</w:t>
      </w:r>
      <w:r w:rsidR="0023479C">
        <w:rPr>
          <w:color w:val="000000"/>
        </w:rPr>
        <w:t>,</w:t>
      </w:r>
      <w:r w:rsidRPr="002248C4">
        <w:rPr>
          <w:color w:val="000000"/>
        </w:rPr>
        <w:t xml:space="preserve"> but are not limited to</w:t>
      </w:r>
    </w:p>
    <w:p w:rsidR="00E40CEB" w:rsidRPr="002248C4" w:rsidRDefault="00E40CEB" w:rsidP="00E40CEB">
      <w:pPr>
        <w:numPr>
          <w:ilvl w:val="4"/>
          <w:numId w:val="13"/>
        </w:numPr>
        <w:pBdr>
          <w:top w:val="nil"/>
          <w:left w:val="nil"/>
          <w:bottom w:val="nil"/>
          <w:right w:val="nil"/>
          <w:between w:val="nil"/>
        </w:pBdr>
        <w:spacing w:after="0" w:line="240" w:lineRule="auto"/>
        <w:ind w:left="1800"/>
        <w:rPr>
          <w:color w:val="000000"/>
        </w:rPr>
      </w:pPr>
      <w:r w:rsidRPr="002248C4">
        <w:rPr>
          <w:color w:val="000000"/>
        </w:rPr>
        <w:t xml:space="preserve">Changes in play patterns. </w:t>
      </w:r>
    </w:p>
    <w:p w:rsidR="00E40CEB" w:rsidRPr="002248C4" w:rsidRDefault="00E40CEB" w:rsidP="00E40CEB">
      <w:pPr>
        <w:numPr>
          <w:ilvl w:val="4"/>
          <w:numId w:val="13"/>
        </w:numPr>
        <w:pBdr>
          <w:top w:val="nil"/>
          <w:left w:val="nil"/>
          <w:bottom w:val="nil"/>
          <w:right w:val="nil"/>
          <w:between w:val="nil"/>
        </w:pBdr>
        <w:spacing w:after="0" w:line="240" w:lineRule="auto"/>
        <w:ind w:left="1800"/>
        <w:rPr>
          <w:color w:val="000000"/>
        </w:rPr>
      </w:pPr>
      <w:r w:rsidRPr="002248C4">
        <w:rPr>
          <w:color w:val="000000"/>
        </w:rPr>
        <w:t xml:space="preserve">Noticeable undue fatigue. </w:t>
      </w:r>
    </w:p>
    <w:p w:rsidR="00E40CEB" w:rsidRPr="002248C4" w:rsidRDefault="00E40CEB" w:rsidP="00E40CEB">
      <w:pPr>
        <w:numPr>
          <w:ilvl w:val="4"/>
          <w:numId w:val="13"/>
        </w:numPr>
        <w:pBdr>
          <w:top w:val="nil"/>
          <w:left w:val="nil"/>
          <w:bottom w:val="nil"/>
          <w:right w:val="nil"/>
          <w:between w:val="nil"/>
        </w:pBdr>
        <w:spacing w:after="0" w:line="240" w:lineRule="auto"/>
        <w:ind w:left="1800"/>
        <w:rPr>
          <w:color w:val="000000"/>
        </w:rPr>
      </w:pPr>
      <w:r w:rsidRPr="002248C4">
        <w:rPr>
          <w:color w:val="000000"/>
        </w:rPr>
        <w:t xml:space="preserve">Avoiding typically enjoyable activities or toys. </w:t>
      </w:r>
    </w:p>
    <w:p w:rsidR="00E40CEB" w:rsidRPr="002248C4" w:rsidRDefault="00E40CEB" w:rsidP="00E40CEB">
      <w:pPr>
        <w:numPr>
          <w:ilvl w:val="4"/>
          <w:numId w:val="13"/>
        </w:numPr>
        <w:pBdr>
          <w:top w:val="nil"/>
          <w:left w:val="nil"/>
          <w:bottom w:val="nil"/>
          <w:right w:val="nil"/>
          <w:between w:val="nil"/>
        </w:pBdr>
        <w:spacing w:after="0" w:line="240" w:lineRule="auto"/>
        <w:ind w:left="1800"/>
        <w:rPr>
          <w:color w:val="000000"/>
        </w:rPr>
      </w:pPr>
      <w:r w:rsidRPr="002248C4">
        <w:rPr>
          <w:color w:val="000000"/>
        </w:rPr>
        <w:t>Increased sensitivity to lights or sounds.</w:t>
      </w:r>
    </w:p>
    <w:p w:rsidR="00E40CEB" w:rsidRPr="002248C4" w:rsidRDefault="00E40CEB" w:rsidP="00E40CEB">
      <w:pPr>
        <w:numPr>
          <w:ilvl w:val="4"/>
          <w:numId w:val="13"/>
        </w:numPr>
        <w:pBdr>
          <w:top w:val="nil"/>
          <w:left w:val="nil"/>
          <w:bottom w:val="nil"/>
          <w:right w:val="nil"/>
          <w:between w:val="nil"/>
        </w:pBdr>
        <w:spacing w:after="0" w:line="240" w:lineRule="auto"/>
        <w:ind w:left="1800"/>
        <w:rPr>
          <w:color w:val="000000"/>
        </w:rPr>
      </w:pPr>
      <w:r w:rsidRPr="002248C4">
        <w:rPr>
          <w:color w:val="000000"/>
        </w:rPr>
        <w:t xml:space="preserve">Increased emotional reactivity. </w:t>
      </w:r>
    </w:p>
    <w:p w:rsidR="00E40CEB" w:rsidRDefault="00E40CEB" w:rsidP="00E40CEB">
      <w:pPr>
        <w:numPr>
          <w:ilvl w:val="0"/>
          <w:numId w:val="35"/>
        </w:numPr>
        <w:pBdr>
          <w:top w:val="nil"/>
          <w:left w:val="nil"/>
          <w:bottom w:val="nil"/>
          <w:right w:val="nil"/>
          <w:between w:val="nil"/>
        </w:pBdr>
        <w:spacing w:after="0" w:line="240" w:lineRule="auto"/>
        <w:ind w:left="1080"/>
        <w:rPr>
          <w:color w:val="000000"/>
        </w:rPr>
      </w:pPr>
      <w:r w:rsidRPr="002248C4">
        <w:rPr>
          <w:color w:val="000000"/>
        </w:rPr>
        <w:t>Stakeholders should be aware that students may present with symptoms at school following an injury which may have occurred at home, at another non-school location, and/or during a non-interscholastic youth sports program.</w:t>
      </w:r>
      <w:r>
        <w:rPr>
          <w:color w:val="000000"/>
        </w:rPr>
        <w:br/>
      </w:r>
    </w:p>
    <w:p w:rsidR="00E40CEB" w:rsidRPr="002248C4" w:rsidRDefault="00E40CEB" w:rsidP="00E40CEB">
      <w:pPr>
        <w:pStyle w:val="ListParagraph"/>
        <w:numPr>
          <w:ilvl w:val="0"/>
          <w:numId w:val="10"/>
        </w:numPr>
        <w:pBdr>
          <w:top w:val="nil"/>
          <w:left w:val="nil"/>
          <w:bottom w:val="nil"/>
          <w:right w:val="nil"/>
          <w:between w:val="nil"/>
        </w:pBdr>
        <w:spacing w:after="0" w:line="240" w:lineRule="auto"/>
        <w:ind w:left="360"/>
        <w:rPr>
          <w:color w:val="000000"/>
        </w:rPr>
      </w:pPr>
      <w:r w:rsidRPr="002248C4">
        <w:rPr>
          <w:b/>
          <w:color w:val="000000"/>
        </w:rPr>
        <w:t>Protocol for</w:t>
      </w:r>
      <w:r>
        <w:rPr>
          <w:b/>
          <w:color w:val="000000"/>
        </w:rPr>
        <w:t xml:space="preserve"> </w:t>
      </w:r>
      <w:r w:rsidRPr="002248C4">
        <w:rPr>
          <w:b/>
          <w:color w:val="000000"/>
        </w:rPr>
        <w:t xml:space="preserve">Return to Learn </w:t>
      </w:r>
    </w:p>
    <w:p w:rsidR="00E40CEB" w:rsidRPr="002248C4" w:rsidRDefault="00E40CEB" w:rsidP="00E40CEB">
      <w:pPr>
        <w:pBdr>
          <w:top w:val="nil"/>
          <w:left w:val="nil"/>
          <w:bottom w:val="nil"/>
          <w:right w:val="nil"/>
          <w:between w:val="nil"/>
        </w:pBdr>
        <w:ind w:left="360"/>
        <w:rPr>
          <w:color w:val="000000"/>
        </w:rPr>
      </w:pPr>
      <w:r w:rsidRPr="007943A6">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sidRPr="002248C4">
        <w:rPr>
          <w:color w:val="000000"/>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A student recovering from a </w:t>
      </w:r>
      <w:r w:rsidRPr="002248C4">
        <w:rPr>
          <w:color w:val="000000"/>
        </w:rPr>
        <w:t xml:space="preserve">concussion </w:t>
      </w:r>
      <w:r>
        <w:rPr>
          <w:color w:val="000000"/>
        </w:rPr>
        <w:t xml:space="preserve">shall gradually increase cognitive activities progressing through </w:t>
      </w:r>
      <w:r>
        <w:rPr>
          <w:i/>
          <w:color w:val="000000"/>
        </w:rPr>
        <w:t>some or all</w:t>
      </w:r>
      <w:r>
        <w:rPr>
          <w:color w:val="000000"/>
        </w:rPr>
        <w:t xml:space="preserve"> of the following phases. </w:t>
      </w:r>
      <w:r w:rsidRPr="002248C4">
        <w:rPr>
          <w:color w:val="000000"/>
        </w:rPr>
        <w:t>Students may begin at any phase based on the symptoms they report.</w:t>
      </w:r>
      <w:r>
        <w:rPr>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rsidR="00E40CEB" w:rsidRPr="002248C4" w:rsidRDefault="00E40CEB" w:rsidP="00E40CEB">
      <w:pPr>
        <w:numPr>
          <w:ilvl w:val="0"/>
          <w:numId w:val="41"/>
        </w:numPr>
        <w:pBdr>
          <w:top w:val="nil"/>
          <w:left w:val="nil"/>
          <w:bottom w:val="nil"/>
          <w:right w:val="nil"/>
          <w:between w:val="nil"/>
        </w:pBdr>
        <w:spacing w:after="0" w:line="240" w:lineRule="auto"/>
        <w:rPr>
          <w:sz w:val="22"/>
        </w:rPr>
      </w:pPr>
      <w:r w:rsidRPr="002248C4">
        <w:rPr>
          <w:color w:val="000000"/>
        </w:rPr>
        <w:t>Phase guidance for return to learn</w:t>
      </w:r>
      <w:r w:rsidRPr="002248C4">
        <w:rPr>
          <w:color w:val="000000"/>
          <w:sz w:val="22"/>
        </w:rPr>
        <w:t xml:space="preserve"> </w:t>
      </w:r>
    </w:p>
    <w:p w:rsidR="00E40CEB" w:rsidRPr="002248C4" w:rsidRDefault="00E40CEB" w:rsidP="005F6E27">
      <w:pPr>
        <w:pBdr>
          <w:top w:val="nil"/>
          <w:left w:val="nil"/>
          <w:bottom w:val="nil"/>
          <w:right w:val="nil"/>
          <w:between w:val="nil"/>
        </w:pBdr>
        <w:spacing w:after="0" w:line="240" w:lineRule="auto"/>
        <w:ind w:left="1440"/>
        <w:rPr>
          <w:color w:val="000000"/>
        </w:rPr>
      </w:pPr>
      <w:r>
        <w:rPr>
          <w:color w:val="000000"/>
        </w:rPr>
        <w:t>Phase 1:</w:t>
      </w:r>
      <w:r>
        <w:rPr>
          <w:b/>
          <w:color w:val="000000"/>
        </w:rPr>
        <w:t xml:space="preserve"> </w:t>
      </w:r>
      <w:r>
        <w:rPr>
          <w:color w:val="000000"/>
        </w:rPr>
        <w:t xml:space="preserve">Cognitive and physical rest may include, </w:t>
      </w:r>
      <w:r w:rsidRPr="002248C4">
        <w:rPr>
          <w:color w:val="000000"/>
        </w:rPr>
        <w:t>but not limited to</w:t>
      </w:r>
    </w:p>
    <w:p w:rsidR="00E40CEB" w:rsidRDefault="00E40CEB">
      <w:pPr>
        <w:numPr>
          <w:ilvl w:val="0"/>
          <w:numId w:val="18"/>
        </w:numPr>
        <w:pBdr>
          <w:top w:val="nil"/>
          <w:left w:val="nil"/>
          <w:bottom w:val="nil"/>
          <w:right w:val="nil"/>
          <w:between w:val="nil"/>
        </w:pBdr>
        <w:spacing w:after="0" w:line="240" w:lineRule="auto"/>
        <w:rPr>
          <w:color w:val="000000"/>
        </w:rPr>
      </w:pPr>
      <w:r>
        <w:rPr>
          <w:color w:val="000000"/>
        </w:rPr>
        <w:t>minimal cognitive activities</w:t>
      </w:r>
      <w:r w:rsidR="0023479C">
        <w:rPr>
          <w:color w:val="000000"/>
        </w:rPr>
        <w:t>—</w:t>
      </w:r>
      <w:r>
        <w:rPr>
          <w:color w:val="000000"/>
        </w:rPr>
        <w:t>limit reading, computer use, texting, television, and/or video games;</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no homework;</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 xml:space="preserve">no driving; and </w:t>
      </w:r>
    </w:p>
    <w:p w:rsidR="00E40CEB" w:rsidRDefault="00E40CEB" w:rsidP="00E40CEB">
      <w:pPr>
        <w:numPr>
          <w:ilvl w:val="0"/>
          <w:numId w:val="18"/>
        </w:numPr>
        <w:pBdr>
          <w:top w:val="nil"/>
          <w:left w:val="nil"/>
          <w:bottom w:val="nil"/>
          <w:right w:val="nil"/>
          <w:between w:val="nil"/>
        </w:pBdr>
        <w:spacing w:after="0" w:line="240" w:lineRule="auto"/>
        <w:rPr>
          <w:color w:val="000000"/>
        </w:rPr>
      </w:pPr>
      <w:r>
        <w:rPr>
          <w:color w:val="000000"/>
        </w:rPr>
        <w:t xml:space="preserve">minimal physical activity. </w:t>
      </w:r>
    </w:p>
    <w:p w:rsidR="00E40CEB" w:rsidRDefault="00E40CEB" w:rsidP="00E40CEB">
      <w:pPr>
        <w:pBdr>
          <w:top w:val="nil"/>
          <w:left w:val="nil"/>
          <w:bottom w:val="nil"/>
          <w:right w:val="nil"/>
          <w:between w:val="nil"/>
        </w:pBdr>
        <w:spacing w:after="0" w:line="240" w:lineRule="auto"/>
        <w:ind w:left="2160"/>
        <w:rPr>
          <w:color w:val="000000"/>
        </w:rPr>
      </w:pPr>
    </w:p>
    <w:p w:rsidR="0023479C" w:rsidRDefault="0023479C" w:rsidP="00E40CEB">
      <w:pPr>
        <w:spacing w:after="0"/>
        <w:ind w:left="1440"/>
        <w:rPr>
          <w:color w:val="000000"/>
        </w:rPr>
      </w:pPr>
    </w:p>
    <w:p w:rsidR="00E40CEB" w:rsidRDefault="00E40CEB" w:rsidP="00E40CEB">
      <w:pPr>
        <w:spacing w:after="0"/>
        <w:ind w:left="1440"/>
        <w:rPr>
          <w:color w:val="000000"/>
        </w:rPr>
      </w:pPr>
      <w:r>
        <w:rPr>
          <w:color w:val="000000"/>
        </w:rPr>
        <w:t xml:space="preserve">Phase 2: </w:t>
      </w:r>
      <w:r w:rsidRPr="002248C4">
        <w:rPr>
          <w:color w:val="000000"/>
        </w:rPr>
        <w:t>Minimal cognitive and physical</w:t>
      </w:r>
      <w:r>
        <w:rPr>
          <w:color w:val="000000"/>
        </w:rPr>
        <w:t xml:space="preserve"> activity may include</w:t>
      </w:r>
    </w:p>
    <w:p w:rsidR="00E40CEB" w:rsidRDefault="00E40CEB" w:rsidP="00E40CEB">
      <w:pPr>
        <w:numPr>
          <w:ilvl w:val="0"/>
          <w:numId w:val="24"/>
        </w:numPr>
        <w:pBdr>
          <w:top w:val="nil"/>
          <w:left w:val="nil"/>
          <w:bottom w:val="nil"/>
          <w:right w:val="nil"/>
          <w:between w:val="nil"/>
        </w:pBdr>
        <w:spacing w:after="0" w:line="240" w:lineRule="auto"/>
        <w:ind w:left="2160"/>
        <w:rPr>
          <w:color w:val="000000"/>
        </w:rPr>
      </w:pPr>
      <w:r>
        <w:rPr>
          <w:color w:val="000000"/>
        </w:rPr>
        <w:t xml:space="preserve">up to 30 minutes of sustained cognitive </w:t>
      </w:r>
      <w:r w:rsidRPr="002248C4">
        <w:rPr>
          <w:color w:val="000000"/>
        </w:rPr>
        <w:t>engagement</w:t>
      </w:r>
      <w:r>
        <w:rPr>
          <w:color w:val="000000"/>
        </w:rPr>
        <w:t>;</w:t>
      </w:r>
    </w:p>
    <w:p w:rsidR="00E40CEB" w:rsidRPr="002248C4" w:rsidRDefault="00E40CEB" w:rsidP="00E40CEB">
      <w:pPr>
        <w:numPr>
          <w:ilvl w:val="0"/>
          <w:numId w:val="21"/>
        </w:numPr>
        <w:pBdr>
          <w:top w:val="nil"/>
          <w:left w:val="nil"/>
          <w:bottom w:val="nil"/>
          <w:right w:val="nil"/>
          <w:between w:val="nil"/>
        </w:pBdr>
        <w:spacing w:after="0" w:line="240" w:lineRule="auto"/>
        <w:rPr>
          <w:color w:val="000000"/>
        </w:rPr>
      </w:pPr>
      <w:r w:rsidRPr="002248C4">
        <w:rPr>
          <w:color w:val="000000"/>
        </w:rPr>
        <w:t>limit prolonged concentration;</w:t>
      </w:r>
    </w:p>
    <w:p w:rsidR="00E40CEB" w:rsidRDefault="00E40CEB" w:rsidP="00E40CEB">
      <w:pPr>
        <w:numPr>
          <w:ilvl w:val="0"/>
          <w:numId w:val="21"/>
        </w:numPr>
        <w:pBdr>
          <w:top w:val="nil"/>
          <w:left w:val="nil"/>
          <w:bottom w:val="nil"/>
          <w:right w:val="nil"/>
          <w:between w:val="nil"/>
        </w:pBdr>
        <w:spacing w:after="0" w:line="240" w:lineRule="auto"/>
        <w:rPr>
          <w:color w:val="000000"/>
          <w:u w:val="single"/>
        </w:rPr>
      </w:pPr>
      <w:r w:rsidRPr="002248C4">
        <w:rPr>
          <w:color w:val="000000"/>
        </w:rPr>
        <w:t>if the 30-minute period does not exacerbate symptoms, students may increase the amount of time in sustained academic engagement</w:t>
      </w:r>
      <w:r w:rsidRPr="0090048F">
        <w:rPr>
          <w:color w:val="000000"/>
        </w:rPr>
        <w:t>;</w:t>
      </w:r>
    </w:p>
    <w:p w:rsidR="00E40CEB" w:rsidRDefault="00E40CEB" w:rsidP="00E40CEB">
      <w:pPr>
        <w:numPr>
          <w:ilvl w:val="0"/>
          <w:numId w:val="21"/>
        </w:numPr>
        <w:pBdr>
          <w:top w:val="nil"/>
          <w:left w:val="nil"/>
          <w:bottom w:val="nil"/>
          <w:right w:val="nil"/>
          <w:between w:val="nil"/>
        </w:pBdr>
        <w:spacing w:after="0" w:line="240" w:lineRule="auto"/>
        <w:rPr>
          <w:color w:val="000000"/>
        </w:rPr>
      </w:pPr>
      <w:r>
        <w:rPr>
          <w:color w:val="000000"/>
        </w:rPr>
        <w:t>no driving; and</w:t>
      </w:r>
    </w:p>
    <w:p w:rsidR="00E40CEB" w:rsidRDefault="00E40CEB" w:rsidP="00E40CEB">
      <w:pPr>
        <w:numPr>
          <w:ilvl w:val="0"/>
          <w:numId w:val="21"/>
        </w:numPr>
        <w:pBdr>
          <w:top w:val="nil"/>
          <w:left w:val="nil"/>
          <w:bottom w:val="nil"/>
          <w:right w:val="nil"/>
          <w:between w:val="nil"/>
        </w:pBdr>
        <w:spacing w:after="0" w:line="240" w:lineRule="auto"/>
        <w:rPr>
          <w:color w:val="000000"/>
        </w:rPr>
      </w:pPr>
      <w:r>
        <w:rPr>
          <w:color w:val="000000"/>
        </w:rPr>
        <w:t>limited physical activity.</w:t>
      </w:r>
    </w:p>
    <w:p w:rsidR="00E40CEB" w:rsidRPr="004E4AB8" w:rsidRDefault="00E40CEB" w:rsidP="00E40CEB">
      <w:pPr>
        <w:pBdr>
          <w:top w:val="nil"/>
          <w:left w:val="nil"/>
          <w:bottom w:val="nil"/>
          <w:right w:val="nil"/>
          <w:between w:val="nil"/>
        </w:pBdr>
        <w:spacing w:after="0" w:line="240" w:lineRule="auto"/>
        <w:ind w:left="2160"/>
        <w:rPr>
          <w:color w:val="000000"/>
        </w:rPr>
      </w:pPr>
    </w:p>
    <w:p w:rsidR="00E40CEB" w:rsidRDefault="00E40CEB" w:rsidP="00E40CEB">
      <w:pPr>
        <w:spacing w:after="0"/>
        <w:ind w:left="1440"/>
        <w:rPr>
          <w:color w:val="000000"/>
        </w:rPr>
      </w:pPr>
      <w:r>
        <w:rPr>
          <w:color w:val="000000"/>
        </w:rPr>
        <w:t xml:space="preserve">Phase 3: Maximum instructional </w:t>
      </w:r>
      <w:r w:rsidRPr="002248C4">
        <w:rPr>
          <w:color w:val="000000"/>
        </w:rPr>
        <w:t>supports</w:t>
      </w:r>
      <w:r>
        <w:rPr>
          <w:color w:val="000000"/>
        </w:rPr>
        <w:t xml:space="preserve"> including, but not limited to </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 xml:space="preserve">shortened </w:t>
      </w:r>
      <w:r w:rsidRPr="002248C4">
        <w:rPr>
          <w:color w:val="000000"/>
        </w:rPr>
        <w:t>or modified individual classes and/or school days with built-in out of classroom</w:t>
      </w:r>
      <w:r>
        <w:rPr>
          <w:color w:val="000000"/>
        </w:rPr>
        <w:t xml:space="preserve"> breaks;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modified environment (e.g., limiting time in hallway, identifying quiet and/or dark spaces);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established learning priorities;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exclusion from standardized and classroom testing;</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extra time, extra assistance, and/or modified assignments;</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rest and recovery once out of school; and</w:t>
      </w:r>
    </w:p>
    <w:p w:rsidR="00E40CEB" w:rsidRDefault="00E40CEB" w:rsidP="00E40CEB">
      <w:pPr>
        <w:numPr>
          <w:ilvl w:val="0"/>
          <w:numId w:val="16"/>
        </w:numPr>
        <w:pBdr>
          <w:top w:val="nil"/>
          <w:left w:val="nil"/>
          <w:bottom w:val="nil"/>
          <w:right w:val="nil"/>
          <w:between w:val="nil"/>
        </w:pBdr>
        <w:spacing w:after="0" w:line="240" w:lineRule="auto"/>
        <w:rPr>
          <w:color w:val="000000"/>
        </w:rPr>
      </w:pPr>
      <w:r>
        <w:rPr>
          <w:color w:val="000000"/>
        </w:rPr>
        <w:t xml:space="preserve">elimination or reduction of homework. </w:t>
      </w:r>
    </w:p>
    <w:p w:rsidR="00E40CEB" w:rsidRDefault="00E40CEB" w:rsidP="00E40CEB">
      <w:pPr>
        <w:pBdr>
          <w:top w:val="nil"/>
          <w:left w:val="nil"/>
          <w:bottom w:val="nil"/>
          <w:right w:val="nil"/>
          <w:between w:val="nil"/>
        </w:pBdr>
        <w:spacing w:after="0" w:line="240" w:lineRule="auto"/>
        <w:ind w:left="2160"/>
        <w:rPr>
          <w:color w:val="000000"/>
        </w:rPr>
      </w:pPr>
    </w:p>
    <w:p w:rsidR="00E40CEB" w:rsidRDefault="00E40CEB" w:rsidP="00E40CEB">
      <w:pPr>
        <w:ind w:left="720"/>
        <w:rPr>
          <w:color w:val="000000"/>
        </w:rPr>
      </w:pPr>
      <w:r>
        <w:rPr>
          <w:color w:val="000000"/>
        </w:rPr>
        <w:t xml:space="preserve">Student will progress to </w:t>
      </w:r>
      <w:r w:rsidRPr="002248C4">
        <w:rPr>
          <w:color w:val="000000"/>
        </w:rPr>
        <w:t>Phase 4 when able</w:t>
      </w:r>
      <w:r>
        <w:rPr>
          <w:color w:val="000000"/>
        </w:rPr>
        <w:t xml:space="preserve"> to tolerate part-time return without exacerbation of symptoms or re-emergence of previously resolved symptoms. </w:t>
      </w:r>
    </w:p>
    <w:p w:rsidR="00E40CEB" w:rsidRDefault="00E40CEB" w:rsidP="00E40CEB">
      <w:pPr>
        <w:spacing w:after="0"/>
        <w:ind w:left="1440"/>
        <w:rPr>
          <w:color w:val="000000"/>
        </w:rPr>
      </w:pPr>
      <w:r>
        <w:rPr>
          <w:color w:val="000000"/>
        </w:rPr>
        <w:t xml:space="preserve">Phase 4: Moderate </w:t>
      </w:r>
      <w:r w:rsidRPr="002248C4">
        <w:rPr>
          <w:color w:val="000000"/>
        </w:rPr>
        <w:t xml:space="preserve">cognitive and physical activity with moderate </w:t>
      </w:r>
      <w:r>
        <w:rPr>
          <w:color w:val="000000"/>
        </w:rPr>
        <w:t xml:space="preserve">instructional </w:t>
      </w:r>
      <w:r w:rsidRPr="002248C4">
        <w:rPr>
          <w:color w:val="000000"/>
        </w:rPr>
        <w:t xml:space="preserve">supports </w:t>
      </w:r>
      <w:r>
        <w:rPr>
          <w:color w:val="000000"/>
        </w:rPr>
        <w:t>including, but not limited to</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established priorities for learning;</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limited homework;</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 xml:space="preserve">alternative grading strategies; </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built-in breaks;</w:t>
      </w:r>
    </w:p>
    <w:p w:rsidR="00E40CEB" w:rsidRDefault="00E40CEB" w:rsidP="00E40CEB">
      <w:pPr>
        <w:numPr>
          <w:ilvl w:val="0"/>
          <w:numId w:val="19"/>
        </w:numPr>
        <w:pBdr>
          <w:top w:val="nil"/>
          <w:left w:val="nil"/>
          <w:bottom w:val="nil"/>
          <w:right w:val="nil"/>
          <w:between w:val="nil"/>
        </w:pBdr>
        <w:spacing w:after="0" w:line="240" w:lineRule="auto"/>
        <w:rPr>
          <w:color w:val="000000"/>
        </w:rPr>
      </w:pPr>
      <w:r>
        <w:rPr>
          <w:color w:val="000000"/>
        </w:rPr>
        <w:t>modified and/or limited classroom testing, exclusion from standardized testing; and</w:t>
      </w:r>
    </w:p>
    <w:p w:rsidR="00E40CEB" w:rsidRPr="004E4AB8" w:rsidRDefault="00E40CEB" w:rsidP="00E40CEB">
      <w:pPr>
        <w:numPr>
          <w:ilvl w:val="0"/>
          <w:numId w:val="19"/>
        </w:numPr>
        <w:pBdr>
          <w:top w:val="nil"/>
          <w:left w:val="nil"/>
          <w:bottom w:val="nil"/>
          <w:right w:val="nil"/>
          <w:between w:val="nil"/>
        </w:pBdr>
        <w:spacing w:after="0" w:line="240" w:lineRule="auto"/>
        <w:rPr>
          <w:color w:val="000000"/>
        </w:rPr>
      </w:pPr>
      <w:r>
        <w:rPr>
          <w:color w:val="000000"/>
        </w:rPr>
        <w:t xml:space="preserve">reduction of extra time, assistance, and/or modification of assignments as needed. </w:t>
      </w:r>
    </w:p>
    <w:p w:rsidR="00E40CEB" w:rsidRPr="002248C4" w:rsidRDefault="00E40CEB" w:rsidP="00E40CEB">
      <w:pPr>
        <w:ind w:left="720"/>
        <w:rPr>
          <w:color w:val="000000"/>
        </w:rPr>
      </w:pPr>
      <w:r>
        <w:rPr>
          <w:color w:val="000000"/>
        </w:rPr>
        <w:t xml:space="preserve">Student will </w:t>
      </w:r>
      <w:r w:rsidRPr="002248C4">
        <w:rPr>
          <w:color w:val="000000"/>
        </w:rPr>
        <w:t>progress to Phase 5 when</w:t>
      </w:r>
      <w:r>
        <w:rPr>
          <w:color w:val="000000"/>
        </w:rPr>
        <w:t xml:space="preserve"> full-time school </w:t>
      </w:r>
      <w:r w:rsidRPr="002248C4">
        <w:rPr>
          <w:color w:val="000000"/>
        </w:rPr>
        <w:t>attendance does not exacerbate symptoms or result in the re-emergence of previously resolved symptoms</w:t>
      </w:r>
      <w:r>
        <w:rPr>
          <w:color w:val="000000"/>
        </w:rPr>
        <w:t>.</w:t>
      </w:r>
    </w:p>
    <w:p w:rsidR="00E40CEB" w:rsidRDefault="00E40CEB" w:rsidP="00E40CEB">
      <w:pPr>
        <w:spacing w:after="0"/>
        <w:ind w:left="1440"/>
        <w:rPr>
          <w:color w:val="000000"/>
        </w:rPr>
      </w:pPr>
      <w:r>
        <w:rPr>
          <w:color w:val="000000"/>
        </w:rPr>
        <w:t xml:space="preserve">Phase 5: Minimal instructional </w:t>
      </w:r>
      <w:r w:rsidRPr="002248C4">
        <w:rPr>
          <w:color w:val="000000"/>
        </w:rPr>
        <w:t>supports</w:t>
      </w:r>
      <w:r w:rsidR="007E350E">
        <w:rPr>
          <w:color w:val="000000"/>
        </w:rPr>
        <w:t>—</w:t>
      </w:r>
      <w:r>
        <w:rPr>
          <w:color w:val="000000"/>
        </w:rPr>
        <w:t>instructional strategies may include,</w:t>
      </w:r>
      <w:r>
        <w:t xml:space="preserve"> but are not limited to</w:t>
      </w:r>
    </w:p>
    <w:p w:rsidR="00E40CEB" w:rsidRDefault="00E40CEB" w:rsidP="00E40CEB">
      <w:pPr>
        <w:numPr>
          <w:ilvl w:val="0"/>
          <w:numId w:val="22"/>
        </w:numPr>
        <w:pBdr>
          <w:top w:val="nil"/>
          <w:left w:val="nil"/>
          <w:bottom w:val="nil"/>
          <w:right w:val="nil"/>
          <w:between w:val="nil"/>
        </w:pBdr>
        <w:spacing w:after="0" w:line="240" w:lineRule="auto"/>
        <w:rPr>
          <w:color w:val="000000"/>
        </w:rPr>
      </w:pPr>
      <w:r>
        <w:rPr>
          <w:color w:val="000000"/>
        </w:rPr>
        <w:t>built-in breaks;</w:t>
      </w:r>
    </w:p>
    <w:p w:rsidR="00E40CEB" w:rsidRDefault="00E40CEB" w:rsidP="00E40CEB">
      <w:pPr>
        <w:numPr>
          <w:ilvl w:val="0"/>
          <w:numId w:val="22"/>
        </w:numPr>
        <w:pBdr>
          <w:top w:val="nil"/>
          <w:left w:val="nil"/>
          <w:bottom w:val="nil"/>
          <w:right w:val="nil"/>
          <w:between w:val="nil"/>
        </w:pBdr>
        <w:spacing w:after="0" w:line="240" w:lineRule="auto"/>
        <w:rPr>
          <w:color w:val="000000"/>
        </w:rPr>
      </w:pPr>
      <w:r>
        <w:rPr>
          <w:color w:val="000000"/>
        </w:rPr>
        <w:t xml:space="preserve">limited formative and summative testing, exclusion from standardized testing; </w:t>
      </w:r>
    </w:p>
    <w:p w:rsidR="00E40CEB" w:rsidRDefault="00E40CEB" w:rsidP="00E40CEB">
      <w:pPr>
        <w:numPr>
          <w:ilvl w:val="0"/>
          <w:numId w:val="22"/>
        </w:numPr>
        <w:pBdr>
          <w:top w:val="nil"/>
          <w:left w:val="nil"/>
          <w:bottom w:val="nil"/>
          <w:right w:val="nil"/>
          <w:between w:val="nil"/>
        </w:pBdr>
        <w:spacing w:after="0" w:line="240" w:lineRule="auto"/>
        <w:rPr>
          <w:color w:val="000000"/>
        </w:rPr>
      </w:pPr>
      <w:r>
        <w:rPr>
          <w:color w:val="000000"/>
        </w:rPr>
        <w:t xml:space="preserve">reduction of extra time, assistance, </w:t>
      </w:r>
      <w:r w:rsidRPr="0090048F">
        <w:rPr>
          <w:iCs/>
          <w:color w:val="000000"/>
        </w:rPr>
        <w:t>and</w:t>
      </w:r>
      <w:r w:rsidRPr="00B46E0A">
        <w:rPr>
          <w:iCs/>
          <w:color w:val="000000"/>
        </w:rPr>
        <w:t xml:space="preserve"> </w:t>
      </w:r>
      <w:r>
        <w:rPr>
          <w:color w:val="000000"/>
        </w:rPr>
        <w:t>modification of assignments; and</w:t>
      </w:r>
    </w:p>
    <w:p w:rsidR="00E40CEB" w:rsidRPr="004E4AB8" w:rsidRDefault="00E40CEB" w:rsidP="00E40CEB">
      <w:pPr>
        <w:numPr>
          <w:ilvl w:val="0"/>
          <w:numId w:val="22"/>
        </w:numPr>
        <w:pBdr>
          <w:top w:val="nil"/>
          <w:left w:val="nil"/>
          <w:bottom w:val="nil"/>
          <w:right w:val="nil"/>
          <w:between w:val="nil"/>
        </w:pBdr>
        <w:spacing w:after="0" w:line="240" w:lineRule="auto"/>
        <w:rPr>
          <w:color w:val="000000"/>
        </w:rPr>
      </w:pPr>
      <w:r>
        <w:rPr>
          <w:color w:val="000000"/>
        </w:rPr>
        <w:t>continuation of instructional modification and supports in academically challenging subjects that require cognitive overexertion and stress.</w:t>
      </w:r>
    </w:p>
    <w:p w:rsidR="00E40CEB" w:rsidRDefault="00E40CEB" w:rsidP="00E40CEB">
      <w:pPr>
        <w:ind w:left="720"/>
        <w:rPr>
          <w:color w:val="000000"/>
        </w:rPr>
      </w:pPr>
      <w:r>
        <w:rPr>
          <w:color w:val="000000"/>
        </w:rPr>
        <w:t xml:space="preserve">Student will progress to </w:t>
      </w:r>
      <w:r w:rsidRPr="002248C4">
        <w:rPr>
          <w:color w:val="000000"/>
        </w:rPr>
        <w:t>Phase 6</w:t>
      </w:r>
      <w:r w:rsidRPr="00A164BF">
        <w:rPr>
          <w:color w:val="000000"/>
        </w:rPr>
        <w:t xml:space="preserve"> </w:t>
      </w:r>
      <w:r>
        <w:rPr>
          <w:color w:val="000000"/>
        </w:rPr>
        <w:t xml:space="preserve">when able to handle sustained cognitive exertion without exacerbation of symptoms or re-emergence of previously resolved symptoms. </w:t>
      </w:r>
    </w:p>
    <w:p w:rsidR="00E40CEB" w:rsidRDefault="00E40CEB" w:rsidP="005F6E27">
      <w:pPr>
        <w:spacing w:after="0" w:line="240" w:lineRule="auto"/>
        <w:ind w:left="1440"/>
        <w:rPr>
          <w:color w:val="000000"/>
        </w:rPr>
      </w:pPr>
      <w:r>
        <w:rPr>
          <w:color w:val="000000"/>
        </w:rPr>
        <w:t xml:space="preserve">Phase 6: </w:t>
      </w:r>
      <w:r w:rsidRPr="002248C4">
        <w:rPr>
          <w:color w:val="000000"/>
        </w:rPr>
        <w:t>Unmodified participation in academic activities</w:t>
      </w:r>
      <w:r w:rsidR="007E350E">
        <w:rPr>
          <w:color w:val="000000"/>
        </w:rPr>
        <w:t>—</w:t>
      </w:r>
      <w:r>
        <w:rPr>
          <w:color w:val="000000"/>
        </w:rPr>
        <w:t>instructional strategies may include,</w:t>
      </w:r>
      <w:r>
        <w:t xml:space="preserve"> but are not limited to</w:t>
      </w:r>
    </w:p>
    <w:p w:rsidR="00E40CEB" w:rsidRDefault="00E40CEB">
      <w:pPr>
        <w:numPr>
          <w:ilvl w:val="0"/>
          <w:numId w:val="37"/>
        </w:numPr>
        <w:pBdr>
          <w:top w:val="nil"/>
          <w:left w:val="nil"/>
          <w:bottom w:val="nil"/>
          <w:right w:val="nil"/>
          <w:between w:val="nil"/>
        </w:pBdr>
        <w:spacing w:after="0" w:line="240" w:lineRule="auto"/>
        <w:rPr>
          <w:color w:val="000000"/>
        </w:rPr>
      </w:pPr>
      <w:r>
        <w:rPr>
          <w:color w:val="000000"/>
        </w:rPr>
        <w:t xml:space="preserve">maintains full academic load/homework; </w:t>
      </w:r>
    </w:p>
    <w:p w:rsidR="00E40CEB" w:rsidRDefault="00E40CEB" w:rsidP="00E40CEB">
      <w:pPr>
        <w:numPr>
          <w:ilvl w:val="0"/>
          <w:numId w:val="37"/>
        </w:numPr>
        <w:pBdr>
          <w:top w:val="nil"/>
          <w:left w:val="nil"/>
          <w:bottom w:val="nil"/>
          <w:right w:val="nil"/>
          <w:between w:val="nil"/>
        </w:pBdr>
        <w:spacing w:after="0" w:line="240" w:lineRule="auto"/>
        <w:rPr>
          <w:color w:val="000000"/>
        </w:rPr>
      </w:pPr>
      <w:r>
        <w:rPr>
          <w:color w:val="000000"/>
        </w:rPr>
        <w:t xml:space="preserve">requires no instructional </w:t>
      </w:r>
      <w:r w:rsidRPr="002248C4">
        <w:rPr>
          <w:color w:val="000000"/>
        </w:rPr>
        <w:t>supports; or</w:t>
      </w:r>
      <w:r>
        <w:rPr>
          <w:color w:val="000000"/>
          <w:u w:val="single"/>
        </w:rPr>
        <w:t xml:space="preserve"> </w:t>
      </w:r>
    </w:p>
    <w:p w:rsidR="00E40CEB" w:rsidRPr="002248C4" w:rsidRDefault="00E40CEB" w:rsidP="00E40CEB">
      <w:pPr>
        <w:numPr>
          <w:ilvl w:val="0"/>
          <w:numId w:val="37"/>
        </w:numPr>
        <w:pBdr>
          <w:top w:val="nil"/>
          <w:left w:val="nil"/>
          <w:bottom w:val="nil"/>
          <w:right w:val="nil"/>
          <w:between w:val="nil"/>
        </w:pBdr>
        <w:spacing w:after="0" w:line="240" w:lineRule="auto"/>
        <w:rPr>
          <w:color w:val="000000"/>
        </w:rPr>
      </w:pPr>
      <w:r w:rsidRPr="002248C4">
        <w:rPr>
          <w:color w:val="000000"/>
        </w:rPr>
        <w:t>returns to the individualized education program in place prior to the concussion.</w:t>
      </w:r>
    </w:p>
    <w:p w:rsidR="00E40CEB" w:rsidRPr="004E4AB8" w:rsidRDefault="00E40CEB" w:rsidP="00E40CEB">
      <w:pPr>
        <w:pBdr>
          <w:top w:val="nil"/>
          <w:left w:val="nil"/>
          <w:bottom w:val="nil"/>
          <w:right w:val="nil"/>
          <w:between w:val="nil"/>
        </w:pBdr>
        <w:ind w:left="2220"/>
        <w:rPr>
          <w:color w:val="000000"/>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Progression through the above phases shall be governed by the presence or resolution of symptoms resulting from a concussion experienced by the student </w:t>
      </w:r>
      <w:r w:rsidRPr="002248C4">
        <w:rPr>
          <w:color w:val="000000"/>
        </w:rPr>
        <w:t xml:space="preserve">that were not </w:t>
      </w:r>
      <w:r>
        <w:rPr>
          <w:color w:val="000000"/>
        </w:rPr>
        <w:t>present prior to the concussion</w:t>
      </w:r>
      <w:r w:rsidRPr="002248C4">
        <w:rPr>
          <w:color w:val="000000"/>
        </w:rPr>
        <w:t xml:space="preserve"> including</w:t>
      </w:r>
      <w:r>
        <w:rPr>
          <w:color w:val="000000"/>
        </w:rPr>
        <w:t>, but are not limited to</w:t>
      </w:r>
    </w:p>
    <w:p w:rsidR="00E40CEB" w:rsidRDefault="00E40CEB" w:rsidP="00E40CEB">
      <w:pPr>
        <w:numPr>
          <w:ilvl w:val="0"/>
          <w:numId w:val="42"/>
        </w:numPr>
        <w:pBdr>
          <w:top w:val="nil"/>
          <w:left w:val="nil"/>
          <w:bottom w:val="nil"/>
          <w:right w:val="nil"/>
          <w:between w:val="nil"/>
        </w:pBdr>
        <w:spacing w:after="0" w:line="240" w:lineRule="auto"/>
      </w:pPr>
      <w:r>
        <w:rPr>
          <w:color w:val="000000"/>
        </w:rPr>
        <w:t xml:space="preserve">difficulty with attention, concentration, organization, long-term and short-term memory, reasoning, planning, and problem solving; </w:t>
      </w:r>
    </w:p>
    <w:p w:rsidR="00E40CEB" w:rsidRDefault="00E40CEB" w:rsidP="00E40CEB">
      <w:pPr>
        <w:numPr>
          <w:ilvl w:val="0"/>
          <w:numId w:val="42"/>
        </w:numPr>
        <w:pBdr>
          <w:top w:val="nil"/>
          <w:left w:val="nil"/>
          <w:bottom w:val="nil"/>
          <w:right w:val="nil"/>
          <w:between w:val="nil"/>
        </w:pBdr>
        <w:spacing w:after="0" w:line="240" w:lineRule="auto"/>
      </w:pPr>
      <w:r>
        <w:rPr>
          <w:color w:val="000000"/>
        </w:rPr>
        <w:t>fatigue, drowsiness, difficulties handling a stimulating school environment (e.g., sensitivity to light and sound);</w:t>
      </w:r>
    </w:p>
    <w:p w:rsidR="00E40CEB" w:rsidRDefault="00E40CEB" w:rsidP="00E40CEB">
      <w:pPr>
        <w:numPr>
          <w:ilvl w:val="0"/>
          <w:numId w:val="42"/>
        </w:numPr>
        <w:pBdr>
          <w:top w:val="nil"/>
          <w:left w:val="nil"/>
          <w:bottom w:val="nil"/>
          <w:right w:val="nil"/>
          <w:between w:val="nil"/>
        </w:pBdr>
        <w:spacing w:after="0" w:line="240" w:lineRule="auto"/>
      </w:pPr>
      <w:r>
        <w:rPr>
          <w:color w:val="000000"/>
        </w:rPr>
        <w:t xml:space="preserve">inappropriate or impulsive behavior during class, greater irritability, less able to cope with stress, more emotional than usual; and  </w:t>
      </w:r>
    </w:p>
    <w:p w:rsidR="00E40CEB" w:rsidRDefault="00E40CEB" w:rsidP="00E40CEB">
      <w:pPr>
        <w:numPr>
          <w:ilvl w:val="0"/>
          <w:numId w:val="42"/>
        </w:numPr>
        <w:pBdr>
          <w:top w:val="nil"/>
          <w:left w:val="nil"/>
          <w:bottom w:val="nil"/>
          <w:right w:val="nil"/>
          <w:between w:val="nil"/>
        </w:pBdr>
        <w:spacing w:after="0" w:line="240" w:lineRule="auto"/>
      </w:pPr>
      <w:r>
        <w:rPr>
          <w:color w:val="000000"/>
        </w:rPr>
        <w:t xml:space="preserve">physical symptoms (e.g., headache, nausea, dizziness, </w:t>
      </w:r>
      <w:r w:rsidRPr="00EC7F07">
        <w:rPr>
          <w:color w:val="000000"/>
        </w:rPr>
        <w:t>balance, coordination</w:t>
      </w:r>
      <w:r>
        <w:rPr>
          <w:color w:val="000000"/>
        </w:rPr>
        <w:t>).</w:t>
      </w:r>
    </w:p>
    <w:p w:rsidR="00E40CEB" w:rsidRDefault="00E40CEB" w:rsidP="00E40CEB">
      <w:pPr>
        <w:ind w:left="1080"/>
        <w:rPr>
          <w:color w:val="000000"/>
          <w:u w:val="single"/>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Progression through gradually increasing cognitive demands should adhere to the following guidelines:</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increase the amount of time in school;</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 xml:space="preserve">increase the nature and amount of work, the length of time spent on the work, or the type or difficulty of work (change only one of these variables at a time); </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if symptoms do not worsen, demands may continue to be gradually increased;</w:t>
      </w:r>
    </w:p>
    <w:p w:rsidR="00E40CEB" w:rsidRDefault="00E40CEB" w:rsidP="00E40CEB">
      <w:pPr>
        <w:numPr>
          <w:ilvl w:val="1"/>
          <w:numId w:val="41"/>
        </w:numPr>
        <w:pBdr>
          <w:top w:val="nil"/>
          <w:left w:val="nil"/>
          <w:bottom w:val="nil"/>
          <w:right w:val="nil"/>
          <w:between w:val="nil"/>
        </w:pBdr>
        <w:spacing w:after="0" w:line="240" w:lineRule="auto"/>
        <w:rPr>
          <w:color w:val="000000"/>
        </w:rPr>
      </w:pPr>
      <w:r>
        <w:rPr>
          <w:color w:val="000000"/>
        </w:rPr>
        <w:t>if symptoms do worsen, the activity should be discontinued for at least 20 minutes and the student allowed to rest;</w:t>
      </w:r>
    </w:p>
    <w:p w:rsidR="00E40CEB" w:rsidRPr="004E4AB8" w:rsidRDefault="00E40CEB" w:rsidP="00E40CEB">
      <w:pPr>
        <w:numPr>
          <w:ilvl w:val="1"/>
          <w:numId w:val="41"/>
        </w:numPr>
        <w:pBdr>
          <w:top w:val="nil"/>
          <w:left w:val="nil"/>
          <w:bottom w:val="nil"/>
          <w:right w:val="nil"/>
          <w:between w:val="nil"/>
        </w:pBdr>
        <w:spacing w:after="0" w:line="240" w:lineRule="auto"/>
        <w:rPr>
          <w:color w:val="000000"/>
        </w:rPr>
      </w:pPr>
      <w:r w:rsidRPr="004E4AB8">
        <w:t>if the symptoms are relieved with rest, the student may reattempt the activity at or below the level that produced symptoms; and</w:t>
      </w:r>
    </w:p>
    <w:p w:rsidR="00E40CEB" w:rsidRPr="004E4AB8" w:rsidRDefault="00E40CEB" w:rsidP="00E40CEB">
      <w:pPr>
        <w:numPr>
          <w:ilvl w:val="1"/>
          <w:numId w:val="41"/>
        </w:numPr>
        <w:pBdr>
          <w:top w:val="nil"/>
          <w:left w:val="nil"/>
          <w:bottom w:val="nil"/>
          <w:right w:val="nil"/>
          <w:between w:val="nil"/>
        </w:pBdr>
        <w:spacing w:after="0" w:line="240" w:lineRule="auto"/>
        <w:rPr>
          <w:color w:val="000000"/>
        </w:rPr>
      </w:pPr>
      <w:r w:rsidRPr="004E4AB8">
        <w:t>if the symptoms are not relieved with rest, the student should discontinue the current activity for the day and reattempt when symptoms have lessened or resolved (such as the next day).</w:t>
      </w:r>
    </w:p>
    <w:p w:rsidR="00E40CEB" w:rsidRDefault="00E40CEB" w:rsidP="00E40CEB">
      <w:pPr>
        <w:ind w:left="2160"/>
        <w:rPr>
          <w:u w:val="single"/>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w:t>
      </w:r>
      <w:r w:rsidR="007E350E">
        <w:rPr>
          <w:color w:val="000000"/>
        </w:rPr>
        <w:t xml:space="preserve">Plan </w:t>
      </w:r>
      <w:r>
        <w:rPr>
          <w:color w:val="000000"/>
        </w:rPr>
        <w:t xml:space="preserve">should be considered. </w:t>
      </w:r>
    </w:p>
    <w:p w:rsidR="00E40CEB" w:rsidRDefault="00E40CEB" w:rsidP="00E40CEB">
      <w:pPr>
        <w:pBdr>
          <w:top w:val="nil"/>
          <w:left w:val="nil"/>
          <w:bottom w:val="nil"/>
          <w:right w:val="nil"/>
          <w:between w:val="nil"/>
        </w:pBdr>
        <w:rPr>
          <w:color w:val="000000"/>
        </w:rPr>
      </w:pPr>
    </w:p>
    <w:p w:rsidR="00E40CEB" w:rsidRDefault="00E40CEB" w:rsidP="00E40CEB">
      <w:pPr>
        <w:numPr>
          <w:ilvl w:val="1"/>
          <w:numId w:val="15"/>
        </w:numPr>
        <w:pBdr>
          <w:top w:val="nil"/>
          <w:left w:val="nil"/>
          <w:bottom w:val="nil"/>
          <w:right w:val="nil"/>
          <w:between w:val="nil"/>
        </w:pBdr>
        <w:spacing w:after="0" w:line="240" w:lineRule="auto"/>
        <w:ind w:left="1080"/>
        <w:rPr>
          <w:color w:val="000000"/>
        </w:rPr>
      </w:pPr>
      <w:r>
        <w:rPr>
          <w:color w:val="000000"/>
        </w:rPr>
        <w:t>A</w:t>
      </w:r>
      <w:r w:rsidRPr="00B46E0A">
        <w:rPr>
          <w:color w:val="000000"/>
        </w:rPr>
        <w:t xml:space="preserve"> </w:t>
      </w:r>
      <w:r w:rsidRPr="0090048F">
        <w:rPr>
          <w:color w:val="000000"/>
        </w:rPr>
        <w:t>student</w:t>
      </w:r>
      <w:r>
        <w:rPr>
          <w:color w:val="000000"/>
          <w:sz w:val="22"/>
        </w:rPr>
        <w:t xml:space="preserve"> </w:t>
      </w:r>
      <w:r>
        <w:rPr>
          <w:color w:val="000000"/>
        </w:rPr>
        <w:t xml:space="preserve">shall progress to a stage where he or she no longer requires instructional modifications or other </w:t>
      </w:r>
      <w:r w:rsidRPr="001C5EC4">
        <w:rPr>
          <w:color w:val="000000"/>
        </w:rPr>
        <w:t>learning supports</w:t>
      </w:r>
      <w:r>
        <w:rPr>
          <w:color w:val="000000"/>
        </w:rPr>
        <w:t xml:space="preserve"> before being cleared to return to full athletic participation (return-to-play).  </w:t>
      </w:r>
    </w:p>
    <w:p w:rsidR="00E40CEB" w:rsidRDefault="00E40CEB" w:rsidP="00E40CEB">
      <w:pPr>
        <w:pBdr>
          <w:top w:val="nil"/>
          <w:left w:val="nil"/>
          <w:bottom w:val="nil"/>
          <w:right w:val="nil"/>
          <w:between w:val="nil"/>
        </w:pBdr>
        <w:ind w:left="720"/>
        <w:rPr>
          <w:color w:val="000000"/>
        </w:rPr>
      </w:pPr>
    </w:p>
    <w:p w:rsidR="00E40CEB" w:rsidRDefault="00E40CEB" w:rsidP="00E40CEB">
      <w:pPr>
        <w:pBdr>
          <w:top w:val="nil"/>
          <w:left w:val="nil"/>
          <w:bottom w:val="nil"/>
          <w:right w:val="nil"/>
          <w:between w:val="nil"/>
        </w:pBdr>
        <w:tabs>
          <w:tab w:val="left" w:pos="1080"/>
        </w:tabs>
        <w:ind w:left="1080"/>
        <w:rPr>
          <w:color w:val="000000"/>
        </w:rPr>
      </w:pPr>
      <w:r w:rsidRPr="001C5EC4">
        <w:rPr>
          <w:color w:val="000000"/>
        </w:rPr>
        <w:t>The American Academy of Pediatrics (AAP) After a Concussion When to Return to School (November 2018), and the American Medical Society for Sports Medicine (AMSSM) Position Statement on Concussion in Sport (2019), are available online to assist healthcare providers, students, their families, and school divisions, as needed.</w:t>
      </w:r>
    </w:p>
    <w:p w:rsidR="00E40CEB" w:rsidRDefault="00E40CEB" w:rsidP="00E40CEB">
      <w:pPr>
        <w:pBdr>
          <w:top w:val="nil"/>
          <w:left w:val="nil"/>
          <w:bottom w:val="nil"/>
          <w:right w:val="nil"/>
          <w:between w:val="nil"/>
        </w:pBdr>
        <w:tabs>
          <w:tab w:val="left" w:pos="1080"/>
        </w:tabs>
        <w:ind w:left="1080"/>
        <w:rPr>
          <w:color w:val="000000"/>
        </w:rPr>
      </w:pPr>
    </w:p>
    <w:p w:rsidR="00E40CEB" w:rsidRPr="001C5EC4" w:rsidRDefault="00E40CEB" w:rsidP="00E40CEB">
      <w:pPr>
        <w:pStyle w:val="ListParagraph"/>
        <w:numPr>
          <w:ilvl w:val="0"/>
          <w:numId w:val="10"/>
        </w:numPr>
        <w:pBdr>
          <w:top w:val="nil"/>
          <w:left w:val="nil"/>
          <w:bottom w:val="nil"/>
          <w:right w:val="nil"/>
          <w:between w:val="nil"/>
        </w:pBdr>
        <w:tabs>
          <w:tab w:val="left" w:pos="1080"/>
        </w:tabs>
        <w:spacing w:after="0" w:line="240" w:lineRule="auto"/>
        <w:rPr>
          <w:color w:val="000000"/>
        </w:rPr>
      </w:pPr>
      <w:r w:rsidRPr="001C5EC4">
        <w:rPr>
          <w:b/>
        </w:rPr>
        <w:t>Protocol for return to play</w:t>
      </w:r>
    </w:p>
    <w:p w:rsidR="00E40CEB" w:rsidRPr="001C5EC4" w:rsidRDefault="00E40CEB" w:rsidP="00E40CEB">
      <w:pPr>
        <w:numPr>
          <w:ilvl w:val="0"/>
          <w:numId w:val="28"/>
        </w:numPr>
        <w:pBdr>
          <w:top w:val="nil"/>
          <w:left w:val="nil"/>
          <w:bottom w:val="nil"/>
          <w:right w:val="nil"/>
          <w:between w:val="nil"/>
        </w:pBdr>
        <w:spacing w:after="0" w:line="240" w:lineRule="auto"/>
        <w:rPr>
          <w:color w:val="000000"/>
        </w:rPr>
      </w:pPr>
      <w:r w:rsidRPr="001C5EC4">
        <w:rPr>
          <w:color w:val="000000"/>
        </w:rPr>
        <w:t>When in doubt, sit them out.</w:t>
      </w:r>
    </w:p>
    <w:p w:rsidR="00E40CEB" w:rsidRPr="0059049C" w:rsidRDefault="00E40CEB" w:rsidP="00E40CEB">
      <w:pPr>
        <w:numPr>
          <w:ilvl w:val="0"/>
          <w:numId w:val="28"/>
        </w:numPr>
        <w:pBdr>
          <w:top w:val="nil"/>
          <w:left w:val="nil"/>
          <w:bottom w:val="nil"/>
          <w:right w:val="nil"/>
          <w:between w:val="nil"/>
        </w:pBdr>
        <w:spacing w:after="0" w:line="240" w:lineRule="auto"/>
        <w:rPr>
          <w:color w:val="000000"/>
          <w:u w:val="single"/>
        </w:rPr>
      </w:pPr>
      <w:r w:rsidRPr="0059049C">
        <w:rPr>
          <w:color w:val="000000"/>
        </w:rPr>
        <w:t>No member of a school athletic team shall participate in any athletic event or practice the same day he/she is injured and:</w:t>
      </w:r>
    </w:p>
    <w:p w:rsidR="00E40CEB" w:rsidRDefault="00E40CEB" w:rsidP="00E40CEB">
      <w:pPr>
        <w:numPr>
          <w:ilvl w:val="0"/>
          <w:numId w:val="29"/>
        </w:numPr>
        <w:pBdr>
          <w:top w:val="nil"/>
          <w:left w:val="nil"/>
          <w:bottom w:val="nil"/>
          <w:right w:val="nil"/>
          <w:between w:val="nil"/>
        </w:pBdr>
        <w:spacing w:after="0" w:line="240" w:lineRule="auto"/>
        <w:ind w:left="1440"/>
        <w:rPr>
          <w:color w:val="000000"/>
        </w:rPr>
      </w:pPr>
      <w:r>
        <w:rPr>
          <w:color w:val="000000"/>
        </w:rPr>
        <w:t>exhibits signs, symptoms, or behaviors attributable to a concussion; or</w:t>
      </w:r>
    </w:p>
    <w:p w:rsidR="00E40CEB" w:rsidRDefault="00E40CEB" w:rsidP="00E40CEB">
      <w:pPr>
        <w:numPr>
          <w:ilvl w:val="0"/>
          <w:numId w:val="29"/>
        </w:numPr>
        <w:pBdr>
          <w:top w:val="nil"/>
          <w:left w:val="nil"/>
          <w:bottom w:val="nil"/>
          <w:right w:val="nil"/>
          <w:between w:val="nil"/>
        </w:pBdr>
        <w:spacing w:after="0" w:line="240" w:lineRule="auto"/>
        <w:ind w:left="1440"/>
        <w:rPr>
          <w:color w:val="000000"/>
        </w:rPr>
      </w:pPr>
      <w:r>
        <w:rPr>
          <w:color w:val="000000"/>
        </w:rPr>
        <w:t>has been diagnosed with a concussion.</w:t>
      </w:r>
    </w:p>
    <w:p w:rsidR="00E40CEB" w:rsidRPr="0059049C" w:rsidRDefault="00E40CEB" w:rsidP="00E40CEB">
      <w:pPr>
        <w:pStyle w:val="ListParagraph"/>
        <w:numPr>
          <w:ilvl w:val="0"/>
          <w:numId w:val="28"/>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rsidR="00E40CEB" w:rsidRDefault="00E40CEB" w:rsidP="00E40CEB">
      <w:pPr>
        <w:numPr>
          <w:ilvl w:val="0"/>
          <w:numId w:val="47"/>
        </w:numPr>
        <w:pBdr>
          <w:top w:val="nil"/>
          <w:left w:val="nil"/>
          <w:bottom w:val="nil"/>
          <w:right w:val="nil"/>
          <w:between w:val="nil"/>
        </w:pBdr>
        <w:spacing w:after="0" w:line="240" w:lineRule="auto"/>
        <w:ind w:right="-90"/>
        <w:rPr>
          <w:color w:val="000000"/>
        </w:rPr>
      </w:pPr>
      <w:r>
        <w:rPr>
          <w:color w:val="000000"/>
        </w:rPr>
        <w:t xml:space="preserve">the student attends all classes, maintains full academic load/homework, and requires no instructional </w:t>
      </w:r>
      <w:r w:rsidRPr="001C5EC4">
        <w:rPr>
          <w:color w:val="000000"/>
        </w:rPr>
        <w:t xml:space="preserve">modifications with the exception of extra time allotted to complete previously postposed assignments; </w:t>
      </w:r>
    </w:p>
    <w:p w:rsidR="00E40CEB" w:rsidRPr="001C5EC4" w:rsidRDefault="00E40CEB" w:rsidP="00E40CEB">
      <w:pPr>
        <w:numPr>
          <w:ilvl w:val="0"/>
          <w:numId w:val="47"/>
        </w:numPr>
        <w:pBdr>
          <w:top w:val="nil"/>
          <w:left w:val="nil"/>
          <w:bottom w:val="nil"/>
          <w:right w:val="nil"/>
          <w:between w:val="nil"/>
        </w:pBdr>
        <w:spacing w:after="0" w:line="240" w:lineRule="auto"/>
        <w:rPr>
          <w:color w:val="000000"/>
        </w:rPr>
      </w:pPr>
      <w:r>
        <w:rPr>
          <w:color w:val="000000"/>
        </w:rPr>
        <w:t xml:space="preserve">the student no longer exhibits signs, symptoms, or behaviors consistent with a concussion, at rest or with </w:t>
      </w:r>
      <w:r w:rsidRPr="001C5EC4">
        <w:rPr>
          <w:color w:val="000000"/>
        </w:rPr>
        <w:t xml:space="preserve">exertion that were not present prior to the concussion; </w:t>
      </w:r>
    </w:p>
    <w:p w:rsidR="00E40CEB" w:rsidRDefault="00E40CEB" w:rsidP="00E40CEB">
      <w:pPr>
        <w:numPr>
          <w:ilvl w:val="0"/>
          <w:numId w:val="47"/>
        </w:numPr>
        <w:pBdr>
          <w:top w:val="nil"/>
          <w:left w:val="nil"/>
          <w:bottom w:val="nil"/>
          <w:right w:val="nil"/>
          <w:between w:val="nil"/>
        </w:pBdr>
        <w:spacing w:after="0" w:line="240" w:lineRule="auto"/>
        <w:rPr>
          <w:color w:val="000000"/>
        </w:rPr>
      </w:pPr>
      <w:r>
        <w:rPr>
          <w:color w:val="000000"/>
        </w:rPr>
        <w:t>the student is asymptomatic during or following periods of supervised exercise that is gradually intensifying; and</w:t>
      </w:r>
      <w:r>
        <w:rPr>
          <w:b/>
          <w:color w:val="000000"/>
        </w:rPr>
        <w:t xml:space="preserve"> </w:t>
      </w:r>
    </w:p>
    <w:p w:rsidR="00E40CEB" w:rsidRPr="001C5EC4" w:rsidRDefault="00E40CEB" w:rsidP="00E40CEB">
      <w:pPr>
        <w:numPr>
          <w:ilvl w:val="0"/>
          <w:numId w:val="47"/>
        </w:numPr>
        <w:pBdr>
          <w:top w:val="nil"/>
          <w:left w:val="nil"/>
          <w:bottom w:val="nil"/>
          <w:right w:val="nil"/>
          <w:between w:val="nil"/>
        </w:pBdr>
        <w:spacing w:after="0" w:line="240" w:lineRule="auto"/>
        <w:rPr>
          <w:color w:val="000000"/>
        </w:rPr>
      </w:pPr>
      <w:r>
        <w:rPr>
          <w:color w:val="000000"/>
        </w:rPr>
        <w:t>the student receives a written medical release from an appropriate licensed health care provider.</w:t>
      </w:r>
    </w:p>
    <w:p w:rsidR="00E40CEB" w:rsidRPr="00B408C3" w:rsidRDefault="00E40CEB" w:rsidP="00E40CEB">
      <w:pPr>
        <w:pStyle w:val="ListParagraph"/>
        <w:widowControl w:val="0"/>
        <w:numPr>
          <w:ilvl w:val="0"/>
          <w:numId w:val="48"/>
        </w:numPr>
        <w:spacing w:after="0" w:line="240" w:lineRule="auto"/>
        <w:ind w:left="1440"/>
      </w:pPr>
      <w:r w:rsidRPr="00B408C3">
        <w:t>Phase Guidance for Return</w:t>
      </w:r>
      <w:r>
        <w:t>-</w:t>
      </w:r>
      <w:r w:rsidRPr="00B408C3">
        <w:t>to</w:t>
      </w:r>
      <w:r>
        <w:t>-</w:t>
      </w:r>
      <w:r w:rsidRPr="00B408C3">
        <w:t xml:space="preserve">Play </w:t>
      </w:r>
    </w:p>
    <w:p w:rsidR="00E40CEB" w:rsidRPr="00B408C3" w:rsidRDefault="00E40CEB" w:rsidP="00E40CEB">
      <w:pPr>
        <w:pBdr>
          <w:top w:val="nil"/>
          <w:left w:val="nil"/>
          <w:bottom w:val="nil"/>
          <w:right w:val="nil"/>
          <w:between w:val="nil"/>
        </w:pBdr>
        <w:ind w:left="1440"/>
        <w:rPr>
          <w:color w:val="000000"/>
        </w:rPr>
      </w:pPr>
      <w:r w:rsidRPr="00B408C3">
        <w:rPr>
          <w:color w:val="000000"/>
        </w:rPr>
        <w:t>Phase 1: Symptom-limited activity including, but not limited to</w:t>
      </w:r>
    </w:p>
    <w:p w:rsidR="00E40CEB" w:rsidRPr="00B408C3" w:rsidRDefault="00E40CEB" w:rsidP="00E40CEB">
      <w:pPr>
        <w:numPr>
          <w:ilvl w:val="0"/>
          <w:numId w:val="39"/>
        </w:numPr>
        <w:pBdr>
          <w:top w:val="nil"/>
          <w:left w:val="nil"/>
          <w:bottom w:val="nil"/>
          <w:right w:val="nil"/>
          <w:between w:val="nil"/>
        </w:pBdr>
        <w:spacing w:after="0" w:line="240" w:lineRule="auto"/>
        <w:rPr>
          <w:color w:val="000000"/>
        </w:rPr>
      </w:pPr>
      <w:r w:rsidRPr="00B408C3">
        <w:rPr>
          <w:color w:val="000000"/>
        </w:rPr>
        <w:t>Daily activities that do not provoke symptoms.</w:t>
      </w:r>
    </w:p>
    <w:p w:rsidR="00E40CEB" w:rsidRPr="00B408C3" w:rsidRDefault="00E40CEB" w:rsidP="00E40CEB">
      <w:pPr>
        <w:numPr>
          <w:ilvl w:val="0"/>
          <w:numId w:val="39"/>
        </w:numPr>
        <w:pBdr>
          <w:top w:val="nil"/>
          <w:left w:val="nil"/>
          <w:bottom w:val="nil"/>
          <w:right w:val="nil"/>
          <w:between w:val="nil"/>
        </w:pBdr>
        <w:spacing w:after="0" w:line="240" w:lineRule="auto"/>
        <w:rPr>
          <w:color w:val="000000"/>
        </w:rPr>
      </w:pPr>
      <w:r w:rsidRPr="00B408C3">
        <w:rPr>
          <w:color w:val="000000"/>
        </w:rPr>
        <w:t>The goal is gradual reintroduction of work and/or school activities.</w:t>
      </w:r>
    </w:p>
    <w:p w:rsidR="00E40CEB" w:rsidRPr="00B408C3" w:rsidRDefault="00E40CEB" w:rsidP="00E40CEB">
      <w:pPr>
        <w:pBdr>
          <w:top w:val="nil"/>
          <w:left w:val="nil"/>
          <w:bottom w:val="nil"/>
          <w:right w:val="nil"/>
          <w:between w:val="nil"/>
        </w:pBdr>
        <w:ind w:left="1440"/>
        <w:rPr>
          <w:color w:val="000000"/>
        </w:rPr>
      </w:pPr>
      <w:r w:rsidRPr="00B408C3">
        <w:rPr>
          <w:color w:val="000000"/>
        </w:rPr>
        <w:t>Phase 2: Light aerobic exercise including, but not limited to</w:t>
      </w:r>
    </w:p>
    <w:p w:rsidR="00E40CEB" w:rsidRPr="00B408C3" w:rsidRDefault="00E40CEB" w:rsidP="00E40CEB">
      <w:pPr>
        <w:numPr>
          <w:ilvl w:val="0"/>
          <w:numId w:val="40"/>
        </w:numPr>
        <w:pBdr>
          <w:top w:val="nil"/>
          <w:left w:val="nil"/>
          <w:bottom w:val="nil"/>
          <w:right w:val="nil"/>
          <w:between w:val="nil"/>
        </w:pBdr>
        <w:spacing w:after="0" w:line="240" w:lineRule="auto"/>
        <w:rPr>
          <w:color w:val="000000"/>
        </w:rPr>
      </w:pPr>
      <w:r w:rsidRPr="00B408C3">
        <w:rPr>
          <w:color w:val="000000"/>
        </w:rPr>
        <w:t xml:space="preserve">Walking or stationary cycling at slow-to-medium pace and no resistance training. </w:t>
      </w:r>
    </w:p>
    <w:p w:rsidR="00E40CEB" w:rsidRPr="00B408C3" w:rsidRDefault="00E40CEB" w:rsidP="00E40CEB">
      <w:pPr>
        <w:numPr>
          <w:ilvl w:val="0"/>
          <w:numId w:val="40"/>
        </w:numPr>
        <w:pBdr>
          <w:top w:val="nil"/>
          <w:left w:val="nil"/>
          <w:bottom w:val="nil"/>
          <w:right w:val="nil"/>
          <w:between w:val="nil"/>
        </w:pBdr>
        <w:spacing w:after="0" w:line="240" w:lineRule="auto"/>
        <w:rPr>
          <w:color w:val="000000"/>
        </w:rPr>
      </w:pPr>
      <w:r w:rsidRPr="00B408C3">
        <w:rPr>
          <w:color w:val="000000"/>
        </w:rPr>
        <w:t>The goal is to increase heart rate.</w:t>
      </w:r>
    </w:p>
    <w:p w:rsidR="00E40CEB" w:rsidRPr="00B408C3" w:rsidRDefault="00E40CEB" w:rsidP="00E40CEB">
      <w:pPr>
        <w:pBdr>
          <w:top w:val="nil"/>
          <w:left w:val="nil"/>
          <w:bottom w:val="nil"/>
          <w:right w:val="nil"/>
          <w:between w:val="nil"/>
        </w:pBdr>
        <w:ind w:left="1440"/>
        <w:rPr>
          <w:color w:val="000000"/>
        </w:rPr>
      </w:pPr>
      <w:r w:rsidRPr="00B408C3">
        <w:rPr>
          <w:color w:val="000000"/>
        </w:rPr>
        <w:t>Phase 3: Sport-specific exercise including, but not limited to</w:t>
      </w:r>
    </w:p>
    <w:p w:rsidR="00E40CEB" w:rsidRPr="00B408C3" w:rsidRDefault="00E40CEB" w:rsidP="00E40CEB">
      <w:pPr>
        <w:numPr>
          <w:ilvl w:val="0"/>
          <w:numId w:val="31"/>
        </w:numPr>
        <w:pBdr>
          <w:top w:val="nil"/>
          <w:left w:val="nil"/>
          <w:bottom w:val="nil"/>
          <w:right w:val="nil"/>
          <w:between w:val="nil"/>
        </w:pBdr>
        <w:spacing w:after="0" w:line="240" w:lineRule="auto"/>
        <w:rPr>
          <w:color w:val="000000"/>
        </w:rPr>
      </w:pPr>
      <w:r w:rsidRPr="00B408C3">
        <w:rPr>
          <w:color w:val="000000"/>
        </w:rPr>
        <w:t>Running or skating drills, but no activities with risk of head impact.</w:t>
      </w:r>
    </w:p>
    <w:p w:rsidR="00E40CEB" w:rsidRPr="00B408C3" w:rsidRDefault="00E40CEB" w:rsidP="00E40CEB">
      <w:pPr>
        <w:numPr>
          <w:ilvl w:val="0"/>
          <w:numId w:val="31"/>
        </w:numPr>
        <w:pBdr>
          <w:top w:val="nil"/>
          <w:left w:val="nil"/>
          <w:bottom w:val="nil"/>
          <w:right w:val="nil"/>
          <w:between w:val="nil"/>
        </w:pBdr>
        <w:spacing w:after="0" w:line="240" w:lineRule="auto"/>
        <w:rPr>
          <w:color w:val="000000"/>
        </w:rPr>
      </w:pPr>
      <w:r w:rsidRPr="00B408C3">
        <w:rPr>
          <w:color w:val="000000"/>
        </w:rPr>
        <w:t>The goal is to add movement and positive thinking.</w:t>
      </w:r>
    </w:p>
    <w:p w:rsidR="00E40CEB" w:rsidRPr="00B408C3" w:rsidRDefault="00E40CEB" w:rsidP="00E40CEB">
      <w:pPr>
        <w:pBdr>
          <w:top w:val="nil"/>
          <w:left w:val="nil"/>
          <w:bottom w:val="nil"/>
          <w:right w:val="nil"/>
          <w:between w:val="nil"/>
        </w:pBdr>
        <w:ind w:left="1440"/>
        <w:rPr>
          <w:color w:val="000000"/>
        </w:rPr>
      </w:pPr>
      <w:r w:rsidRPr="00B408C3">
        <w:rPr>
          <w:color w:val="000000"/>
        </w:rPr>
        <w:t>Phase 4: Noncontact training drills including, but not limited to</w:t>
      </w:r>
    </w:p>
    <w:p w:rsidR="00E40CEB" w:rsidRPr="00B408C3" w:rsidRDefault="00E40CEB" w:rsidP="00E40CEB">
      <w:pPr>
        <w:numPr>
          <w:ilvl w:val="0"/>
          <w:numId w:val="32"/>
        </w:numPr>
        <w:pBdr>
          <w:top w:val="nil"/>
          <w:left w:val="nil"/>
          <w:bottom w:val="nil"/>
          <w:right w:val="nil"/>
          <w:between w:val="nil"/>
        </w:pBdr>
        <w:spacing w:after="0" w:line="240" w:lineRule="auto"/>
        <w:rPr>
          <w:color w:val="000000"/>
        </w:rPr>
      </w:pPr>
      <w:r w:rsidRPr="00B408C3">
        <w:rPr>
          <w:color w:val="000000"/>
        </w:rPr>
        <w:t>More challenging drills (e.g., passing drills and team plays) and begin progressive resistance training.</w:t>
      </w:r>
    </w:p>
    <w:p w:rsidR="00E40CEB" w:rsidRPr="00B408C3" w:rsidRDefault="00E40CEB" w:rsidP="00E40CEB">
      <w:pPr>
        <w:numPr>
          <w:ilvl w:val="0"/>
          <w:numId w:val="32"/>
        </w:numPr>
        <w:pBdr>
          <w:top w:val="nil"/>
          <w:left w:val="nil"/>
          <w:bottom w:val="nil"/>
          <w:right w:val="nil"/>
          <w:between w:val="nil"/>
        </w:pBdr>
        <w:spacing w:after="0" w:line="240" w:lineRule="auto"/>
        <w:rPr>
          <w:color w:val="000000"/>
        </w:rPr>
      </w:pPr>
      <w:r w:rsidRPr="00B408C3">
        <w:rPr>
          <w:color w:val="000000"/>
        </w:rPr>
        <w:t>The goal is to increase exercise intensity, coordination, and sport-specific analytical skills.</w:t>
      </w:r>
    </w:p>
    <w:p w:rsidR="00E40CEB" w:rsidRPr="00B408C3" w:rsidRDefault="00E40CEB" w:rsidP="00E40CEB">
      <w:pPr>
        <w:pBdr>
          <w:top w:val="nil"/>
          <w:left w:val="nil"/>
          <w:bottom w:val="nil"/>
          <w:right w:val="nil"/>
          <w:between w:val="nil"/>
        </w:pBdr>
        <w:ind w:left="1440"/>
        <w:rPr>
          <w:color w:val="000000"/>
        </w:rPr>
      </w:pPr>
      <w:r w:rsidRPr="00B408C3">
        <w:rPr>
          <w:color w:val="000000"/>
        </w:rPr>
        <w:t>Phase 5: Full-contact practice including, but not limited to</w:t>
      </w:r>
    </w:p>
    <w:p w:rsidR="00E40CEB" w:rsidRPr="00B408C3" w:rsidRDefault="00E40CEB" w:rsidP="00E40CEB">
      <w:pPr>
        <w:numPr>
          <w:ilvl w:val="0"/>
          <w:numId w:val="33"/>
        </w:numPr>
        <w:pBdr>
          <w:top w:val="nil"/>
          <w:left w:val="nil"/>
          <w:bottom w:val="nil"/>
          <w:right w:val="nil"/>
          <w:between w:val="nil"/>
        </w:pBdr>
        <w:spacing w:after="0" w:line="240" w:lineRule="auto"/>
        <w:rPr>
          <w:color w:val="000000"/>
        </w:rPr>
      </w:pPr>
      <w:r w:rsidRPr="00B408C3">
        <w:rPr>
          <w:color w:val="000000"/>
        </w:rPr>
        <w:t>After medical clearance, participate in full, normal training activities.</w:t>
      </w:r>
    </w:p>
    <w:p w:rsidR="00E40CEB" w:rsidRPr="00B408C3" w:rsidRDefault="00E40CEB" w:rsidP="00E40CEB">
      <w:pPr>
        <w:numPr>
          <w:ilvl w:val="0"/>
          <w:numId w:val="33"/>
        </w:numPr>
        <w:pBdr>
          <w:top w:val="nil"/>
          <w:left w:val="nil"/>
          <w:bottom w:val="nil"/>
          <w:right w:val="nil"/>
          <w:between w:val="nil"/>
        </w:pBdr>
        <w:spacing w:after="0" w:line="240" w:lineRule="auto"/>
        <w:rPr>
          <w:color w:val="000000"/>
        </w:rPr>
      </w:pPr>
      <w:r w:rsidRPr="00B408C3">
        <w:rPr>
          <w:color w:val="000000"/>
        </w:rPr>
        <w:t>The goal is to restore confidence and allow coaches to assess functional skills.</w:t>
      </w:r>
    </w:p>
    <w:p w:rsidR="00E40CEB" w:rsidRPr="00B408C3" w:rsidRDefault="00E40CEB" w:rsidP="00E40CEB">
      <w:pPr>
        <w:pBdr>
          <w:top w:val="nil"/>
          <w:left w:val="nil"/>
          <w:bottom w:val="nil"/>
          <w:right w:val="nil"/>
          <w:between w:val="nil"/>
        </w:pBdr>
        <w:ind w:left="1440"/>
        <w:rPr>
          <w:color w:val="000000"/>
        </w:rPr>
      </w:pPr>
      <w:r w:rsidRPr="00B408C3">
        <w:rPr>
          <w:color w:val="000000"/>
        </w:rPr>
        <w:t>Phase 6: Return to sport including, but not limited to</w:t>
      </w:r>
    </w:p>
    <w:p w:rsidR="00E40CEB" w:rsidRPr="00B408C3" w:rsidRDefault="00E40CEB" w:rsidP="00E40CEB">
      <w:pPr>
        <w:numPr>
          <w:ilvl w:val="0"/>
          <w:numId w:val="34"/>
        </w:numPr>
        <w:pBdr>
          <w:top w:val="nil"/>
          <w:left w:val="nil"/>
          <w:bottom w:val="nil"/>
          <w:right w:val="nil"/>
          <w:between w:val="nil"/>
        </w:pBdr>
        <w:spacing w:after="0" w:line="240" w:lineRule="auto"/>
        <w:rPr>
          <w:color w:val="000000"/>
        </w:rPr>
      </w:pPr>
      <w:r w:rsidRPr="00B408C3">
        <w:rPr>
          <w:color w:val="000000"/>
        </w:rPr>
        <w:t xml:space="preserve">Unmodified game play. </w:t>
      </w:r>
    </w:p>
    <w:p w:rsidR="00E40CEB" w:rsidRPr="00B408C3" w:rsidRDefault="00E40CEB" w:rsidP="00E40CEB">
      <w:pPr>
        <w:numPr>
          <w:ilvl w:val="0"/>
          <w:numId w:val="34"/>
        </w:numPr>
        <w:pBdr>
          <w:top w:val="nil"/>
          <w:left w:val="nil"/>
          <w:bottom w:val="nil"/>
          <w:right w:val="nil"/>
          <w:between w:val="nil"/>
        </w:pBdr>
        <w:spacing w:after="0" w:line="240" w:lineRule="auto"/>
        <w:rPr>
          <w:color w:val="000000"/>
        </w:rPr>
      </w:pPr>
      <w:r w:rsidRPr="00B408C3">
        <w:rPr>
          <w:color w:val="000000"/>
        </w:rPr>
        <w:t>The goal is full clearance/participation.</w:t>
      </w:r>
    </w:p>
    <w:p w:rsidR="00E40CEB" w:rsidRDefault="00E40CEB" w:rsidP="00E40CEB">
      <w:pPr>
        <w:pBdr>
          <w:top w:val="nil"/>
          <w:left w:val="nil"/>
          <w:bottom w:val="nil"/>
          <w:right w:val="nil"/>
          <w:between w:val="nil"/>
        </w:pBdr>
        <w:ind w:left="1440" w:hanging="360"/>
        <w:rPr>
          <w:color w:val="000000"/>
        </w:rPr>
      </w:pPr>
    </w:p>
    <w:p w:rsidR="00E40CEB" w:rsidRDefault="00E40CEB" w:rsidP="00E40CEB">
      <w:pPr>
        <w:ind w:left="1080"/>
        <w:rPr>
          <w:color w:val="000000"/>
        </w:rPr>
      </w:pPr>
      <w:r>
        <w:rPr>
          <w:color w:val="000000"/>
        </w:rPr>
        <w:t>The</w:t>
      </w:r>
      <w:r>
        <w:rPr>
          <w:highlight w:val="white"/>
        </w:rPr>
        <w:t xml:space="preserve"> </w:t>
      </w:r>
      <w:r w:rsidRPr="00B408C3">
        <w:rPr>
          <w:highlight w:val="white"/>
        </w:rPr>
        <w:t>Berlin Concussion in Sport Group</w:t>
      </w:r>
      <w:r>
        <w:rPr>
          <w:color w:val="000000"/>
        </w:rPr>
        <w:t xml:space="preserve"> Consensus Statement (</w:t>
      </w:r>
      <w:r w:rsidRPr="00B408C3">
        <w:rPr>
          <w:color w:val="000000"/>
        </w:rPr>
        <w:t>July 2017</w:t>
      </w:r>
      <w:r>
        <w:rPr>
          <w:color w:val="000000"/>
        </w:rPr>
        <w:t xml:space="preserve">) and the </w:t>
      </w:r>
      <w:r>
        <w:t>American Academy of Pediatrics</w:t>
      </w:r>
      <w:r>
        <w:rPr>
          <w:color w:val="000000"/>
        </w:rPr>
        <w:t xml:space="preserve"> (AAP) </w:t>
      </w:r>
      <w:r w:rsidRPr="00B408C3">
        <w:rPr>
          <w:color w:val="000000"/>
        </w:rPr>
        <w:t>Sports-Related</w:t>
      </w:r>
      <w:r>
        <w:rPr>
          <w:color w:val="000000"/>
        </w:rPr>
        <w:t xml:space="preserve"> </w:t>
      </w:r>
      <w:r w:rsidRPr="00B408C3">
        <w:rPr>
          <w:color w:val="000000"/>
        </w:rPr>
        <w:t xml:space="preserve">Concussion in Children and Adolescents </w:t>
      </w:r>
      <w:r>
        <w:rPr>
          <w:color w:val="000000"/>
        </w:rPr>
        <w:t>(</w:t>
      </w:r>
      <w:r w:rsidRPr="00B408C3">
        <w:rPr>
          <w:color w:val="000000"/>
        </w:rPr>
        <w:t>December 2018</w:t>
      </w:r>
      <w:r>
        <w:rPr>
          <w:color w:val="000000"/>
        </w:rPr>
        <w:t>), are available online to assist healthcare providers, student-athletes, their families, and school divisions, as needed.</w:t>
      </w:r>
    </w:p>
    <w:p w:rsidR="00E40CEB" w:rsidRDefault="00E40CEB" w:rsidP="00E40CEB">
      <w:pPr>
        <w:ind w:left="1080"/>
        <w:rPr>
          <w:color w:val="000000"/>
        </w:rPr>
      </w:pPr>
    </w:p>
    <w:p w:rsidR="00E40CEB" w:rsidRPr="00B408C3" w:rsidRDefault="00E40CEB" w:rsidP="00E40CEB">
      <w:pPr>
        <w:pStyle w:val="ListParagraph"/>
        <w:widowControl w:val="0"/>
        <w:numPr>
          <w:ilvl w:val="0"/>
          <w:numId w:val="10"/>
        </w:numPr>
        <w:spacing w:after="0" w:line="240" w:lineRule="auto"/>
        <w:rPr>
          <w:color w:val="000000"/>
        </w:rPr>
      </w:pPr>
      <w:r w:rsidRPr="00B408C3">
        <w:rPr>
          <w:b/>
        </w:rPr>
        <w:t>Helmet replacement and reconditioning policies and procedures</w:t>
      </w:r>
    </w:p>
    <w:p w:rsidR="00E40CEB" w:rsidRDefault="00E40CEB" w:rsidP="00E40CEB">
      <w:pPr>
        <w:numPr>
          <w:ilvl w:val="0"/>
          <w:numId w:val="17"/>
        </w:numPr>
        <w:pBdr>
          <w:top w:val="nil"/>
          <w:left w:val="nil"/>
          <w:bottom w:val="nil"/>
          <w:right w:val="nil"/>
          <w:between w:val="nil"/>
        </w:pBdr>
        <w:spacing w:after="0" w:line="240" w:lineRule="auto"/>
        <w:rPr>
          <w:color w:val="000000"/>
        </w:rPr>
      </w:pPr>
      <w:r>
        <w:rPr>
          <w:color w:val="000000"/>
        </w:rPr>
        <w:t xml:space="preserve">Helmets must be </w:t>
      </w:r>
      <w:r w:rsidRPr="00B408C3">
        <w:rPr>
          <w:color w:val="000000"/>
        </w:rPr>
        <w:t>certified by the manufacturer to meet standards established by the</w:t>
      </w:r>
      <w:r>
        <w:rPr>
          <w:color w:val="000000"/>
          <w:u w:val="single"/>
        </w:rPr>
        <w:t xml:space="preserve"> </w:t>
      </w:r>
      <w:r>
        <w:rPr>
          <w:color w:val="000000"/>
        </w:rPr>
        <w:t>National Operating Committee on Standards for Athletic Equipment</w:t>
      </w:r>
    </w:p>
    <w:p w:rsidR="00E40CEB" w:rsidRDefault="00E40CEB" w:rsidP="005F6E27">
      <w:pPr>
        <w:pBdr>
          <w:top w:val="nil"/>
          <w:left w:val="nil"/>
          <w:bottom w:val="nil"/>
          <w:right w:val="nil"/>
          <w:between w:val="nil"/>
        </w:pBdr>
        <w:spacing w:after="0" w:line="240" w:lineRule="auto"/>
        <w:ind w:left="1080" w:hanging="90"/>
        <w:rPr>
          <w:color w:val="000000"/>
        </w:rPr>
      </w:pPr>
      <w:r>
        <w:rPr>
          <w:color w:val="000000"/>
        </w:rPr>
        <w:t xml:space="preserve"> (NOCSAE) </w:t>
      </w:r>
      <w:r w:rsidRPr="00B408C3">
        <w:rPr>
          <w:color w:val="000000"/>
        </w:rPr>
        <w:t xml:space="preserve">or other appropriate organization </w:t>
      </w:r>
      <w:r>
        <w:rPr>
          <w:color w:val="000000"/>
        </w:rPr>
        <w:t>at the time of purchase.</w:t>
      </w:r>
    </w:p>
    <w:p w:rsidR="00E40CEB" w:rsidRDefault="00E40CEB">
      <w:pPr>
        <w:numPr>
          <w:ilvl w:val="0"/>
          <w:numId w:val="17"/>
        </w:numPr>
        <w:pBdr>
          <w:top w:val="nil"/>
          <w:left w:val="nil"/>
          <w:bottom w:val="nil"/>
          <w:right w:val="nil"/>
          <w:between w:val="nil"/>
        </w:pBdr>
        <w:spacing w:after="0" w:line="240" w:lineRule="auto"/>
        <w:rPr>
          <w:color w:val="000000"/>
        </w:rPr>
      </w:pPr>
      <w:r>
        <w:rPr>
          <w:color w:val="000000"/>
        </w:rPr>
        <w:t xml:space="preserve">Reconditioned helmets must be recertified </w:t>
      </w:r>
      <w:r w:rsidRPr="00B408C3">
        <w:rPr>
          <w:color w:val="000000"/>
        </w:rPr>
        <w:t xml:space="preserve">by a National Athletic Equipment </w:t>
      </w:r>
      <w:r>
        <w:rPr>
          <w:color w:val="000000"/>
        </w:rPr>
        <w:t>Reconditioners</w:t>
      </w:r>
      <w:r w:rsidRPr="00B408C3">
        <w:rPr>
          <w:color w:val="000000"/>
        </w:rPr>
        <w:t xml:space="preserve"> Association (NAERA) member.</w:t>
      </w:r>
    </w:p>
    <w:p w:rsidR="00E40CEB" w:rsidRDefault="00E40CEB" w:rsidP="00E40CEB">
      <w:pPr>
        <w:numPr>
          <w:ilvl w:val="0"/>
          <w:numId w:val="17"/>
        </w:numPr>
        <w:pBdr>
          <w:top w:val="nil"/>
          <w:left w:val="nil"/>
          <w:bottom w:val="nil"/>
          <w:right w:val="nil"/>
          <w:between w:val="nil"/>
        </w:pBdr>
        <w:spacing w:after="0" w:line="240" w:lineRule="auto"/>
        <w:rPr>
          <w:color w:val="000000"/>
        </w:rPr>
      </w:pPr>
      <w:r>
        <w:rPr>
          <w:color w:val="000000"/>
        </w:rPr>
        <w:t xml:space="preserve">Regular training on proper helmet fitting and maintenance is recommended for coaches of all sports </w:t>
      </w:r>
      <w:r w:rsidRPr="00B408C3">
        <w:rPr>
          <w:color w:val="000000"/>
        </w:rPr>
        <w:t>requiring helmets or</w:t>
      </w:r>
      <w:r>
        <w:rPr>
          <w:color w:val="000000"/>
        </w:rPr>
        <w:t xml:space="preserve"> protective headgear.</w:t>
      </w:r>
    </w:p>
    <w:p w:rsidR="00E40CEB" w:rsidRPr="00B408C3" w:rsidRDefault="00B30A87" w:rsidP="00E40CEB">
      <w:pPr>
        <w:pStyle w:val="ListParagraph"/>
        <w:numPr>
          <w:ilvl w:val="0"/>
          <w:numId w:val="10"/>
        </w:numPr>
        <w:pBdr>
          <w:top w:val="nil"/>
          <w:left w:val="nil"/>
          <w:bottom w:val="nil"/>
          <w:right w:val="nil"/>
          <w:between w:val="nil"/>
        </w:pBdr>
        <w:tabs>
          <w:tab w:val="left" w:pos="630"/>
          <w:tab w:val="left" w:pos="720"/>
          <w:tab w:val="left" w:pos="810"/>
        </w:tabs>
        <w:spacing w:before="280" w:after="0" w:line="240" w:lineRule="auto"/>
        <w:rPr>
          <w:b/>
          <w:color w:val="000000"/>
        </w:rPr>
      </w:pPr>
      <w:r>
        <w:rPr>
          <w:b/>
          <w:color w:val="000000"/>
        </w:rPr>
        <w:t xml:space="preserve">  </w:t>
      </w:r>
      <w:r w:rsidR="00E40CEB" w:rsidRPr="00B408C3">
        <w:rPr>
          <w:b/>
          <w:color w:val="000000"/>
        </w:rPr>
        <w:t xml:space="preserve">Require training for personnel and volunteers </w:t>
      </w:r>
    </w:p>
    <w:p w:rsidR="00E40CEB" w:rsidRDefault="00E40CEB" w:rsidP="00E40CEB">
      <w:pPr>
        <w:numPr>
          <w:ilvl w:val="0"/>
          <w:numId w:val="30"/>
        </w:numPr>
        <w:pBdr>
          <w:top w:val="nil"/>
          <w:left w:val="nil"/>
          <w:bottom w:val="nil"/>
          <w:right w:val="nil"/>
          <w:between w:val="nil"/>
        </w:pBdr>
        <w:tabs>
          <w:tab w:val="left" w:pos="630"/>
          <w:tab w:val="left" w:pos="1080"/>
        </w:tabs>
        <w:spacing w:after="0" w:line="240" w:lineRule="auto"/>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rsidR="00E40CEB" w:rsidRDefault="00E40CEB" w:rsidP="00E40CEB">
      <w:pPr>
        <w:numPr>
          <w:ilvl w:val="1"/>
          <w:numId w:val="30"/>
        </w:numPr>
        <w:pBdr>
          <w:top w:val="nil"/>
          <w:left w:val="nil"/>
          <w:bottom w:val="nil"/>
          <w:right w:val="nil"/>
          <w:between w:val="nil"/>
        </w:pBdr>
        <w:tabs>
          <w:tab w:val="left" w:pos="1080"/>
        </w:tabs>
        <w:spacing w:after="0" w:line="240" w:lineRule="auto"/>
        <w:ind w:firstLine="90"/>
        <w:rPr>
          <w:color w:val="000000"/>
        </w:rPr>
      </w:pPr>
      <w:r>
        <w:rPr>
          <w:color w:val="000000"/>
        </w:rPr>
        <w:t xml:space="preserve">how to recognize the signs and symptoms of a concussion; </w:t>
      </w:r>
    </w:p>
    <w:p w:rsidR="00E40CEB" w:rsidRDefault="00E40CEB" w:rsidP="00E40CEB">
      <w:pPr>
        <w:numPr>
          <w:ilvl w:val="1"/>
          <w:numId w:val="30"/>
        </w:numPr>
        <w:pBdr>
          <w:top w:val="nil"/>
          <w:left w:val="nil"/>
          <w:bottom w:val="nil"/>
          <w:right w:val="nil"/>
          <w:between w:val="nil"/>
        </w:pBdr>
        <w:tabs>
          <w:tab w:val="left" w:pos="630"/>
          <w:tab w:val="left" w:pos="1080"/>
        </w:tabs>
        <w:spacing w:after="0" w:line="240" w:lineRule="auto"/>
        <w:ind w:firstLine="90"/>
        <w:rPr>
          <w:color w:val="000000"/>
        </w:rPr>
      </w:pPr>
      <w:r>
        <w:rPr>
          <w:color w:val="000000"/>
        </w:rPr>
        <w:t>strategies to reduce the risk of concussions;</w:t>
      </w:r>
    </w:p>
    <w:p w:rsidR="00E40CEB" w:rsidRDefault="00E40CEB" w:rsidP="00E40CEB">
      <w:pPr>
        <w:numPr>
          <w:ilvl w:val="1"/>
          <w:numId w:val="30"/>
        </w:numPr>
        <w:pBdr>
          <w:top w:val="nil"/>
          <w:left w:val="nil"/>
          <w:bottom w:val="nil"/>
          <w:right w:val="nil"/>
          <w:between w:val="nil"/>
        </w:pBdr>
        <w:tabs>
          <w:tab w:val="left" w:pos="630"/>
          <w:tab w:val="left" w:pos="1080"/>
        </w:tabs>
        <w:spacing w:after="0" w:line="240" w:lineRule="auto"/>
        <w:ind w:left="1440"/>
        <w:rPr>
          <w:color w:val="000000"/>
        </w:rPr>
      </w:pPr>
      <w:r>
        <w:rPr>
          <w:color w:val="000000"/>
        </w:rPr>
        <w:t xml:space="preserve">how to </w:t>
      </w:r>
      <w:r w:rsidRPr="00D21EE0">
        <w:rPr>
          <w:color w:val="000000"/>
        </w:rPr>
        <w:t>activate the concussion management plan and seek</w:t>
      </w:r>
      <w:r>
        <w:rPr>
          <w:color w:val="000000"/>
        </w:rPr>
        <w:t xml:space="preserve"> proper medical treatment for a person suspected of having a concussion; and</w:t>
      </w:r>
    </w:p>
    <w:p w:rsidR="00E40CEB" w:rsidRDefault="00E40CEB" w:rsidP="00E40CEB">
      <w:pPr>
        <w:numPr>
          <w:ilvl w:val="1"/>
          <w:numId w:val="30"/>
        </w:numPr>
        <w:pBdr>
          <w:top w:val="nil"/>
          <w:left w:val="nil"/>
          <w:bottom w:val="nil"/>
          <w:right w:val="nil"/>
          <w:between w:val="nil"/>
        </w:pBdr>
        <w:tabs>
          <w:tab w:val="left" w:pos="630"/>
          <w:tab w:val="left" w:pos="1080"/>
        </w:tabs>
        <w:spacing w:after="0" w:line="240" w:lineRule="auto"/>
        <w:ind w:left="1440"/>
        <w:rPr>
          <w:color w:val="000000"/>
        </w:rPr>
      </w:pPr>
      <w:r w:rsidRPr="00D21EE0">
        <w:rPr>
          <w:color w:val="000000"/>
        </w:rPr>
        <w:t>how to determine</w:t>
      </w:r>
      <w:r>
        <w:rPr>
          <w:color w:val="000000"/>
        </w:rPr>
        <w:t xml:space="preserve"> when the student may safely return to the </w:t>
      </w:r>
      <w:r w:rsidRPr="00D21EE0">
        <w:rPr>
          <w:color w:val="000000"/>
        </w:rPr>
        <w:t>classroom and interscholastic</w:t>
      </w:r>
      <w:r>
        <w:rPr>
          <w:color w:val="000000"/>
        </w:rPr>
        <w:t xml:space="preserve"> event or training.</w:t>
      </w:r>
    </w:p>
    <w:p w:rsidR="00E40CEB" w:rsidRDefault="00E40CEB" w:rsidP="00E40CEB">
      <w:pPr>
        <w:pBdr>
          <w:top w:val="nil"/>
          <w:left w:val="nil"/>
          <w:bottom w:val="nil"/>
          <w:right w:val="nil"/>
          <w:between w:val="nil"/>
        </w:pBdr>
        <w:tabs>
          <w:tab w:val="left" w:pos="630"/>
          <w:tab w:val="left" w:pos="1080"/>
        </w:tabs>
        <w:ind w:left="1080" w:hanging="360"/>
        <w:rPr>
          <w:color w:val="000000"/>
        </w:rPr>
      </w:pPr>
      <w:r>
        <w:rPr>
          <w:color w:val="000000"/>
        </w:rPr>
        <w:t xml:space="preserve">2.   School divisions shall maintain documentation of compliance with the annual training requirement. </w:t>
      </w:r>
    </w:p>
    <w:p w:rsidR="00E40CEB" w:rsidRDefault="00E40CEB" w:rsidP="00E40CEB">
      <w:pPr>
        <w:pBdr>
          <w:top w:val="nil"/>
          <w:left w:val="nil"/>
          <w:bottom w:val="nil"/>
          <w:right w:val="nil"/>
          <w:between w:val="nil"/>
        </w:pBdr>
        <w:tabs>
          <w:tab w:val="left" w:pos="630"/>
          <w:tab w:val="left" w:pos="1080"/>
        </w:tabs>
        <w:ind w:left="1080" w:hanging="360"/>
        <w:rPr>
          <w:color w:val="000000"/>
        </w:rPr>
      </w:pPr>
      <w:r>
        <w:rPr>
          <w:color w:val="000000"/>
        </w:rPr>
        <w:t xml:space="preserve">3.   Annual training on concussion management shall use a reputable </w:t>
      </w:r>
      <w:r w:rsidRPr="00D21EE0">
        <w:rPr>
          <w:color w:val="000000"/>
        </w:rPr>
        <w:t xml:space="preserve">program and/or resources </w:t>
      </w:r>
      <w:r>
        <w:rPr>
          <w:color w:val="000000"/>
        </w:rPr>
        <w:t xml:space="preserve">such as, but not limited to, the following: </w:t>
      </w:r>
    </w:p>
    <w:p w:rsidR="00E40CEB" w:rsidRDefault="00E40CEB" w:rsidP="00E40CEB">
      <w:pPr>
        <w:numPr>
          <w:ilvl w:val="0"/>
          <w:numId w:val="20"/>
        </w:numPr>
        <w:pBdr>
          <w:top w:val="nil"/>
          <w:left w:val="nil"/>
          <w:bottom w:val="nil"/>
          <w:right w:val="nil"/>
          <w:between w:val="nil"/>
        </w:pBdr>
        <w:tabs>
          <w:tab w:val="left" w:pos="630"/>
        </w:tabs>
        <w:spacing w:after="0" w:line="240" w:lineRule="auto"/>
        <w:rPr>
          <w:color w:val="000000"/>
        </w:rPr>
      </w:pPr>
      <w:r>
        <w:rPr>
          <w:color w:val="000000"/>
        </w:rPr>
        <w:t xml:space="preserve">The Centers for Disease Control’s (CDC) </w:t>
      </w:r>
      <w:r w:rsidRPr="00D21EE0">
        <w:rPr>
          <w:color w:val="000000"/>
        </w:rPr>
        <w:t>HEADS UP</w:t>
      </w:r>
      <w:r>
        <w:rPr>
          <w:color w:val="000000"/>
          <w:u w:val="single"/>
        </w:rPr>
        <w:t xml:space="preserve"> </w:t>
      </w:r>
      <w:r>
        <w:rPr>
          <w:color w:val="000000"/>
        </w:rPr>
        <w:t xml:space="preserve">tools </w:t>
      </w:r>
      <w:r w:rsidRPr="00D21EE0">
        <w:rPr>
          <w:color w:val="000000"/>
        </w:rPr>
        <w:t>and resources for</w:t>
      </w:r>
      <w:r>
        <w:rPr>
          <w:color w:val="000000"/>
        </w:rPr>
        <w:t xml:space="preserve"> youth and high school sports coaches, parents, athletes, and health care professionals provide important information on preventing, recognizing, and responding to a concussion and are available at </w:t>
      </w:r>
      <w:hyperlink r:id="rId54">
        <w:r>
          <w:rPr>
            <w:color w:val="0000FF"/>
            <w:u w:val="single"/>
          </w:rPr>
          <w:t>https://www.cdc.gov/headsup/index.html</w:t>
        </w:r>
      </w:hyperlink>
      <w:r>
        <w:rPr>
          <w:color w:val="0000FF"/>
          <w:u w:val="single"/>
        </w:rPr>
        <w:t xml:space="preserve"> </w:t>
      </w:r>
    </w:p>
    <w:p w:rsidR="00E40CEB" w:rsidRDefault="00E40CEB" w:rsidP="00E40CEB">
      <w:pPr>
        <w:numPr>
          <w:ilvl w:val="0"/>
          <w:numId w:val="20"/>
        </w:numPr>
        <w:pBdr>
          <w:top w:val="nil"/>
          <w:left w:val="nil"/>
          <w:bottom w:val="nil"/>
          <w:right w:val="nil"/>
          <w:between w:val="nil"/>
        </w:pBdr>
        <w:tabs>
          <w:tab w:val="left" w:pos="630"/>
        </w:tabs>
        <w:spacing w:after="0" w:line="240" w:lineRule="auto"/>
        <w:rPr>
          <w:color w:val="000000"/>
        </w:rPr>
      </w:pPr>
      <w:r>
        <w:rPr>
          <w:color w:val="000000"/>
        </w:rPr>
        <w:t>The National Federation of State High School Associations’ (NFHS) online education course</w:t>
      </w:r>
      <w:r w:rsidRPr="00D21EE0">
        <w:rPr>
          <w:color w:val="000000"/>
        </w:rPr>
        <w:t>s</w:t>
      </w:r>
      <w:r>
        <w:rPr>
          <w:color w:val="000000"/>
        </w:rPr>
        <w:t xml:space="preserve"> for coaches, parents, administrators, and officials – </w:t>
      </w:r>
      <w:r>
        <w:rPr>
          <w:i/>
          <w:color w:val="000000"/>
        </w:rPr>
        <w:t>Concussion in Sports</w:t>
      </w:r>
      <w:r w:rsidRPr="005F6E27">
        <w:rPr>
          <w:b/>
          <w:i/>
          <w:color w:val="000000"/>
        </w:rPr>
        <w:t xml:space="preserve"> </w:t>
      </w:r>
      <w:r w:rsidRPr="005F6E27">
        <w:rPr>
          <w:b/>
          <w:i/>
          <w:strike/>
          <w:color w:val="000000"/>
        </w:rPr>
        <w:t>–</w:t>
      </w:r>
      <w:r>
        <w:rPr>
          <w:i/>
          <w:color w:val="000000"/>
        </w:rPr>
        <w:t xml:space="preserve"> </w:t>
      </w:r>
      <w:r w:rsidRPr="00D21EE0">
        <w:rPr>
          <w:color w:val="000000"/>
        </w:rPr>
        <w:t xml:space="preserve">and </w:t>
      </w:r>
      <w:r w:rsidRPr="00D21EE0">
        <w:rPr>
          <w:i/>
          <w:color w:val="000000"/>
        </w:rPr>
        <w:t>Concussion for Students</w:t>
      </w:r>
      <w:r w:rsidRPr="00D21EE0">
        <w:rPr>
          <w:color w:val="000000"/>
        </w:rPr>
        <w:t xml:space="preserve"> course are</w:t>
      </w:r>
      <w:r>
        <w:rPr>
          <w:color w:val="000000"/>
        </w:rPr>
        <w:t xml:space="preserve"> CDC-endorsed </w:t>
      </w:r>
      <w:r w:rsidRPr="00D21EE0">
        <w:rPr>
          <w:color w:val="000000"/>
        </w:rPr>
        <w:t>training</w:t>
      </w:r>
      <w:r>
        <w:rPr>
          <w:color w:val="000000"/>
          <w:u w:val="single"/>
        </w:rPr>
        <w:t xml:space="preserve"> </w:t>
      </w:r>
      <w:r w:rsidRPr="00D21EE0">
        <w:rPr>
          <w:color w:val="000000"/>
        </w:rPr>
        <w:t>programs that provide</w:t>
      </w:r>
      <w:r>
        <w:rPr>
          <w:color w:val="000000"/>
        </w:rPr>
        <w:t xml:space="preserve"> a guide to understanding, recognizing and properly managing concussions in high school sports. </w:t>
      </w:r>
      <w:r w:rsidRPr="00D21EE0">
        <w:rPr>
          <w:color w:val="000000"/>
        </w:rPr>
        <w:t>They are</w:t>
      </w:r>
      <w:r>
        <w:rPr>
          <w:color w:val="000000"/>
        </w:rPr>
        <w:t xml:space="preserve"> available at </w:t>
      </w:r>
      <w:hyperlink r:id="rId55">
        <w:r>
          <w:rPr>
            <w:color w:val="0000FF"/>
            <w:u w:val="single"/>
          </w:rPr>
          <w:t>https://nfhslearn.com/courses?searchText=Concussion</w:t>
        </w:r>
      </w:hyperlink>
      <w:r>
        <w:rPr>
          <w:color w:val="000000"/>
        </w:rPr>
        <w:t xml:space="preserve">. </w:t>
      </w:r>
    </w:p>
    <w:p w:rsidR="00E40CEB" w:rsidRDefault="00E40CEB" w:rsidP="00E40CEB">
      <w:pPr>
        <w:tabs>
          <w:tab w:val="left" w:pos="360"/>
          <w:tab w:val="left" w:pos="2790"/>
        </w:tabs>
        <w:rPr>
          <w:b/>
        </w:rPr>
      </w:pPr>
    </w:p>
    <w:p w:rsidR="00E40CEB" w:rsidRDefault="00E40CEB" w:rsidP="00E40CEB">
      <w:pPr>
        <w:pBdr>
          <w:top w:val="nil"/>
          <w:left w:val="nil"/>
          <w:bottom w:val="nil"/>
          <w:right w:val="nil"/>
          <w:between w:val="nil"/>
        </w:pBdr>
        <w:tabs>
          <w:tab w:val="left" w:pos="360"/>
          <w:tab w:val="left" w:pos="2790"/>
        </w:tabs>
        <w:ind w:left="450"/>
        <w:jc w:val="center"/>
        <w:rPr>
          <w:b/>
          <w:color w:val="000000"/>
        </w:rPr>
      </w:pPr>
      <w:r>
        <w:rPr>
          <w:b/>
          <w:color w:val="000000"/>
        </w:rPr>
        <w:t>Community Involvement</w:t>
      </w:r>
    </w:p>
    <w:p w:rsidR="00E40CEB" w:rsidRDefault="00E40CEB" w:rsidP="00E40CEB">
      <w:pPr>
        <w:tabs>
          <w:tab w:val="left" w:pos="360"/>
        </w:tabs>
        <w:jc w:val="center"/>
        <w:rPr>
          <w:b/>
        </w:rPr>
      </w:pPr>
    </w:p>
    <w:p w:rsidR="00E40CEB" w:rsidRDefault="00E40CEB" w:rsidP="00E40CEB">
      <w:pPr>
        <w:tabs>
          <w:tab w:val="left" w:pos="360"/>
        </w:tabs>
        <w:rPr>
          <w:strike/>
        </w:rPr>
      </w:pPr>
      <w:r w:rsidRPr="007943A6">
        <w:t>Non-interscholastic youth sports programs utilizing public school property shall establish policies and procedures regarding the identification and handling of suspected concussions in</w:t>
      </w:r>
      <w:r w:rsidRPr="007943A6">
        <w:rPr>
          <w:color w:val="000000"/>
        </w:rPr>
        <w:t xml:space="preserve"> student</w:t>
      </w:r>
      <w:r w:rsidRPr="007943A6">
        <w:t>s, consistent with either the local school division’s policies or procedures developed in compliance with this section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rsidR="00E40CEB" w:rsidRDefault="00E40CEB" w:rsidP="00E40CEB">
      <w:pPr>
        <w:pBdr>
          <w:top w:val="nil"/>
          <w:left w:val="nil"/>
          <w:bottom w:val="nil"/>
          <w:right w:val="nil"/>
          <w:between w:val="nil"/>
        </w:pBdr>
        <w:tabs>
          <w:tab w:val="left" w:pos="360"/>
        </w:tabs>
        <w:rPr>
          <w:b/>
          <w:color w:val="000000"/>
        </w:rPr>
      </w:pPr>
    </w:p>
    <w:p w:rsidR="00E40CEB" w:rsidRDefault="00E40CEB" w:rsidP="00E40CEB">
      <w:pPr>
        <w:pBdr>
          <w:top w:val="nil"/>
          <w:left w:val="nil"/>
          <w:bottom w:val="nil"/>
          <w:right w:val="nil"/>
          <w:between w:val="nil"/>
        </w:pBdr>
        <w:tabs>
          <w:tab w:val="left" w:pos="360"/>
        </w:tabs>
        <w:jc w:val="center"/>
        <w:rPr>
          <w:b/>
          <w:color w:val="000000"/>
        </w:rPr>
      </w:pPr>
      <w:r>
        <w:rPr>
          <w:b/>
          <w:i/>
          <w:color w:val="000000"/>
        </w:rPr>
        <w:t>Code of Virginia</w:t>
      </w:r>
      <w:r>
        <w:rPr>
          <w:b/>
          <w:color w:val="000000"/>
        </w:rPr>
        <w:t>, as amended by the 2014 General Assembly</w:t>
      </w:r>
    </w:p>
    <w:p w:rsidR="00E40CEB" w:rsidRDefault="00E40CEB" w:rsidP="00E40CEB">
      <w:pPr>
        <w:pBdr>
          <w:top w:val="nil"/>
          <w:left w:val="nil"/>
          <w:bottom w:val="nil"/>
          <w:right w:val="nil"/>
          <w:between w:val="nil"/>
        </w:pBdr>
        <w:tabs>
          <w:tab w:val="left" w:pos="360"/>
        </w:tabs>
        <w:jc w:val="center"/>
        <w:rPr>
          <w:b/>
          <w:color w:val="000000"/>
        </w:rPr>
      </w:pPr>
    </w:p>
    <w:p w:rsidR="00E40CEB" w:rsidRPr="00E10DBB" w:rsidRDefault="00E40CEB" w:rsidP="00E40CEB">
      <w:pPr>
        <w:pBdr>
          <w:top w:val="nil"/>
          <w:left w:val="nil"/>
          <w:bottom w:val="nil"/>
          <w:right w:val="nil"/>
          <w:between w:val="nil"/>
        </w:pBdr>
      </w:pPr>
      <w:r>
        <w:rPr>
          <w:i/>
          <w:color w:val="000000"/>
        </w:rPr>
        <w:t xml:space="preserve">§ </w:t>
      </w:r>
      <w:hyperlink r:id="rId56">
        <w:r>
          <w:rPr>
            <w:i/>
            <w:color w:val="0000FF"/>
          </w:rPr>
          <w:t>22.1-271.5</w:t>
        </w:r>
      </w:hyperlink>
      <w:r>
        <w:rPr>
          <w:i/>
          <w:color w:val="000000"/>
        </w:rPr>
        <w:t xml:space="preserve">. </w:t>
      </w:r>
      <w:r w:rsidRPr="00E10DBB">
        <w:rPr>
          <w:i/>
        </w:rPr>
        <w:t>Policies on concussions in student-athletes.</w:t>
      </w:r>
    </w:p>
    <w:p w:rsidR="00E40CEB" w:rsidRPr="00E10DBB" w:rsidRDefault="00E40CEB" w:rsidP="00E40CEB">
      <w:pPr>
        <w:pBdr>
          <w:top w:val="nil"/>
          <w:left w:val="nil"/>
          <w:bottom w:val="nil"/>
          <w:right w:val="nil"/>
          <w:between w:val="nil"/>
        </w:pBdr>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rsidR="00E40CEB" w:rsidRPr="00E10DBB" w:rsidRDefault="00E40CEB" w:rsidP="00E40CEB">
      <w:pPr>
        <w:pBdr>
          <w:top w:val="nil"/>
          <w:left w:val="nil"/>
          <w:bottom w:val="nil"/>
          <w:right w:val="nil"/>
          <w:between w:val="nil"/>
        </w:pBdr>
      </w:pPr>
      <w:r w:rsidRPr="00E10DBB">
        <w:rPr>
          <w:i/>
        </w:rPr>
        <w:t xml:space="preserve">B. Each local school division shall develop policies and procedures regarding the identification and handling of suspected concussions in student-athletes. Such policies shall require: </w:t>
      </w:r>
    </w:p>
    <w:p w:rsidR="00E40CEB" w:rsidRPr="00E10DBB" w:rsidRDefault="00E40CEB" w:rsidP="00E40CEB">
      <w:pPr>
        <w:pBdr>
          <w:top w:val="nil"/>
          <w:left w:val="nil"/>
          <w:bottom w:val="nil"/>
          <w:right w:val="nil"/>
          <w:between w:val="nil"/>
        </w:pBdr>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rsidR="00E40CEB" w:rsidRPr="00E10DBB" w:rsidRDefault="00E40CEB" w:rsidP="00E40CEB">
      <w:pPr>
        <w:pBdr>
          <w:top w:val="nil"/>
          <w:left w:val="nil"/>
          <w:bottom w:val="nil"/>
          <w:right w:val="nil"/>
          <w:between w:val="nil"/>
        </w:pBdr>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rsidR="00E40CEB" w:rsidRPr="00E10DBB" w:rsidRDefault="00E40CEB" w:rsidP="00E40CEB">
      <w:pPr>
        <w:pBdr>
          <w:top w:val="nil"/>
          <w:left w:val="nil"/>
          <w:bottom w:val="nil"/>
          <w:right w:val="nil"/>
          <w:between w:val="nil"/>
        </w:pBdr>
      </w:pPr>
      <w:r w:rsidRPr="00E10DBB">
        <w:rPr>
          <w:i/>
        </w:rPr>
        <w:t xml:space="preserve">The licensed health care provider evaluating student-athletes suspected of having a concussion or brain injury may be a volunteer. </w:t>
      </w:r>
    </w:p>
    <w:p w:rsidR="00E40CEB" w:rsidRPr="00E10DBB" w:rsidRDefault="00E40CEB" w:rsidP="00E40CEB">
      <w:pPr>
        <w:pBdr>
          <w:top w:val="nil"/>
          <w:left w:val="nil"/>
          <w:bottom w:val="nil"/>
          <w:right w:val="nil"/>
          <w:between w:val="nil"/>
        </w:pBdr>
        <w:shd w:val="clear" w:color="auto" w:fill="FFFFFF"/>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rsidR="00E40CEB" w:rsidRPr="00E10DBB" w:rsidRDefault="00E40CEB" w:rsidP="00E40CEB">
      <w:pPr>
        <w:shd w:val="clear" w:color="auto" w:fill="FFFFFF"/>
      </w:pPr>
      <w:r w:rsidRPr="00E10DBB">
        <w:rPr>
          <w:i/>
        </w:rPr>
        <w:t>D. As used in this section, "non-interscholastic youth sports program" means a program organized for recreational athletic competition or recreational athletic instruction for youth.</w:t>
      </w:r>
    </w:p>
    <w:p w:rsidR="00E40CEB" w:rsidRPr="00E10DBB" w:rsidRDefault="00E40CEB" w:rsidP="00E40CEB">
      <w:pPr>
        <w:pBdr>
          <w:top w:val="nil"/>
          <w:left w:val="nil"/>
          <w:bottom w:val="nil"/>
          <w:right w:val="nil"/>
          <w:between w:val="nil"/>
        </w:pBdr>
        <w:rPr>
          <w:i/>
        </w:rPr>
      </w:pPr>
      <w:r w:rsidRPr="00E10DBB">
        <w:rPr>
          <w:i/>
        </w:rPr>
        <w:t xml:space="preserve">3. That the Board of Education, in developing the policies pursuant to subsection A of § </w:t>
      </w:r>
      <w:hyperlink r:id="rId57">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rsidR="00E40CEB" w:rsidRPr="00E10DBB" w:rsidRDefault="00E40CEB" w:rsidP="00E40CEB">
      <w:pPr>
        <w:pBdr>
          <w:top w:val="nil"/>
          <w:left w:val="nil"/>
          <w:bottom w:val="nil"/>
          <w:right w:val="nil"/>
          <w:between w:val="nil"/>
        </w:pBdr>
        <w:rPr>
          <w:i/>
        </w:rPr>
      </w:pPr>
      <w:r w:rsidRPr="00E10DBB">
        <w:rPr>
          <w:i/>
        </w:rPr>
        <w:t xml:space="preserve">4. That the policies of the Board of Education developed pursuant to subsection A of § </w:t>
      </w:r>
      <w:hyperlink r:id="rId58">
        <w:r w:rsidRPr="00E10DBB">
          <w:rPr>
            <w:i/>
          </w:rPr>
          <w:t>22.1-271.5</w:t>
        </w:r>
      </w:hyperlink>
      <w:r w:rsidRPr="00E10DBB">
        <w:rPr>
          <w:i/>
        </w:rPr>
        <w:t xml:space="preserve"> shall become effective on July 1, 2011.</w:t>
      </w:r>
    </w:p>
    <w:p w:rsidR="00E40CEB" w:rsidRPr="00E10DBB" w:rsidRDefault="00E40CEB" w:rsidP="00E40CEB">
      <w:pPr>
        <w:tabs>
          <w:tab w:val="left" w:pos="360"/>
        </w:tabs>
        <w:rPr>
          <w:u w:val="single"/>
        </w:rPr>
      </w:pPr>
      <w:r w:rsidRPr="00E10DBB">
        <w:t xml:space="preserve">2010, </w:t>
      </w:r>
      <w:r w:rsidRPr="00D21EE0">
        <w:t xml:space="preserve">c. </w:t>
      </w:r>
      <w:hyperlink r:id="rId59">
        <w:r w:rsidRPr="00D21EE0">
          <w:t>483</w:t>
        </w:r>
      </w:hyperlink>
      <w:r w:rsidRPr="00D21EE0">
        <w:t xml:space="preserve">; 2014, cc. </w:t>
      </w:r>
      <w:hyperlink r:id="rId60">
        <w:r w:rsidRPr="00D21EE0">
          <w:t>746</w:t>
        </w:r>
      </w:hyperlink>
      <w:r w:rsidRPr="00D21EE0">
        <w:t xml:space="preserve">, </w:t>
      </w:r>
      <w:hyperlink r:id="rId61">
        <w:r w:rsidRPr="00D21EE0">
          <w:t>760</w:t>
        </w:r>
      </w:hyperlink>
      <w:r w:rsidRPr="00D21EE0">
        <w:t>.</w:t>
      </w:r>
    </w:p>
    <w:p w:rsidR="00E40CEB" w:rsidRPr="00E10DBB" w:rsidRDefault="00E40CEB" w:rsidP="00E40CEB">
      <w:pPr>
        <w:tabs>
          <w:tab w:val="left" w:pos="360"/>
        </w:tabs>
        <w:rPr>
          <w:b/>
        </w:rPr>
      </w:pPr>
    </w:p>
    <w:p w:rsidR="00E40CEB" w:rsidRPr="00E10DBB" w:rsidRDefault="00E40CEB" w:rsidP="00E40CEB">
      <w:pPr>
        <w:pStyle w:val="Heading2"/>
        <w:rPr>
          <w:rFonts w:eastAsia="Times New Roman"/>
          <w:i/>
        </w:rPr>
      </w:pPr>
      <w:r w:rsidRPr="00E10DBB">
        <w:rPr>
          <w:rFonts w:eastAsia="Times New Roman"/>
          <w:i/>
        </w:rPr>
        <w:t>§ 22.1-271.6. School division policies and procedures on concussions in student-athletes.</w:t>
      </w:r>
    </w:p>
    <w:p w:rsidR="00E40CEB" w:rsidRPr="00E10DBB" w:rsidRDefault="00E40CEB" w:rsidP="00E40CEB">
      <w:pPr>
        <w:pBdr>
          <w:top w:val="nil"/>
          <w:left w:val="nil"/>
          <w:bottom w:val="nil"/>
          <w:right w:val="nil"/>
          <w:between w:val="nil"/>
        </w:pBdr>
        <w:rPr>
          <w:i/>
        </w:rPr>
      </w:pPr>
      <w:r w:rsidRPr="00E10DBB">
        <w:rPr>
          <w:i/>
        </w:rPr>
        <w:t>The Board of Education shall amend its guidelines for school division policies and procedures on concussions in student-athletes to include a "Return to Learn Protocol" with the following requirements:</w:t>
      </w:r>
    </w:p>
    <w:p w:rsidR="00E40CEB" w:rsidRPr="00E10DBB" w:rsidRDefault="00E40CEB" w:rsidP="00E40CEB">
      <w:pPr>
        <w:pBdr>
          <w:top w:val="nil"/>
          <w:left w:val="nil"/>
          <w:bottom w:val="nil"/>
          <w:right w:val="nil"/>
          <w:between w:val="nil"/>
        </w:pBdr>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E10DBB" w:rsidRDefault="00E40CEB" w:rsidP="00E40CEB">
      <w:pPr>
        <w:pBdr>
          <w:top w:val="nil"/>
          <w:left w:val="nil"/>
          <w:bottom w:val="nil"/>
          <w:right w:val="nil"/>
          <w:between w:val="nil"/>
        </w:pBdr>
        <w:rPr>
          <w:i/>
        </w:rPr>
      </w:pPr>
    </w:p>
    <w:p w:rsidR="00E40CEB" w:rsidRPr="00E10DBB" w:rsidRDefault="00E40CEB" w:rsidP="00E40CEB">
      <w:pPr>
        <w:pBdr>
          <w:top w:val="nil"/>
          <w:left w:val="nil"/>
          <w:bottom w:val="nil"/>
          <w:right w:val="nil"/>
          <w:between w:val="nil"/>
        </w:pBdr>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rsidR="00E40CEB" w:rsidRPr="005504CE" w:rsidRDefault="00E40CEB" w:rsidP="00E40CEB">
      <w:pPr>
        <w:pBdr>
          <w:top w:val="nil"/>
          <w:left w:val="nil"/>
          <w:bottom w:val="nil"/>
          <w:right w:val="nil"/>
          <w:between w:val="nil"/>
        </w:pBdr>
        <w:rPr>
          <w:rFonts w:eastAsia="Georgia"/>
        </w:rPr>
      </w:pPr>
      <w:r w:rsidRPr="00E10DBB">
        <w:rPr>
          <w:rFonts w:eastAsia="Georgia"/>
        </w:rPr>
        <w:t xml:space="preserve">2014, c. </w:t>
      </w:r>
      <w:hyperlink r:id="rId62">
        <w:r w:rsidRPr="00D21EE0">
          <w:rPr>
            <w:rFonts w:eastAsia="Georgia"/>
          </w:rPr>
          <w:t>349</w:t>
        </w:r>
      </w:hyperlink>
      <w:r w:rsidRPr="00D21EE0">
        <w:rPr>
          <w:rFonts w:eastAsia="Georgia"/>
        </w:rPr>
        <w:t>.</w:t>
      </w:r>
      <w:r w:rsidRPr="00E10DBB">
        <w:rPr>
          <w:rFonts w:eastAsia="Georgia"/>
        </w:rPr>
        <w:t xml:space="preserve"> </w:t>
      </w:r>
    </w:p>
    <w:p w:rsidR="00E40CEB" w:rsidRPr="00E10DBB" w:rsidRDefault="00E40CEB" w:rsidP="00E40CEB">
      <w:pPr>
        <w:pBdr>
          <w:top w:val="nil"/>
          <w:left w:val="nil"/>
          <w:bottom w:val="nil"/>
          <w:right w:val="nil"/>
          <w:between w:val="nil"/>
        </w:pBdr>
        <w:tabs>
          <w:tab w:val="left" w:pos="360"/>
        </w:tabs>
        <w:jc w:val="center"/>
        <w:rPr>
          <w:b/>
        </w:rPr>
      </w:pPr>
      <w:r w:rsidRPr="00E10DBB">
        <w:rPr>
          <w:b/>
          <w:i/>
        </w:rPr>
        <w:t>Code of Virginia</w:t>
      </w:r>
      <w:r w:rsidRPr="00E10DBB">
        <w:rPr>
          <w:b/>
        </w:rPr>
        <w:t>, as amended by the 2016 General Assembly</w:t>
      </w:r>
    </w:p>
    <w:p w:rsidR="00E40CEB" w:rsidRPr="00E10DBB" w:rsidRDefault="00E40CEB" w:rsidP="00E40CEB">
      <w:pPr>
        <w:pBdr>
          <w:top w:val="nil"/>
          <w:left w:val="nil"/>
          <w:bottom w:val="nil"/>
          <w:right w:val="nil"/>
          <w:between w:val="nil"/>
        </w:pBdr>
        <w:rPr>
          <w:rFonts w:eastAsia="Georgia"/>
        </w:rPr>
      </w:pPr>
    </w:p>
    <w:p w:rsidR="00E40CEB" w:rsidRPr="00E10DBB" w:rsidRDefault="00E40CEB" w:rsidP="00E40CEB">
      <w:r w:rsidRPr="00E10DBB">
        <w:t>Be it enacted by the General Assembly of Virginia:</w:t>
      </w:r>
    </w:p>
    <w:p w:rsidR="00E40CEB" w:rsidRPr="00E10DBB" w:rsidRDefault="00E40CEB" w:rsidP="00E40CEB">
      <w:r w:rsidRPr="00E10DBB">
        <w:t xml:space="preserve">1. That §§ 22.1-271.5 and 22.1-271.6 of the </w:t>
      </w:r>
      <w:r w:rsidRPr="00D10F51">
        <w:rPr>
          <w:i/>
          <w:iCs/>
        </w:rPr>
        <w:t>Code of Virginia</w:t>
      </w:r>
      <w:r w:rsidRPr="00E10DBB">
        <w:t xml:space="preserve"> are amended and reenacted as</w:t>
      </w:r>
      <w:r>
        <w:t xml:space="preserve"> </w:t>
      </w:r>
      <w:r w:rsidRPr="00E10DBB">
        <w:t>follows:</w:t>
      </w:r>
    </w:p>
    <w:p w:rsidR="00E40CEB" w:rsidRPr="00E10DBB" w:rsidRDefault="00E40CEB" w:rsidP="00E40CEB"/>
    <w:p w:rsidR="00E40CEB" w:rsidRPr="00E10DBB" w:rsidRDefault="00E40CEB" w:rsidP="00E40CEB">
      <w:r w:rsidRPr="00E10DBB">
        <w:t>§ 22.1-271.5. Guidelines and policies and procedures on concussions in student-athletes.</w:t>
      </w:r>
    </w:p>
    <w:p w:rsidR="00E40CEB" w:rsidRPr="00E10DBB" w:rsidRDefault="00E40CEB" w:rsidP="00E40CEB">
      <w:pPr>
        <w:rPr>
          <w:b/>
        </w:rPr>
      </w:pPr>
    </w:p>
    <w:p w:rsidR="00E40CEB" w:rsidRPr="00E10DBB" w:rsidRDefault="00E40CEB" w:rsidP="00E40CEB">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rsidR="00E40CEB" w:rsidRPr="00E10DBB" w:rsidRDefault="00E40CEB" w:rsidP="00E40CEB"/>
    <w:p w:rsidR="00E40CEB" w:rsidRPr="00E10DBB" w:rsidRDefault="00E40CEB" w:rsidP="00E40CEB">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rsidR="00E40CEB" w:rsidRPr="00E10DBB" w:rsidRDefault="00E40CEB" w:rsidP="00E40CEB"/>
    <w:p w:rsidR="00E40CEB" w:rsidRPr="00E10DBB" w:rsidRDefault="00E40CEB" w:rsidP="00E40CEB">
      <w:r w:rsidRPr="00E10DBB">
        <w:t xml:space="preserve">1. </w:t>
      </w:r>
      <w:r w:rsidRPr="00E10DBB">
        <w:rPr>
          <w:strike/>
        </w:rPr>
        <w:t>In</w:t>
      </w:r>
      <w:r w:rsidRPr="00E10DBB">
        <w:t xml:space="preserve"> </w:t>
      </w:r>
      <w:r w:rsidRPr="00E10DBB">
        <w:rPr>
          <w:i/>
        </w:rPr>
        <w:t xml:space="preserve">Require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rsidR="00E40CEB" w:rsidRPr="00E10DBB" w:rsidRDefault="00E40CEB" w:rsidP="00E40CEB"/>
    <w:p w:rsidR="00E40CEB" w:rsidRPr="00E10DBB" w:rsidRDefault="00E40CEB" w:rsidP="00E40CEB">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rsidR="00E40CEB" w:rsidRPr="00E10DBB" w:rsidRDefault="00E40CEB" w:rsidP="00E40CEB"/>
    <w:p w:rsidR="00E40CEB" w:rsidRPr="006350CB" w:rsidRDefault="00E40CEB" w:rsidP="00E40CEB">
      <w:r w:rsidRPr="00E10DBB">
        <w:t>The licensed health care provider evaluating student-athletes suspected of having a concussion or</w:t>
      </w:r>
      <w:r>
        <w:t xml:space="preserve"> </w:t>
      </w:r>
      <w:r w:rsidRPr="00E10DBB">
        <w:t>brain injury may be a volunteer</w:t>
      </w:r>
      <w:r w:rsidRPr="00E10DBB">
        <w:rPr>
          <w:i/>
        </w:rPr>
        <w:t>; and</w:t>
      </w:r>
    </w:p>
    <w:p w:rsidR="00E40CEB" w:rsidRPr="00E10DBB" w:rsidRDefault="00E40CEB" w:rsidP="00E40CEB">
      <w:pPr>
        <w:rPr>
          <w:i/>
        </w:rPr>
      </w:pPr>
    </w:p>
    <w:p w:rsidR="00E40CEB" w:rsidRPr="00E10DBB" w:rsidRDefault="00E40CEB" w:rsidP="00E40CEB">
      <w:pPr>
        <w:rPr>
          <w:i/>
        </w:rPr>
      </w:pPr>
      <w:r w:rsidRPr="00E10DBB">
        <w:rPr>
          <w:i/>
        </w:rPr>
        <w:t>3. Include a "Return to Learn Protocol" with the following requirements:</w:t>
      </w:r>
    </w:p>
    <w:p w:rsidR="00E40CEB" w:rsidRPr="00E10DBB" w:rsidRDefault="00E40CEB" w:rsidP="00E40CEB">
      <w:pPr>
        <w:rPr>
          <w:i/>
        </w:rPr>
      </w:pPr>
    </w:p>
    <w:p w:rsidR="00E40CEB" w:rsidRPr="00E10DBB" w:rsidRDefault="00E40CEB" w:rsidP="00E40CEB">
      <w:pPr>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E10DBB" w:rsidRDefault="00E40CEB" w:rsidP="00E40CEB">
      <w:pPr>
        <w:rPr>
          <w:i/>
        </w:rPr>
      </w:pPr>
    </w:p>
    <w:p w:rsidR="00E40CEB" w:rsidRPr="00E10DBB" w:rsidRDefault="00E40CEB" w:rsidP="00E40CEB">
      <w:pPr>
        <w:rPr>
          <w:i/>
        </w:rPr>
      </w:pPr>
      <w:r w:rsidRPr="00E10DBB">
        <w:rPr>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rsidR="00E40CEB" w:rsidRPr="00E10DBB" w:rsidRDefault="00E40CEB" w:rsidP="00E40CEB">
      <w:pPr>
        <w:rPr>
          <w:i/>
        </w:rPr>
      </w:pPr>
    </w:p>
    <w:p w:rsidR="00E40CEB" w:rsidRPr="00E10DBB" w:rsidRDefault="00E40CEB" w:rsidP="00E40CEB">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rsidR="00E40CEB" w:rsidRPr="00E10DBB" w:rsidRDefault="00E40CEB" w:rsidP="00E40CEB">
      <w:r w:rsidRPr="00E10DBB">
        <w:t>D. As used in this section, "non-interscholastic youth sports program" means a program organized for recreational athletic competition or recreational athletic instruction for youth.</w:t>
      </w:r>
    </w:p>
    <w:p w:rsidR="00E40CEB" w:rsidRPr="00E10DBB" w:rsidRDefault="00E40CEB" w:rsidP="00E40CEB"/>
    <w:p w:rsidR="00E40CEB" w:rsidRPr="00E10DBB" w:rsidRDefault="00E40CEB" w:rsidP="00E40CEB">
      <w:pPr>
        <w:rPr>
          <w:b/>
        </w:rPr>
      </w:pPr>
      <w:r w:rsidRPr="00E10DBB">
        <w:rPr>
          <w:b/>
        </w:rPr>
        <w:t>§ 22.1-271.6. School division policies and procedures on concussions in students.</w:t>
      </w:r>
    </w:p>
    <w:p w:rsidR="00E40CEB" w:rsidRPr="00E10DBB" w:rsidRDefault="00E40CEB" w:rsidP="00E40CEB">
      <w:pPr>
        <w:rPr>
          <w:b/>
        </w:rPr>
      </w:pPr>
    </w:p>
    <w:p w:rsidR="00E40CEB" w:rsidRPr="00E10DBB" w:rsidRDefault="00E40CEB" w:rsidP="00E40CEB">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rsidR="00E40CEB" w:rsidRPr="00E10DBB" w:rsidRDefault="00E40CEB" w:rsidP="00E40CEB"/>
    <w:p w:rsidR="00E40CEB" w:rsidRPr="00E10DBB" w:rsidRDefault="00E40CEB" w:rsidP="00E40CEB">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5504CE" w:rsidRDefault="00E40CEB" w:rsidP="00E40CEB">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who has suffered a concussion or other head injury as appropriate, based on the recommendation of the</w:t>
      </w:r>
      <w:r w:rsidRPr="00E10DBB">
        <w:rPr>
          <w:strike/>
        </w:rPr>
        <w:t xml:space="preserve"> student-athlete's</w:t>
      </w:r>
      <w:r w:rsidRPr="00E10DBB">
        <w:t xml:space="preserve"> </w:t>
      </w:r>
      <w:r w:rsidRPr="00E10DBB">
        <w:rPr>
          <w:i/>
        </w:rPr>
        <w:t xml:space="preserve">student's </w:t>
      </w:r>
      <w:r w:rsidRPr="00E10DBB">
        <w:t xml:space="preserve">licensed health care </w:t>
      </w:r>
      <w:r w:rsidRPr="005504CE">
        <w:t>provider as to the appropriate amount of time that such</w:t>
      </w:r>
      <w:r w:rsidRPr="005504CE">
        <w:rPr>
          <w:strike/>
        </w:rPr>
        <w:t xml:space="preserve"> student-athlete </w:t>
      </w:r>
      <w:r w:rsidRPr="005504CE">
        <w:rPr>
          <w:i/>
        </w:rPr>
        <w:t xml:space="preserve">student </w:t>
      </w:r>
      <w:r w:rsidRPr="005504CE">
        <w:t>needs to be away from the classroom.</w:t>
      </w:r>
    </w:p>
    <w:p w:rsidR="00E40CEB" w:rsidRPr="005504CE" w:rsidRDefault="00E40CEB" w:rsidP="00E40CEB">
      <w:pPr>
        <w:jc w:val="center"/>
        <w:rPr>
          <w:b/>
          <w:i/>
          <w:u w:val="single"/>
        </w:rPr>
      </w:pPr>
    </w:p>
    <w:p w:rsidR="00E40CEB" w:rsidRPr="00D21EE0" w:rsidRDefault="00E40CEB" w:rsidP="00E40CEB">
      <w:pPr>
        <w:jc w:val="center"/>
        <w:rPr>
          <w:b/>
        </w:rPr>
      </w:pPr>
      <w:r w:rsidRPr="00D21EE0">
        <w:rPr>
          <w:b/>
          <w:i/>
        </w:rPr>
        <w:t>Code of Virginia</w:t>
      </w:r>
      <w:r w:rsidRPr="00D21EE0">
        <w:rPr>
          <w:b/>
        </w:rPr>
        <w:t>, as amended by the 2019 General Assembly</w:t>
      </w:r>
    </w:p>
    <w:p w:rsidR="00E40CEB" w:rsidRPr="00D21EE0" w:rsidRDefault="00E40CEB" w:rsidP="00E40CEB">
      <w:pPr>
        <w:shd w:val="clear" w:color="auto" w:fill="FFFFFF"/>
        <w:jc w:val="center"/>
        <w:rPr>
          <w:rFonts w:eastAsia="Arial"/>
        </w:rPr>
      </w:pPr>
    </w:p>
    <w:p w:rsidR="00E40CEB" w:rsidRPr="00D21EE0" w:rsidRDefault="00E40CEB" w:rsidP="00E40CEB">
      <w:r w:rsidRPr="00D21EE0">
        <w:rPr>
          <w:i/>
          <w:highlight w:val="white"/>
        </w:rPr>
        <w:t>An Act to amend and reenact § </w:t>
      </w:r>
      <w:hyperlink r:id="rId63">
        <w:r w:rsidRPr="00D21EE0">
          <w:rPr>
            <w:b/>
            <w:i/>
            <w:highlight w:val="white"/>
          </w:rPr>
          <w:t>22.1-271.5</w:t>
        </w:r>
      </w:hyperlink>
      <w:r w:rsidRPr="00D21EE0">
        <w:rPr>
          <w:i/>
          <w:highlight w:val="white"/>
        </w:rPr>
        <w:t> of the Code of Virginia, relating to concussions in student-athletes; guidelines, policies, and procedures.</w:t>
      </w:r>
    </w:p>
    <w:p w:rsidR="00E40CEB" w:rsidRPr="00D21EE0" w:rsidRDefault="00E40CEB" w:rsidP="00E40CEB">
      <w:pPr>
        <w:shd w:val="clear" w:color="auto" w:fill="FFFFFF"/>
      </w:pPr>
      <w:r w:rsidRPr="00D21EE0">
        <w:t>Be it enacted by the General Assembly of Virginia:</w:t>
      </w:r>
    </w:p>
    <w:p w:rsidR="00E40CEB" w:rsidRPr="00D21EE0" w:rsidRDefault="00E40CEB" w:rsidP="00E40CEB">
      <w:pPr>
        <w:shd w:val="clear" w:color="auto" w:fill="FFFFFF"/>
      </w:pPr>
      <w:r w:rsidRPr="00D21EE0">
        <w:t>1. That § </w:t>
      </w:r>
      <w:hyperlink r:id="rId64">
        <w:r w:rsidRPr="00D21EE0">
          <w:rPr>
            <w:b/>
          </w:rPr>
          <w:t>22.1-271.5</w:t>
        </w:r>
      </w:hyperlink>
      <w:r w:rsidRPr="00D21EE0">
        <w:t xml:space="preserve"> of the </w:t>
      </w:r>
      <w:r w:rsidRPr="00D10F51">
        <w:rPr>
          <w:i/>
          <w:iCs/>
        </w:rPr>
        <w:t>Code of Virginia</w:t>
      </w:r>
      <w:r w:rsidRPr="00D21EE0">
        <w:t xml:space="preserve"> is amended and reenacted as follows:</w:t>
      </w:r>
    </w:p>
    <w:p w:rsidR="00E40CEB" w:rsidRPr="00D21EE0" w:rsidRDefault="00E40CEB" w:rsidP="00E40CEB">
      <w:pPr>
        <w:shd w:val="clear" w:color="auto" w:fill="FFFFFF"/>
      </w:pPr>
      <w:r w:rsidRPr="00D21EE0">
        <w:t>§ </w:t>
      </w:r>
      <w:hyperlink r:id="rId65">
        <w:r w:rsidRPr="00D21EE0">
          <w:rPr>
            <w:b/>
          </w:rPr>
          <w:t>22.1-271.5</w:t>
        </w:r>
      </w:hyperlink>
      <w:r w:rsidRPr="00D21EE0">
        <w:t>. Guidelines and policies and procedures on concussions in student-athletes.</w:t>
      </w:r>
    </w:p>
    <w:p w:rsidR="00E40CEB" w:rsidRPr="00D21EE0" w:rsidRDefault="00E40CEB" w:rsidP="00E40CEB">
      <w:pPr>
        <w:shd w:val="clear" w:color="auto" w:fill="FFFFFF"/>
      </w:pPr>
      <w:r w:rsidRPr="00D21EE0">
        <w:t>A. The Board of Education shall develop, </w:t>
      </w:r>
      <w:r w:rsidRPr="00D21EE0">
        <w:rPr>
          <w:i/>
        </w:rPr>
        <w:t>biennially</w:t>
      </w:r>
      <w:r w:rsidRPr="00D21EE0">
        <w:t> </w:t>
      </w:r>
      <w:r w:rsidRPr="00D21EE0">
        <w:rPr>
          <w:i/>
        </w:rPr>
        <w:t>update,</w:t>
      </w:r>
      <w:r w:rsidRPr="00D21EE0">
        <w:t> and distribute to each local school division guidelines on policies to inform and educate coaches, student-athletes, and</w:t>
      </w:r>
      <w:r w:rsidRPr="00D21EE0">
        <w:rPr>
          <w:strike/>
        </w:rPr>
        <w:t> their</w:t>
      </w:r>
      <w:r w:rsidRPr="00D21EE0">
        <w:rPr>
          <w:i/>
        </w:rPr>
        <w:t> student-athletes'</w:t>
      </w:r>
      <w:r w:rsidRPr="00D21EE0">
        <w:t> parents or guardians of the nature and risk of concussions, criteria for removal from and return to play, risks of not reporting the injury and continuing to play, and the effects of concussions on student-athletes' academic performance.</w:t>
      </w:r>
    </w:p>
    <w:p w:rsidR="00E40CEB" w:rsidRPr="00D21EE0" w:rsidRDefault="00E40CEB" w:rsidP="00E40CEB">
      <w:pPr>
        <w:shd w:val="clear" w:color="auto" w:fill="FFFFFF"/>
      </w:pPr>
      <w:r w:rsidRPr="00D21EE0">
        <w:t>B. Each local school division shall develop </w:t>
      </w:r>
      <w:r w:rsidRPr="00D21EE0">
        <w:rPr>
          <w:i/>
        </w:rPr>
        <w:t>and biennially</w:t>
      </w:r>
      <w:r w:rsidRPr="00D21EE0">
        <w:t> </w:t>
      </w:r>
      <w:r w:rsidRPr="00D21EE0">
        <w:rPr>
          <w:i/>
        </w:rPr>
        <w:t>update </w:t>
      </w:r>
      <w:r w:rsidRPr="00D21EE0">
        <w:t>policies and procedures regarding the identification and handling of suspected concussions in student-athletes. Such policies shall:</w:t>
      </w:r>
    </w:p>
    <w:p w:rsidR="00E40CEB" w:rsidRPr="00D21EE0" w:rsidRDefault="00E40CEB" w:rsidP="00E40CEB">
      <w:pPr>
        <w:shd w:val="clear" w:color="auto" w:fill="FFFFFF"/>
      </w:pPr>
      <w:r w:rsidRPr="00D21EE0">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rsidR="00E40CEB" w:rsidRPr="00D21EE0" w:rsidRDefault="00E40CEB" w:rsidP="00E40CEB">
      <w:pPr>
        <w:shd w:val="clear" w:color="auto" w:fill="FFFFFF"/>
      </w:pPr>
      <w:r w:rsidRPr="00D21EE0">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rsidR="00E40CEB" w:rsidRPr="00D21EE0" w:rsidRDefault="00E40CEB" w:rsidP="00E40CEB">
      <w:pPr>
        <w:shd w:val="clear" w:color="auto" w:fill="FFFFFF"/>
      </w:pPr>
      <w:r w:rsidRPr="00D21EE0">
        <w:t>The licensed health care provider evaluating student-athletes suspected of having a concussion or brain injury may be a volunteer; and</w:t>
      </w:r>
    </w:p>
    <w:p w:rsidR="00E40CEB" w:rsidRPr="00D21EE0" w:rsidRDefault="00E40CEB" w:rsidP="00E40CEB">
      <w:pPr>
        <w:shd w:val="clear" w:color="auto" w:fill="FFFFFF"/>
      </w:pPr>
      <w:r w:rsidRPr="00D21EE0">
        <w:t>3. Include a "Return to Learn Protocol" with the following requirements:</w:t>
      </w:r>
    </w:p>
    <w:p w:rsidR="00E40CEB" w:rsidRPr="00D21EE0" w:rsidRDefault="00E40CEB" w:rsidP="00E40CEB">
      <w:pPr>
        <w:shd w:val="clear" w:color="auto" w:fill="FFFFFF"/>
      </w:pPr>
      <w:r w:rsidRPr="00D21EE0">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rsidR="00E40CEB" w:rsidRPr="00D21EE0" w:rsidRDefault="00E40CEB" w:rsidP="00E40CEB">
      <w:pPr>
        <w:shd w:val="clear" w:color="auto" w:fill="FFFFFF"/>
      </w:pPr>
      <w:r w:rsidRPr="00D21EE0">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rsidR="00E40CEB" w:rsidRPr="00D21EE0" w:rsidRDefault="00E40CEB" w:rsidP="00E40CEB">
      <w:pPr>
        <w:shd w:val="clear" w:color="auto" w:fill="FFFFFF"/>
      </w:pPr>
      <w:r w:rsidRPr="00D21EE0">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rsidR="00E40CEB" w:rsidRPr="00D21EE0" w:rsidRDefault="00E40CEB" w:rsidP="00E40CEB">
      <w:pPr>
        <w:shd w:val="clear" w:color="auto" w:fill="FFFFFF"/>
      </w:pPr>
      <w:r w:rsidRPr="00D21EE0">
        <w:t>D. As used in this section, "non-interscholastic youth sports program" means a program organized for recreational athletic competition or recreational athletic instruction for youth.</w:t>
      </w:r>
    </w:p>
    <w:p w:rsidR="00E40CEB" w:rsidRPr="00D21EE0" w:rsidRDefault="00E40CEB" w:rsidP="00E40CEB">
      <w:pPr>
        <w:shd w:val="clear" w:color="auto" w:fill="FFFFFF"/>
      </w:pPr>
      <w:r w:rsidRPr="00D21EE0">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66">
        <w:r w:rsidRPr="00D21EE0">
          <w:rPr>
            <w:b/>
          </w:rPr>
          <w:t>22.1-271.5</w:t>
        </w:r>
      </w:hyperlink>
      <w:r w:rsidRPr="00D21EE0">
        <w:t xml:space="preserve"> of the </w:t>
      </w:r>
      <w:r w:rsidRPr="00D10F51">
        <w:rPr>
          <w:i/>
          <w:iCs/>
        </w:rPr>
        <w:t>Code of Virginia</w:t>
      </w:r>
      <w:r w:rsidRPr="00D21EE0">
        <w:t>, as amended by this act.</w:t>
      </w:r>
    </w:p>
    <w:p w:rsidR="00E40CEB" w:rsidRPr="005504CE" w:rsidRDefault="00E40CEB" w:rsidP="00E40CEB">
      <w:pPr>
        <w:tabs>
          <w:tab w:val="left" w:pos="360"/>
        </w:tabs>
        <w:ind w:left="720"/>
        <w:jc w:val="center"/>
        <w:rPr>
          <w:b/>
          <w:sz w:val="28"/>
          <w:szCs w:val="28"/>
        </w:rPr>
      </w:pPr>
    </w:p>
    <w:p w:rsidR="00E40CEB" w:rsidRDefault="00E40CEB" w:rsidP="00E40CEB">
      <w:pPr>
        <w:tabs>
          <w:tab w:val="left" w:pos="360"/>
        </w:tabs>
        <w:ind w:left="720"/>
        <w:jc w:val="center"/>
        <w:rPr>
          <w:b/>
          <w:sz w:val="28"/>
          <w:szCs w:val="28"/>
        </w:rPr>
      </w:pPr>
      <w:r>
        <w:rPr>
          <w:b/>
          <w:sz w:val="28"/>
          <w:szCs w:val="28"/>
        </w:rPr>
        <w:t>Resources</w:t>
      </w:r>
    </w:p>
    <w:p w:rsidR="00E40CEB" w:rsidRDefault="00E40CEB" w:rsidP="00E40CEB">
      <w:pPr>
        <w:tabs>
          <w:tab w:val="left" w:pos="360"/>
        </w:tabs>
        <w:ind w:left="720"/>
        <w:rPr>
          <w:b/>
          <w:color w:val="000000"/>
        </w:rPr>
      </w:pPr>
    </w:p>
    <w:p w:rsidR="00E40CEB" w:rsidRDefault="00E40CEB" w:rsidP="00E40CEB">
      <w:pPr>
        <w:numPr>
          <w:ilvl w:val="0"/>
          <w:numId w:val="27"/>
        </w:numPr>
        <w:pBdr>
          <w:top w:val="nil"/>
          <w:left w:val="nil"/>
          <w:bottom w:val="nil"/>
          <w:right w:val="nil"/>
          <w:between w:val="nil"/>
        </w:pBdr>
        <w:tabs>
          <w:tab w:val="left" w:pos="360"/>
        </w:tabs>
        <w:spacing w:after="0" w:line="240" w:lineRule="auto"/>
        <w:rPr>
          <w:b/>
          <w:color w:val="000000"/>
        </w:rPr>
      </w:pPr>
      <w:r>
        <w:rPr>
          <w:b/>
          <w:color w:val="000000"/>
        </w:rPr>
        <w:t>Organizations and agencies that provide resources related to concussions</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American Academy of Pediatrics, </w:t>
      </w:r>
      <w:hyperlink r:id="rId67">
        <w:r>
          <w:rPr>
            <w:color w:val="0000FF"/>
          </w:rPr>
          <w:t>http://www.aap.org</w:t>
        </w:r>
      </w:hyperlink>
      <w:r>
        <w:rPr>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American Medical Society for Sports Medicine, </w:t>
      </w:r>
      <w:hyperlink r:id="rId68">
        <w:r>
          <w:rPr>
            <w:color w:val="0000FF"/>
          </w:rPr>
          <w:t>http://www.amssm.org/</w:t>
        </w:r>
      </w:hyperlink>
      <w:r>
        <w:rPr>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Brain Injury Association of Virginia, </w:t>
      </w:r>
      <w:hyperlink r:id="rId69">
        <w:r>
          <w:rPr>
            <w:color w:val="0000FF"/>
          </w:rPr>
          <w:t>http://www.biav.net</w:t>
        </w:r>
      </w:hyperlink>
      <w:r>
        <w:rPr>
          <w:color w:val="000000"/>
        </w:rPr>
        <w:t xml:space="preserve">  </w:t>
      </w:r>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Centers for Disease Control and Prevention, </w:t>
      </w:r>
      <w:hyperlink r:id="rId70">
        <w:r w:rsidRPr="00D21EE0">
          <w:rPr>
            <w:color w:val="0000FF"/>
          </w:rPr>
          <w:t>http://www.cdc.gov/</w:t>
        </w:r>
      </w:hyperlink>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 xml:space="preserve">Children’s Hospital of Richmond at Virginia Commonwealth University, </w:t>
      </w:r>
      <w:hyperlink r:id="rId71">
        <w:r w:rsidRPr="00D21EE0">
          <w:rPr>
            <w:color w:val="0000FF"/>
          </w:rPr>
          <w:t>https://www.chrichmond.org</w:t>
        </w:r>
      </w:hyperlink>
    </w:p>
    <w:p w:rsidR="00E40CEB"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 xml:space="preserve">Children’s Hospital of the King’s Daughters, </w:t>
      </w:r>
      <w:hyperlink r:id="rId72">
        <w:r>
          <w:rPr>
            <w:color w:val="0000FF"/>
          </w:rPr>
          <w:t>http://www.chkd.org</w:t>
        </w:r>
      </w:hyperlink>
      <w:r>
        <w:rPr>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Pr>
          <w:color w:val="000000"/>
        </w:rPr>
        <w:t>Children’s National Medi</w:t>
      </w:r>
      <w:r w:rsidRPr="00D21EE0">
        <w:rPr>
          <w:color w:val="000000"/>
        </w:rPr>
        <w:t xml:space="preserve">cal Center, </w:t>
      </w:r>
      <w:hyperlink r:id="rId73">
        <w:r w:rsidRPr="00D21EE0">
          <w:rPr>
            <w:color w:val="0000FF"/>
          </w:rPr>
          <w:t>http://www.childrensnational.org</w:t>
        </w:r>
      </w:hyperlink>
      <w:r w:rsidRPr="00D21EE0">
        <w:rPr>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ind w:right="-270"/>
        <w:rPr>
          <w:color w:val="000000"/>
        </w:rPr>
      </w:pPr>
      <w:r w:rsidRPr="00D21EE0">
        <w:rPr>
          <w:color w:val="000000"/>
        </w:rPr>
        <w:t>Consensus Statement on Concussion in Sport (5</w:t>
      </w:r>
      <w:r w:rsidRPr="00D21EE0">
        <w:rPr>
          <w:color w:val="000000"/>
          <w:vertAlign w:val="superscript"/>
        </w:rPr>
        <w:t>th</w:t>
      </w:r>
      <w:r w:rsidRPr="00D21EE0">
        <w:rPr>
          <w:color w:val="000000"/>
        </w:rPr>
        <w:t xml:space="preserve"> International Conference on Concussion in Sport, Berlin October 2016), </w:t>
      </w:r>
      <w:hyperlink r:id="rId74" w:history="1">
        <w:r w:rsidR="000D2AFC" w:rsidRPr="00DD1467">
          <w:rPr>
            <w:rStyle w:val="Hyperlink"/>
          </w:rPr>
          <w:t>https://pubmed.ncbi.nlm.nih.gov/28446457/</w:t>
        </w:r>
      </w:hyperlink>
      <w:r w:rsidR="000D2AFC">
        <w:rPr>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 xml:space="preserve">National Academy of Neuropsychology, </w:t>
      </w:r>
      <w:hyperlink r:id="rId75">
        <w:r w:rsidRPr="00D21EE0">
          <w:rPr>
            <w:color w:val="0000FF"/>
          </w:rPr>
          <w:t>http://www.nanonline.org</w:t>
        </w:r>
      </w:hyperlink>
      <w:r w:rsidRPr="00D21EE0">
        <w:rPr>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u w:val="single"/>
        </w:rPr>
      </w:pPr>
      <w:r w:rsidRPr="00D21EE0">
        <w:rPr>
          <w:color w:val="000000"/>
        </w:rPr>
        <w:t xml:space="preserve">National Federation of State High School Associations, </w:t>
      </w:r>
      <w:hyperlink r:id="rId76">
        <w:r w:rsidRPr="00D21EE0">
          <w:rPr>
            <w:color w:val="0000FF"/>
          </w:rPr>
          <w:t>https://www.nfhs.org/</w:t>
        </w:r>
      </w:hyperlink>
      <w:r w:rsidRPr="00D21EE0">
        <w:rPr>
          <w:color w:val="000000"/>
          <w:u w:val="single"/>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Virginia Athletic Trainers</w:t>
      </w:r>
      <w:r w:rsidRPr="00D21EE0">
        <w:rPr>
          <w:b/>
          <w:color w:val="000000"/>
        </w:rPr>
        <w:t xml:space="preserve">' </w:t>
      </w:r>
      <w:r w:rsidRPr="00D21EE0">
        <w:rPr>
          <w:color w:val="000000"/>
        </w:rPr>
        <w:t>Association</w:t>
      </w:r>
      <w:r w:rsidRPr="00D21EE0">
        <w:rPr>
          <w:b/>
          <w:color w:val="000000"/>
        </w:rPr>
        <w:t xml:space="preserve">, </w:t>
      </w:r>
      <w:hyperlink r:id="rId77">
        <w:r w:rsidRPr="00D21EE0">
          <w:rPr>
            <w:color w:val="0000FF"/>
          </w:rPr>
          <w:t>http://www.vata.us</w:t>
        </w:r>
      </w:hyperlink>
      <w:r w:rsidRPr="00D21EE0">
        <w:rPr>
          <w:b/>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 xml:space="preserve">Virginia College of Emergency Physicians, </w:t>
      </w:r>
      <w:hyperlink r:id="rId78">
        <w:r w:rsidRPr="00D21EE0">
          <w:rPr>
            <w:color w:val="0000FF"/>
          </w:rPr>
          <w:t>https://www.acep.org</w:t>
        </w:r>
      </w:hyperlink>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 xml:space="preserve">Virginia Concussion Initiative, </w:t>
      </w:r>
      <w:hyperlink r:id="rId79" w:history="1">
        <w:r w:rsidRPr="00AA06C0">
          <w:rPr>
            <w:rStyle w:val="Hyperlink"/>
          </w:rPr>
          <w:t>https://concussion.gmu.edu/</w:t>
        </w:r>
      </w:hyperlink>
      <w:r>
        <w:rPr>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 xml:space="preserve">Virginia Department of Health, </w:t>
      </w:r>
      <w:hyperlink r:id="rId80" w:history="1">
        <w:r w:rsidRPr="00AA06C0">
          <w:rPr>
            <w:rStyle w:val="Hyperlink"/>
          </w:rPr>
          <w:t>https://www.vdh.virginia.gov/</w:t>
        </w:r>
      </w:hyperlink>
      <w:r>
        <w:rPr>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rPr>
          <w:color w:val="000000"/>
        </w:rPr>
      </w:pPr>
      <w:r w:rsidRPr="00D21EE0">
        <w:rPr>
          <w:color w:val="000000"/>
        </w:rPr>
        <w:t xml:space="preserve">Virginia High School League, </w:t>
      </w:r>
      <w:hyperlink r:id="rId81">
        <w:r w:rsidRPr="00D21EE0">
          <w:rPr>
            <w:color w:val="0000FF"/>
          </w:rPr>
          <w:t>http://www.vhsl.org</w:t>
        </w:r>
      </w:hyperlink>
      <w:r w:rsidRPr="00D21EE0">
        <w:rPr>
          <w:rFonts w:eastAsia="Calibri"/>
          <w:color w:val="000000"/>
        </w:rPr>
        <w:t xml:space="preserve"> </w:t>
      </w:r>
    </w:p>
    <w:p w:rsidR="00E40CEB" w:rsidRPr="00D21EE0" w:rsidRDefault="00E40CEB" w:rsidP="00E40CEB">
      <w:pPr>
        <w:numPr>
          <w:ilvl w:val="1"/>
          <w:numId w:val="12"/>
        </w:numPr>
        <w:pBdr>
          <w:top w:val="nil"/>
          <w:left w:val="nil"/>
          <w:bottom w:val="nil"/>
          <w:right w:val="nil"/>
          <w:between w:val="nil"/>
        </w:pBdr>
        <w:tabs>
          <w:tab w:val="left" w:pos="360"/>
        </w:tabs>
        <w:spacing w:after="0" w:line="240" w:lineRule="auto"/>
      </w:pPr>
      <w:r w:rsidRPr="00D21EE0">
        <w:rPr>
          <w:color w:val="000000"/>
        </w:rPr>
        <w:t xml:space="preserve">Virginia Recreation and Park Society </w:t>
      </w:r>
      <w:hyperlink r:id="rId82" w:history="1">
        <w:r w:rsidRPr="00D21EE0">
          <w:rPr>
            <w:rStyle w:val="Hyperlink"/>
          </w:rPr>
          <w:t>https://www.vrps.com</w:t>
        </w:r>
      </w:hyperlink>
    </w:p>
    <w:p w:rsidR="00E40CEB" w:rsidRDefault="00E40CEB" w:rsidP="00E40CEB">
      <w:pPr>
        <w:pBdr>
          <w:top w:val="nil"/>
          <w:left w:val="nil"/>
          <w:bottom w:val="nil"/>
          <w:right w:val="nil"/>
          <w:between w:val="nil"/>
        </w:pBdr>
        <w:tabs>
          <w:tab w:val="left" w:pos="360"/>
        </w:tabs>
        <w:ind w:left="720"/>
        <w:rPr>
          <w:color w:val="000000"/>
        </w:rPr>
      </w:pPr>
    </w:p>
    <w:p w:rsidR="00E40CEB" w:rsidRDefault="00E40CEB" w:rsidP="00E40CEB">
      <w:pPr>
        <w:numPr>
          <w:ilvl w:val="0"/>
          <w:numId w:val="27"/>
        </w:numPr>
        <w:pBdr>
          <w:top w:val="nil"/>
          <w:left w:val="nil"/>
          <w:bottom w:val="nil"/>
          <w:right w:val="nil"/>
          <w:between w:val="nil"/>
        </w:pBdr>
        <w:tabs>
          <w:tab w:val="left" w:pos="360"/>
        </w:tabs>
        <w:spacing w:after="0" w:line="240" w:lineRule="auto"/>
        <w:rPr>
          <w:b/>
          <w:color w:val="000000"/>
        </w:rPr>
      </w:pPr>
      <w:r>
        <w:rPr>
          <w:b/>
          <w:color w:val="000000"/>
        </w:rPr>
        <w:t>Concussion assessment tools</w:t>
      </w:r>
    </w:p>
    <w:p w:rsidR="00E40CEB" w:rsidRPr="00204E15" w:rsidRDefault="00E40CEB" w:rsidP="00E40CEB">
      <w:pPr>
        <w:numPr>
          <w:ilvl w:val="0"/>
          <w:numId w:val="14"/>
        </w:numPr>
        <w:pBdr>
          <w:top w:val="nil"/>
          <w:left w:val="nil"/>
          <w:bottom w:val="nil"/>
          <w:right w:val="nil"/>
          <w:between w:val="nil"/>
        </w:pBdr>
        <w:shd w:val="clear" w:color="auto" w:fill="FFFFFF"/>
        <w:spacing w:after="0" w:line="240" w:lineRule="auto"/>
        <w:rPr>
          <w:color w:val="212121"/>
        </w:rPr>
      </w:pPr>
      <w:r w:rsidRPr="00204E15">
        <w:t>Sport Concussion Assessment Tool 3 (SCAT3) Tandem-Gait Test in High School Athletes</w:t>
      </w:r>
      <w:r w:rsidRPr="00204E15">
        <w:rPr>
          <w:color w:val="212121"/>
        </w:rPr>
        <w:t>,</w:t>
      </w:r>
      <w:r w:rsidRPr="00204E15">
        <w:rPr>
          <w:color w:val="000000"/>
        </w:rPr>
        <w:t xml:space="preserve"> </w:t>
      </w:r>
      <w:hyperlink r:id="rId83" w:history="1">
        <w:r w:rsidRPr="00AA06C0">
          <w:rPr>
            <w:rStyle w:val="Hyperlink"/>
          </w:rPr>
          <w:t>https://pubmed.ncbi.nlm.nih.gov/29172647/</w:t>
        </w:r>
      </w:hyperlink>
      <w:r>
        <w:rPr>
          <w:color w:val="000000"/>
        </w:rPr>
        <w:t xml:space="preserve"> </w:t>
      </w:r>
    </w:p>
    <w:p w:rsidR="00E40CEB" w:rsidRPr="00204E15" w:rsidRDefault="00E40CEB" w:rsidP="00E40CEB">
      <w:pPr>
        <w:widowControl w:val="0"/>
        <w:numPr>
          <w:ilvl w:val="0"/>
          <w:numId w:val="14"/>
        </w:numPr>
        <w:tabs>
          <w:tab w:val="left" w:pos="720"/>
          <w:tab w:val="left" w:pos="1080"/>
        </w:tabs>
        <w:spacing w:after="0" w:line="240" w:lineRule="auto"/>
        <w:ind w:right="180"/>
      </w:pPr>
      <w:r w:rsidRPr="00204E15">
        <w:t xml:space="preserve">Sports Concussion Assessment Tool (Child SCAT 5), Concussion in Sport Group, </w:t>
      </w:r>
      <w:hyperlink r:id="rId84" w:history="1">
        <w:r w:rsidRPr="00AA06C0">
          <w:rPr>
            <w:rStyle w:val="Hyperlink"/>
          </w:rPr>
          <w:t>https://bjsm.bmj.com/content/bjsports/early/2017/04/26/bjsports-2017-097492childscat5.full.pdf</w:t>
        </w:r>
      </w:hyperlink>
      <w:r>
        <w:t xml:space="preserve"> </w:t>
      </w:r>
    </w:p>
    <w:p w:rsidR="00E40CEB" w:rsidRPr="00204E15" w:rsidRDefault="00E40CEB" w:rsidP="00E40CEB">
      <w:pPr>
        <w:widowControl w:val="0"/>
        <w:numPr>
          <w:ilvl w:val="0"/>
          <w:numId w:val="14"/>
        </w:numPr>
        <w:tabs>
          <w:tab w:val="left" w:pos="720"/>
          <w:tab w:val="left" w:pos="1080"/>
        </w:tabs>
        <w:spacing w:after="0" w:line="240" w:lineRule="auto"/>
        <w:ind w:right="180"/>
      </w:pPr>
      <w:r w:rsidRPr="00204E15">
        <w:t>Sports Concussion Assessment Tool (SCAT 5), Concussion in Sport Group,</w:t>
      </w:r>
      <w:r w:rsidRPr="006350CB">
        <w:t xml:space="preserve"> </w:t>
      </w:r>
      <w:hyperlink r:id="rId85" w:history="1">
        <w:r w:rsidRPr="00AA06C0">
          <w:rPr>
            <w:rStyle w:val="Hyperlink"/>
          </w:rPr>
          <w:t>https://bjsm.bmj.com/content/bjsports/early/2017/04/26/bjsports-2017-097506SCAT5.full.pdf</w:t>
        </w:r>
      </w:hyperlink>
      <w:r>
        <w:t xml:space="preserve"> </w:t>
      </w:r>
      <w:r>
        <w:rPr>
          <w:color w:val="0000FF"/>
        </w:rPr>
        <w:t xml:space="preserve">   </w:t>
      </w:r>
      <w:r w:rsidRPr="00204E15">
        <w:rPr>
          <w:u w:val="single"/>
        </w:rPr>
        <w:t xml:space="preserve"> </w:t>
      </w:r>
    </w:p>
    <w:p w:rsidR="00E40CEB" w:rsidRPr="00204E15" w:rsidRDefault="00E40CEB" w:rsidP="00E40CEB">
      <w:pPr>
        <w:widowControl w:val="0"/>
        <w:numPr>
          <w:ilvl w:val="0"/>
          <w:numId w:val="14"/>
        </w:numPr>
        <w:tabs>
          <w:tab w:val="left" w:pos="720"/>
          <w:tab w:val="left" w:pos="1080"/>
        </w:tabs>
        <w:spacing w:after="0" w:line="240" w:lineRule="auto"/>
        <w:ind w:right="180"/>
      </w:pPr>
      <w:r w:rsidRPr="00204E15">
        <w:rPr>
          <w:color w:val="000000"/>
        </w:rPr>
        <w:t>Standardized Mental Status Testing on the Sideline After Sport-Related Concussion,</w:t>
      </w:r>
      <w:r w:rsidRPr="006350CB">
        <w:t xml:space="preserve"> </w:t>
      </w:r>
      <w:hyperlink r:id="rId86" w:history="1">
        <w:r w:rsidRPr="00AA06C0">
          <w:rPr>
            <w:rStyle w:val="Hyperlink"/>
          </w:rPr>
          <w:t>https://www.ncbi.nlm.nih.gov/pmc/articles/PMC155418/</w:t>
        </w:r>
      </w:hyperlink>
      <w:r>
        <w:rPr>
          <w:color w:val="000000"/>
        </w:rPr>
        <w:t xml:space="preserve"> </w:t>
      </w:r>
      <w:r>
        <w:rPr>
          <w:color w:val="0000FF"/>
        </w:rPr>
        <w:t xml:space="preserve"> </w:t>
      </w:r>
      <w:r w:rsidRPr="00204E15">
        <w:rPr>
          <w:b/>
          <w:color w:val="000000"/>
        </w:rPr>
        <w:t xml:space="preserve"> </w:t>
      </w:r>
    </w:p>
    <w:p w:rsidR="00E40CEB" w:rsidRDefault="00E40CEB" w:rsidP="00E40CEB">
      <w:pPr>
        <w:pBdr>
          <w:top w:val="nil"/>
          <w:left w:val="nil"/>
          <w:bottom w:val="nil"/>
          <w:right w:val="nil"/>
          <w:between w:val="nil"/>
        </w:pBdr>
        <w:tabs>
          <w:tab w:val="left" w:pos="720"/>
        </w:tabs>
        <w:rPr>
          <w:b/>
          <w:color w:val="000000"/>
        </w:rPr>
      </w:pPr>
    </w:p>
    <w:p w:rsidR="00E40CEB" w:rsidRDefault="00E40CEB" w:rsidP="00E40CEB">
      <w:pPr>
        <w:numPr>
          <w:ilvl w:val="0"/>
          <w:numId w:val="25"/>
        </w:numPr>
        <w:pBdr>
          <w:top w:val="nil"/>
          <w:left w:val="nil"/>
          <w:bottom w:val="nil"/>
          <w:right w:val="nil"/>
          <w:between w:val="nil"/>
        </w:pBdr>
        <w:tabs>
          <w:tab w:val="left" w:pos="720"/>
        </w:tabs>
        <w:spacing w:after="0" w:line="240" w:lineRule="auto"/>
        <w:rPr>
          <w:b/>
          <w:color w:val="000000"/>
        </w:rPr>
      </w:pPr>
      <w:r>
        <w:rPr>
          <w:b/>
          <w:color w:val="000000"/>
        </w:rPr>
        <w:t>Educational strategies for working with students who have concussions</w:t>
      </w:r>
    </w:p>
    <w:p w:rsidR="00E40CEB" w:rsidRDefault="00E40CEB" w:rsidP="00E40CEB">
      <w:pPr>
        <w:pBdr>
          <w:top w:val="nil"/>
          <w:left w:val="nil"/>
          <w:bottom w:val="nil"/>
          <w:right w:val="nil"/>
          <w:between w:val="nil"/>
        </w:pBdr>
        <w:ind w:left="630" w:hanging="270"/>
        <w:rPr>
          <w:color w:val="000000"/>
        </w:rPr>
      </w:pPr>
      <w:r>
        <w:rPr>
          <w:color w:val="000000"/>
        </w:rPr>
        <w:t xml:space="preserve">1. Brain Injury and the Schools: A Guide for Educators, Brain Injury Association of Virginia, </w:t>
      </w:r>
      <w:hyperlink r:id="rId87">
        <w:r>
          <w:rPr>
            <w:color w:val="0000FF"/>
          </w:rPr>
          <w:t>http://www.biav.net</w:t>
        </w:r>
      </w:hyperlink>
      <w:r>
        <w:rPr>
          <w:color w:val="0000FF"/>
        </w:rPr>
        <w:t xml:space="preserve"> </w:t>
      </w:r>
      <w:r>
        <w:rPr>
          <w:color w:val="000000"/>
        </w:rPr>
        <w:t xml:space="preserve">  </w:t>
      </w:r>
    </w:p>
    <w:p w:rsidR="00E40CEB" w:rsidRDefault="00E40CEB" w:rsidP="00E40CEB">
      <w:pPr>
        <w:pBdr>
          <w:top w:val="nil"/>
          <w:left w:val="nil"/>
          <w:bottom w:val="nil"/>
          <w:right w:val="nil"/>
          <w:between w:val="nil"/>
        </w:pBdr>
        <w:tabs>
          <w:tab w:val="left" w:pos="1080"/>
        </w:tabs>
        <w:ind w:left="630" w:hanging="270"/>
        <w:rPr>
          <w:color w:val="000000"/>
        </w:rPr>
      </w:pPr>
      <w:r>
        <w:rPr>
          <w:color w:val="000000"/>
        </w:rPr>
        <w:t>2. “Importance of ‘Return-to-Learn’ in Pediatric and Adolescent Concussion,” Master, Gioia et.al.; Pediatric Annals, September 2012.</w:t>
      </w:r>
    </w:p>
    <w:p w:rsidR="00E40CEB" w:rsidRPr="00204E15" w:rsidRDefault="00E40CEB" w:rsidP="00E40CEB">
      <w:pPr>
        <w:pBdr>
          <w:top w:val="nil"/>
          <w:left w:val="nil"/>
          <w:bottom w:val="nil"/>
          <w:right w:val="nil"/>
          <w:between w:val="nil"/>
        </w:pBdr>
        <w:ind w:left="630" w:hanging="270"/>
        <w:rPr>
          <w:color w:val="000000"/>
        </w:rPr>
      </w:pPr>
      <w:r>
        <w:rPr>
          <w:color w:val="000000"/>
        </w:rPr>
        <w:t>3. “</w:t>
      </w:r>
      <w:r w:rsidRPr="00204E15">
        <w:rPr>
          <w:color w:val="000000"/>
        </w:rPr>
        <w:t>Returning to Learning Following a Concussion,” Halstead, McAvoy, et.al.; Pediatrics, November 2013.</w:t>
      </w:r>
    </w:p>
    <w:p w:rsidR="00E40CEB" w:rsidRPr="00204E15" w:rsidRDefault="00E40CEB" w:rsidP="00E40CEB">
      <w:pPr>
        <w:pBdr>
          <w:top w:val="nil"/>
          <w:left w:val="nil"/>
          <w:bottom w:val="nil"/>
          <w:right w:val="nil"/>
          <w:between w:val="nil"/>
        </w:pBdr>
        <w:ind w:left="630" w:hanging="270"/>
        <w:rPr>
          <w:color w:val="000000"/>
        </w:rPr>
      </w:pPr>
      <w:r>
        <w:rPr>
          <w:color w:val="000000"/>
        </w:rPr>
        <w:t xml:space="preserve">4.  </w:t>
      </w:r>
      <w:r w:rsidRPr="00D41287">
        <w:t xml:space="preserve">Virginia Concussion Initiative, </w:t>
      </w:r>
      <w:hyperlink r:id="rId88" w:history="1">
        <w:r w:rsidRPr="00D41287">
          <w:rPr>
            <w:rStyle w:val="Hyperlink"/>
          </w:rPr>
          <w:t>https://concussion.gmu.edu/</w:t>
        </w:r>
      </w:hyperlink>
      <w:r>
        <w:rPr>
          <w:color w:val="000000"/>
        </w:rPr>
        <w:t xml:space="preserve"> </w:t>
      </w:r>
    </w:p>
    <w:p w:rsidR="00E40CEB" w:rsidRPr="00204E15" w:rsidRDefault="00E40CEB" w:rsidP="00E40CEB">
      <w:pPr>
        <w:pBdr>
          <w:top w:val="nil"/>
          <w:left w:val="nil"/>
          <w:bottom w:val="nil"/>
          <w:right w:val="nil"/>
          <w:between w:val="nil"/>
        </w:pBdr>
        <w:ind w:left="360"/>
        <w:rPr>
          <w:color w:val="000000"/>
        </w:rPr>
      </w:pPr>
      <w:r w:rsidRPr="00204E15">
        <w:rPr>
          <w:color w:val="000000"/>
          <w:highlight w:val="white"/>
        </w:rPr>
        <w:t>5.  BrainSTEPS,</w:t>
      </w:r>
      <w:r>
        <w:rPr>
          <w:color w:val="000000"/>
          <w:highlight w:val="white"/>
        </w:rPr>
        <w:t xml:space="preserve"> </w:t>
      </w:r>
      <w:hyperlink r:id="rId89" w:history="1">
        <w:r w:rsidRPr="00AA06C0">
          <w:rPr>
            <w:rStyle w:val="Hyperlink"/>
          </w:rPr>
          <w:t>https://www.brainsteps.net/</w:t>
        </w:r>
      </w:hyperlink>
      <w:r>
        <w:rPr>
          <w:color w:val="000000"/>
        </w:rPr>
        <w:t xml:space="preserve"> </w:t>
      </w:r>
      <w:r w:rsidRPr="00204E15">
        <w:rPr>
          <w:rFonts w:eastAsia="Verdana"/>
          <w:color w:val="000000"/>
          <w:highlight w:val="white"/>
        </w:rPr>
        <w:t xml:space="preserve">   </w:t>
      </w:r>
      <w:r w:rsidRPr="00204E15">
        <w:rPr>
          <w:color w:val="000000"/>
        </w:rPr>
        <w:t xml:space="preserve"> </w:t>
      </w:r>
    </w:p>
    <w:p w:rsidR="00E40CEB" w:rsidRPr="00204E15" w:rsidRDefault="00E40CEB" w:rsidP="00E40CEB">
      <w:pPr>
        <w:ind w:left="630" w:hanging="270"/>
      </w:pPr>
      <w:r w:rsidRPr="00204E15">
        <w:rPr>
          <w:color w:val="000000"/>
          <w:highlight w:val="white"/>
        </w:rPr>
        <w:t>6</w:t>
      </w:r>
      <w:r w:rsidRPr="00204E15">
        <w:t xml:space="preserve">. Virginia Department of Education: Traumatic Brain Injury, </w:t>
      </w:r>
      <w:hyperlink r:id="rId90">
        <w:r w:rsidRPr="00204E15">
          <w:rPr>
            <w:color w:val="0000FF"/>
            <w:u w:val="single"/>
          </w:rPr>
          <w:t>http://doe.virginia.gov/special_ed/disabilities/traumatic_brain_injury/index.shtml</w:t>
        </w:r>
      </w:hyperlink>
    </w:p>
    <w:p w:rsidR="00E40CEB" w:rsidRDefault="00E40CEB" w:rsidP="00E40CEB">
      <w:pPr>
        <w:ind w:left="630" w:hanging="270"/>
      </w:pPr>
    </w:p>
    <w:p w:rsidR="00E40CEB" w:rsidRPr="00204E15" w:rsidRDefault="00E40CEB" w:rsidP="00E40CEB">
      <w:pPr>
        <w:numPr>
          <w:ilvl w:val="0"/>
          <w:numId w:val="25"/>
        </w:numPr>
        <w:pBdr>
          <w:top w:val="nil"/>
          <w:left w:val="nil"/>
          <w:bottom w:val="nil"/>
          <w:right w:val="nil"/>
          <w:between w:val="nil"/>
        </w:pBdr>
        <w:spacing w:after="0" w:line="240" w:lineRule="auto"/>
        <w:rPr>
          <w:b/>
          <w:color w:val="000000"/>
        </w:rPr>
      </w:pPr>
      <w:r w:rsidRPr="00204E15">
        <w:rPr>
          <w:b/>
          <w:color w:val="000000"/>
        </w:rPr>
        <w:t>References</w:t>
      </w:r>
    </w:p>
    <w:p w:rsidR="00E40CEB" w:rsidRPr="00204E15" w:rsidRDefault="00E40CEB" w:rsidP="00E40CEB">
      <w:pPr>
        <w:numPr>
          <w:ilvl w:val="0"/>
          <w:numId w:val="23"/>
        </w:numPr>
        <w:pBdr>
          <w:top w:val="nil"/>
          <w:left w:val="nil"/>
          <w:bottom w:val="nil"/>
          <w:right w:val="nil"/>
          <w:between w:val="nil"/>
        </w:pBdr>
        <w:spacing w:after="0"/>
        <w:ind w:left="1080"/>
        <w:rPr>
          <w:color w:val="000000"/>
        </w:rPr>
      </w:pPr>
      <w:r w:rsidRPr="00204E15">
        <w:rPr>
          <w:color w:val="000000"/>
        </w:rPr>
        <w:t>McCrory P, Meeuwisse W, Dvorak J, et al.  Consensus statement on concussion in sport- the 5</w:t>
      </w:r>
      <w:r w:rsidRPr="00204E15">
        <w:rPr>
          <w:color w:val="000000"/>
          <w:vertAlign w:val="superscript"/>
        </w:rPr>
        <w:t>th</w:t>
      </w:r>
      <w:r w:rsidRPr="00204E15">
        <w:rPr>
          <w:color w:val="000000"/>
        </w:rPr>
        <w:t xml:space="preserve"> international conference on concussion in sport held in Berlin, October 2016.  </w:t>
      </w:r>
      <w:r w:rsidRPr="00204E15">
        <w:rPr>
          <w:i/>
          <w:color w:val="000000"/>
        </w:rPr>
        <w:t>Br J Sports Med.</w:t>
      </w:r>
      <w:r w:rsidRPr="00204E15">
        <w:rPr>
          <w:color w:val="000000"/>
        </w:rPr>
        <w:t xml:space="preserve">  2017;0: 1-10</w:t>
      </w:r>
    </w:p>
    <w:p w:rsidR="00E40CEB" w:rsidRPr="00204E15" w:rsidRDefault="00E40CEB" w:rsidP="00E40CEB">
      <w:pPr>
        <w:numPr>
          <w:ilvl w:val="0"/>
          <w:numId w:val="23"/>
        </w:numPr>
        <w:pBdr>
          <w:top w:val="nil"/>
          <w:left w:val="nil"/>
          <w:bottom w:val="nil"/>
          <w:right w:val="nil"/>
          <w:between w:val="nil"/>
        </w:pBdr>
        <w:spacing w:after="0"/>
        <w:ind w:left="1080"/>
        <w:rPr>
          <w:color w:val="000000"/>
        </w:rPr>
      </w:pPr>
      <w:r w:rsidRPr="00204E15">
        <w:rPr>
          <w:color w:val="000000"/>
        </w:rPr>
        <w:t xml:space="preserve">Harmon KG, Clugston JR, Dec K, et al.  American medical society for sports medicine position statement on concussion in sport.  </w:t>
      </w:r>
      <w:r w:rsidRPr="00204E15">
        <w:rPr>
          <w:i/>
          <w:color w:val="000000"/>
        </w:rPr>
        <w:t>Br J Sports Med.</w:t>
      </w:r>
      <w:r w:rsidRPr="00204E15">
        <w:rPr>
          <w:color w:val="000000"/>
        </w:rPr>
        <w:t xml:space="preserve">  2019; 53: 213-225</w:t>
      </w:r>
    </w:p>
    <w:p w:rsidR="0020239B" w:rsidRPr="00E40CEB" w:rsidRDefault="00E40CEB" w:rsidP="007503E8">
      <w:pPr>
        <w:numPr>
          <w:ilvl w:val="0"/>
          <w:numId w:val="23"/>
        </w:numPr>
        <w:pBdr>
          <w:top w:val="nil"/>
          <w:left w:val="nil"/>
          <w:bottom w:val="nil"/>
          <w:right w:val="nil"/>
          <w:between w:val="nil"/>
        </w:pBdr>
        <w:spacing w:after="0" w:line="240" w:lineRule="auto"/>
        <w:ind w:left="1080"/>
        <w:rPr>
          <w:color w:val="000000"/>
        </w:rPr>
      </w:pPr>
      <w:r w:rsidRPr="00204E15">
        <w:rPr>
          <w:color w:val="000000"/>
        </w:rPr>
        <w:t xml:space="preserve">Halstead ME, Walter KD, Moffat K.  Sport-related concussion in children and adolescents.  </w:t>
      </w:r>
      <w:r w:rsidRPr="00204E15">
        <w:rPr>
          <w:i/>
          <w:color w:val="000000"/>
        </w:rPr>
        <w:t>Pediatrics.</w:t>
      </w:r>
      <w:r w:rsidRPr="00204E15">
        <w:rPr>
          <w:color w:val="000000"/>
        </w:rPr>
        <w:t xml:space="preserve">  2018; 142(6):1-24</w:t>
      </w:r>
    </w:p>
    <w:sectPr w:rsidR="0020239B" w:rsidRPr="00E40CEB" w:rsidSect="00686F8D">
      <w:footerReference w:type="default" r:id="rId9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84" w:rsidRDefault="00F53C84" w:rsidP="000E009D">
      <w:pPr>
        <w:spacing w:after="0" w:line="240" w:lineRule="auto"/>
      </w:pPr>
      <w:r>
        <w:separator/>
      </w:r>
    </w:p>
  </w:endnote>
  <w:endnote w:type="continuationSeparator" w:id="0">
    <w:p w:rsidR="00F53C84" w:rsidRDefault="00F53C8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DE0079" w:rsidRDefault="00DE0079">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7510C">
          <w:rPr>
            <w:rFonts w:cs="Times New Roman"/>
            <w:noProof/>
          </w:rPr>
          <w:t>A</w:t>
        </w:r>
        <w:r w:rsidRPr="000E009D">
          <w:rPr>
            <w:rFonts w:cs="Times New Roman"/>
            <w:noProof/>
          </w:rPr>
          <w:fldChar w:fldCharType="end"/>
        </w:r>
      </w:p>
    </w:sdtContent>
  </w:sdt>
  <w:p w:rsidR="00DE0079" w:rsidRDefault="00DE0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064915"/>
      <w:docPartObj>
        <w:docPartGallery w:val="Page Numbers (Bottom of Page)"/>
        <w:docPartUnique/>
      </w:docPartObj>
    </w:sdtPr>
    <w:sdtEndPr>
      <w:rPr>
        <w:noProof/>
      </w:rPr>
    </w:sdtEndPr>
    <w:sdtContent>
      <w:p w:rsidR="00686F8D" w:rsidRDefault="00686F8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7510C">
          <w:rPr>
            <w:rFonts w:cs="Times New Roman"/>
            <w:noProof/>
          </w:rPr>
          <w:t>18</w:t>
        </w:r>
        <w:r w:rsidRPr="000E009D">
          <w:rPr>
            <w:rFonts w:cs="Times New Roman"/>
            <w:noProof/>
          </w:rPr>
          <w:fldChar w:fldCharType="end"/>
        </w:r>
      </w:p>
    </w:sdtContent>
  </w:sdt>
  <w:p w:rsidR="00686F8D" w:rsidRDefault="0068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84" w:rsidRDefault="00F53C84" w:rsidP="000E009D">
      <w:pPr>
        <w:spacing w:after="0" w:line="240" w:lineRule="auto"/>
      </w:pPr>
      <w:r>
        <w:separator/>
      </w:r>
    </w:p>
  </w:footnote>
  <w:footnote w:type="continuationSeparator" w:id="0">
    <w:p w:rsidR="00F53C84" w:rsidRDefault="00F53C84"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C3"/>
    <w:multiLevelType w:val="multilevel"/>
    <w:tmpl w:val="73C25C88"/>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0085F"/>
    <w:multiLevelType w:val="multilevel"/>
    <w:tmpl w:val="9C260C86"/>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9"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F5A05"/>
    <w:multiLevelType w:val="multilevel"/>
    <w:tmpl w:val="E2EABC50"/>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Symbol" w:hAnsi="Symbol" w:hint="default"/>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20"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337656"/>
    <w:multiLevelType w:val="multilevel"/>
    <w:tmpl w:val="347AAB7A"/>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4CE95192"/>
    <w:multiLevelType w:val="multilevel"/>
    <w:tmpl w:val="324AAB0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2502F4"/>
    <w:multiLevelType w:val="multilevel"/>
    <w:tmpl w:val="06C40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7FC2DD7"/>
    <w:multiLevelType w:val="hybridMultilevel"/>
    <w:tmpl w:val="8358617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257456"/>
    <w:multiLevelType w:val="multilevel"/>
    <w:tmpl w:val="8F94C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BE90BB4"/>
    <w:multiLevelType w:val="multilevel"/>
    <w:tmpl w:val="33C20B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CE42CAD"/>
    <w:multiLevelType w:val="multilevel"/>
    <w:tmpl w:val="6D7C8660"/>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Noto Sans Symbols" w:eastAsia="Noto Sans Symbols" w:hAnsi="Noto Sans Symbols" w:cs="Noto Sans Symbols"/>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3"/>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44"/>
  </w:num>
  <w:num w:numId="2">
    <w:abstractNumId w:val="41"/>
  </w:num>
  <w:num w:numId="3">
    <w:abstractNumId w:val="32"/>
  </w:num>
  <w:num w:numId="4">
    <w:abstractNumId w:val="36"/>
  </w:num>
  <w:num w:numId="5">
    <w:abstractNumId w:val="14"/>
  </w:num>
  <w:num w:numId="6">
    <w:abstractNumId w:val="7"/>
  </w:num>
  <w:num w:numId="7">
    <w:abstractNumId w:val="33"/>
  </w:num>
  <w:num w:numId="8">
    <w:abstractNumId w:val="35"/>
  </w:num>
  <w:num w:numId="9">
    <w:abstractNumId w:val="26"/>
  </w:num>
  <w:num w:numId="10">
    <w:abstractNumId w:val="25"/>
  </w:num>
  <w:num w:numId="11">
    <w:abstractNumId w:val="15"/>
  </w:num>
  <w:num w:numId="12">
    <w:abstractNumId w:val="2"/>
  </w:num>
  <w:num w:numId="13">
    <w:abstractNumId w:val="40"/>
  </w:num>
  <w:num w:numId="14">
    <w:abstractNumId w:val="29"/>
  </w:num>
  <w:num w:numId="15">
    <w:abstractNumId w:val="37"/>
  </w:num>
  <w:num w:numId="16">
    <w:abstractNumId w:val="5"/>
  </w:num>
  <w:num w:numId="17">
    <w:abstractNumId w:val="9"/>
  </w:num>
  <w:num w:numId="18">
    <w:abstractNumId w:val="23"/>
  </w:num>
  <w:num w:numId="19">
    <w:abstractNumId w:val="16"/>
  </w:num>
  <w:num w:numId="20">
    <w:abstractNumId w:val="1"/>
  </w:num>
  <w:num w:numId="21">
    <w:abstractNumId w:val="4"/>
  </w:num>
  <w:num w:numId="22">
    <w:abstractNumId w:val="45"/>
  </w:num>
  <w:num w:numId="23">
    <w:abstractNumId w:val="34"/>
  </w:num>
  <w:num w:numId="24">
    <w:abstractNumId w:val="30"/>
  </w:num>
  <w:num w:numId="25">
    <w:abstractNumId w:val="22"/>
  </w:num>
  <w:num w:numId="26">
    <w:abstractNumId w:val="46"/>
  </w:num>
  <w:num w:numId="27">
    <w:abstractNumId w:val="6"/>
  </w:num>
  <w:num w:numId="28">
    <w:abstractNumId w:val="11"/>
  </w:num>
  <w:num w:numId="29">
    <w:abstractNumId w:val="8"/>
  </w:num>
  <w:num w:numId="30">
    <w:abstractNumId w:val="43"/>
  </w:num>
  <w:num w:numId="31">
    <w:abstractNumId w:val="10"/>
  </w:num>
  <w:num w:numId="32">
    <w:abstractNumId w:val="18"/>
  </w:num>
  <w:num w:numId="33">
    <w:abstractNumId w:val="24"/>
  </w:num>
  <w:num w:numId="34">
    <w:abstractNumId w:val="17"/>
  </w:num>
  <w:num w:numId="35">
    <w:abstractNumId w:val="31"/>
  </w:num>
  <w:num w:numId="36">
    <w:abstractNumId w:val="42"/>
  </w:num>
  <w:num w:numId="37">
    <w:abstractNumId w:val="19"/>
  </w:num>
  <w:num w:numId="38">
    <w:abstractNumId w:val="0"/>
  </w:num>
  <w:num w:numId="39">
    <w:abstractNumId w:val="12"/>
  </w:num>
  <w:num w:numId="40">
    <w:abstractNumId w:val="47"/>
  </w:num>
  <w:num w:numId="41">
    <w:abstractNumId w:val="13"/>
  </w:num>
  <w:num w:numId="42">
    <w:abstractNumId w:val="27"/>
  </w:num>
  <w:num w:numId="43">
    <w:abstractNumId w:val="21"/>
  </w:num>
  <w:num w:numId="44">
    <w:abstractNumId w:val="38"/>
  </w:num>
  <w:num w:numId="45">
    <w:abstractNumId w:val="39"/>
  </w:num>
  <w:num w:numId="46">
    <w:abstractNumId w:val="20"/>
  </w:num>
  <w:num w:numId="47">
    <w:abstractNumId w:val="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040B"/>
    <w:rsid w:val="0004026A"/>
    <w:rsid w:val="000D2AFC"/>
    <w:rsid w:val="000D590D"/>
    <w:rsid w:val="000E009D"/>
    <w:rsid w:val="00123E2E"/>
    <w:rsid w:val="001478CC"/>
    <w:rsid w:val="0020239B"/>
    <w:rsid w:val="00232CAB"/>
    <w:rsid w:val="0023479C"/>
    <w:rsid w:val="00331A39"/>
    <w:rsid w:val="003730EB"/>
    <w:rsid w:val="003D27FD"/>
    <w:rsid w:val="003E15B5"/>
    <w:rsid w:val="00484EF1"/>
    <w:rsid w:val="00530462"/>
    <w:rsid w:val="005357C5"/>
    <w:rsid w:val="00537153"/>
    <w:rsid w:val="005C021D"/>
    <w:rsid w:val="005F6E27"/>
    <w:rsid w:val="0065013E"/>
    <w:rsid w:val="0068082E"/>
    <w:rsid w:val="00680D3D"/>
    <w:rsid w:val="0068660E"/>
    <w:rsid w:val="00686F8D"/>
    <w:rsid w:val="006E6900"/>
    <w:rsid w:val="006F5BA2"/>
    <w:rsid w:val="0072201E"/>
    <w:rsid w:val="007503E8"/>
    <w:rsid w:val="007A607C"/>
    <w:rsid w:val="007E350E"/>
    <w:rsid w:val="00805AF1"/>
    <w:rsid w:val="008900F8"/>
    <w:rsid w:val="00892D0F"/>
    <w:rsid w:val="0094605A"/>
    <w:rsid w:val="009B109E"/>
    <w:rsid w:val="009B7A05"/>
    <w:rsid w:val="00A47F8C"/>
    <w:rsid w:val="00A92DF6"/>
    <w:rsid w:val="00A972CE"/>
    <w:rsid w:val="00AC0C95"/>
    <w:rsid w:val="00AC12B7"/>
    <w:rsid w:val="00B30A87"/>
    <w:rsid w:val="00B954C0"/>
    <w:rsid w:val="00BA7FAF"/>
    <w:rsid w:val="00C42ECA"/>
    <w:rsid w:val="00D11229"/>
    <w:rsid w:val="00D9096B"/>
    <w:rsid w:val="00DE0079"/>
    <w:rsid w:val="00E241FB"/>
    <w:rsid w:val="00E268C1"/>
    <w:rsid w:val="00E40CEB"/>
    <w:rsid w:val="00EA7166"/>
    <w:rsid w:val="00EC7CF9"/>
    <w:rsid w:val="00F53C84"/>
    <w:rsid w:val="00F7510C"/>
    <w:rsid w:val="00F77BDE"/>
    <w:rsid w:val="00F9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5F7CB"/>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40CEB"/>
    <w:pPr>
      <w:keepNext/>
      <w:keepLines/>
      <w:spacing w:before="200" w:after="40"/>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A92DF6"/>
    <w:rPr>
      <w:color w:val="0000FF" w:themeColor="hyperlink"/>
      <w:u w:val="single"/>
    </w:rPr>
  </w:style>
  <w:style w:type="character" w:customStyle="1" w:styleId="Heading6Char">
    <w:name w:val="Heading 6 Char"/>
    <w:basedOn w:val="DefaultParagraphFont"/>
    <w:link w:val="Heading6"/>
    <w:uiPriority w:val="9"/>
    <w:rsid w:val="00E40CEB"/>
    <w:rPr>
      <w:rFonts w:ascii="Times New Roman" w:eastAsia="Times New Roman" w:hAnsi="Times New Roman" w:cs="Times New Roman"/>
      <w:b/>
      <w:sz w:val="20"/>
      <w:szCs w:val="20"/>
    </w:rPr>
  </w:style>
  <w:style w:type="character" w:styleId="Strong">
    <w:name w:val="Strong"/>
    <w:basedOn w:val="DefaultParagraphFont"/>
    <w:uiPriority w:val="22"/>
    <w:qFormat/>
    <w:rsid w:val="00E40CEB"/>
    <w:rPr>
      <w:b/>
      <w:bCs/>
    </w:rPr>
  </w:style>
  <w:style w:type="character" w:styleId="CommentReference">
    <w:name w:val="annotation reference"/>
    <w:basedOn w:val="DefaultParagraphFont"/>
    <w:uiPriority w:val="99"/>
    <w:semiHidden/>
    <w:unhideWhenUsed/>
    <w:rsid w:val="00E40CEB"/>
    <w:rPr>
      <w:sz w:val="16"/>
      <w:szCs w:val="16"/>
    </w:rPr>
  </w:style>
  <w:style w:type="paragraph" w:styleId="CommentText">
    <w:name w:val="annotation text"/>
    <w:basedOn w:val="Normal"/>
    <w:link w:val="CommentTextChar"/>
    <w:uiPriority w:val="99"/>
    <w:semiHidden/>
    <w:unhideWhenUsed/>
    <w:rsid w:val="00E40CEB"/>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40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CEB"/>
    <w:rPr>
      <w:b/>
      <w:bCs/>
    </w:rPr>
  </w:style>
  <w:style w:type="character" w:customStyle="1" w:styleId="CommentSubjectChar">
    <w:name w:val="Comment Subject Char"/>
    <w:basedOn w:val="CommentTextChar"/>
    <w:link w:val="CommentSubject"/>
    <w:uiPriority w:val="99"/>
    <w:semiHidden/>
    <w:rsid w:val="00E40CEB"/>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E40CE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40CEB"/>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020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c.gov/concussion/HeadsUp/high_school.html" TargetMode="External"/><Relationship Id="rId26" Type="http://schemas.openxmlformats.org/officeDocument/2006/relationships/hyperlink" Target="http://lis.virginia.gov/cgi-bin/legp604.exe?141+ful+CHAP0760" TargetMode="External"/><Relationship Id="rId39" Type="http://schemas.openxmlformats.org/officeDocument/2006/relationships/hyperlink" Target="http://www.nanonline.org/" TargetMode="External"/><Relationship Id="rId21" Type="http://schemas.openxmlformats.org/officeDocument/2006/relationships/hyperlink" Target="http://leg1.state.va.us/cgi-bin/legp504.exe?000+cod+22.1-271.5" TargetMode="External"/><Relationship Id="rId34" Type="http://schemas.openxmlformats.org/officeDocument/2006/relationships/hyperlink" Target="http://www.biav.net" TargetMode="External"/><Relationship Id="rId42" Type="http://schemas.openxmlformats.org/officeDocument/2006/relationships/hyperlink" Target="https://www.acep.org/" TargetMode="External"/><Relationship Id="rId47" Type="http://schemas.openxmlformats.org/officeDocument/2006/relationships/hyperlink" Target="http://bjsm.bmj.com/content/47/5/259.full.pdf" TargetMode="External"/><Relationship Id="rId50" Type="http://schemas.openxmlformats.org/officeDocument/2006/relationships/hyperlink" Target="http://www.biav.net" TargetMode="External"/><Relationship Id="rId55" Type="http://schemas.openxmlformats.org/officeDocument/2006/relationships/hyperlink" Target="https://nfhslearn.com/courses?searchText=Concussion" TargetMode="External"/><Relationship Id="rId63" Type="http://schemas.openxmlformats.org/officeDocument/2006/relationships/hyperlink" Target="http://law.lis.virginia.gov/vacode/22.1-271.5" TargetMode="External"/><Relationship Id="rId68" Type="http://schemas.openxmlformats.org/officeDocument/2006/relationships/hyperlink" Target="http://www.amssm.org/" TargetMode="External"/><Relationship Id="rId76" Type="http://schemas.openxmlformats.org/officeDocument/2006/relationships/hyperlink" Target="https://www.nfhs.org/" TargetMode="External"/><Relationship Id="rId84" Type="http://schemas.openxmlformats.org/officeDocument/2006/relationships/hyperlink" Target="https://bjsm.bmj.com/content/bjsports/early/2017/04/26/bjsports-2017-097492childscat5.full.pdf" TargetMode="External"/><Relationship Id="rId89" Type="http://schemas.openxmlformats.org/officeDocument/2006/relationships/hyperlink" Target="https://www.brainsteps.net/" TargetMode="External"/><Relationship Id="rId7" Type="http://schemas.openxmlformats.org/officeDocument/2006/relationships/endnotes" Target="endnotes.xml"/><Relationship Id="rId71" Type="http://schemas.openxmlformats.org/officeDocument/2006/relationships/hyperlink" Target="https://www.chrichmond.or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concussion/HeadsUp/schools.html" TargetMode="External"/><Relationship Id="rId29" Type="http://schemas.openxmlformats.org/officeDocument/2006/relationships/hyperlink" Target="http://law.lis.virginia.gov/vacode/22.1-271.5" TargetMode="External"/><Relationship Id="rId11" Type="http://schemas.openxmlformats.org/officeDocument/2006/relationships/hyperlink" Target="https://lis.virginia.gov/cgi-bin/legp604.exe?191+ful+CHAP0142" TargetMode="External"/><Relationship Id="rId24" Type="http://schemas.openxmlformats.org/officeDocument/2006/relationships/hyperlink" Target="http://lis.virginia.gov/cgi-bin/legp604.exe?101+ful+CHAP0483" TargetMode="External"/><Relationship Id="rId32" Type="http://schemas.openxmlformats.org/officeDocument/2006/relationships/hyperlink" Target="http://www.aap.org" TargetMode="External"/><Relationship Id="rId37" Type="http://schemas.openxmlformats.org/officeDocument/2006/relationships/hyperlink" Target="http://www.chkd.org" TargetMode="External"/><Relationship Id="rId40" Type="http://schemas.openxmlformats.org/officeDocument/2006/relationships/hyperlink" Target="https://www.nfhs.org/" TargetMode="External"/><Relationship Id="rId45" Type="http://schemas.openxmlformats.org/officeDocument/2006/relationships/hyperlink" Target="https://www.vrps.com" TargetMode="External"/><Relationship Id="rId53" Type="http://schemas.openxmlformats.org/officeDocument/2006/relationships/hyperlink" Target="http://doe.virginia.gov/special_ed/disabilities/traumatic_brain_injury/index.shtml" TargetMode="External"/><Relationship Id="rId58" Type="http://schemas.openxmlformats.org/officeDocument/2006/relationships/hyperlink" Target="http://leg1.state.va.us/cgi-bin/legp504.exe?000+cod+22.1-271.5" TargetMode="External"/><Relationship Id="rId66" Type="http://schemas.openxmlformats.org/officeDocument/2006/relationships/hyperlink" Target="http://law.lis.virginia.gov/vacode/22.1-271.5" TargetMode="External"/><Relationship Id="rId74" Type="http://schemas.openxmlformats.org/officeDocument/2006/relationships/hyperlink" Target="https://pubmed.ncbi.nlm.nih.gov/28446457/" TargetMode="External"/><Relationship Id="rId79" Type="http://schemas.openxmlformats.org/officeDocument/2006/relationships/hyperlink" Target="https://concussion.gmu.edu/" TargetMode="External"/><Relationship Id="rId87" Type="http://schemas.openxmlformats.org/officeDocument/2006/relationships/hyperlink" Target="http://www.biav.net" TargetMode="External"/><Relationship Id="rId5" Type="http://schemas.openxmlformats.org/officeDocument/2006/relationships/webSettings" Target="webSettings.xml"/><Relationship Id="rId61" Type="http://schemas.openxmlformats.org/officeDocument/2006/relationships/hyperlink" Target="http://lis.virginia.gov/cgi-bin/legp604.exe?141+ful+CHAP0760" TargetMode="External"/><Relationship Id="rId82" Type="http://schemas.openxmlformats.org/officeDocument/2006/relationships/hyperlink" Target="https://www.vrps.com" TargetMode="External"/><Relationship Id="rId90" Type="http://schemas.openxmlformats.org/officeDocument/2006/relationships/hyperlink" Target="http://doe.virginia.gov/special_ed/disabilities/traumatic_brain_injury/index.shtml" TargetMode="External"/><Relationship Id="rId19" Type="http://schemas.openxmlformats.org/officeDocument/2006/relationships/hyperlink" Target="https://nfhslearn.com/courses?searchText=Concussion" TargetMode="External"/><Relationship Id="rId14" Type="http://schemas.openxmlformats.org/officeDocument/2006/relationships/hyperlink" Target="https://www.cdc.gov/headsup/index.html" TargetMode="External"/><Relationship Id="rId22" Type="http://schemas.openxmlformats.org/officeDocument/2006/relationships/hyperlink" Target="http://leg1.state.va.us/cgi-bin/legp504.exe?000+cod+22.1-271.5" TargetMode="External"/><Relationship Id="rId27" Type="http://schemas.openxmlformats.org/officeDocument/2006/relationships/hyperlink" Target="http://lis.virginia.gov/cgi-bin/legp604.exe?141+ful+CHAP0349" TargetMode="External"/><Relationship Id="rId30" Type="http://schemas.openxmlformats.org/officeDocument/2006/relationships/hyperlink" Target="http://law.lis.virginia.gov/vacode/22.1-271.5" TargetMode="External"/><Relationship Id="rId35" Type="http://schemas.openxmlformats.org/officeDocument/2006/relationships/hyperlink" Target="http://www.cdc.gov/" TargetMode="External"/><Relationship Id="rId43" Type="http://schemas.openxmlformats.org/officeDocument/2006/relationships/hyperlink" Target="https://www.vdh.virginia.gov/" TargetMode="External"/><Relationship Id="rId48" Type="http://schemas.openxmlformats.org/officeDocument/2006/relationships/hyperlink" Target="https://bjsm.bmj.com/content/bjsports/early/2017/04/26/bjsports-2017-097506SCAT5.full.pdf" TargetMode="External"/><Relationship Id="rId56" Type="http://schemas.openxmlformats.org/officeDocument/2006/relationships/hyperlink" Target="http://leg1.state.va.us/cgi-bin/legp504.exe?000+cod+22.1-271.5" TargetMode="External"/><Relationship Id="rId64" Type="http://schemas.openxmlformats.org/officeDocument/2006/relationships/hyperlink" Target="http://law.lis.virginia.gov/vacode/22.1-271.5" TargetMode="External"/><Relationship Id="rId69" Type="http://schemas.openxmlformats.org/officeDocument/2006/relationships/hyperlink" Target="http://www.biav.net" TargetMode="External"/><Relationship Id="rId77" Type="http://schemas.openxmlformats.org/officeDocument/2006/relationships/hyperlink" Target="http://www.vata.us" TargetMode="External"/><Relationship Id="rId8" Type="http://schemas.openxmlformats.org/officeDocument/2006/relationships/image" Target="media/image1.jpeg"/><Relationship Id="rId51" Type="http://schemas.openxmlformats.org/officeDocument/2006/relationships/hyperlink" Target="https://concussion.gmu.edu/" TargetMode="External"/><Relationship Id="rId72" Type="http://schemas.openxmlformats.org/officeDocument/2006/relationships/hyperlink" Target="http://www.chkd.org" TargetMode="External"/><Relationship Id="rId80" Type="http://schemas.openxmlformats.org/officeDocument/2006/relationships/hyperlink" Target="https://www.vdh.virginia.gov/" TargetMode="External"/><Relationship Id="rId85" Type="http://schemas.openxmlformats.org/officeDocument/2006/relationships/hyperlink" Target="https://bjsm.bmj.com/content/bjsports/early/2017/04/26/bjsports-2017-097506SCAT5.full.pdf"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lis.virginia.gov/cgi-bin/legp604.exe?191+ful+CHAP0142" TargetMode="External"/><Relationship Id="rId17" Type="http://schemas.openxmlformats.org/officeDocument/2006/relationships/hyperlink" Target="http://www.cdc.gov/concussion/HeadsUp/youth.html" TargetMode="External"/><Relationship Id="rId25" Type="http://schemas.openxmlformats.org/officeDocument/2006/relationships/hyperlink" Target="http://lis.virginia.gov/cgi-bin/legp604.exe?141+ful+CHAP0746" TargetMode="External"/><Relationship Id="rId33" Type="http://schemas.openxmlformats.org/officeDocument/2006/relationships/hyperlink" Target="http://www.amssm.org/" TargetMode="External"/><Relationship Id="rId38" Type="http://schemas.openxmlformats.org/officeDocument/2006/relationships/hyperlink" Target="http://www.childrensnational.org" TargetMode="External"/><Relationship Id="rId46" Type="http://schemas.openxmlformats.org/officeDocument/2006/relationships/hyperlink" Target="https://pubmed.ncbi.nlm.nih.gov/29172647/" TargetMode="External"/><Relationship Id="rId59" Type="http://schemas.openxmlformats.org/officeDocument/2006/relationships/hyperlink" Target="http://lis.virginia.gov/cgi-bin/legp604.exe?101+ful+CHAP0483" TargetMode="External"/><Relationship Id="rId67" Type="http://schemas.openxmlformats.org/officeDocument/2006/relationships/hyperlink" Target="http://www.aap.org" TargetMode="External"/><Relationship Id="rId20" Type="http://schemas.openxmlformats.org/officeDocument/2006/relationships/hyperlink" Target="http://activecoach.orcasinc.com/" TargetMode="External"/><Relationship Id="rId41" Type="http://schemas.openxmlformats.org/officeDocument/2006/relationships/hyperlink" Target="http://www.vata.us/" TargetMode="External"/><Relationship Id="rId54" Type="http://schemas.openxmlformats.org/officeDocument/2006/relationships/hyperlink" Target="https://www.cdc.gov/headsup/index.html" TargetMode="External"/><Relationship Id="rId62" Type="http://schemas.openxmlformats.org/officeDocument/2006/relationships/hyperlink" Target="http://lis.virginia.gov/cgi-bin/legp604.exe?141+ful+CHAP0349" TargetMode="External"/><Relationship Id="rId70" Type="http://schemas.openxmlformats.org/officeDocument/2006/relationships/hyperlink" Target="http://www.cdc.gov/" TargetMode="External"/><Relationship Id="rId75" Type="http://schemas.openxmlformats.org/officeDocument/2006/relationships/hyperlink" Target="http://www.nanonline.org" TargetMode="External"/><Relationship Id="rId83" Type="http://schemas.openxmlformats.org/officeDocument/2006/relationships/hyperlink" Target="https://pubmed.ncbi.nlm.nih.gov/29172647/" TargetMode="External"/><Relationship Id="rId88" Type="http://schemas.openxmlformats.org/officeDocument/2006/relationships/hyperlink" Target="https://concussion.gmu.edu/"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headsup/youthsports/training/index.html" TargetMode="External"/><Relationship Id="rId23" Type="http://schemas.openxmlformats.org/officeDocument/2006/relationships/hyperlink" Target="http://leg1.state.va.us/cgi-bin/legp504.exe?000+cod+22.1-271.5" TargetMode="External"/><Relationship Id="rId28" Type="http://schemas.openxmlformats.org/officeDocument/2006/relationships/hyperlink" Target="http://law.lis.virginia.gov/vacode/22.1-271.5" TargetMode="External"/><Relationship Id="rId36" Type="http://schemas.openxmlformats.org/officeDocument/2006/relationships/hyperlink" Target="https://www.chrichmond.org" TargetMode="External"/><Relationship Id="rId49" Type="http://schemas.openxmlformats.org/officeDocument/2006/relationships/hyperlink" Target="https://www.ncbi.nlm.nih.gov/pmc/articles/PMC155418/" TargetMode="External"/><Relationship Id="rId57" Type="http://schemas.openxmlformats.org/officeDocument/2006/relationships/hyperlink" Target="http://leg1.state.va.us/cgi-bin/legp504.exe?000+cod+22.1-271.5" TargetMode="External"/><Relationship Id="rId10" Type="http://schemas.openxmlformats.org/officeDocument/2006/relationships/hyperlink" Target="https://law.lis.virginia.gov/vacode/title22.1/chapter14/section22.1-271.5/" TargetMode="External"/><Relationship Id="rId31" Type="http://schemas.openxmlformats.org/officeDocument/2006/relationships/hyperlink" Target="http://law.lis.virginia.gov/vacode/22.1-271.5" TargetMode="External"/><Relationship Id="rId44" Type="http://schemas.openxmlformats.org/officeDocument/2006/relationships/hyperlink" Target="http://www.vhsl.org/" TargetMode="External"/><Relationship Id="rId52" Type="http://schemas.openxmlformats.org/officeDocument/2006/relationships/hyperlink" Target="https://www.brainsteps.net" TargetMode="External"/><Relationship Id="rId60" Type="http://schemas.openxmlformats.org/officeDocument/2006/relationships/hyperlink" Target="http://lis.virginia.gov/cgi-bin/legp604.exe?141+ful+CHAP0746" TargetMode="External"/><Relationship Id="rId65" Type="http://schemas.openxmlformats.org/officeDocument/2006/relationships/hyperlink" Target="http://law.lis.virginia.gov/vacode/22.1-271.5" TargetMode="External"/><Relationship Id="rId73" Type="http://schemas.openxmlformats.org/officeDocument/2006/relationships/hyperlink" Target="http://www.childrensnational.org" TargetMode="External"/><Relationship Id="rId78" Type="http://schemas.openxmlformats.org/officeDocument/2006/relationships/hyperlink" Target="https://www.acep.org" TargetMode="External"/><Relationship Id="rId81" Type="http://schemas.openxmlformats.org/officeDocument/2006/relationships/hyperlink" Target="http://www.vhsl.org" TargetMode="External"/><Relationship Id="rId86" Type="http://schemas.openxmlformats.org/officeDocument/2006/relationships/hyperlink" Target="https://www.ncbi.nlm.nih.gov/pmc/articles/PMC15541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essa.Wigand@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50B96"/>
    <w:rsid w:val="005D7470"/>
    <w:rsid w:val="00965E6F"/>
    <w:rsid w:val="00AA6A5C"/>
    <w:rsid w:val="00B95EC1"/>
    <w:rsid w:val="00DE1E43"/>
    <w:rsid w:val="00F87C0F"/>
    <w:rsid w:val="00F9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5CF8-129D-4D4D-AD65-88DB4D35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15071</Words>
  <Characters>85905</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2021-03-04T21:54:00Z</dcterms:created>
  <dcterms:modified xsi:type="dcterms:W3CDTF">2021-03-04T21:54:00Z</dcterms:modified>
</cp:coreProperties>
</file>