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7503E8" w:rsidRDefault="007503E8" w:rsidP="004432BE">
      <w:pPr>
        <w:pStyle w:val="Heading1"/>
        <w:spacing w:before="0" w:line="240" w:lineRule="auto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AC0C95" w:rsidRPr="007503E8">
        <w:rPr>
          <w:rFonts w:cs="Times New Roman"/>
          <w:szCs w:val="24"/>
        </w:rPr>
        <w:tab/>
      </w:r>
      <w:r w:rsidR="004432BE">
        <w:rPr>
          <w:rFonts w:cs="Times New Roman"/>
          <w:szCs w:val="24"/>
        </w:rPr>
        <w:tab/>
        <w:t>Z</w:t>
      </w:r>
      <w:r w:rsidR="00B954C0">
        <w:rPr>
          <w:rFonts w:cs="Times New Roman"/>
          <w:szCs w:val="24"/>
        </w:rPr>
        <w:br/>
      </w:r>
    </w:p>
    <w:p w:rsidR="00A972CE" w:rsidRPr="007503E8" w:rsidRDefault="00A972CE" w:rsidP="004432BE">
      <w:pPr>
        <w:pStyle w:val="Heading2"/>
        <w:spacing w:before="0" w:after="0" w:line="240" w:lineRule="auto"/>
      </w:pPr>
      <w:r w:rsidRPr="007503E8">
        <w:t>Date:</w:t>
      </w:r>
      <w:r w:rsidR="007503E8" w:rsidRPr="007503E8">
        <w:tab/>
      </w:r>
      <w:r w:rsidR="00D03D9C">
        <w:tab/>
      </w:r>
      <w:r w:rsidR="00D03D9C">
        <w:tab/>
      </w:r>
      <w:r w:rsidR="009C5CC2">
        <w:t>January 28, 2021</w:t>
      </w:r>
      <w:r w:rsidR="00B954C0">
        <w:br/>
      </w:r>
    </w:p>
    <w:p w:rsidR="00A972CE" w:rsidRPr="007503E8" w:rsidRDefault="00A972CE" w:rsidP="004432BE">
      <w:pPr>
        <w:pStyle w:val="Heading3"/>
        <w:spacing w:before="0" w:line="240" w:lineRule="auto"/>
        <w:ind w:left="2160" w:hanging="2160"/>
        <w:rPr>
          <w:rFonts w:cs="Times New Roman"/>
          <w:color w:val="auto"/>
          <w:szCs w:val="24"/>
        </w:rPr>
      </w:pPr>
      <w:r w:rsidRPr="007503E8">
        <w:rPr>
          <w:rFonts w:cs="Times New Roman"/>
          <w:color w:val="auto"/>
          <w:szCs w:val="24"/>
        </w:rPr>
        <w:t xml:space="preserve">Title: </w:t>
      </w:r>
      <w:r w:rsidR="004432BE">
        <w:rPr>
          <w:rFonts w:cs="Times New Roman"/>
          <w:color w:val="auto"/>
          <w:szCs w:val="24"/>
        </w:rPr>
        <w:tab/>
      </w:r>
      <w:r w:rsidR="00D03D9C">
        <w:rPr>
          <w:rFonts w:cs="Times New Roman"/>
          <w:color w:val="auto"/>
          <w:szCs w:val="24"/>
        </w:rPr>
        <w:t xml:space="preserve">Written Report: </w:t>
      </w:r>
      <w:r w:rsidR="004432BE">
        <w:rPr>
          <w:rFonts w:cs="Times New Roman"/>
          <w:color w:val="auto"/>
          <w:szCs w:val="24"/>
        </w:rPr>
        <w:t xml:space="preserve">JLARC Report on the Operations and Performance of the Virginia Department of Education </w:t>
      </w:r>
      <w:r w:rsidR="00D03D9C">
        <w:rPr>
          <w:rFonts w:cs="Times New Roman"/>
          <w:color w:val="auto"/>
          <w:szCs w:val="24"/>
        </w:rPr>
        <w:t xml:space="preserve"> </w:t>
      </w:r>
      <w:r w:rsidR="00B954C0">
        <w:rPr>
          <w:rFonts w:cs="Times New Roman"/>
          <w:color w:val="auto"/>
          <w:szCs w:val="24"/>
        </w:rPr>
        <w:br/>
      </w:r>
    </w:p>
    <w:p w:rsidR="007503E8" w:rsidRPr="007503E8" w:rsidRDefault="00A972CE" w:rsidP="004432BE">
      <w:pPr>
        <w:pStyle w:val="Heading4"/>
        <w:spacing w:before="0" w:line="240" w:lineRule="auto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D03D9C">
        <w:rPr>
          <w:rFonts w:cs="Times New Roman"/>
          <w:szCs w:val="24"/>
        </w:rPr>
        <w:tab/>
      </w:r>
      <w:r w:rsidR="00D03D9C">
        <w:rPr>
          <w:rFonts w:cs="Times New Roman"/>
          <w:szCs w:val="24"/>
        </w:rPr>
        <w:tab/>
      </w:r>
      <w:r w:rsidR="009C5CC2">
        <w:rPr>
          <w:rFonts w:cs="Times New Roman"/>
          <w:szCs w:val="24"/>
        </w:rPr>
        <w:t xml:space="preserve">Dr. </w:t>
      </w:r>
      <w:r w:rsidR="004432BE">
        <w:rPr>
          <w:rFonts w:cs="Times New Roman"/>
          <w:szCs w:val="24"/>
        </w:rPr>
        <w:t xml:space="preserve">James Lane, Superintendent of Public Instruction </w:t>
      </w:r>
      <w:r w:rsidR="00B954C0">
        <w:rPr>
          <w:rFonts w:cs="Times New Roman"/>
          <w:szCs w:val="24"/>
        </w:rPr>
        <w:br/>
      </w:r>
    </w:p>
    <w:p w:rsidR="00A972CE" w:rsidRPr="007503E8" w:rsidRDefault="00A972CE" w:rsidP="004432BE">
      <w:pPr>
        <w:pStyle w:val="Heading4"/>
        <w:spacing w:before="0" w:line="240" w:lineRule="auto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D03D9C">
        <w:rPr>
          <w:rFonts w:cs="Times New Roman"/>
          <w:szCs w:val="24"/>
        </w:rPr>
        <w:tab/>
      </w:r>
      <w:r w:rsidR="00D03D9C">
        <w:rPr>
          <w:rFonts w:cs="Times New Roman"/>
          <w:szCs w:val="24"/>
        </w:rPr>
        <w:tab/>
      </w:r>
      <w:hyperlink r:id="rId9" w:history="1">
        <w:r w:rsidR="004432BE" w:rsidRPr="00645545">
          <w:rPr>
            <w:rStyle w:val="Hyperlink"/>
            <w:rFonts w:cs="Times New Roman"/>
            <w:szCs w:val="24"/>
          </w:rPr>
          <w:t>James.Lane@doe.virginia.gov</w:t>
        </w:r>
      </w:hyperlink>
      <w:r w:rsidR="004432BE">
        <w:rPr>
          <w:rFonts w:cs="Times New Roman"/>
          <w:szCs w:val="24"/>
        </w:rPr>
        <w:tab/>
      </w:r>
      <w:r w:rsidR="00D03D9C">
        <w:rPr>
          <w:rFonts w:cs="Times New Roman"/>
          <w:szCs w:val="24"/>
        </w:rPr>
        <w:tab/>
      </w:r>
      <w:r w:rsidR="00892D0F" w:rsidRPr="007503E8">
        <w:rPr>
          <w:rFonts w:cs="Times New Roman"/>
          <w:szCs w:val="24"/>
        </w:rPr>
        <w:t xml:space="preserve">Phone: </w:t>
      </w:r>
      <w:r w:rsidR="009C5CC2">
        <w:rPr>
          <w:rFonts w:cs="Times New Roman"/>
          <w:szCs w:val="24"/>
        </w:rPr>
        <w:t>(804)</w:t>
      </w:r>
      <w:r w:rsidR="004432BE">
        <w:rPr>
          <w:rFonts w:cs="Times New Roman"/>
          <w:szCs w:val="24"/>
        </w:rPr>
        <w:t xml:space="preserve">225-2057 </w:t>
      </w:r>
    </w:p>
    <w:p w:rsidR="00A972CE" w:rsidRPr="007503E8" w:rsidRDefault="00A972CE" w:rsidP="0094605A">
      <w:pPr>
        <w:spacing w:after="0"/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:rsidR="00A972CE" w:rsidRPr="007503E8" w:rsidRDefault="009B6A4A" w:rsidP="003D27FD">
      <w:pPr>
        <w:spacing w:after="0"/>
      </w:pPr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9C5CC2">
            <w:t>For information only. No action required.</w:t>
          </w:r>
        </w:sdtContent>
      </w:sdt>
    </w:p>
    <w:p w:rsidR="00B954C0" w:rsidRDefault="00B954C0" w:rsidP="00B954C0">
      <w:pPr>
        <w:spacing w:after="0"/>
      </w:pPr>
    </w:p>
    <w:p w:rsidR="004432BE" w:rsidRDefault="00A972CE" w:rsidP="004432BE">
      <w:pPr>
        <w:spacing w:after="0"/>
        <w:rPr>
          <w:rFonts w:ascii="Helvetica" w:hAnsi="Helvetica" w:cs="Helvetica"/>
          <w:color w:val="232323"/>
          <w:sz w:val="26"/>
          <w:szCs w:val="26"/>
        </w:rPr>
      </w:pPr>
      <w:r w:rsidRPr="00B954C0">
        <w:rPr>
          <w:rStyle w:val="Heading2Char"/>
        </w:rPr>
        <w:t>Executive Summary</w:t>
      </w:r>
      <w:proofErr w:type="gramStart"/>
      <w:r w:rsidRPr="00B954C0">
        <w:rPr>
          <w:rStyle w:val="Heading2Char"/>
        </w:rPr>
        <w:t>:</w:t>
      </w:r>
      <w:proofErr w:type="gramEnd"/>
      <w:r w:rsidR="00B954C0">
        <w:rPr>
          <w:rStyle w:val="Heading2Char"/>
        </w:rPr>
        <w:br/>
      </w:r>
      <w:r w:rsidR="004432BE" w:rsidRPr="004432BE">
        <w:rPr>
          <w:rStyle w:val="SubtleEmphasis"/>
          <w:rFonts w:cs="Times New Roman"/>
          <w:i w:val="0"/>
          <w:color w:val="auto"/>
          <w:szCs w:val="24"/>
        </w:rPr>
        <w:t xml:space="preserve">In 2018, the Joint Legislative Audit and Review Commission approved a resolution directing JLARC staff to </w:t>
      </w:r>
      <w:r w:rsidR="004432BE" w:rsidRPr="004432BE">
        <w:rPr>
          <w:rFonts w:cs="Times New Roman"/>
          <w:color w:val="232323"/>
          <w:szCs w:val="24"/>
        </w:rPr>
        <w:t>review the Virginia Department of Education (VDOE) because (</w:t>
      </w:r>
      <w:proofErr w:type="spellStart"/>
      <w:r w:rsidR="004432BE" w:rsidRPr="004432BE">
        <w:rPr>
          <w:rFonts w:cs="Times New Roman"/>
          <w:color w:val="232323"/>
          <w:szCs w:val="24"/>
        </w:rPr>
        <w:t>i</w:t>
      </w:r>
      <w:proofErr w:type="spellEnd"/>
      <w:r w:rsidR="004432BE" w:rsidRPr="004432BE">
        <w:rPr>
          <w:rFonts w:cs="Times New Roman"/>
          <w:color w:val="232323"/>
          <w:szCs w:val="24"/>
        </w:rPr>
        <w:t>) it is a large state agency that plays a critical role in educating Virginia’s children and (ii) it had not been reviewed by JLARC in many years.</w:t>
      </w:r>
      <w:r w:rsidR="004432BE">
        <w:rPr>
          <w:rFonts w:cs="Times New Roman"/>
          <w:color w:val="232323"/>
          <w:szCs w:val="24"/>
        </w:rPr>
        <w:t xml:space="preserve"> The report was released at the October 5, 2020, JLARC meeting. A copy of the report </w:t>
      </w:r>
      <w:r w:rsidR="009B6A4A">
        <w:rPr>
          <w:rFonts w:cs="Times New Roman"/>
          <w:color w:val="232323"/>
          <w:szCs w:val="24"/>
        </w:rPr>
        <w:t xml:space="preserve">(Attachment A) </w:t>
      </w:r>
      <w:bookmarkStart w:id="0" w:name="_GoBack"/>
      <w:bookmarkEnd w:id="0"/>
      <w:r w:rsidR="004432BE">
        <w:rPr>
          <w:rFonts w:cs="Times New Roman"/>
          <w:color w:val="232323"/>
          <w:szCs w:val="24"/>
        </w:rPr>
        <w:t xml:space="preserve">can be found online at </w:t>
      </w:r>
      <w:hyperlink r:id="rId10" w:history="1">
        <w:r w:rsidR="004432BE" w:rsidRPr="00645545">
          <w:rPr>
            <w:rStyle w:val="Hyperlink"/>
            <w:rFonts w:cs="Times New Roman"/>
            <w:szCs w:val="24"/>
          </w:rPr>
          <w:t>http://jlarc.virginia.gov/pdfs/reports/Rpt538.pdf</w:t>
        </w:r>
      </w:hyperlink>
      <w:r w:rsidR="004432BE">
        <w:rPr>
          <w:rFonts w:cs="Times New Roman"/>
          <w:color w:val="232323"/>
          <w:szCs w:val="24"/>
        </w:rPr>
        <w:t xml:space="preserve">. Additionally, a summary of the recommendations is also available online at </w:t>
      </w:r>
      <w:hyperlink r:id="rId11" w:history="1">
        <w:r w:rsidR="004432BE" w:rsidRPr="00645545">
          <w:rPr>
            <w:rStyle w:val="Hyperlink"/>
            <w:rFonts w:cs="Times New Roman"/>
            <w:szCs w:val="24"/>
          </w:rPr>
          <w:t>http://jlarc.virginia.gov/landing-2020-vdoe.asp</w:t>
        </w:r>
      </w:hyperlink>
      <w:r w:rsidR="004432BE">
        <w:rPr>
          <w:rFonts w:cs="Times New Roman"/>
          <w:color w:val="232323"/>
          <w:szCs w:val="24"/>
        </w:rPr>
        <w:t xml:space="preserve">. </w:t>
      </w:r>
    </w:p>
    <w:p w:rsidR="00A972CE" w:rsidRPr="009C5CC2" w:rsidRDefault="003D27FD" w:rsidP="009C5CC2">
      <w:pPr>
        <w:spacing w:after="0"/>
        <w:rPr>
          <w:b/>
        </w:rPr>
      </w:pPr>
      <w:r>
        <w:br/>
      </w:r>
      <w:r w:rsidR="00A972CE" w:rsidRPr="009C5CC2">
        <w:rPr>
          <w:b/>
        </w:rPr>
        <w:t xml:space="preserve">Action Requested:  </w:t>
      </w:r>
    </w:p>
    <w:p w:rsidR="00A972CE" w:rsidRPr="007503E8" w:rsidRDefault="009B6A4A" w:rsidP="003D27FD">
      <w:pPr>
        <w:spacing w:after="0"/>
      </w:pPr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9C5CC2">
            <w:t>No action requested.</w:t>
          </w:r>
        </w:sdtContent>
      </w:sdt>
    </w:p>
    <w:p w:rsidR="009C5CC2" w:rsidRDefault="003D27FD" w:rsidP="0094605A">
      <w:pPr>
        <w:pStyle w:val="Heading2"/>
        <w:spacing w:before="0" w:after="0"/>
      </w:pPr>
      <w:r>
        <w:br/>
      </w:r>
      <w:proofErr w:type="gramStart"/>
      <w:r w:rsidR="00A972CE" w:rsidRPr="0094605A">
        <w:t>Superintendent’s</w:t>
      </w:r>
      <w:proofErr w:type="gramEnd"/>
      <w:r w:rsidR="00A972CE" w:rsidRPr="0094605A">
        <w:t xml:space="preserve"> Recommendation:</w:t>
      </w:r>
      <w:r w:rsidR="00A972CE" w:rsidRPr="007503E8">
        <w:t xml:space="preserve"> </w:t>
      </w:r>
    </w:p>
    <w:p w:rsidR="009C5CC2" w:rsidRDefault="009C5CC2" w:rsidP="009C5CC2">
      <w:pPr>
        <w:spacing w:after="0"/>
        <w:rPr>
          <w:rFonts w:cs="Times New Roman"/>
          <w:szCs w:val="24"/>
        </w:rPr>
      </w:pPr>
      <w:r w:rsidRPr="007D2255">
        <w:rPr>
          <w:rFonts w:cs="Times New Roman"/>
          <w:szCs w:val="24"/>
        </w:rPr>
        <w:t xml:space="preserve">The Superintendent of Public Instruction recommends that the </w:t>
      </w:r>
      <w:r w:rsidR="000F5B2B">
        <w:rPr>
          <w:rFonts w:cs="Times New Roman"/>
          <w:szCs w:val="24"/>
        </w:rPr>
        <w:t xml:space="preserve">Virginia </w:t>
      </w:r>
      <w:r w:rsidRPr="007D2255">
        <w:rPr>
          <w:rFonts w:cs="Times New Roman"/>
          <w:szCs w:val="24"/>
        </w:rPr>
        <w:t xml:space="preserve">Board of Education accept this report. </w:t>
      </w:r>
    </w:p>
    <w:p w:rsidR="009C5CC2" w:rsidRPr="009C5CC2" w:rsidRDefault="009C5CC2" w:rsidP="009C5CC2">
      <w:pPr>
        <w:spacing w:after="0"/>
        <w:rPr>
          <w:rFonts w:cs="Times New Roman"/>
          <w:szCs w:val="24"/>
        </w:rPr>
      </w:pPr>
    </w:p>
    <w:p w:rsidR="00123E2E" w:rsidRPr="007503E8" w:rsidRDefault="00123E2E" w:rsidP="007503E8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A47F8C" w:rsidRPr="007503E8" w:rsidRDefault="009C5CC2" w:rsidP="009C5CC2">
          <w:pPr>
            <w:spacing w:after="0"/>
          </w:pPr>
          <w:r>
            <w:t>No previous review or action.</w:t>
          </w:r>
        </w:p>
      </w:sdtContent>
    </w:sdt>
    <w:p w:rsidR="009C5CC2" w:rsidRDefault="009C5CC2" w:rsidP="007503E8">
      <w:pPr>
        <w:spacing w:after="0"/>
        <w:rPr>
          <w:rStyle w:val="Heading2Char"/>
        </w:rPr>
      </w:pPr>
    </w:p>
    <w:p w:rsidR="0002624D" w:rsidRPr="0002624D" w:rsidRDefault="000E009D" w:rsidP="0002624D">
      <w:pPr>
        <w:spacing w:after="0"/>
        <w:rPr>
          <w:rStyle w:val="SubtleEmphasis"/>
          <w:rFonts w:cs="Times New Roman"/>
          <w:i w:val="0"/>
          <w:color w:val="auto"/>
          <w:szCs w:val="24"/>
        </w:rPr>
      </w:pPr>
      <w:r w:rsidRPr="007503E8">
        <w:rPr>
          <w:rStyle w:val="Heading2Char"/>
        </w:rPr>
        <w:t>Background Information and Statutory Authority:</w:t>
      </w:r>
      <w:r w:rsidRPr="007503E8">
        <w:t xml:space="preserve"> </w:t>
      </w:r>
      <w:r w:rsidR="007503E8">
        <w:br/>
      </w:r>
      <w:r w:rsidR="0002624D" w:rsidRPr="0002624D">
        <w:rPr>
          <w:rStyle w:val="SubtleEmphasis"/>
          <w:rFonts w:cs="Times New Roman"/>
          <w:i w:val="0"/>
          <w:color w:val="auto"/>
          <w:szCs w:val="24"/>
        </w:rPr>
        <w:t>The Commission approved a resolution in 2018 directing JLARC staff to review the</w:t>
      </w:r>
      <w:r w:rsidR="0002624D">
        <w:rPr>
          <w:rStyle w:val="SubtleEmphasis"/>
          <w:rFonts w:cs="Times New Roman"/>
          <w:i w:val="0"/>
          <w:color w:val="auto"/>
          <w:szCs w:val="24"/>
        </w:rPr>
        <w:t xml:space="preserve"> </w:t>
      </w:r>
      <w:r w:rsidR="0002624D" w:rsidRPr="0002624D">
        <w:rPr>
          <w:rStyle w:val="SubtleEmphasis"/>
          <w:rFonts w:cs="Times New Roman"/>
          <w:i w:val="0"/>
          <w:color w:val="auto"/>
          <w:szCs w:val="24"/>
        </w:rPr>
        <w:t xml:space="preserve">Virginia Department of Education. Commission interest in a review of VDOE </w:t>
      </w:r>
      <w:proofErr w:type="gramStart"/>
      <w:r w:rsidR="0002624D" w:rsidRPr="0002624D">
        <w:rPr>
          <w:rStyle w:val="SubtleEmphasis"/>
          <w:rFonts w:cs="Times New Roman"/>
          <w:i w:val="0"/>
          <w:color w:val="auto"/>
          <w:szCs w:val="24"/>
        </w:rPr>
        <w:t>was</w:t>
      </w:r>
      <w:r w:rsidR="0002624D">
        <w:rPr>
          <w:rStyle w:val="SubtleEmphasis"/>
          <w:rFonts w:cs="Times New Roman"/>
          <w:i w:val="0"/>
          <w:color w:val="auto"/>
          <w:szCs w:val="24"/>
        </w:rPr>
        <w:t xml:space="preserve"> </w:t>
      </w:r>
      <w:r w:rsidR="0002624D" w:rsidRPr="0002624D">
        <w:rPr>
          <w:rStyle w:val="SubtleEmphasis"/>
          <w:rFonts w:cs="Times New Roman"/>
          <w:i w:val="0"/>
          <w:color w:val="auto"/>
          <w:szCs w:val="24"/>
        </w:rPr>
        <w:t>prompted</w:t>
      </w:r>
      <w:proofErr w:type="gramEnd"/>
      <w:r w:rsidR="0002624D" w:rsidRPr="0002624D">
        <w:rPr>
          <w:rStyle w:val="SubtleEmphasis"/>
          <w:rFonts w:cs="Times New Roman"/>
          <w:i w:val="0"/>
          <w:color w:val="auto"/>
          <w:szCs w:val="24"/>
        </w:rPr>
        <w:t xml:space="preserve">, in part, </w:t>
      </w:r>
      <w:r w:rsidR="0002624D" w:rsidRPr="0002624D">
        <w:rPr>
          <w:rStyle w:val="SubtleEmphasis"/>
          <w:rFonts w:cs="Times New Roman"/>
          <w:i w:val="0"/>
          <w:color w:val="auto"/>
          <w:szCs w:val="24"/>
        </w:rPr>
        <w:lastRenderedPageBreak/>
        <w:t>because VDOE is a large agency that plays a critical role in educating Virginia’s children, and it has not been reviewed by JLARC in many years. The</w:t>
      </w:r>
      <w:r w:rsidR="0002624D">
        <w:rPr>
          <w:rStyle w:val="SubtleEmphasis"/>
          <w:rFonts w:cs="Times New Roman"/>
          <w:i w:val="0"/>
          <w:color w:val="auto"/>
          <w:szCs w:val="24"/>
        </w:rPr>
        <w:t xml:space="preserve"> </w:t>
      </w:r>
      <w:r w:rsidR="0002624D" w:rsidRPr="0002624D">
        <w:rPr>
          <w:rStyle w:val="SubtleEmphasis"/>
          <w:rFonts w:cs="Times New Roman"/>
          <w:i w:val="0"/>
          <w:color w:val="auto"/>
          <w:szCs w:val="24"/>
        </w:rPr>
        <w:t>mandate required the review to assess whether the department:</w:t>
      </w:r>
    </w:p>
    <w:p w:rsidR="0002624D" w:rsidRPr="0002624D" w:rsidRDefault="0002624D" w:rsidP="0002624D">
      <w:pPr>
        <w:pStyle w:val="ListParagraph"/>
        <w:numPr>
          <w:ilvl w:val="0"/>
          <w:numId w:val="10"/>
        </w:numPr>
        <w:spacing w:after="0"/>
        <w:rPr>
          <w:rStyle w:val="SubtleEmphasis"/>
          <w:rFonts w:cs="Times New Roman"/>
          <w:i w:val="0"/>
          <w:color w:val="auto"/>
          <w:szCs w:val="24"/>
        </w:rPr>
      </w:pPr>
      <w:r w:rsidRPr="0002624D">
        <w:rPr>
          <w:rStyle w:val="SubtleEmphasis"/>
          <w:rFonts w:cs="Times New Roman"/>
          <w:i w:val="0"/>
          <w:color w:val="auto"/>
          <w:szCs w:val="24"/>
        </w:rPr>
        <w:t>is organized and staffed to ensure efficient and effective operations;</w:t>
      </w:r>
    </w:p>
    <w:p w:rsidR="0002624D" w:rsidRPr="0002624D" w:rsidRDefault="0002624D" w:rsidP="0002624D">
      <w:pPr>
        <w:pStyle w:val="ListParagraph"/>
        <w:numPr>
          <w:ilvl w:val="0"/>
          <w:numId w:val="10"/>
        </w:numPr>
        <w:spacing w:after="0"/>
        <w:rPr>
          <w:rStyle w:val="SubtleEmphasis"/>
          <w:rFonts w:cs="Times New Roman"/>
          <w:i w:val="0"/>
          <w:color w:val="auto"/>
          <w:szCs w:val="24"/>
        </w:rPr>
      </w:pPr>
      <w:r w:rsidRPr="0002624D">
        <w:rPr>
          <w:rStyle w:val="SubtleEmphasis"/>
          <w:rFonts w:cs="Times New Roman"/>
          <w:i w:val="0"/>
          <w:color w:val="auto"/>
          <w:szCs w:val="24"/>
        </w:rPr>
        <w:t>adequately monitors school division compliance with key requirements;</w:t>
      </w:r>
    </w:p>
    <w:p w:rsidR="0002624D" w:rsidRPr="0002624D" w:rsidRDefault="0002624D" w:rsidP="0002624D">
      <w:pPr>
        <w:pStyle w:val="ListParagraph"/>
        <w:numPr>
          <w:ilvl w:val="0"/>
          <w:numId w:val="10"/>
        </w:numPr>
        <w:spacing w:after="0"/>
        <w:rPr>
          <w:rStyle w:val="SubtleEmphasis"/>
          <w:rFonts w:cs="Times New Roman"/>
          <w:i w:val="0"/>
          <w:color w:val="auto"/>
          <w:szCs w:val="24"/>
        </w:rPr>
      </w:pPr>
      <w:r w:rsidRPr="0002624D">
        <w:rPr>
          <w:rStyle w:val="SubtleEmphasis"/>
          <w:rFonts w:cs="Times New Roman"/>
          <w:i w:val="0"/>
          <w:color w:val="auto"/>
          <w:szCs w:val="24"/>
        </w:rPr>
        <w:t>adequately supports school divisions in addressing challenges and providing</w:t>
      </w:r>
    </w:p>
    <w:p w:rsidR="0002624D" w:rsidRPr="0002624D" w:rsidRDefault="0002624D" w:rsidP="0002624D">
      <w:pPr>
        <w:pStyle w:val="ListParagraph"/>
        <w:numPr>
          <w:ilvl w:val="0"/>
          <w:numId w:val="10"/>
        </w:numPr>
        <w:spacing w:after="0"/>
        <w:rPr>
          <w:rStyle w:val="SubtleEmphasis"/>
          <w:rFonts w:cs="Times New Roman"/>
          <w:i w:val="0"/>
          <w:color w:val="auto"/>
          <w:szCs w:val="24"/>
        </w:rPr>
      </w:pPr>
      <w:r w:rsidRPr="0002624D">
        <w:rPr>
          <w:rStyle w:val="SubtleEmphasis"/>
          <w:rFonts w:cs="Times New Roman"/>
          <w:i w:val="0"/>
          <w:color w:val="auto"/>
          <w:szCs w:val="24"/>
        </w:rPr>
        <w:t>effective instruction and instructional support programs;</w:t>
      </w:r>
    </w:p>
    <w:p w:rsidR="0002624D" w:rsidRPr="0002624D" w:rsidRDefault="0002624D" w:rsidP="0002624D">
      <w:pPr>
        <w:pStyle w:val="ListParagraph"/>
        <w:numPr>
          <w:ilvl w:val="0"/>
          <w:numId w:val="10"/>
        </w:numPr>
        <w:spacing w:after="0"/>
        <w:rPr>
          <w:rStyle w:val="SubtleEmphasis"/>
          <w:rFonts w:cs="Times New Roman"/>
          <w:i w:val="0"/>
          <w:color w:val="auto"/>
          <w:szCs w:val="24"/>
        </w:rPr>
      </w:pPr>
      <w:r w:rsidRPr="0002624D">
        <w:rPr>
          <w:rStyle w:val="SubtleEmphasis"/>
          <w:rFonts w:cs="Times New Roman"/>
          <w:i w:val="0"/>
          <w:color w:val="auto"/>
          <w:szCs w:val="24"/>
        </w:rPr>
        <w:t>effectively coordinates with other education and workforce agencies; and</w:t>
      </w:r>
    </w:p>
    <w:p w:rsidR="0002624D" w:rsidRPr="0002624D" w:rsidRDefault="0002624D" w:rsidP="0002624D">
      <w:pPr>
        <w:pStyle w:val="ListParagraph"/>
        <w:numPr>
          <w:ilvl w:val="0"/>
          <w:numId w:val="10"/>
        </w:numPr>
        <w:spacing w:after="0"/>
        <w:rPr>
          <w:rStyle w:val="SubtleEmphasis"/>
          <w:rFonts w:cs="Times New Roman"/>
          <w:i w:val="0"/>
          <w:color w:val="auto"/>
          <w:szCs w:val="24"/>
        </w:rPr>
      </w:pPr>
      <w:proofErr w:type="gramStart"/>
      <w:r w:rsidRPr="0002624D">
        <w:rPr>
          <w:rStyle w:val="SubtleEmphasis"/>
          <w:rFonts w:cs="Times New Roman"/>
          <w:i w:val="0"/>
          <w:color w:val="auto"/>
          <w:szCs w:val="24"/>
        </w:rPr>
        <w:t>has</w:t>
      </w:r>
      <w:proofErr w:type="gramEnd"/>
      <w:r w:rsidRPr="0002624D">
        <w:rPr>
          <w:rStyle w:val="SubtleEmphasis"/>
          <w:rFonts w:cs="Times New Roman"/>
          <w:i w:val="0"/>
          <w:color w:val="auto"/>
          <w:szCs w:val="24"/>
        </w:rPr>
        <w:t xml:space="preserve"> an effective relationship with the Board of Education. (See Appendix A</w:t>
      </w:r>
    </w:p>
    <w:p w:rsidR="0002624D" w:rsidRDefault="0002624D" w:rsidP="0002624D">
      <w:pPr>
        <w:pStyle w:val="ListParagraph"/>
        <w:numPr>
          <w:ilvl w:val="0"/>
          <w:numId w:val="10"/>
        </w:numPr>
        <w:spacing w:after="0"/>
        <w:rPr>
          <w:rStyle w:val="SubtleEmphasis"/>
          <w:rFonts w:cs="Times New Roman"/>
          <w:i w:val="0"/>
          <w:color w:val="auto"/>
          <w:szCs w:val="24"/>
        </w:rPr>
      </w:pPr>
      <w:proofErr w:type="gramStart"/>
      <w:r w:rsidRPr="0002624D">
        <w:rPr>
          <w:rStyle w:val="SubtleEmphasis"/>
          <w:rFonts w:cs="Times New Roman"/>
          <w:i w:val="0"/>
          <w:color w:val="auto"/>
          <w:szCs w:val="24"/>
        </w:rPr>
        <w:t>for</w:t>
      </w:r>
      <w:proofErr w:type="gramEnd"/>
      <w:r w:rsidRPr="0002624D">
        <w:rPr>
          <w:rStyle w:val="SubtleEmphasis"/>
          <w:rFonts w:cs="Times New Roman"/>
          <w:i w:val="0"/>
          <w:color w:val="auto"/>
          <w:szCs w:val="24"/>
        </w:rPr>
        <w:t xml:space="preserve"> the study mandate.)</w:t>
      </w:r>
    </w:p>
    <w:p w:rsidR="0002624D" w:rsidRPr="0002624D" w:rsidRDefault="0002624D" w:rsidP="0002624D">
      <w:pPr>
        <w:pStyle w:val="ListParagraph"/>
        <w:spacing w:after="0"/>
        <w:ind w:left="1080"/>
        <w:rPr>
          <w:rStyle w:val="SubtleEmphasis"/>
          <w:rFonts w:cs="Times New Roman"/>
          <w:i w:val="0"/>
          <w:color w:val="auto"/>
          <w:szCs w:val="24"/>
        </w:rPr>
      </w:pPr>
    </w:p>
    <w:p w:rsidR="0020239B" w:rsidRDefault="0002624D" w:rsidP="0002624D">
      <w:pPr>
        <w:spacing w:after="0"/>
        <w:rPr>
          <w:rStyle w:val="SubtleEmphasis"/>
          <w:rFonts w:cs="Times New Roman"/>
          <w:i w:val="0"/>
          <w:color w:val="auto"/>
          <w:szCs w:val="24"/>
        </w:rPr>
      </w:pPr>
      <w:r w:rsidRPr="0002624D">
        <w:rPr>
          <w:rStyle w:val="SubtleEmphasis"/>
          <w:rFonts w:cs="Times New Roman"/>
          <w:i w:val="0"/>
          <w:color w:val="auto"/>
          <w:szCs w:val="24"/>
        </w:rPr>
        <w:t>To address the study mandate, JLARC staff surveyed VDOE staff, members of the</w:t>
      </w:r>
      <w:r>
        <w:rPr>
          <w:rStyle w:val="SubtleEmphasis"/>
          <w:rFonts w:cs="Times New Roman"/>
          <w:i w:val="0"/>
          <w:color w:val="auto"/>
          <w:szCs w:val="24"/>
        </w:rPr>
        <w:t xml:space="preserve"> </w:t>
      </w:r>
      <w:r w:rsidRPr="0002624D">
        <w:rPr>
          <w:rStyle w:val="SubtleEmphasis"/>
          <w:rFonts w:cs="Times New Roman"/>
          <w:i w:val="0"/>
          <w:color w:val="auto"/>
          <w:szCs w:val="24"/>
        </w:rPr>
        <w:t>Virginia Board of Education, and Virginia’s school divisions; interviewed staff at</w:t>
      </w:r>
      <w:r>
        <w:rPr>
          <w:rStyle w:val="SubtleEmphasis"/>
          <w:rFonts w:cs="Times New Roman"/>
          <w:i w:val="0"/>
          <w:color w:val="auto"/>
          <w:szCs w:val="24"/>
        </w:rPr>
        <w:t xml:space="preserve"> </w:t>
      </w:r>
      <w:r w:rsidRPr="0002624D">
        <w:rPr>
          <w:rStyle w:val="SubtleEmphasis"/>
          <w:rFonts w:cs="Times New Roman"/>
          <w:i w:val="0"/>
          <w:color w:val="auto"/>
          <w:szCs w:val="24"/>
        </w:rPr>
        <w:t>VDOE, local school divisions, and other state agencies, and stakeholders and experts</w:t>
      </w:r>
      <w:r>
        <w:rPr>
          <w:rStyle w:val="SubtleEmphasis"/>
          <w:rFonts w:cs="Times New Roman"/>
          <w:i w:val="0"/>
          <w:color w:val="auto"/>
          <w:szCs w:val="24"/>
        </w:rPr>
        <w:t xml:space="preserve"> </w:t>
      </w:r>
      <w:r w:rsidRPr="0002624D">
        <w:rPr>
          <w:rStyle w:val="SubtleEmphasis"/>
          <w:rFonts w:cs="Times New Roman"/>
          <w:i w:val="0"/>
          <w:color w:val="auto"/>
          <w:szCs w:val="24"/>
        </w:rPr>
        <w:t>on public education; analyzed VDOE staffing, spending, and data on public education</w:t>
      </w:r>
      <w:r>
        <w:rPr>
          <w:rStyle w:val="SubtleEmphasis"/>
          <w:rFonts w:cs="Times New Roman"/>
          <w:i w:val="0"/>
          <w:color w:val="auto"/>
          <w:szCs w:val="24"/>
        </w:rPr>
        <w:t xml:space="preserve"> </w:t>
      </w:r>
      <w:r w:rsidRPr="0002624D">
        <w:rPr>
          <w:rStyle w:val="SubtleEmphasis"/>
          <w:rFonts w:cs="Times New Roman"/>
          <w:i w:val="0"/>
          <w:color w:val="auto"/>
          <w:szCs w:val="24"/>
        </w:rPr>
        <w:t>in Virginia; and reviewed other VDOE agency reviews and audits.</w:t>
      </w:r>
      <w:r>
        <w:rPr>
          <w:rStyle w:val="SubtleEmphasis"/>
          <w:rFonts w:cs="Times New Roman"/>
          <w:i w:val="0"/>
          <w:color w:val="auto"/>
          <w:szCs w:val="24"/>
        </w:rPr>
        <w:t xml:space="preserve"> </w:t>
      </w:r>
    </w:p>
    <w:p w:rsidR="0002624D" w:rsidRDefault="0002624D" w:rsidP="0002624D">
      <w:pPr>
        <w:spacing w:after="0"/>
        <w:rPr>
          <w:rStyle w:val="SubtleEmphasis"/>
          <w:rFonts w:cs="Times New Roman"/>
          <w:i w:val="0"/>
          <w:color w:val="auto"/>
          <w:szCs w:val="24"/>
        </w:rPr>
      </w:pPr>
    </w:p>
    <w:p w:rsidR="0002624D" w:rsidRDefault="0002624D" w:rsidP="0002624D">
      <w:pPr>
        <w:spacing w:after="0"/>
      </w:pPr>
      <w:r>
        <w:t>This report does not evaluate VDOE’s response to the COVID-19 pandemic, which has had a major impact on agency operations, because the pandemic is still ongoing.</w:t>
      </w:r>
    </w:p>
    <w:p w:rsidR="0002624D" w:rsidRDefault="0002624D" w:rsidP="0002624D">
      <w:pPr>
        <w:spacing w:after="0"/>
      </w:pPr>
    </w:p>
    <w:p w:rsidR="0002624D" w:rsidRDefault="0002624D" w:rsidP="0002624D">
      <w:pPr>
        <w:spacing w:after="0"/>
      </w:pPr>
      <w:r>
        <w:t xml:space="preserve">This report also does not evaluate the future transition of the state’s early childhood function from the Department of Social Services to VDOE. </w:t>
      </w:r>
    </w:p>
    <w:p w:rsidR="0002624D" w:rsidRPr="007503E8" w:rsidRDefault="0002624D" w:rsidP="0002624D">
      <w:pPr>
        <w:spacing w:after="0"/>
      </w:pPr>
    </w:p>
    <w:p w:rsidR="0020239B" w:rsidRPr="009C5CC2" w:rsidRDefault="00123E2E" w:rsidP="009C5CC2">
      <w:pPr>
        <w:rPr>
          <w:rFonts w:cs="Times New Roman"/>
          <w:szCs w:val="24"/>
        </w:rPr>
      </w:pPr>
      <w:r w:rsidRPr="007503E8">
        <w:rPr>
          <w:rStyle w:val="Heading2Char"/>
        </w:rPr>
        <w:t>Timetable for Further Review/Action</w:t>
      </w:r>
      <w:proofErr w:type="gramStart"/>
      <w:r w:rsidRPr="007503E8">
        <w:rPr>
          <w:rStyle w:val="Heading2Char"/>
        </w:rPr>
        <w:t>:</w:t>
      </w:r>
      <w:proofErr w:type="gramEnd"/>
      <w:r w:rsidR="00D9096B" w:rsidRPr="007503E8">
        <w:br/>
      </w:r>
      <w:r w:rsidR="0002624D">
        <w:rPr>
          <w:rFonts w:cs="Times New Roman"/>
          <w:szCs w:val="24"/>
        </w:rPr>
        <w:t xml:space="preserve">At this time, no further Board action is required. </w:t>
      </w:r>
    </w:p>
    <w:p w:rsidR="009B109E" w:rsidRDefault="000E009D" w:rsidP="007503E8">
      <w:pPr>
        <w:pStyle w:val="Heading2"/>
        <w:spacing w:before="0" w:after="0"/>
      </w:pPr>
      <w:r w:rsidRPr="007503E8">
        <w:t xml:space="preserve">Impact on Fiscal and Human Resources: </w:t>
      </w:r>
    </w:p>
    <w:p w:rsidR="009C5CC2" w:rsidRPr="007D2255" w:rsidRDefault="004432BE" w:rsidP="009C5CC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There will be an impact on both the fiscal and human resources of the agency to implement the recommendations of the report. </w:t>
      </w:r>
    </w:p>
    <w:p w:rsidR="0020239B" w:rsidRPr="0020239B" w:rsidRDefault="0020239B" w:rsidP="007503E8"/>
    <w:sectPr w:rsidR="0020239B" w:rsidRPr="0020239B" w:rsidSect="000E009D">
      <w:footerReference w:type="default" r:id="rId12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C5" w:rsidRDefault="005357C5" w:rsidP="000E009D">
      <w:pPr>
        <w:spacing w:after="0" w:line="240" w:lineRule="auto"/>
      </w:pPr>
      <w:r>
        <w:separator/>
      </w:r>
    </w:p>
  </w:endnote>
  <w:endnote w:type="continuationSeparator" w:id="0">
    <w:p w:rsidR="005357C5" w:rsidRDefault="005357C5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9B6A4A">
          <w:rPr>
            <w:rFonts w:cs="Times New Roman"/>
            <w:noProof/>
          </w:rPr>
          <w:t>A</w:t>
        </w:r>
        <w:r w:rsidRPr="000E009D">
          <w:rPr>
            <w:rFonts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C5" w:rsidRDefault="005357C5" w:rsidP="000E009D">
      <w:pPr>
        <w:spacing w:after="0" w:line="240" w:lineRule="auto"/>
      </w:pPr>
      <w:r>
        <w:separator/>
      </w:r>
    </w:p>
  </w:footnote>
  <w:footnote w:type="continuationSeparator" w:id="0">
    <w:p w:rsidR="005357C5" w:rsidRDefault="005357C5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640B"/>
    <w:multiLevelType w:val="hybridMultilevel"/>
    <w:tmpl w:val="8CF2B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F3122"/>
    <w:multiLevelType w:val="hybridMultilevel"/>
    <w:tmpl w:val="7D34C32C"/>
    <w:lvl w:ilvl="0" w:tplc="267484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2E83"/>
    <w:multiLevelType w:val="hybridMultilevel"/>
    <w:tmpl w:val="2D06B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1E099A"/>
    <w:multiLevelType w:val="hybridMultilevel"/>
    <w:tmpl w:val="2FFC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2432D"/>
    <w:rsid w:val="0002624D"/>
    <w:rsid w:val="0004026A"/>
    <w:rsid w:val="000D590D"/>
    <w:rsid w:val="000E009D"/>
    <w:rsid w:val="000F5B2B"/>
    <w:rsid w:val="00123E2E"/>
    <w:rsid w:val="0020239B"/>
    <w:rsid w:val="003730EB"/>
    <w:rsid w:val="003D27FD"/>
    <w:rsid w:val="003E15B5"/>
    <w:rsid w:val="004432BE"/>
    <w:rsid w:val="00530462"/>
    <w:rsid w:val="005357C5"/>
    <w:rsid w:val="00537153"/>
    <w:rsid w:val="005C021D"/>
    <w:rsid w:val="0065013E"/>
    <w:rsid w:val="00680D3D"/>
    <w:rsid w:val="007503E8"/>
    <w:rsid w:val="007A607C"/>
    <w:rsid w:val="00805AF1"/>
    <w:rsid w:val="00892D0F"/>
    <w:rsid w:val="0094605A"/>
    <w:rsid w:val="009B109E"/>
    <w:rsid w:val="009B6A4A"/>
    <w:rsid w:val="009B7A05"/>
    <w:rsid w:val="009C5CC2"/>
    <w:rsid w:val="00A47F8C"/>
    <w:rsid w:val="00A55A02"/>
    <w:rsid w:val="00A66DA4"/>
    <w:rsid w:val="00A972CE"/>
    <w:rsid w:val="00AC0C95"/>
    <w:rsid w:val="00B954C0"/>
    <w:rsid w:val="00BA7FAF"/>
    <w:rsid w:val="00C245C3"/>
    <w:rsid w:val="00C42ECA"/>
    <w:rsid w:val="00CA5C6D"/>
    <w:rsid w:val="00D03D9C"/>
    <w:rsid w:val="00D9096B"/>
    <w:rsid w:val="00EC7CF9"/>
    <w:rsid w:val="00F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15BDC47"/>
  <w15:docId w15:val="{AE85241C-A4B1-4822-A71D-1021B0F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03D9C"/>
    <w:rPr>
      <w:color w:val="0000FF" w:themeColor="hyperlink"/>
      <w:u w:val="single"/>
    </w:rPr>
  </w:style>
  <w:style w:type="paragraph" w:customStyle="1" w:styleId="j5sidebartext">
    <w:name w:val="j5sidebartext"/>
    <w:basedOn w:val="Normal"/>
    <w:rsid w:val="004432B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larc.virginia.gov/landing-2020-vdoe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larc.virginia.gov/pdfs/reports/Rpt53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Lane@doe.virginia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AA6A5C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8C4E-E623-4A0A-A723-811A9E4A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V. Webb (DOE)</dc:creator>
  <cp:lastModifiedBy>Webb, Emily (DOE)</cp:lastModifiedBy>
  <cp:revision>3</cp:revision>
  <cp:lastPrinted>2017-10-02T20:08:00Z</cp:lastPrinted>
  <dcterms:created xsi:type="dcterms:W3CDTF">2021-01-15T18:07:00Z</dcterms:created>
  <dcterms:modified xsi:type="dcterms:W3CDTF">2021-01-15T18:07:00Z</dcterms:modified>
</cp:coreProperties>
</file>