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A7B00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A32F0">
        <w:rPr>
          <w:rFonts w:ascii="Times New Roman" w:hAnsi="Times New Roman" w:cs="Times New Roman"/>
          <w:color w:val="auto"/>
          <w:sz w:val="24"/>
          <w:szCs w:val="24"/>
        </w:rPr>
        <w:t>January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2F0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787A7E">
        <w:rPr>
          <w:rFonts w:ascii="Times New Roman" w:hAnsi="Times New Roman" w:cs="Times New Roman"/>
          <w:color w:val="auto"/>
          <w:sz w:val="24"/>
          <w:szCs w:val="24"/>
        </w:rPr>
        <w:t>, 2021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Final Review of Financial Report on Literary Fund</w:t>
      </w:r>
      <w:r w:rsidR="006D2F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965816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5576E9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5576E9" w:rsidRDefault="00DA7B00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5576E9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5576E9">
        <w:rPr>
          <w:rFonts w:ascii="Times New Roman" w:hAnsi="Times New Roman"/>
          <w:i/>
          <w:sz w:val="24"/>
          <w:szCs w:val="24"/>
        </w:rPr>
        <w:t>Code of Virginia</w:t>
      </w:r>
      <w:r w:rsidRPr="005576E9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5576E9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5576E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5576E9" w:rsidRDefault="00443362" w:rsidP="00443362">
      <w:pPr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Attachment A reflects the financial position of t</w:t>
      </w:r>
      <w:r w:rsidR="007A32F0">
        <w:rPr>
          <w:rFonts w:ascii="Times New Roman" w:hAnsi="Times New Roman"/>
          <w:sz w:val="24"/>
          <w:szCs w:val="24"/>
        </w:rPr>
        <w:t>he Literary Fund as of September</w:t>
      </w:r>
      <w:r w:rsidRPr="005576E9">
        <w:rPr>
          <w:rFonts w:ascii="Times New Roman" w:hAnsi="Times New Roman"/>
          <w:sz w:val="24"/>
          <w:szCs w:val="24"/>
        </w:rPr>
        <w:t xml:space="preserve"> 3</w:t>
      </w:r>
      <w:r w:rsidR="001B3BFC">
        <w:rPr>
          <w:rFonts w:ascii="Times New Roman" w:hAnsi="Times New Roman"/>
          <w:sz w:val="24"/>
          <w:szCs w:val="24"/>
        </w:rPr>
        <w:t>0</w:t>
      </w:r>
      <w:r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5576E9">
        <w:rPr>
          <w:rFonts w:ascii="Times New Roman" w:hAnsi="Times New Roman"/>
          <w:sz w:val="24"/>
          <w:szCs w:val="24"/>
        </w:rPr>
        <w:t>statement</w:t>
      </w:r>
      <w:r w:rsidRPr="005576E9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5576E9">
        <w:rPr>
          <w:rFonts w:ascii="Times New Roman" w:hAnsi="Times New Roman"/>
          <w:sz w:val="24"/>
          <w:szCs w:val="24"/>
        </w:rPr>
        <w:t xml:space="preserve">nst </w:t>
      </w:r>
      <w:r w:rsidR="007A32F0">
        <w:rPr>
          <w:rFonts w:ascii="Times New Roman" w:hAnsi="Times New Roman"/>
          <w:sz w:val="24"/>
          <w:szCs w:val="24"/>
        </w:rPr>
        <w:t>the Literary Fund as of September</w:t>
      </w:r>
      <w:r w:rsidR="00E55291" w:rsidRPr="005576E9">
        <w:rPr>
          <w:rFonts w:ascii="Times New Roman" w:hAnsi="Times New Roman"/>
          <w:sz w:val="24"/>
          <w:szCs w:val="24"/>
        </w:rPr>
        <w:t xml:space="preserve"> 3</w:t>
      </w:r>
      <w:r w:rsidR="001B3BFC">
        <w:rPr>
          <w:rFonts w:ascii="Times New Roman" w:hAnsi="Times New Roman"/>
          <w:sz w:val="24"/>
          <w:szCs w:val="24"/>
        </w:rPr>
        <w:t>0</w:t>
      </w:r>
      <w:r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A47F8C" w:rsidRPr="005576E9" w:rsidRDefault="00DA7B00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5576E9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5576E9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A47F8C" w:rsidRPr="005576E9" w:rsidRDefault="00443362" w:rsidP="00443362">
      <w:pPr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5576E9">
        <w:rPr>
          <w:rFonts w:ascii="Times New Roman" w:hAnsi="Times New Roman"/>
          <w:sz w:val="24"/>
          <w:szCs w:val="24"/>
        </w:rPr>
        <w:t xml:space="preserve">that </w:t>
      </w:r>
      <w:r w:rsidR="00D76BE8" w:rsidRPr="005576E9">
        <w:rPr>
          <w:rFonts w:ascii="Times New Roman" w:hAnsi="Times New Roman"/>
          <w:sz w:val="24"/>
          <w:szCs w:val="24"/>
        </w:rPr>
        <w:t xml:space="preserve">the Board of Education </w:t>
      </w:r>
      <w:r w:rsidRPr="005576E9">
        <w:rPr>
          <w:rFonts w:ascii="Times New Roman" w:hAnsi="Times New Roman"/>
          <w:sz w:val="24"/>
          <w:szCs w:val="24"/>
        </w:rPr>
        <w:t>approv</w:t>
      </w:r>
      <w:r w:rsidR="00D76BE8" w:rsidRPr="005576E9">
        <w:rPr>
          <w:rFonts w:ascii="Times New Roman" w:hAnsi="Times New Roman"/>
          <w:sz w:val="24"/>
          <w:szCs w:val="24"/>
        </w:rPr>
        <w:t>e</w:t>
      </w:r>
      <w:r w:rsidRPr="005576E9">
        <w:rPr>
          <w:rFonts w:ascii="Times New Roman" w:hAnsi="Times New Roman"/>
          <w:sz w:val="24"/>
          <w:szCs w:val="24"/>
        </w:rPr>
        <w:t xml:space="preserve"> </w:t>
      </w:r>
      <w:r w:rsidR="001D5CAF" w:rsidRPr="005576E9">
        <w:rPr>
          <w:rFonts w:ascii="Times New Roman" w:hAnsi="Times New Roman"/>
          <w:sz w:val="24"/>
          <w:szCs w:val="24"/>
        </w:rPr>
        <w:t>Attachment A.</w:t>
      </w:r>
    </w:p>
    <w:p w:rsidR="00892D0F" w:rsidRPr="005576E9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5576E9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and the </w:t>
      </w:r>
      <w:r w:rsidR="006E2C83" w:rsidRPr="005576E9">
        <w:rPr>
          <w:rFonts w:ascii="Times New Roman" w:hAnsi="Times New Roman"/>
          <w:sz w:val="24"/>
          <w:szCs w:val="24"/>
        </w:rPr>
        <w:t>attachment</w:t>
      </w:r>
      <w:r w:rsidRPr="005576E9">
        <w:rPr>
          <w:rFonts w:ascii="Times New Roman" w:hAnsi="Times New Roman"/>
          <w:sz w:val="24"/>
          <w:szCs w:val="24"/>
        </w:rPr>
        <w:t xml:space="preserve"> reflect</w:t>
      </w:r>
      <w:r w:rsidR="005D4822">
        <w:rPr>
          <w:rFonts w:ascii="Times New Roman" w:hAnsi="Times New Roman"/>
          <w:sz w:val="24"/>
          <w:szCs w:val="24"/>
        </w:rPr>
        <w:t>s</w:t>
      </w:r>
      <w:r w:rsidRPr="005576E9">
        <w:rPr>
          <w:rFonts w:ascii="Times New Roman" w:hAnsi="Times New Roman"/>
          <w:sz w:val="24"/>
          <w:szCs w:val="24"/>
        </w:rPr>
        <w:t xml:space="preserve"> the financial activity authorized for the </w:t>
      </w:r>
      <w:r w:rsidR="00BA15BF" w:rsidRPr="005576E9">
        <w:rPr>
          <w:rFonts w:ascii="Times New Roman" w:hAnsi="Times New Roman"/>
          <w:sz w:val="24"/>
          <w:szCs w:val="24"/>
        </w:rPr>
        <w:t>Literary F</w:t>
      </w:r>
      <w:r w:rsidRPr="005576E9">
        <w:rPr>
          <w:rFonts w:ascii="Times New Roman" w:hAnsi="Times New Roman"/>
          <w:sz w:val="24"/>
          <w:szCs w:val="24"/>
        </w:rPr>
        <w:t>und thr</w:t>
      </w:r>
      <w:r w:rsidR="0037179D" w:rsidRPr="005576E9">
        <w:rPr>
          <w:rFonts w:ascii="Times New Roman" w:hAnsi="Times New Roman"/>
          <w:sz w:val="24"/>
          <w:szCs w:val="24"/>
        </w:rPr>
        <w:t>oug</w:t>
      </w:r>
      <w:r w:rsidR="007A32F0">
        <w:rPr>
          <w:rFonts w:ascii="Times New Roman" w:hAnsi="Times New Roman"/>
          <w:sz w:val="24"/>
          <w:szCs w:val="24"/>
        </w:rPr>
        <w:t>h September</w:t>
      </w:r>
      <w:r w:rsidR="00E34172" w:rsidRPr="005576E9">
        <w:rPr>
          <w:rFonts w:ascii="Times New Roman" w:hAnsi="Times New Roman"/>
          <w:sz w:val="24"/>
          <w:szCs w:val="24"/>
        </w:rPr>
        <w:t xml:space="preserve"> </w:t>
      </w:r>
      <w:r w:rsidR="006E2C83" w:rsidRPr="005576E9">
        <w:rPr>
          <w:rFonts w:ascii="Times New Roman" w:hAnsi="Times New Roman"/>
          <w:sz w:val="24"/>
          <w:szCs w:val="24"/>
        </w:rPr>
        <w:t>3</w:t>
      </w:r>
      <w:r w:rsidR="001B3BFC">
        <w:rPr>
          <w:rFonts w:ascii="Times New Roman" w:hAnsi="Times New Roman"/>
          <w:sz w:val="24"/>
          <w:szCs w:val="24"/>
        </w:rPr>
        <w:t>0</w:t>
      </w:r>
      <w:r w:rsidR="006E2C83"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="006E2C83"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6E9">
        <w:rPr>
          <w:rFonts w:ascii="Times New Roman" w:hAnsi="Times New Roman" w:cs="Times New Roman"/>
          <w:b/>
          <w:sz w:val="24"/>
          <w:szCs w:val="24"/>
        </w:rPr>
        <w:lastRenderedPageBreak/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5576E9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5576E9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5576E9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5576E9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443362" w:rsidRPr="005576E9" w:rsidRDefault="00443362" w:rsidP="00443362">
      <w:r w:rsidRPr="005576E9">
        <w:rPr>
          <w:rFonts w:ascii="Times New Roman" w:hAnsi="Times New Roman"/>
          <w:sz w:val="24"/>
          <w:szCs w:val="24"/>
        </w:rPr>
        <w:t>This report reflects the status of the Literary Fund</w:t>
      </w:r>
      <w:r w:rsidR="007A32F0">
        <w:rPr>
          <w:rFonts w:ascii="Times New Roman" w:hAnsi="Times New Roman"/>
          <w:sz w:val="24"/>
          <w:szCs w:val="24"/>
        </w:rPr>
        <w:t xml:space="preserve"> as of September</w:t>
      </w:r>
      <w:r w:rsidR="001D5CAF" w:rsidRPr="005576E9">
        <w:rPr>
          <w:rFonts w:ascii="Times New Roman" w:hAnsi="Times New Roman"/>
          <w:sz w:val="24"/>
          <w:szCs w:val="24"/>
        </w:rPr>
        <w:t xml:space="preserve"> 3</w:t>
      </w:r>
      <w:r w:rsidR="007447DD">
        <w:rPr>
          <w:rFonts w:ascii="Times New Roman" w:hAnsi="Times New Roman"/>
          <w:sz w:val="24"/>
          <w:szCs w:val="24"/>
        </w:rPr>
        <w:t>0</w:t>
      </w:r>
      <w:r w:rsidR="001D5CAF" w:rsidRPr="005576E9">
        <w:rPr>
          <w:rFonts w:ascii="Times New Roman" w:hAnsi="Times New Roman"/>
          <w:sz w:val="24"/>
          <w:szCs w:val="24"/>
        </w:rPr>
        <w:t>, 20</w:t>
      </w:r>
      <w:r w:rsidR="00A404F8">
        <w:rPr>
          <w:rFonts w:ascii="Times New Roman" w:hAnsi="Times New Roman"/>
          <w:sz w:val="24"/>
          <w:szCs w:val="24"/>
        </w:rPr>
        <w:t>20</w:t>
      </w:r>
      <w:r w:rsidRPr="005576E9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5576E9">
        <w:rPr>
          <w:rFonts w:ascii="Times New Roman" w:hAnsi="Times New Roman"/>
          <w:sz w:val="24"/>
          <w:szCs w:val="24"/>
        </w:rPr>
        <w:t>, and all short-/long-term loans</w:t>
      </w:r>
      <w:r w:rsidRPr="005576E9">
        <w:rPr>
          <w:rFonts w:ascii="Times New Roman" w:hAnsi="Times New Roman"/>
          <w:sz w:val="24"/>
          <w:szCs w:val="24"/>
        </w:rPr>
        <w:t>.</w:t>
      </w:r>
    </w:p>
    <w:p w:rsidR="00123E2E" w:rsidRPr="005576E9" w:rsidRDefault="00123E2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5576E9" w:rsidRDefault="00443362" w:rsidP="00443362">
      <w:pPr>
        <w:rPr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</w:p>
    <w:p w:rsidR="009B109E" w:rsidRPr="005576E9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76E9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5576E9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5576E9">
        <w:rPr>
          <w:rFonts w:ascii="Times New Roman" w:hAnsi="Times New Roman"/>
          <w:sz w:val="24"/>
          <w:szCs w:val="24"/>
        </w:rPr>
        <w:t xml:space="preserve">for </w:t>
      </w:r>
      <w:r w:rsidRPr="005576E9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E" w:rsidRDefault="00511D4E" w:rsidP="000E009D">
      <w:pPr>
        <w:spacing w:after="0" w:line="240" w:lineRule="auto"/>
      </w:pPr>
      <w:r>
        <w:separator/>
      </w:r>
    </w:p>
  </w:endnote>
  <w:end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DA7B00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E" w:rsidRDefault="00511D4E" w:rsidP="000E009D">
      <w:pPr>
        <w:spacing w:after="0" w:line="240" w:lineRule="auto"/>
      </w:pPr>
      <w:r>
        <w:separator/>
      </w:r>
    </w:p>
  </w:footnote>
  <w:footnote w:type="continuationSeparator" w:id="0">
    <w:p w:rsidR="00511D4E" w:rsidRDefault="00511D4E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878E2"/>
    <w:rsid w:val="001A1A46"/>
    <w:rsid w:val="001B3BFC"/>
    <w:rsid w:val="001D5848"/>
    <w:rsid w:val="001D5CAF"/>
    <w:rsid w:val="002D25DA"/>
    <w:rsid w:val="00364001"/>
    <w:rsid w:val="0037179D"/>
    <w:rsid w:val="003730EB"/>
    <w:rsid w:val="00377649"/>
    <w:rsid w:val="003E15B5"/>
    <w:rsid w:val="004017E6"/>
    <w:rsid w:val="00423E91"/>
    <w:rsid w:val="00433573"/>
    <w:rsid w:val="00440CE1"/>
    <w:rsid w:val="00443362"/>
    <w:rsid w:val="00443EA5"/>
    <w:rsid w:val="00453481"/>
    <w:rsid w:val="00472FCB"/>
    <w:rsid w:val="00511D4E"/>
    <w:rsid w:val="00530462"/>
    <w:rsid w:val="005357C5"/>
    <w:rsid w:val="00537153"/>
    <w:rsid w:val="00545E7F"/>
    <w:rsid w:val="005576E9"/>
    <w:rsid w:val="005D4822"/>
    <w:rsid w:val="0065013E"/>
    <w:rsid w:val="00680D3D"/>
    <w:rsid w:val="00683927"/>
    <w:rsid w:val="006D2F01"/>
    <w:rsid w:val="006E2C83"/>
    <w:rsid w:val="00723F3C"/>
    <w:rsid w:val="007361AA"/>
    <w:rsid w:val="007447DD"/>
    <w:rsid w:val="00787A7E"/>
    <w:rsid w:val="007A1F41"/>
    <w:rsid w:val="007A32F0"/>
    <w:rsid w:val="007E044E"/>
    <w:rsid w:val="00805AF1"/>
    <w:rsid w:val="0081753C"/>
    <w:rsid w:val="00826D1F"/>
    <w:rsid w:val="00831F84"/>
    <w:rsid w:val="00836D1F"/>
    <w:rsid w:val="008772C4"/>
    <w:rsid w:val="00892D0F"/>
    <w:rsid w:val="008B0C1A"/>
    <w:rsid w:val="008B7B04"/>
    <w:rsid w:val="009530AA"/>
    <w:rsid w:val="00965816"/>
    <w:rsid w:val="009B109E"/>
    <w:rsid w:val="009B7A05"/>
    <w:rsid w:val="009C556E"/>
    <w:rsid w:val="00A21CD6"/>
    <w:rsid w:val="00A24DFC"/>
    <w:rsid w:val="00A404F8"/>
    <w:rsid w:val="00A47F8C"/>
    <w:rsid w:val="00A6213E"/>
    <w:rsid w:val="00A972CE"/>
    <w:rsid w:val="00AE563E"/>
    <w:rsid w:val="00B1008B"/>
    <w:rsid w:val="00B10693"/>
    <w:rsid w:val="00B12B97"/>
    <w:rsid w:val="00BA15BF"/>
    <w:rsid w:val="00BE47AC"/>
    <w:rsid w:val="00C71A6C"/>
    <w:rsid w:val="00C730EA"/>
    <w:rsid w:val="00D02309"/>
    <w:rsid w:val="00D76BE8"/>
    <w:rsid w:val="00D77960"/>
    <w:rsid w:val="00DA7B00"/>
    <w:rsid w:val="00E34172"/>
    <w:rsid w:val="00E55291"/>
    <w:rsid w:val="00E568AD"/>
    <w:rsid w:val="00E57F62"/>
    <w:rsid w:val="00E93AA7"/>
    <w:rsid w:val="00EC7CF9"/>
    <w:rsid w:val="00F17530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AD45D7"/>
  <w15:docId w15:val="{C529626F-69FD-4E4D-A02B-7D5B3BA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343B10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D857-1383-4DCB-B919-A38DE3E3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Broady, Sonya (DOE)</cp:lastModifiedBy>
  <cp:revision>2</cp:revision>
  <cp:lastPrinted>2018-07-03T21:29:00Z</cp:lastPrinted>
  <dcterms:created xsi:type="dcterms:W3CDTF">2021-01-08T18:15:00Z</dcterms:created>
  <dcterms:modified xsi:type="dcterms:W3CDTF">2021-01-08T18:15:00Z</dcterms:modified>
</cp:coreProperties>
</file>