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Early Childhood Advisory Committee (ECAC)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i w:val="1"/>
        </w:rPr>
      </w:pPr>
      <w:r w:rsidDel="00000000" w:rsidR="00000000" w:rsidRPr="00000000">
        <w:rPr>
          <w:b w:val="1"/>
          <w:rtl w:val="0"/>
        </w:rPr>
        <w:t xml:space="preserve">March 24,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b w:val="1"/>
          <w:rtl w:val="0"/>
        </w:rPr>
        <w:t xml:space="preserve">DRAFT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Full advisory board convenes</w:t>
        <w:tab/>
        <w:tab/>
        <w:tab/>
        <w:tab/>
        <w:tab/>
        <w:tab/>
        <w:tab/>
        <w:t xml:space="preserve">1:00 PM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Roll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 at JMB (quorum)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 virtually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Cecilia Suarez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Jennifer Parish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Clark Andrs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Tina Alsop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Shikee Franklin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Angela Rouse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Darrell Turner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Vivien McMahon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Michelle Howard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Maryam Sharifian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Sandra Wilberger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Grace Creasey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Cheryl Morman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Beverly Yoakum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Christen Johnson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Gina Wohlford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Bweikia Foster Steen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Bergen Nelson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Roberta Newman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Taren McCoy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Sara Cook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Angela Wirt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 at 1:10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Presentation: Proposed Guidelines for VQB5, Practice Year 2</w:t>
        <w:tab/>
        <w:tab/>
        <w:tab/>
        <w:t xml:space="preserve">1:15 PM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Jenna Conway, VDOE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Request to share turnover data</w:t>
      </w:r>
    </w:p>
    <w:p w:rsidR="00000000" w:rsidDel="00000000" w:rsidP="00000000" w:rsidRDefault="00000000" w:rsidRPr="00000000" w14:paraId="00000028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Questions and discussion</w:t>
        <w:tab/>
        <w:tab/>
        <w:tab/>
        <w:tab/>
        <w:tab/>
        <w:tab/>
        <w:tab/>
        <w:t xml:space="preserve">3:00 PM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Jennifer Parish: move to endorse the guidelines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Clark Andrs: second the motion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Unanimous approval </w:t>
      </w:r>
    </w:p>
    <w:p w:rsidR="00000000" w:rsidDel="00000000" w:rsidP="00000000" w:rsidRDefault="00000000" w:rsidRPr="00000000" w14:paraId="0000002D">
      <w:pPr>
        <w:pageBreakBefore w:val="0"/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of public comment</w:t>
        <w:tab/>
        <w:tab/>
        <w:tab/>
        <w:tab/>
        <w:tab/>
        <w:tab/>
        <w:tab/>
        <w:t xml:space="preserve">3:30 PM</w:t>
      </w:r>
    </w:p>
    <w:p w:rsidR="00000000" w:rsidDel="00000000" w:rsidP="00000000" w:rsidRDefault="00000000" w:rsidRPr="00000000" w14:paraId="00000030">
      <w:pPr>
        <w:pageBreakBefore w:val="0"/>
        <w:widowControl w:val="0"/>
        <w:numPr>
          <w:ilvl w:val="1"/>
          <w:numId w:val="2"/>
        </w:numPr>
        <w:spacing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 public comment received</w:t>
      </w:r>
    </w:p>
    <w:p w:rsidR="00000000" w:rsidDel="00000000" w:rsidP="00000000" w:rsidRDefault="00000000" w:rsidRPr="00000000" w14:paraId="00000031">
      <w:pPr>
        <w:pageBreakBefore w:val="0"/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</w:t>
        <w:tab/>
        <w:tab/>
        <w:tab/>
        <w:tab/>
        <w:tab/>
        <w:tab/>
        <w:tab/>
        <w:tab/>
        <w:tab/>
        <w:tab/>
        <w:t xml:space="preserve">3:31 PM</w:t>
        <w:tab/>
      </w:r>
    </w:p>
    <w:p w:rsidR="00000000" w:rsidDel="00000000" w:rsidP="00000000" w:rsidRDefault="00000000" w:rsidRPr="00000000" w14:paraId="00000033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Next meeting date: </w:t>
      </w:r>
      <w:r w:rsidDel="00000000" w:rsidR="00000000" w:rsidRPr="00000000">
        <w:rPr>
          <w:rtl w:val="0"/>
        </w:rPr>
        <w:t xml:space="preserve">Thursday, May 19 at 1:00 PM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ind w:left="-540" w:firstLine="90"/>
      <w:rPr/>
    </w:pPr>
    <w:r w:rsidDel="00000000" w:rsidR="00000000" w:rsidRPr="00000000">
      <w:rPr>
        <w:rFonts w:ascii="Josefin Sans" w:cs="Josefin Sans" w:eastAsia="Josefin Sans" w:hAnsi="Josefin Sans"/>
      </w:rPr>
      <w:drawing>
        <wp:inline distB="114300" distT="114300" distL="114300" distR="114300">
          <wp:extent cx="2033588" cy="79359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219" l="5050" r="12121" t="0"/>
                  <a:stretch>
                    <a:fillRect/>
                  </a:stretch>
                </pic:blipFill>
                <pic:spPr>
                  <a:xfrm>
                    <a:off x="0" y="0"/>
                    <a:ext cx="2033588" cy="793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