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task overview"/>
      </w:tblPr>
      <w:tblGrid>
        <w:gridCol w:w="10785"/>
      </w:tblGrid>
      <w:tr w:rsidR="002B0C62" w14:paraId="4F381349" w14:textId="77777777" w:rsidTr="00ED4B19">
        <w:trPr>
          <w:tblHeader/>
        </w:trPr>
        <w:tc>
          <w:tcPr>
            <w:tcW w:w="10785" w:type="dxa"/>
            <w:shd w:val="clear" w:color="auto" w:fill="C6D9F1" w:themeFill="text2" w:themeFillTint="33"/>
            <w:vAlign w:val="center"/>
          </w:tcPr>
          <w:p w14:paraId="54515509" w14:textId="2EC209B4" w:rsidR="002B0C62" w:rsidRPr="002B0C62" w:rsidRDefault="002B0C62" w:rsidP="000E6D61">
            <w:pPr>
              <w:pBdr>
                <w:top w:val="nil"/>
                <w:left w:val="nil"/>
                <w:bottom w:val="nil"/>
                <w:right w:val="nil"/>
                <w:between w:val="nil"/>
              </w:pBdr>
              <w:shd w:val="clear" w:color="auto" w:fill="C6D9F1" w:themeFill="text2" w:themeFillTint="33"/>
              <w:tabs>
                <w:tab w:val="center" w:pos="4680"/>
                <w:tab w:val="right" w:pos="9360"/>
              </w:tabs>
              <w:spacing w:before="60" w:after="60"/>
              <w:rPr>
                <w:color w:val="000000"/>
              </w:rPr>
            </w:pPr>
            <w:r w:rsidRPr="005B7CB1">
              <w:rPr>
                <w:b/>
                <w:color w:val="000000"/>
              </w:rPr>
              <w:t xml:space="preserve">Task </w:t>
            </w:r>
            <w:r>
              <w:rPr>
                <w:b/>
                <w:color w:val="000000"/>
              </w:rPr>
              <w:t>Overview/Description/Purpose</w:t>
            </w:r>
            <w:r w:rsidRPr="005B7CB1">
              <w:rPr>
                <w:b/>
                <w:color w:val="000000"/>
              </w:rPr>
              <w:t>:</w:t>
            </w:r>
            <w:r w:rsidRPr="005B7CB1">
              <w:rPr>
                <w:color w:val="000000"/>
              </w:rPr>
              <w:t xml:space="preserve">   </w:t>
            </w:r>
          </w:p>
        </w:tc>
      </w:tr>
      <w:tr w:rsidR="00950138" w14:paraId="3A765CDF" w14:textId="77777777" w:rsidTr="002B0C62">
        <w:tc>
          <w:tcPr>
            <w:tcW w:w="10785" w:type="dxa"/>
            <w:shd w:val="clear" w:color="auto" w:fill="FFFFFF" w:themeFill="background1"/>
          </w:tcPr>
          <w:p w14:paraId="5EDD6987" w14:textId="43F59B5A" w:rsidR="00027CAE" w:rsidRPr="00027CAE" w:rsidRDefault="00F44864" w:rsidP="007D1106">
            <w:pPr>
              <w:pStyle w:val="ListParagraph"/>
              <w:numPr>
                <w:ilvl w:val="0"/>
                <w:numId w:val="13"/>
              </w:numPr>
              <w:spacing w:before="60"/>
              <w:contextualSpacing w:val="0"/>
              <w:rPr>
                <w:rFonts w:ascii="Times New Roman" w:eastAsia="Times New Roman" w:hAnsi="Times New Roman" w:cs="Times New Roman"/>
                <w:sz w:val="24"/>
                <w:szCs w:val="24"/>
              </w:rPr>
            </w:pPr>
            <w:r w:rsidRPr="00027CAE">
              <w:rPr>
                <w:rFonts w:asciiTheme="majorHAnsi" w:eastAsiaTheme="minorEastAsia" w:hAnsiTheme="majorHAnsi" w:cstheme="majorHAnsi"/>
                <w:color w:val="000000" w:themeColor="text1"/>
                <w:szCs w:val="36"/>
              </w:rPr>
              <w:t>In this task</w:t>
            </w:r>
            <w:r w:rsidR="007F3A26" w:rsidRPr="00027CAE">
              <w:rPr>
                <w:rFonts w:asciiTheme="majorHAnsi" w:eastAsiaTheme="minorEastAsia" w:hAnsiTheme="majorHAnsi" w:cstheme="majorHAnsi"/>
                <w:color w:val="000000" w:themeColor="text1"/>
                <w:szCs w:val="36"/>
              </w:rPr>
              <w:t>,</w:t>
            </w:r>
            <w:r w:rsidRPr="00027CAE">
              <w:rPr>
                <w:rFonts w:asciiTheme="majorHAnsi" w:eastAsiaTheme="minorEastAsia" w:hAnsiTheme="majorHAnsi" w:cstheme="majorHAnsi"/>
                <w:color w:val="000000" w:themeColor="text1"/>
                <w:szCs w:val="36"/>
              </w:rPr>
              <w:t xml:space="preserve"> </w:t>
            </w:r>
            <w:r w:rsidR="00970514">
              <w:rPr>
                <w:rFonts w:asciiTheme="majorHAnsi" w:eastAsiaTheme="minorEastAsia" w:hAnsiTheme="majorHAnsi" w:cstheme="majorHAnsi"/>
                <w:color w:val="000000" w:themeColor="text1"/>
                <w:szCs w:val="36"/>
              </w:rPr>
              <w:t xml:space="preserve">students will use </w:t>
            </w:r>
            <w:r w:rsidR="00FB2F60">
              <w:rPr>
                <w:rFonts w:asciiTheme="majorHAnsi" w:eastAsiaTheme="minorEastAsia" w:hAnsiTheme="majorHAnsi" w:cstheme="majorHAnsi"/>
                <w:color w:val="000000" w:themeColor="text1"/>
                <w:szCs w:val="36"/>
              </w:rPr>
              <w:t>prerequisite</w:t>
            </w:r>
            <w:r w:rsidR="00970514">
              <w:rPr>
                <w:rFonts w:asciiTheme="majorHAnsi" w:eastAsiaTheme="minorEastAsia" w:hAnsiTheme="majorHAnsi" w:cstheme="majorHAnsi"/>
                <w:color w:val="000000" w:themeColor="text1"/>
                <w:szCs w:val="36"/>
              </w:rPr>
              <w:t xml:space="preserve"> knowledge of solving equations </w:t>
            </w:r>
            <w:r w:rsidR="00FB2F60">
              <w:rPr>
                <w:rFonts w:asciiTheme="majorHAnsi" w:eastAsiaTheme="minorEastAsia" w:hAnsiTheme="majorHAnsi" w:cstheme="majorHAnsi"/>
                <w:color w:val="000000" w:themeColor="text1"/>
                <w:szCs w:val="36"/>
              </w:rPr>
              <w:t xml:space="preserve">using the representation of a scale balance </w:t>
            </w:r>
            <w:r w:rsidR="00970514">
              <w:rPr>
                <w:rFonts w:asciiTheme="majorHAnsi" w:eastAsiaTheme="minorEastAsia" w:hAnsiTheme="majorHAnsi" w:cstheme="majorHAnsi"/>
                <w:color w:val="000000" w:themeColor="text1"/>
                <w:szCs w:val="36"/>
              </w:rPr>
              <w:t>to discover the difference between equations that result in “no solution” and “infinite solutions</w:t>
            </w:r>
            <w:r w:rsidR="005670AC">
              <w:rPr>
                <w:rFonts w:asciiTheme="majorHAnsi" w:eastAsiaTheme="minorEastAsia" w:hAnsiTheme="majorHAnsi" w:cstheme="majorHAnsi"/>
                <w:color w:val="000000" w:themeColor="text1"/>
                <w:szCs w:val="36"/>
              </w:rPr>
              <w:t>.</w:t>
            </w:r>
            <w:r w:rsidR="00970514">
              <w:rPr>
                <w:rFonts w:asciiTheme="majorHAnsi" w:eastAsiaTheme="minorEastAsia" w:hAnsiTheme="majorHAnsi" w:cstheme="majorHAnsi"/>
                <w:color w:val="000000" w:themeColor="text1"/>
                <w:szCs w:val="36"/>
              </w:rPr>
              <w:t>”</w:t>
            </w:r>
            <w:r w:rsidR="007F3A26" w:rsidRPr="00027CAE">
              <w:rPr>
                <w:rFonts w:asciiTheme="majorHAnsi" w:eastAsiaTheme="minorEastAsia" w:hAnsiTheme="majorHAnsi" w:cstheme="majorHAnsi"/>
                <w:color w:val="000000" w:themeColor="text1"/>
                <w:szCs w:val="36"/>
              </w:rPr>
              <w:t xml:space="preserve"> </w:t>
            </w:r>
          </w:p>
          <w:p w14:paraId="32B3E574" w14:textId="7E3372F8" w:rsidR="000F4FC4" w:rsidRPr="00145C14" w:rsidRDefault="000F4FC4" w:rsidP="005670AC">
            <w:pPr>
              <w:pStyle w:val="ListParagraph"/>
              <w:numPr>
                <w:ilvl w:val="0"/>
                <w:numId w:val="13"/>
              </w:numPr>
              <w:rPr>
                <w:rFonts w:ascii="Times New Roman" w:eastAsia="Times New Roman" w:hAnsi="Times New Roman" w:cs="Times New Roman"/>
                <w:sz w:val="24"/>
                <w:szCs w:val="24"/>
              </w:rPr>
            </w:pPr>
            <w:r w:rsidRPr="00027CAE">
              <w:rPr>
                <w:color w:val="000000"/>
              </w:rPr>
              <w:t xml:space="preserve">The purpose of this task is </w:t>
            </w:r>
            <w:r w:rsidR="00970514">
              <w:rPr>
                <w:color w:val="000000"/>
              </w:rPr>
              <w:t xml:space="preserve">to introduce students to the concepts identified above. The goal of this task is for students to discover these concepts before </w:t>
            </w:r>
            <w:r w:rsidR="005670AC">
              <w:rPr>
                <w:color w:val="000000"/>
              </w:rPr>
              <w:t>receiving instruction</w:t>
            </w:r>
            <w:r w:rsidR="00970514">
              <w:rPr>
                <w:color w:val="000000"/>
              </w:rPr>
              <w:t xml:space="preserve"> on “how to” solve equations that result in no solution or infinitely many solutions. </w:t>
            </w:r>
          </w:p>
        </w:tc>
      </w:tr>
    </w:tbl>
    <w:p w14:paraId="5A5D7721" w14:textId="00B50FBB" w:rsidR="00925CC4" w:rsidRPr="000E6D61" w:rsidRDefault="00925CC4" w:rsidP="002B0C62">
      <w:pPr>
        <w:shd w:val="clear" w:color="auto" w:fill="FFFFFF" w:themeFill="background1"/>
        <w:spacing w:after="0"/>
        <w:rPr>
          <w:b/>
          <w:i/>
          <w:sz w:val="8"/>
        </w:rPr>
      </w:pPr>
    </w:p>
    <w:tbl>
      <w:tblPr>
        <w:tblStyle w:val="a0"/>
        <w:tblW w:w="107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standards alignment"/>
      </w:tblPr>
      <w:tblGrid>
        <w:gridCol w:w="2260"/>
        <w:gridCol w:w="8525"/>
      </w:tblGrid>
      <w:tr w:rsidR="00A7536F" w14:paraId="2FE337BB" w14:textId="77777777" w:rsidTr="002F642F">
        <w:trPr>
          <w:tblHeader/>
        </w:trPr>
        <w:tc>
          <w:tcPr>
            <w:tcW w:w="10785" w:type="dxa"/>
            <w:gridSpan w:val="2"/>
            <w:shd w:val="clear" w:color="auto" w:fill="C6D9F1" w:themeFill="text2" w:themeFillTint="33"/>
          </w:tcPr>
          <w:p w14:paraId="1790FA68" w14:textId="72219C70" w:rsidR="00A7536F" w:rsidRPr="008A65C7" w:rsidRDefault="00A7536F" w:rsidP="008A65C7">
            <w:pPr>
              <w:pBdr>
                <w:top w:val="nil"/>
                <w:left w:val="nil"/>
                <w:bottom w:val="nil"/>
                <w:right w:val="nil"/>
                <w:between w:val="nil"/>
              </w:pBdr>
              <w:shd w:val="clear" w:color="auto" w:fill="C6D9F1" w:themeFill="text2" w:themeFillTint="33"/>
              <w:tabs>
                <w:tab w:val="left" w:pos="1410"/>
              </w:tabs>
              <w:spacing w:before="60" w:after="60"/>
              <w:ind w:left="1411" w:hanging="1411"/>
              <w:rPr>
                <w:b/>
                <w:color w:val="000000"/>
              </w:rPr>
            </w:pPr>
            <w:r w:rsidRPr="008A65C7">
              <w:rPr>
                <w:b/>
                <w:color w:val="000000"/>
              </w:rPr>
              <w:t xml:space="preserve">Standards Alignment: Strand </w:t>
            </w:r>
            <w:r w:rsidR="003E1D54" w:rsidRPr="008A65C7">
              <w:rPr>
                <w:b/>
                <w:color w:val="000000"/>
              </w:rPr>
              <w:t>–</w:t>
            </w:r>
            <w:r w:rsidRPr="008A65C7">
              <w:rPr>
                <w:b/>
                <w:color w:val="000000"/>
              </w:rPr>
              <w:t xml:space="preserve"> </w:t>
            </w:r>
            <w:r w:rsidR="008A65C7" w:rsidRPr="008A65C7">
              <w:rPr>
                <w:b/>
                <w:i/>
                <w:color w:val="000000"/>
              </w:rPr>
              <w:t xml:space="preserve">Equations and Inequalities </w:t>
            </w:r>
          </w:p>
        </w:tc>
      </w:tr>
      <w:tr w:rsidR="00925CC4" w14:paraId="53B408A5" w14:textId="77777777" w:rsidTr="00925CC4">
        <w:tc>
          <w:tcPr>
            <w:tcW w:w="10785" w:type="dxa"/>
            <w:gridSpan w:val="2"/>
          </w:tcPr>
          <w:p w14:paraId="7B1EB9A5" w14:textId="77777777" w:rsidR="00E137B0" w:rsidRPr="005670AC" w:rsidRDefault="00402A46" w:rsidP="000E234E">
            <w:pPr>
              <w:pBdr>
                <w:top w:val="nil"/>
                <w:left w:val="nil"/>
                <w:bottom w:val="nil"/>
                <w:right w:val="nil"/>
                <w:between w:val="nil"/>
              </w:pBdr>
              <w:tabs>
                <w:tab w:val="left" w:pos="1875"/>
              </w:tabs>
              <w:spacing w:before="60"/>
              <w:ind w:left="1699" w:hanging="1699"/>
              <w:rPr>
                <w:rFonts w:asciiTheme="majorHAnsi" w:hAnsiTheme="majorHAnsi"/>
                <w:b/>
                <w:color w:val="000000"/>
              </w:rPr>
            </w:pPr>
            <w:r w:rsidRPr="005670AC">
              <w:rPr>
                <w:rFonts w:asciiTheme="majorHAnsi" w:hAnsiTheme="majorHAnsi"/>
                <w:b/>
                <w:color w:val="000000"/>
              </w:rPr>
              <w:t xml:space="preserve">Primary SOL:  </w:t>
            </w:r>
          </w:p>
          <w:p w14:paraId="61B9CA8B" w14:textId="0CD594E4" w:rsidR="000E234E" w:rsidRPr="005670AC" w:rsidRDefault="00E137B0" w:rsidP="000E234E">
            <w:pPr>
              <w:pBdr>
                <w:top w:val="nil"/>
                <w:left w:val="nil"/>
                <w:bottom w:val="nil"/>
                <w:right w:val="nil"/>
                <w:between w:val="nil"/>
              </w:pBdr>
              <w:tabs>
                <w:tab w:val="left" w:pos="1875"/>
              </w:tabs>
              <w:spacing w:before="60"/>
              <w:ind w:left="1699" w:hanging="1699"/>
              <w:rPr>
                <w:rFonts w:asciiTheme="majorHAnsi" w:hAnsiTheme="majorHAnsi" w:cstheme="majorHAnsi"/>
                <w:color w:val="000000"/>
              </w:rPr>
            </w:pPr>
            <w:r w:rsidRPr="005670AC">
              <w:rPr>
                <w:rFonts w:asciiTheme="majorHAnsi" w:hAnsiTheme="majorHAnsi" w:cstheme="majorHAnsi"/>
                <w:b/>
                <w:color w:val="000000"/>
              </w:rPr>
              <w:t>A.4</w:t>
            </w:r>
            <w:r w:rsidR="000E234E" w:rsidRPr="005670AC">
              <w:rPr>
                <w:rFonts w:asciiTheme="majorHAnsi" w:hAnsiTheme="majorHAnsi" w:cstheme="majorHAnsi"/>
                <w:color w:val="000000"/>
              </w:rPr>
              <w:t xml:space="preserve"> </w:t>
            </w:r>
            <w:r w:rsidR="00FB2F60">
              <w:rPr>
                <w:rFonts w:asciiTheme="majorHAnsi" w:hAnsiTheme="majorHAnsi" w:cstheme="majorHAnsi"/>
                <w:color w:val="000000"/>
              </w:rPr>
              <w:t xml:space="preserve">  </w:t>
            </w:r>
            <w:r w:rsidR="004976BB" w:rsidRPr="005670AC">
              <w:rPr>
                <w:rFonts w:asciiTheme="majorHAnsi" w:hAnsiTheme="majorHAnsi" w:cstheme="majorHAnsi"/>
                <w:color w:val="000000"/>
              </w:rPr>
              <w:t xml:space="preserve">The student will </w:t>
            </w:r>
            <w:r w:rsidRPr="005670AC">
              <w:rPr>
                <w:rFonts w:asciiTheme="majorHAnsi" w:hAnsiTheme="majorHAnsi" w:cstheme="majorHAnsi"/>
                <w:color w:val="000000"/>
              </w:rPr>
              <w:t>solve</w:t>
            </w:r>
          </w:p>
          <w:p w14:paraId="10861395" w14:textId="664F6C41" w:rsidR="00925CC4" w:rsidRPr="00FB2F60" w:rsidRDefault="00E137B0" w:rsidP="00FB2F60">
            <w:pPr>
              <w:pStyle w:val="ListParagraph"/>
              <w:numPr>
                <w:ilvl w:val="0"/>
                <w:numId w:val="49"/>
              </w:numPr>
              <w:pBdr>
                <w:top w:val="nil"/>
                <w:left w:val="nil"/>
                <w:bottom w:val="nil"/>
                <w:right w:val="nil"/>
                <w:between w:val="nil"/>
              </w:pBdr>
              <w:spacing w:before="60" w:after="240"/>
              <w:ind w:left="804"/>
              <w:rPr>
                <w:rFonts w:asciiTheme="majorHAnsi" w:hAnsiTheme="majorHAnsi"/>
                <w:b/>
                <w:color w:val="000000"/>
              </w:rPr>
            </w:pPr>
            <w:proofErr w:type="gramStart"/>
            <w:r w:rsidRPr="00FB2F60">
              <w:rPr>
                <w:rFonts w:asciiTheme="majorHAnsi" w:hAnsiTheme="majorHAnsi" w:cs="Arial"/>
                <w:color w:val="000000"/>
              </w:rPr>
              <w:t>multistep</w:t>
            </w:r>
            <w:proofErr w:type="gramEnd"/>
            <w:r w:rsidRPr="00FB2F60">
              <w:rPr>
                <w:rFonts w:asciiTheme="majorHAnsi" w:hAnsiTheme="majorHAnsi" w:cs="Arial"/>
                <w:color w:val="000000"/>
              </w:rPr>
              <w:t xml:space="preserve"> linear equations in one variable algebraically.</w:t>
            </w:r>
            <w:r w:rsidR="004976BB" w:rsidRPr="00FB2F60">
              <w:rPr>
                <w:rFonts w:asciiTheme="majorHAnsi" w:hAnsiTheme="majorHAnsi" w:cs="Arial"/>
                <w:color w:val="000000"/>
              </w:rPr>
              <w:t xml:space="preserve"> </w:t>
            </w:r>
          </w:p>
          <w:p w14:paraId="0945BEC4" w14:textId="10B1AB4D" w:rsidR="00925CC4" w:rsidRPr="005670AC" w:rsidRDefault="00925CC4" w:rsidP="00E137B0">
            <w:pPr>
              <w:pBdr>
                <w:top w:val="nil"/>
                <w:left w:val="nil"/>
                <w:bottom w:val="nil"/>
                <w:right w:val="nil"/>
                <w:between w:val="nil"/>
              </w:pBdr>
              <w:tabs>
                <w:tab w:val="left" w:pos="1410"/>
              </w:tabs>
              <w:spacing w:after="60"/>
              <w:ind w:left="1411" w:hanging="1411"/>
              <w:rPr>
                <w:rFonts w:asciiTheme="majorHAnsi" w:hAnsiTheme="majorHAnsi"/>
                <w:b/>
                <w:color w:val="000000"/>
              </w:rPr>
            </w:pPr>
            <w:r w:rsidRPr="005670AC">
              <w:rPr>
                <w:rFonts w:asciiTheme="majorHAnsi" w:hAnsiTheme="majorHAnsi"/>
                <w:b/>
                <w:color w:val="000000"/>
              </w:rPr>
              <w:t>Related SOL</w:t>
            </w:r>
            <w:r w:rsidR="00B94928" w:rsidRPr="005670AC">
              <w:rPr>
                <w:rFonts w:asciiTheme="majorHAnsi" w:hAnsiTheme="majorHAnsi"/>
                <w:b/>
                <w:color w:val="000000"/>
              </w:rPr>
              <w:t xml:space="preserve">: </w:t>
            </w:r>
            <w:r w:rsidR="000E234E" w:rsidRPr="005670AC">
              <w:rPr>
                <w:rFonts w:asciiTheme="majorHAnsi" w:hAnsiTheme="majorHAnsi"/>
                <w:b/>
                <w:color w:val="000000"/>
              </w:rPr>
              <w:t xml:space="preserve"> </w:t>
            </w:r>
            <w:r w:rsidR="00E137B0" w:rsidRPr="005670AC">
              <w:rPr>
                <w:rFonts w:asciiTheme="majorHAnsi" w:hAnsiTheme="majorHAnsi" w:cstheme="majorHAnsi"/>
                <w:color w:val="000000"/>
              </w:rPr>
              <w:t>7.12, 8.17</w:t>
            </w:r>
            <w:r w:rsidR="0026436A" w:rsidRPr="005670AC">
              <w:rPr>
                <w:rFonts w:asciiTheme="majorHAnsi" w:eastAsia="Times New Roman" w:hAnsiTheme="majorHAnsi" w:cs="Arial"/>
                <w:color w:val="000000"/>
              </w:rPr>
              <w:t xml:space="preserve"> </w:t>
            </w:r>
          </w:p>
        </w:tc>
      </w:tr>
      <w:tr w:rsidR="00421469" w14:paraId="54AFF90E" w14:textId="77777777" w:rsidTr="005B2956">
        <w:trPr>
          <w:trHeight w:val="1349"/>
        </w:trPr>
        <w:tc>
          <w:tcPr>
            <w:tcW w:w="10785" w:type="dxa"/>
            <w:gridSpan w:val="2"/>
          </w:tcPr>
          <w:p w14:paraId="67BB94E4" w14:textId="77777777" w:rsidR="00421469" w:rsidRDefault="00421469" w:rsidP="000E6D61">
            <w:pPr>
              <w:pBdr>
                <w:top w:val="nil"/>
                <w:left w:val="nil"/>
                <w:bottom w:val="nil"/>
                <w:right w:val="nil"/>
                <w:between w:val="nil"/>
              </w:pBdr>
              <w:tabs>
                <w:tab w:val="center" w:pos="4680"/>
                <w:tab w:val="right" w:pos="9360"/>
              </w:tabs>
              <w:spacing w:before="60"/>
              <w:rPr>
                <w:b/>
                <w:color w:val="000000"/>
              </w:rPr>
            </w:pPr>
            <w:r>
              <w:rPr>
                <w:b/>
                <w:color w:val="000000"/>
              </w:rPr>
              <w:t>Learning Intention(s):</w:t>
            </w:r>
          </w:p>
          <w:p w14:paraId="15197AA8" w14:textId="48610B1E" w:rsidR="00421469" w:rsidRDefault="00421469" w:rsidP="007D1106">
            <w:pPr>
              <w:pStyle w:val="ListParagraph"/>
              <w:numPr>
                <w:ilvl w:val="0"/>
                <w:numId w:val="24"/>
              </w:numPr>
              <w:pBdr>
                <w:top w:val="nil"/>
                <w:left w:val="nil"/>
                <w:bottom w:val="nil"/>
                <w:right w:val="nil"/>
                <w:between w:val="nil"/>
              </w:pBdr>
              <w:tabs>
                <w:tab w:val="center" w:pos="4680"/>
                <w:tab w:val="right" w:pos="9360"/>
              </w:tabs>
              <w:spacing w:after="120"/>
              <w:rPr>
                <w:b/>
                <w:color w:val="000000"/>
              </w:rPr>
            </w:pPr>
            <w:r w:rsidRPr="00421469">
              <w:rPr>
                <w:b/>
                <w:color w:val="000000"/>
              </w:rPr>
              <w:t>Content</w:t>
            </w:r>
            <w:r w:rsidR="00402A46">
              <w:rPr>
                <w:b/>
                <w:color w:val="000000"/>
              </w:rPr>
              <w:t xml:space="preserve"> - </w:t>
            </w:r>
            <w:r w:rsidRPr="00421469">
              <w:rPr>
                <w:color w:val="000000"/>
              </w:rPr>
              <w:t>I am lea</w:t>
            </w:r>
            <w:r w:rsidR="00A949D9">
              <w:rPr>
                <w:color w:val="000000"/>
              </w:rPr>
              <w:t xml:space="preserve">rning to </w:t>
            </w:r>
            <w:r w:rsidR="0007308E">
              <w:rPr>
                <w:color w:val="000000"/>
              </w:rPr>
              <w:t>identify the similarities and differences between equations with no solution and equations with infinitely many solutions</w:t>
            </w:r>
            <w:r w:rsidRPr="00421469">
              <w:rPr>
                <w:color w:val="000000"/>
              </w:rPr>
              <w:t>.</w:t>
            </w:r>
            <w:r>
              <w:rPr>
                <w:b/>
                <w:color w:val="000000"/>
              </w:rPr>
              <w:t xml:space="preserve"> </w:t>
            </w:r>
          </w:p>
          <w:p w14:paraId="6CE7BE5C" w14:textId="2B458E6F" w:rsidR="00421469" w:rsidRDefault="00421469" w:rsidP="007D1106">
            <w:pPr>
              <w:pStyle w:val="ListParagraph"/>
              <w:numPr>
                <w:ilvl w:val="0"/>
                <w:numId w:val="24"/>
              </w:numPr>
              <w:pBdr>
                <w:top w:val="nil"/>
                <w:left w:val="nil"/>
                <w:bottom w:val="nil"/>
                <w:right w:val="nil"/>
                <w:between w:val="nil"/>
              </w:pBdr>
              <w:tabs>
                <w:tab w:val="center" w:pos="4680"/>
                <w:tab w:val="right" w:pos="9360"/>
              </w:tabs>
              <w:spacing w:after="120"/>
              <w:rPr>
                <w:b/>
                <w:color w:val="000000"/>
              </w:rPr>
            </w:pPr>
            <w:r w:rsidRPr="00421469">
              <w:rPr>
                <w:b/>
                <w:color w:val="000000"/>
              </w:rPr>
              <w:t>Language</w:t>
            </w:r>
            <w:r w:rsidR="00402A46">
              <w:rPr>
                <w:b/>
                <w:color w:val="000000"/>
              </w:rPr>
              <w:t xml:space="preserve"> -</w:t>
            </w:r>
            <w:r>
              <w:rPr>
                <w:b/>
                <w:color w:val="000000"/>
              </w:rPr>
              <w:t xml:space="preserve"> </w:t>
            </w:r>
            <w:r w:rsidRPr="00421469">
              <w:rPr>
                <w:color w:val="000000"/>
              </w:rPr>
              <w:t>I am learning to</w:t>
            </w:r>
            <w:r w:rsidR="00E137B0">
              <w:rPr>
                <w:color w:val="000000"/>
              </w:rPr>
              <w:t xml:space="preserve"> explain my thinking using proper mathematical vocabulary</w:t>
            </w:r>
            <w:r>
              <w:rPr>
                <w:color w:val="000000"/>
              </w:rPr>
              <w:t xml:space="preserve">. </w:t>
            </w:r>
          </w:p>
          <w:p w14:paraId="248D1D76" w14:textId="68E0DD83" w:rsidR="00421469" w:rsidRPr="00421469" w:rsidRDefault="00421469" w:rsidP="00145C14">
            <w:pPr>
              <w:pStyle w:val="ListParagraph"/>
              <w:numPr>
                <w:ilvl w:val="0"/>
                <w:numId w:val="24"/>
              </w:numPr>
              <w:pBdr>
                <w:top w:val="nil"/>
                <w:left w:val="nil"/>
                <w:bottom w:val="nil"/>
                <w:right w:val="nil"/>
                <w:between w:val="nil"/>
              </w:pBdr>
              <w:tabs>
                <w:tab w:val="center" w:pos="4680"/>
                <w:tab w:val="right" w:pos="9360"/>
              </w:tabs>
              <w:spacing w:after="120"/>
              <w:rPr>
                <w:b/>
                <w:color w:val="000000"/>
              </w:rPr>
            </w:pPr>
            <w:r w:rsidRPr="00421469">
              <w:rPr>
                <w:b/>
                <w:color w:val="000000"/>
              </w:rPr>
              <w:t>Social</w:t>
            </w:r>
            <w:r w:rsidR="00402A46">
              <w:rPr>
                <w:b/>
                <w:color w:val="000000"/>
              </w:rPr>
              <w:t xml:space="preserve"> - </w:t>
            </w:r>
            <w:r w:rsidRPr="00421469">
              <w:rPr>
                <w:color w:val="000000"/>
              </w:rPr>
              <w:t>I am learning</w:t>
            </w:r>
            <w:r w:rsidR="00E137B0">
              <w:rPr>
                <w:color w:val="000000"/>
              </w:rPr>
              <w:t xml:space="preserve"> to work with my peers to solve a practical problem</w:t>
            </w:r>
            <w:r w:rsidRPr="00421469">
              <w:rPr>
                <w:color w:val="000000"/>
              </w:rPr>
              <w:t>.</w:t>
            </w:r>
            <w:r>
              <w:rPr>
                <w:b/>
                <w:color w:val="000000"/>
              </w:rPr>
              <w:t xml:space="preserve"> </w:t>
            </w:r>
          </w:p>
        </w:tc>
      </w:tr>
      <w:tr w:rsidR="00925CC4" w14:paraId="41395823" w14:textId="77777777" w:rsidTr="005B2956">
        <w:trPr>
          <w:trHeight w:val="1349"/>
        </w:trPr>
        <w:tc>
          <w:tcPr>
            <w:tcW w:w="10785" w:type="dxa"/>
            <w:gridSpan w:val="2"/>
          </w:tcPr>
          <w:p w14:paraId="2569DEE4" w14:textId="36DC0531" w:rsidR="00925CC4" w:rsidRPr="005B2956" w:rsidRDefault="000E6D61" w:rsidP="000E6D61">
            <w:pPr>
              <w:pBdr>
                <w:top w:val="nil"/>
                <w:left w:val="nil"/>
                <w:bottom w:val="nil"/>
                <w:right w:val="nil"/>
                <w:between w:val="nil"/>
              </w:pBdr>
              <w:tabs>
                <w:tab w:val="center" w:pos="4680"/>
                <w:tab w:val="right" w:pos="9360"/>
              </w:tabs>
              <w:spacing w:before="60"/>
              <w:rPr>
                <w:color w:val="000000"/>
              </w:rPr>
            </w:pPr>
            <w:r>
              <w:rPr>
                <w:b/>
                <w:color w:val="000000"/>
              </w:rPr>
              <w:t>Success Criteria (</w:t>
            </w:r>
            <w:r w:rsidR="00925CC4" w:rsidRPr="005B7CB1">
              <w:rPr>
                <w:b/>
                <w:color w:val="000000"/>
              </w:rPr>
              <w:t>Evidence of Student Learning</w:t>
            </w:r>
            <w:r w:rsidR="004A263B">
              <w:rPr>
                <w:b/>
                <w:color w:val="000000"/>
              </w:rPr>
              <w:t>)</w:t>
            </w:r>
            <w:r w:rsidR="00925CC4" w:rsidRPr="005B7CB1">
              <w:rPr>
                <w:b/>
                <w:color w:val="000000"/>
              </w:rPr>
              <w:t>:</w:t>
            </w:r>
            <w:r w:rsidR="00925CC4" w:rsidRPr="005B7CB1">
              <w:rPr>
                <w:color w:val="000000"/>
              </w:rPr>
              <w:t xml:space="preserve">  </w:t>
            </w:r>
          </w:p>
          <w:p w14:paraId="63DFC1A9" w14:textId="24CCB811" w:rsidR="00B327EF" w:rsidRPr="000E6B26" w:rsidRDefault="00AC0D00" w:rsidP="00CF7A44">
            <w:pPr>
              <w:pStyle w:val="NormalWeb"/>
              <w:numPr>
                <w:ilvl w:val="0"/>
                <w:numId w:val="4"/>
              </w:numPr>
              <w:spacing w:before="0" w:beforeAutospacing="0" w:after="0" w:afterAutospacing="0"/>
              <w:textAlignment w:val="baseline"/>
              <w:rPr>
                <w:rFonts w:asciiTheme="majorHAnsi" w:hAnsiTheme="majorHAnsi" w:cstheme="majorHAnsi"/>
                <w:color w:val="000000"/>
                <w:sz w:val="22"/>
                <w:szCs w:val="22"/>
              </w:rPr>
            </w:pPr>
            <w:r w:rsidRPr="000E6B26">
              <w:rPr>
                <w:rFonts w:asciiTheme="majorHAnsi" w:hAnsiTheme="majorHAnsi" w:cstheme="majorHAnsi"/>
                <w:color w:val="000000"/>
                <w:sz w:val="22"/>
                <w:szCs w:val="22"/>
              </w:rPr>
              <w:t>I can</w:t>
            </w:r>
            <w:r w:rsidR="0007308E">
              <w:rPr>
                <w:rFonts w:asciiTheme="majorHAnsi" w:hAnsiTheme="majorHAnsi" w:cstheme="majorHAnsi"/>
                <w:color w:val="000000"/>
                <w:sz w:val="22"/>
                <w:szCs w:val="22"/>
              </w:rPr>
              <w:t xml:space="preserve"> </w:t>
            </w:r>
            <w:r w:rsidR="0007308E" w:rsidRPr="0007308E">
              <w:rPr>
                <w:rFonts w:asciiTheme="majorHAnsi" w:hAnsiTheme="majorHAnsi" w:cstheme="majorHAnsi"/>
                <w:b/>
                <w:color w:val="000000"/>
                <w:sz w:val="22"/>
                <w:szCs w:val="22"/>
              </w:rPr>
              <w:t>explain</w:t>
            </w:r>
            <w:r w:rsidR="0007308E">
              <w:rPr>
                <w:rFonts w:asciiTheme="majorHAnsi" w:hAnsiTheme="majorHAnsi" w:cstheme="majorHAnsi"/>
                <w:color w:val="000000"/>
                <w:sz w:val="22"/>
                <w:szCs w:val="22"/>
              </w:rPr>
              <w:t xml:space="preserve"> what happens to a </w:t>
            </w:r>
            <w:r w:rsidR="00FB2F60">
              <w:rPr>
                <w:rFonts w:asciiTheme="majorHAnsi" w:hAnsiTheme="majorHAnsi" w:cstheme="majorHAnsi"/>
                <w:color w:val="000000"/>
                <w:sz w:val="22"/>
                <w:szCs w:val="22"/>
              </w:rPr>
              <w:t xml:space="preserve">balance </w:t>
            </w:r>
            <w:r w:rsidR="0007308E">
              <w:rPr>
                <w:rFonts w:asciiTheme="majorHAnsi" w:hAnsiTheme="majorHAnsi" w:cstheme="majorHAnsi"/>
                <w:color w:val="000000"/>
                <w:sz w:val="22"/>
                <w:szCs w:val="22"/>
              </w:rPr>
              <w:t xml:space="preserve">scale </w:t>
            </w:r>
            <w:r w:rsidR="00FB2F60">
              <w:rPr>
                <w:rFonts w:asciiTheme="majorHAnsi" w:hAnsiTheme="majorHAnsi" w:cstheme="majorHAnsi"/>
                <w:color w:val="000000"/>
                <w:sz w:val="22"/>
                <w:szCs w:val="22"/>
              </w:rPr>
              <w:t xml:space="preserve">representing an equation </w:t>
            </w:r>
            <w:r w:rsidR="0007308E">
              <w:rPr>
                <w:rFonts w:asciiTheme="majorHAnsi" w:hAnsiTheme="majorHAnsi" w:cstheme="majorHAnsi"/>
                <w:color w:val="000000"/>
                <w:sz w:val="22"/>
                <w:szCs w:val="22"/>
              </w:rPr>
              <w:t xml:space="preserve">when </w:t>
            </w:r>
            <w:proofErr w:type="gramStart"/>
            <w:r w:rsidR="0007308E">
              <w:rPr>
                <w:rFonts w:asciiTheme="majorHAnsi" w:hAnsiTheme="majorHAnsi" w:cstheme="majorHAnsi"/>
                <w:color w:val="000000"/>
                <w:sz w:val="22"/>
                <w:szCs w:val="22"/>
              </w:rPr>
              <w:t>either the left</w:t>
            </w:r>
            <w:proofErr w:type="gramEnd"/>
            <w:r w:rsidR="0007308E">
              <w:rPr>
                <w:rFonts w:asciiTheme="majorHAnsi" w:hAnsiTheme="majorHAnsi" w:cstheme="majorHAnsi"/>
                <w:color w:val="000000"/>
                <w:sz w:val="22"/>
                <w:szCs w:val="22"/>
              </w:rPr>
              <w:t xml:space="preserve"> side or right side values are different.</w:t>
            </w:r>
          </w:p>
          <w:p w14:paraId="37194BF5" w14:textId="222C9063" w:rsidR="0013628A" w:rsidRPr="000E6B26" w:rsidRDefault="0007308E" w:rsidP="00B327EF">
            <w:pPr>
              <w:pStyle w:val="NormalWeb"/>
              <w:numPr>
                <w:ilvl w:val="0"/>
                <w:numId w:val="4"/>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I can </w:t>
            </w:r>
            <w:r w:rsidRPr="0007308E">
              <w:rPr>
                <w:rFonts w:asciiTheme="majorHAnsi" w:hAnsiTheme="majorHAnsi" w:cstheme="majorHAnsi"/>
                <w:b/>
                <w:color w:val="000000"/>
                <w:sz w:val="22"/>
                <w:szCs w:val="22"/>
              </w:rPr>
              <w:t>explain</w:t>
            </w:r>
            <w:r>
              <w:rPr>
                <w:rFonts w:asciiTheme="majorHAnsi" w:hAnsiTheme="majorHAnsi" w:cstheme="majorHAnsi"/>
                <w:color w:val="000000"/>
                <w:sz w:val="22"/>
                <w:szCs w:val="22"/>
              </w:rPr>
              <w:t xml:space="preserve"> what happens to a </w:t>
            </w:r>
            <w:r w:rsidR="00FB2F60">
              <w:rPr>
                <w:rFonts w:asciiTheme="majorHAnsi" w:hAnsiTheme="majorHAnsi" w:cstheme="majorHAnsi"/>
                <w:color w:val="000000"/>
                <w:sz w:val="22"/>
                <w:szCs w:val="22"/>
              </w:rPr>
              <w:t xml:space="preserve">balance </w:t>
            </w:r>
            <w:r>
              <w:rPr>
                <w:rFonts w:asciiTheme="majorHAnsi" w:hAnsiTheme="majorHAnsi" w:cstheme="majorHAnsi"/>
                <w:color w:val="000000"/>
                <w:sz w:val="22"/>
                <w:szCs w:val="22"/>
              </w:rPr>
              <w:t>scale</w:t>
            </w:r>
            <w:r w:rsidR="00FB2F60">
              <w:rPr>
                <w:rFonts w:asciiTheme="majorHAnsi" w:hAnsiTheme="majorHAnsi" w:cstheme="majorHAnsi"/>
                <w:color w:val="000000"/>
                <w:sz w:val="22"/>
                <w:szCs w:val="22"/>
              </w:rPr>
              <w:t xml:space="preserve"> representing an equation</w:t>
            </w:r>
            <w:r>
              <w:rPr>
                <w:rFonts w:asciiTheme="majorHAnsi" w:hAnsiTheme="majorHAnsi" w:cstheme="majorHAnsi"/>
                <w:color w:val="000000"/>
                <w:sz w:val="22"/>
                <w:szCs w:val="22"/>
              </w:rPr>
              <w:t xml:space="preserve"> when the left and side values are equal.</w:t>
            </w:r>
          </w:p>
          <w:p w14:paraId="74436C53" w14:textId="77777777" w:rsidR="009203E0" w:rsidRDefault="00421469" w:rsidP="00145C14">
            <w:pPr>
              <w:pStyle w:val="NormalWeb"/>
              <w:numPr>
                <w:ilvl w:val="0"/>
                <w:numId w:val="4"/>
              </w:numPr>
              <w:spacing w:before="0" w:beforeAutospacing="0" w:after="0" w:afterAutospacing="0"/>
              <w:textAlignment w:val="baseline"/>
              <w:rPr>
                <w:rFonts w:asciiTheme="majorHAnsi" w:hAnsiTheme="majorHAnsi" w:cstheme="majorHAnsi"/>
                <w:color w:val="000000"/>
                <w:sz w:val="22"/>
                <w:szCs w:val="22"/>
              </w:rPr>
            </w:pPr>
            <w:r w:rsidRPr="000E6B26">
              <w:rPr>
                <w:rFonts w:asciiTheme="majorHAnsi" w:hAnsiTheme="majorHAnsi" w:cstheme="majorHAnsi"/>
                <w:color w:val="000000"/>
                <w:sz w:val="22"/>
                <w:szCs w:val="22"/>
              </w:rPr>
              <w:t>I can</w:t>
            </w:r>
            <w:r w:rsidR="0007308E">
              <w:rPr>
                <w:rFonts w:asciiTheme="majorHAnsi" w:hAnsiTheme="majorHAnsi" w:cstheme="majorHAnsi"/>
                <w:color w:val="000000"/>
                <w:sz w:val="22"/>
                <w:szCs w:val="22"/>
              </w:rPr>
              <w:t xml:space="preserve"> </w:t>
            </w:r>
            <w:r w:rsidR="0007308E" w:rsidRPr="0007308E">
              <w:rPr>
                <w:rFonts w:asciiTheme="majorHAnsi" w:hAnsiTheme="majorHAnsi" w:cstheme="majorHAnsi"/>
                <w:b/>
                <w:color w:val="000000"/>
                <w:sz w:val="22"/>
                <w:szCs w:val="22"/>
              </w:rPr>
              <w:t>write</w:t>
            </w:r>
            <w:r w:rsidR="0007308E">
              <w:rPr>
                <w:rFonts w:asciiTheme="majorHAnsi" w:hAnsiTheme="majorHAnsi" w:cstheme="majorHAnsi"/>
                <w:color w:val="000000"/>
                <w:sz w:val="22"/>
                <w:szCs w:val="22"/>
              </w:rPr>
              <w:t xml:space="preserve"> an equation to represent a practical situation.</w:t>
            </w:r>
          </w:p>
          <w:p w14:paraId="4384302F" w14:textId="3CC8A20B" w:rsidR="0007308E" w:rsidRPr="000E6B26" w:rsidRDefault="0007308E" w:rsidP="00FB2F60">
            <w:pPr>
              <w:pStyle w:val="NormalWeb"/>
              <w:numPr>
                <w:ilvl w:val="0"/>
                <w:numId w:val="4"/>
              </w:numPr>
              <w:spacing w:before="0" w:beforeAutospacing="0" w:after="6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I can </w:t>
            </w:r>
            <w:r w:rsidRPr="0007308E">
              <w:rPr>
                <w:rFonts w:asciiTheme="majorHAnsi" w:hAnsiTheme="majorHAnsi" w:cstheme="majorHAnsi"/>
                <w:b/>
                <w:color w:val="000000"/>
                <w:sz w:val="22"/>
                <w:szCs w:val="22"/>
              </w:rPr>
              <w:t>determine</w:t>
            </w:r>
            <w:r>
              <w:rPr>
                <w:rFonts w:asciiTheme="majorHAnsi" w:hAnsiTheme="majorHAnsi" w:cstheme="majorHAnsi"/>
                <w:color w:val="000000"/>
                <w:sz w:val="22"/>
                <w:szCs w:val="22"/>
              </w:rPr>
              <w:t xml:space="preserve"> whether or not a solution is </w:t>
            </w:r>
            <w:r w:rsidR="00FB2F60">
              <w:rPr>
                <w:rFonts w:asciiTheme="majorHAnsi" w:hAnsiTheme="majorHAnsi" w:cstheme="majorHAnsi"/>
                <w:color w:val="000000"/>
                <w:sz w:val="22"/>
                <w:szCs w:val="22"/>
              </w:rPr>
              <w:t>exists</w:t>
            </w:r>
            <w:r>
              <w:rPr>
                <w:rFonts w:asciiTheme="majorHAnsi" w:hAnsiTheme="majorHAnsi" w:cstheme="majorHAnsi"/>
                <w:color w:val="000000"/>
                <w:sz w:val="22"/>
                <w:szCs w:val="22"/>
              </w:rPr>
              <w:t xml:space="preserve"> given a practical situation.</w:t>
            </w:r>
          </w:p>
        </w:tc>
      </w:tr>
      <w:tr w:rsidR="00B10C04" w14:paraId="699D9626" w14:textId="77777777" w:rsidTr="0077179E">
        <w:trPr>
          <w:trHeight w:val="395"/>
        </w:trPr>
        <w:tc>
          <w:tcPr>
            <w:tcW w:w="10785" w:type="dxa"/>
            <w:gridSpan w:val="2"/>
          </w:tcPr>
          <w:p w14:paraId="237F66F5" w14:textId="07B67EB6" w:rsidR="00B10C04" w:rsidRPr="000E6B26" w:rsidRDefault="00B10C04" w:rsidP="000E6B26">
            <w:pPr>
              <w:pBdr>
                <w:top w:val="nil"/>
                <w:left w:val="nil"/>
                <w:bottom w:val="nil"/>
                <w:right w:val="nil"/>
                <w:between w:val="nil"/>
              </w:pBdr>
              <w:tabs>
                <w:tab w:val="center" w:pos="4680"/>
                <w:tab w:val="right" w:pos="9360"/>
              </w:tabs>
              <w:spacing w:before="60" w:after="60"/>
              <w:rPr>
                <w:color w:val="000000"/>
              </w:rPr>
            </w:pPr>
            <w:r w:rsidRPr="005B7CB1">
              <w:rPr>
                <w:b/>
                <w:color w:val="000000"/>
              </w:rPr>
              <w:t>Mathematics Process Goals</w:t>
            </w:r>
            <w:r w:rsidRPr="005B7CB1">
              <w:rPr>
                <w:color w:val="000000"/>
              </w:rPr>
              <w:t xml:space="preserve"> </w:t>
            </w:r>
          </w:p>
        </w:tc>
      </w:tr>
      <w:tr w:rsidR="00780E90" w14:paraId="45B334E5" w14:textId="77777777" w:rsidTr="000E6B26">
        <w:trPr>
          <w:trHeight w:val="708"/>
        </w:trPr>
        <w:tc>
          <w:tcPr>
            <w:tcW w:w="2260" w:type="dxa"/>
          </w:tcPr>
          <w:p w14:paraId="36C6FFA7" w14:textId="77777777" w:rsidR="00780E90" w:rsidRPr="00780E90" w:rsidRDefault="00780E90" w:rsidP="00780E90">
            <w:pPr>
              <w:pBdr>
                <w:top w:val="nil"/>
                <w:left w:val="nil"/>
                <w:bottom w:val="nil"/>
                <w:right w:val="nil"/>
                <w:between w:val="nil"/>
              </w:pBdr>
              <w:rPr>
                <w:color w:val="000000"/>
                <w:sz w:val="14"/>
              </w:rPr>
            </w:pPr>
          </w:p>
          <w:p w14:paraId="37AEA759" w14:textId="77777777" w:rsidR="00780E90" w:rsidRDefault="00780E90" w:rsidP="00780E90">
            <w:pPr>
              <w:pBdr>
                <w:top w:val="nil"/>
                <w:left w:val="nil"/>
                <w:bottom w:val="nil"/>
                <w:right w:val="nil"/>
                <w:between w:val="nil"/>
              </w:pBdr>
              <w:rPr>
                <w:color w:val="000000"/>
              </w:rPr>
            </w:pPr>
            <w:r>
              <w:rPr>
                <w:color w:val="000000"/>
              </w:rPr>
              <w:t>Problem Solving</w:t>
            </w:r>
          </w:p>
          <w:p w14:paraId="5A0AC9BB" w14:textId="724AB92B" w:rsidR="00780E90" w:rsidRPr="00A03EFF" w:rsidRDefault="00780E90" w:rsidP="00780E90">
            <w:pPr>
              <w:pBdr>
                <w:top w:val="nil"/>
                <w:left w:val="nil"/>
                <w:bottom w:val="nil"/>
                <w:right w:val="nil"/>
                <w:between w:val="nil"/>
              </w:pBdr>
            </w:pPr>
          </w:p>
        </w:tc>
        <w:tc>
          <w:tcPr>
            <w:tcW w:w="8525" w:type="dxa"/>
          </w:tcPr>
          <w:p w14:paraId="6F7A664B" w14:textId="4BB36469" w:rsidR="00AC23DC" w:rsidRPr="000E6B26" w:rsidRDefault="009D1548" w:rsidP="0007308E">
            <w:pPr>
              <w:pStyle w:val="NormalWeb"/>
              <w:numPr>
                <w:ilvl w:val="0"/>
                <w:numId w:val="5"/>
              </w:numPr>
              <w:spacing w:before="60" w:beforeAutospacing="0" w:after="0" w:afterAutospacing="0"/>
              <w:ind w:left="533"/>
              <w:textAlignment w:val="baseline"/>
              <w:rPr>
                <w:rFonts w:ascii="Noto Sans Symbols" w:hAnsi="Noto Sans Symbols"/>
                <w:color w:val="000000"/>
                <w:sz w:val="22"/>
                <w:szCs w:val="20"/>
              </w:rPr>
            </w:pPr>
            <w:r w:rsidRPr="000E6B26">
              <w:rPr>
                <w:rFonts w:ascii="Calibri" w:hAnsi="Calibri"/>
                <w:color w:val="000000"/>
                <w:sz w:val="22"/>
                <w:szCs w:val="20"/>
              </w:rPr>
              <w:t>Student</w:t>
            </w:r>
            <w:r w:rsidR="00CF3757">
              <w:rPr>
                <w:rFonts w:ascii="Calibri" w:hAnsi="Calibri"/>
                <w:color w:val="000000"/>
                <w:sz w:val="22"/>
                <w:szCs w:val="20"/>
              </w:rPr>
              <w:t>s</w:t>
            </w:r>
            <w:r w:rsidRPr="000E6B26">
              <w:rPr>
                <w:rFonts w:ascii="Calibri" w:hAnsi="Calibri"/>
                <w:color w:val="000000"/>
                <w:sz w:val="22"/>
                <w:szCs w:val="20"/>
              </w:rPr>
              <w:t xml:space="preserve"> will</w:t>
            </w:r>
            <w:r w:rsidR="0007308E">
              <w:rPr>
                <w:rFonts w:ascii="Calibri" w:hAnsi="Calibri"/>
                <w:color w:val="000000"/>
                <w:sz w:val="22"/>
                <w:szCs w:val="20"/>
              </w:rPr>
              <w:t xml:space="preserve"> apply mathematical concepts and skills and the relationships among them and choose an appropriate strategy to solve a problem.</w:t>
            </w:r>
            <w:r w:rsidR="006C3723" w:rsidRPr="000E6B26">
              <w:rPr>
                <w:rFonts w:ascii="Calibri" w:hAnsi="Calibri"/>
                <w:color w:val="000000"/>
                <w:sz w:val="22"/>
                <w:szCs w:val="20"/>
              </w:rPr>
              <w:t xml:space="preserve"> </w:t>
            </w:r>
          </w:p>
        </w:tc>
      </w:tr>
      <w:tr w:rsidR="00780E90" w14:paraId="3AEB26E4" w14:textId="77777777" w:rsidTr="000E6B26">
        <w:trPr>
          <w:trHeight w:val="708"/>
        </w:trPr>
        <w:tc>
          <w:tcPr>
            <w:tcW w:w="2260" w:type="dxa"/>
            <w:vAlign w:val="center"/>
          </w:tcPr>
          <w:p w14:paraId="0A161CDA" w14:textId="49684954" w:rsidR="00780E90" w:rsidRPr="005B7CB1" w:rsidRDefault="00780E90" w:rsidP="002B0C62">
            <w:pPr>
              <w:pBdr>
                <w:top w:val="nil"/>
                <w:left w:val="nil"/>
                <w:bottom w:val="nil"/>
                <w:right w:val="nil"/>
                <w:between w:val="nil"/>
              </w:pBdr>
              <w:tabs>
                <w:tab w:val="center" w:pos="4680"/>
                <w:tab w:val="right" w:pos="9360"/>
              </w:tabs>
              <w:rPr>
                <w:b/>
                <w:color w:val="000000"/>
              </w:rPr>
            </w:pPr>
            <w:r>
              <w:rPr>
                <w:color w:val="000000"/>
              </w:rPr>
              <w:t>Communication and Reasoning</w:t>
            </w:r>
          </w:p>
        </w:tc>
        <w:tc>
          <w:tcPr>
            <w:tcW w:w="8525" w:type="dxa"/>
          </w:tcPr>
          <w:p w14:paraId="3A8C06FA" w14:textId="28722356" w:rsidR="00145C14" w:rsidRPr="000E6B26" w:rsidRDefault="00A44DBF" w:rsidP="00145C14">
            <w:pPr>
              <w:pStyle w:val="NormalWeb"/>
              <w:numPr>
                <w:ilvl w:val="0"/>
                <w:numId w:val="6"/>
              </w:numPr>
              <w:spacing w:before="60" w:beforeAutospacing="0" w:after="0" w:afterAutospacing="0"/>
              <w:ind w:left="533"/>
              <w:textAlignment w:val="baseline"/>
              <w:rPr>
                <w:rFonts w:ascii="Calibri" w:hAnsi="Calibri"/>
                <w:color w:val="000000"/>
                <w:sz w:val="22"/>
                <w:szCs w:val="20"/>
              </w:rPr>
            </w:pPr>
            <w:r>
              <w:rPr>
                <w:rFonts w:ascii="Calibri" w:hAnsi="Calibri"/>
                <w:color w:val="000000"/>
                <w:sz w:val="22"/>
                <w:szCs w:val="20"/>
              </w:rPr>
              <w:t>Students will be given unique conditions to the problem and will explain how their conditions affect whether or not a scale can be balanced.</w:t>
            </w:r>
          </w:p>
          <w:p w14:paraId="54CC411F" w14:textId="1F442811" w:rsidR="00780E90" w:rsidRPr="000E6B26" w:rsidRDefault="00A44DBF" w:rsidP="000E6B26">
            <w:pPr>
              <w:pStyle w:val="NormalWeb"/>
              <w:numPr>
                <w:ilvl w:val="0"/>
                <w:numId w:val="6"/>
              </w:numPr>
              <w:spacing w:before="0" w:beforeAutospacing="0" w:after="60" w:afterAutospacing="0"/>
              <w:ind w:left="533"/>
              <w:textAlignment w:val="baseline"/>
              <w:rPr>
                <w:rFonts w:ascii="Noto Sans Symbols" w:hAnsi="Noto Sans Symbols"/>
                <w:color w:val="000000"/>
                <w:sz w:val="22"/>
                <w:szCs w:val="20"/>
              </w:rPr>
            </w:pPr>
            <w:r>
              <w:rPr>
                <w:rFonts w:ascii="Calibri" w:hAnsi="Calibri"/>
                <w:color w:val="000000"/>
                <w:sz w:val="22"/>
                <w:szCs w:val="20"/>
              </w:rPr>
              <w:t>Students will provide work to show how they used their strategy to reach their solution.</w:t>
            </w:r>
          </w:p>
        </w:tc>
      </w:tr>
      <w:tr w:rsidR="00780E90" w14:paraId="2D2E5F8B" w14:textId="77777777" w:rsidTr="000E6D61">
        <w:trPr>
          <w:trHeight w:val="665"/>
        </w:trPr>
        <w:tc>
          <w:tcPr>
            <w:tcW w:w="2260" w:type="dxa"/>
            <w:vAlign w:val="center"/>
          </w:tcPr>
          <w:p w14:paraId="7AEB8388" w14:textId="00A791F5" w:rsidR="00780E90" w:rsidRPr="005670AC" w:rsidRDefault="00780E90" w:rsidP="005670AC">
            <w:pPr>
              <w:pBdr>
                <w:top w:val="nil"/>
                <w:left w:val="nil"/>
                <w:bottom w:val="nil"/>
                <w:right w:val="nil"/>
                <w:between w:val="nil"/>
              </w:pBdr>
            </w:pPr>
            <w:r>
              <w:rPr>
                <w:color w:val="000000"/>
              </w:rPr>
              <w:t>Connections and Representations</w:t>
            </w:r>
          </w:p>
        </w:tc>
        <w:tc>
          <w:tcPr>
            <w:tcW w:w="8525" w:type="dxa"/>
          </w:tcPr>
          <w:p w14:paraId="6A3FD07E" w14:textId="150F1C7A" w:rsidR="00780E90" w:rsidRPr="00A44DBF" w:rsidRDefault="00EE285D" w:rsidP="00A44DBF">
            <w:pPr>
              <w:pStyle w:val="NormalWeb"/>
              <w:numPr>
                <w:ilvl w:val="0"/>
                <w:numId w:val="7"/>
              </w:numPr>
              <w:spacing w:before="60" w:beforeAutospacing="0" w:after="0" w:afterAutospacing="0"/>
              <w:ind w:left="533"/>
              <w:textAlignment w:val="baseline"/>
              <w:rPr>
                <w:rFonts w:ascii="Noto Sans Symbols" w:hAnsi="Noto Sans Symbols"/>
                <w:color w:val="000000"/>
                <w:sz w:val="22"/>
                <w:szCs w:val="20"/>
              </w:rPr>
            </w:pPr>
            <w:r w:rsidRPr="000E6B26">
              <w:rPr>
                <w:rFonts w:ascii="Calibri" w:hAnsi="Calibri"/>
                <w:color w:val="000000"/>
                <w:sz w:val="22"/>
                <w:szCs w:val="20"/>
              </w:rPr>
              <w:t>Students will</w:t>
            </w:r>
            <w:r w:rsidR="00A44DBF">
              <w:rPr>
                <w:rFonts w:ascii="Calibri" w:hAnsi="Calibri"/>
                <w:color w:val="000000"/>
                <w:sz w:val="22"/>
                <w:szCs w:val="20"/>
              </w:rPr>
              <w:t xml:space="preserve"> provide one or more representations of the situation: drawing and/or equation.</w:t>
            </w:r>
          </w:p>
        </w:tc>
      </w:tr>
    </w:tbl>
    <w:p w14:paraId="32C06E16" w14:textId="146C94AB" w:rsidR="00925CC4" w:rsidRDefault="00925CC4" w:rsidP="00925CC4">
      <w:pPr>
        <w:spacing w:after="0"/>
        <w:rPr>
          <w:sz w:val="12"/>
        </w:rPr>
      </w:pPr>
    </w:p>
    <w:p w14:paraId="249013DA" w14:textId="294356FE" w:rsidR="00A44DBF" w:rsidRDefault="00A44DBF" w:rsidP="00925CC4">
      <w:pPr>
        <w:spacing w:after="0"/>
        <w:rPr>
          <w:sz w:val="12"/>
        </w:rPr>
      </w:pPr>
    </w:p>
    <w:p w14:paraId="176D1BE7" w14:textId="0C39296E" w:rsidR="00A44DBF" w:rsidRDefault="00A44DBF" w:rsidP="00925CC4">
      <w:pPr>
        <w:spacing w:after="0"/>
        <w:rPr>
          <w:sz w:val="12"/>
        </w:rPr>
      </w:pPr>
    </w:p>
    <w:p w14:paraId="1B6CAF82" w14:textId="77777777" w:rsidR="00065E30" w:rsidRDefault="00065E30" w:rsidP="00925CC4">
      <w:pPr>
        <w:spacing w:after="0"/>
        <w:rPr>
          <w:sz w:val="12"/>
        </w:rPr>
        <w:sectPr w:rsidR="00065E30" w:rsidSect="00E02103">
          <w:headerReference w:type="even" r:id="rId11"/>
          <w:headerReference w:type="default" r:id="rId12"/>
          <w:footerReference w:type="default" r:id="rId13"/>
          <w:headerReference w:type="first" r:id="rId14"/>
          <w:pgSz w:w="12240" w:h="15840"/>
          <w:pgMar w:top="720" w:right="720" w:bottom="720" w:left="720" w:header="720" w:footer="720" w:gutter="0"/>
          <w:pgNumType w:start="1"/>
          <w:cols w:space="720"/>
          <w:docGrid w:linePitch="299"/>
        </w:sect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pre-planing"/>
      </w:tblPr>
      <w:tblGrid>
        <w:gridCol w:w="5205"/>
        <w:gridCol w:w="5580"/>
      </w:tblGrid>
      <w:tr w:rsidR="000E6B26" w14:paraId="79C61B51" w14:textId="77777777" w:rsidTr="00ED4B19">
        <w:trPr>
          <w:tblHeader/>
        </w:trPr>
        <w:tc>
          <w:tcPr>
            <w:tcW w:w="10785" w:type="dxa"/>
            <w:gridSpan w:val="2"/>
            <w:shd w:val="clear" w:color="auto" w:fill="C6D9F1" w:themeFill="text2" w:themeFillTint="33"/>
          </w:tcPr>
          <w:p w14:paraId="7A9D25F5" w14:textId="5DE2F6A1" w:rsidR="000E6B26" w:rsidRPr="000E6B26" w:rsidRDefault="000E6B26" w:rsidP="000E6D61">
            <w:pPr>
              <w:spacing w:before="60" w:after="60"/>
              <w:rPr>
                <w:b/>
              </w:rPr>
            </w:pPr>
            <w:r w:rsidRPr="000E6B26">
              <w:rPr>
                <w:b/>
              </w:rPr>
              <w:t>Task Pre-Planning</w:t>
            </w:r>
          </w:p>
        </w:tc>
      </w:tr>
      <w:tr w:rsidR="00950138" w14:paraId="6C38DF32" w14:textId="77777777" w:rsidTr="00A7536F">
        <w:tc>
          <w:tcPr>
            <w:tcW w:w="10785" w:type="dxa"/>
            <w:gridSpan w:val="2"/>
          </w:tcPr>
          <w:p w14:paraId="32EDEA0E" w14:textId="1B38C177" w:rsidR="00950138" w:rsidRPr="005B7CB1" w:rsidRDefault="001C32EE" w:rsidP="00A44DBF">
            <w:pPr>
              <w:spacing w:before="60" w:after="60"/>
            </w:pPr>
            <w:r w:rsidRPr="0067676C">
              <w:rPr>
                <w:b/>
              </w:rPr>
              <w:t>Approximate Length/Time Frame</w:t>
            </w:r>
            <w:r>
              <w:rPr>
                <w:b/>
                <w:i/>
              </w:rPr>
              <w:t xml:space="preserve">: </w:t>
            </w:r>
            <w:r w:rsidR="00145C14">
              <w:t xml:space="preserve"> </w:t>
            </w:r>
            <w:r w:rsidR="00A44DBF">
              <w:t>45</w:t>
            </w:r>
            <w:r w:rsidR="00AC23DC" w:rsidRPr="00BA1B26">
              <w:t xml:space="preserve"> minutes</w:t>
            </w:r>
          </w:p>
        </w:tc>
      </w:tr>
      <w:tr w:rsidR="004A263B" w14:paraId="600C7715" w14:textId="77777777" w:rsidTr="00A7536F">
        <w:tc>
          <w:tcPr>
            <w:tcW w:w="10785" w:type="dxa"/>
            <w:gridSpan w:val="2"/>
          </w:tcPr>
          <w:p w14:paraId="23F3C3CF" w14:textId="77777777" w:rsidR="00145C14" w:rsidRDefault="004A263B" w:rsidP="00145C14">
            <w:pPr>
              <w:spacing w:before="60" w:after="60"/>
              <w:rPr>
                <w:b/>
              </w:rPr>
            </w:pPr>
            <w:r>
              <w:rPr>
                <w:b/>
              </w:rPr>
              <w:t xml:space="preserve">Grouping of Students: </w:t>
            </w:r>
            <w:r w:rsidR="000E6B26">
              <w:rPr>
                <w:b/>
              </w:rPr>
              <w:t xml:space="preserve"> </w:t>
            </w:r>
          </w:p>
          <w:p w14:paraId="45EA1910" w14:textId="398B2DB8" w:rsidR="008A65C7" w:rsidRDefault="00FB2F60" w:rsidP="008A65C7">
            <w:pPr>
              <w:spacing w:before="60" w:after="60"/>
              <w:rPr>
                <w:rFonts w:asciiTheme="majorHAnsi" w:hAnsiTheme="majorHAnsi"/>
                <w:color w:val="000000"/>
              </w:rPr>
            </w:pPr>
            <w:r>
              <w:rPr>
                <w:rFonts w:asciiTheme="majorHAnsi" w:hAnsiTheme="majorHAnsi"/>
                <w:color w:val="000000"/>
              </w:rPr>
              <w:t xml:space="preserve">This task </w:t>
            </w:r>
            <w:proofErr w:type="gramStart"/>
            <w:r>
              <w:rPr>
                <w:rFonts w:asciiTheme="majorHAnsi" w:hAnsiTheme="majorHAnsi"/>
                <w:color w:val="000000"/>
              </w:rPr>
              <w:t>is intended</w:t>
            </w:r>
            <w:proofErr w:type="gramEnd"/>
            <w:r>
              <w:rPr>
                <w:rFonts w:asciiTheme="majorHAnsi" w:hAnsiTheme="majorHAnsi"/>
                <w:color w:val="000000"/>
              </w:rPr>
              <w:t xml:space="preserve"> to </w:t>
            </w:r>
            <w:r w:rsidR="00F41E77">
              <w:rPr>
                <w:rFonts w:asciiTheme="majorHAnsi" w:hAnsiTheme="majorHAnsi"/>
                <w:color w:val="000000"/>
              </w:rPr>
              <w:t>be completed</w:t>
            </w:r>
            <w:r w:rsidR="00A44DBF">
              <w:rPr>
                <w:rFonts w:asciiTheme="majorHAnsi" w:hAnsiTheme="majorHAnsi"/>
                <w:color w:val="000000"/>
              </w:rPr>
              <w:t xml:space="preserve"> </w:t>
            </w:r>
            <w:r w:rsidR="00A44DBF">
              <w:rPr>
                <w:rFonts w:asciiTheme="majorHAnsi" w:hAnsiTheme="majorHAnsi"/>
                <w:b/>
                <w:color w:val="000000"/>
              </w:rPr>
              <w:t>before</w:t>
            </w:r>
            <w:r w:rsidR="00A44DBF">
              <w:rPr>
                <w:rFonts w:asciiTheme="majorHAnsi" w:hAnsiTheme="majorHAnsi"/>
                <w:color w:val="000000"/>
              </w:rPr>
              <w:t xml:space="preserve"> formal instruction on solving equations that result in no solution and infinitely many solutions. </w:t>
            </w:r>
          </w:p>
          <w:p w14:paraId="3E53B66C" w14:textId="77777777" w:rsidR="008A65C7" w:rsidRPr="008A65C7" w:rsidRDefault="008A65C7" w:rsidP="008A65C7">
            <w:pPr>
              <w:pStyle w:val="ListParagraph"/>
              <w:numPr>
                <w:ilvl w:val="0"/>
                <w:numId w:val="45"/>
              </w:numPr>
              <w:spacing w:before="60" w:after="60"/>
            </w:pPr>
            <w:r w:rsidRPr="008A65C7">
              <w:rPr>
                <w:rFonts w:asciiTheme="majorHAnsi" w:hAnsiTheme="majorHAnsi"/>
                <w:color w:val="000000"/>
              </w:rPr>
              <w:t>F</w:t>
            </w:r>
            <w:r w:rsidR="00A44DBF" w:rsidRPr="008A65C7">
              <w:rPr>
                <w:rFonts w:asciiTheme="majorHAnsi" w:hAnsiTheme="majorHAnsi"/>
                <w:color w:val="000000"/>
              </w:rPr>
              <w:t xml:space="preserve">irst have students complete this task independently </w:t>
            </w:r>
            <w:r>
              <w:rPr>
                <w:rFonts w:asciiTheme="majorHAnsi" w:hAnsiTheme="majorHAnsi"/>
                <w:color w:val="000000"/>
              </w:rPr>
              <w:t>in order</w:t>
            </w:r>
            <w:r w:rsidR="00A44DBF" w:rsidRPr="008A65C7">
              <w:rPr>
                <w:rFonts w:asciiTheme="majorHAnsi" w:hAnsiTheme="majorHAnsi"/>
                <w:color w:val="000000"/>
              </w:rPr>
              <w:t xml:space="preserve"> develop </w:t>
            </w:r>
            <w:r>
              <w:rPr>
                <w:rFonts w:asciiTheme="majorHAnsi" w:hAnsiTheme="majorHAnsi"/>
                <w:color w:val="000000"/>
              </w:rPr>
              <w:t>individual</w:t>
            </w:r>
            <w:r w:rsidR="00A44DBF" w:rsidRPr="008A65C7">
              <w:rPr>
                <w:rFonts w:asciiTheme="majorHAnsi" w:hAnsiTheme="majorHAnsi"/>
                <w:color w:val="000000"/>
              </w:rPr>
              <w:t xml:space="preserve"> thoughts. </w:t>
            </w:r>
          </w:p>
          <w:p w14:paraId="7C601C74" w14:textId="3D20CCA8" w:rsidR="008A65C7" w:rsidRPr="008A65C7" w:rsidRDefault="008A65C7" w:rsidP="008A65C7">
            <w:pPr>
              <w:pStyle w:val="ListParagraph"/>
              <w:numPr>
                <w:ilvl w:val="0"/>
                <w:numId w:val="45"/>
              </w:numPr>
              <w:spacing w:before="60" w:after="60"/>
            </w:pPr>
            <w:r>
              <w:rPr>
                <w:rFonts w:asciiTheme="majorHAnsi" w:hAnsiTheme="majorHAnsi"/>
                <w:color w:val="000000"/>
              </w:rPr>
              <w:t>Next, o</w:t>
            </w:r>
            <w:r w:rsidR="00A44DBF" w:rsidRPr="008A65C7">
              <w:rPr>
                <w:rFonts w:asciiTheme="majorHAnsi" w:hAnsiTheme="majorHAnsi"/>
                <w:color w:val="000000"/>
              </w:rPr>
              <w:t xml:space="preserve">nce students have completed the task individually, put them in groups of 3-4 </w:t>
            </w:r>
            <w:r>
              <w:rPr>
                <w:rFonts w:asciiTheme="majorHAnsi" w:hAnsiTheme="majorHAnsi"/>
                <w:color w:val="000000"/>
              </w:rPr>
              <w:t>to discuss their findings. Consider:</w:t>
            </w:r>
          </w:p>
          <w:p w14:paraId="299C0013" w14:textId="50AD7BCC" w:rsidR="008A65C7" w:rsidRPr="008A65C7" w:rsidRDefault="008A65C7" w:rsidP="008A65C7">
            <w:pPr>
              <w:pStyle w:val="ListParagraph"/>
              <w:numPr>
                <w:ilvl w:val="1"/>
                <w:numId w:val="45"/>
              </w:numPr>
              <w:spacing w:before="60" w:after="60"/>
            </w:pPr>
            <w:r>
              <w:rPr>
                <w:rFonts w:asciiTheme="majorHAnsi" w:hAnsiTheme="majorHAnsi"/>
                <w:color w:val="000000"/>
              </w:rPr>
              <w:t xml:space="preserve">Creating heterogeneous groups based on formative assessment </w:t>
            </w:r>
          </w:p>
          <w:p w14:paraId="1659C2F6" w14:textId="1B5E4AAD" w:rsidR="008A65C7" w:rsidRPr="008A65C7" w:rsidRDefault="008A65C7" w:rsidP="008A65C7">
            <w:pPr>
              <w:pStyle w:val="ListParagraph"/>
              <w:numPr>
                <w:ilvl w:val="1"/>
                <w:numId w:val="45"/>
              </w:numPr>
              <w:spacing w:before="60" w:after="60"/>
            </w:pPr>
            <w:r>
              <w:rPr>
                <w:rFonts w:asciiTheme="majorHAnsi" w:hAnsiTheme="majorHAnsi"/>
                <w:color w:val="000000"/>
              </w:rPr>
              <w:t>Grouping fluent bilingual students with peers who may struggle with English</w:t>
            </w:r>
          </w:p>
          <w:p w14:paraId="0B638DA4" w14:textId="1E655E54" w:rsidR="008A65C7" w:rsidRPr="008A65C7" w:rsidRDefault="008A65C7" w:rsidP="008A65C7">
            <w:pPr>
              <w:pStyle w:val="ListParagraph"/>
              <w:numPr>
                <w:ilvl w:val="1"/>
                <w:numId w:val="45"/>
              </w:numPr>
              <w:spacing w:before="60" w:after="60"/>
            </w:pPr>
            <w:r>
              <w:rPr>
                <w:rFonts w:asciiTheme="majorHAnsi" w:hAnsiTheme="majorHAnsi"/>
                <w:color w:val="000000"/>
              </w:rPr>
              <w:t>Using student responses to guide your grouping (i.e.</w:t>
            </w:r>
            <w:r w:rsidR="00FB2F60">
              <w:rPr>
                <w:rFonts w:asciiTheme="majorHAnsi" w:hAnsiTheme="majorHAnsi"/>
                <w:color w:val="000000"/>
              </w:rPr>
              <w:t>,</w:t>
            </w:r>
            <w:r>
              <w:rPr>
                <w:rFonts w:asciiTheme="majorHAnsi" w:hAnsiTheme="majorHAnsi"/>
                <w:color w:val="000000"/>
              </w:rPr>
              <w:t xml:space="preserve"> don’t put students together who either all answered the same way and don’t put students together who were all incorrect)</w:t>
            </w:r>
          </w:p>
          <w:p w14:paraId="3BCDC507" w14:textId="5A9A268D" w:rsidR="004A263B" w:rsidRPr="00A44DBF" w:rsidRDefault="008A65C7" w:rsidP="00FB2F60">
            <w:pPr>
              <w:pStyle w:val="ListParagraph"/>
              <w:numPr>
                <w:ilvl w:val="1"/>
                <w:numId w:val="45"/>
              </w:numPr>
              <w:spacing w:before="60" w:after="60"/>
            </w:pPr>
            <w:r>
              <w:rPr>
                <w:rFonts w:asciiTheme="majorHAnsi" w:hAnsiTheme="majorHAnsi"/>
                <w:color w:val="000000"/>
              </w:rPr>
              <w:t xml:space="preserve">Using </w:t>
            </w:r>
            <w:r w:rsidR="00FB2F60">
              <w:rPr>
                <w:rFonts w:asciiTheme="majorHAnsi" w:hAnsiTheme="majorHAnsi"/>
                <w:color w:val="000000"/>
              </w:rPr>
              <w:t>cooperative grouping structures</w:t>
            </w:r>
            <w:r>
              <w:rPr>
                <w:rFonts w:asciiTheme="majorHAnsi" w:hAnsiTheme="majorHAnsi"/>
                <w:color w:val="000000"/>
              </w:rPr>
              <w:t xml:space="preserve"> or other protocols to encourage all students in a group to participate</w:t>
            </w:r>
          </w:p>
        </w:tc>
      </w:tr>
      <w:tr w:rsidR="00950138" w14:paraId="2F4BA62E" w14:textId="77777777" w:rsidTr="00A7536F">
        <w:tc>
          <w:tcPr>
            <w:tcW w:w="5205" w:type="dxa"/>
          </w:tcPr>
          <w:p w14:paraId="440E4FC8" w14:textId="5B6BBE3A" w:rsidR="00950138" w:rsidRDefault="001C32EE" w:rsidP="000E6D61">
            <w:pPr>
              <w:pBdr>
                <w:top w:val="nil"/>
                <w:left w:val="nil"/>
                <w:bottom w:val="nil"/>
                <w:right w:val="nil"/>
                <w:between w:val="nil"/>
              </w:pBdr>
              <w:tabs>
                <w:tab w:val="center" w:pos="4680"/>
                <w:tab w:val="right" w:pos="9360"/>
              </w:tabs>
              <w:spacing w:before="60"/>
              <w:rPr>
                <w:i/>
                <w:color w:val="000000"/>
              </w:rPr>
            </w:pPr>
            <w:r w:rsidRPr="005B7CB1">
              <w:rPr>
                <w:b/>
                <w:color w:val="000000"/>
              </w:rPr>
              <w:t>Materials and Technology:</w:t>
            </w:r>
            <w:r>
              <w:rPr>
                <w:b/>
                <w:i/>
                <w:color w:val="000000"/>
              </w:rPr>
              <w:t xml:space="preserve"> </w:t>
            </w:r>
          </w:p>
          <w:p w14:paraId="52D0817D" w14:textId="604537D4" w:rsidR="00AF2B7C" w:rsidRPr="00AF2B7C" w:rsidRDefault="00A44DBF" w:rsidP="00CF7A44">
            <w:pPr>
              <w:pStyle w:val="ListParagraph"/>
              <w:numPr>
                <w:ilvl w:val="0"/>
                <w:numId w:val="9"/>
              </w:numPr>
              <w:pBdr>
                <w:top w:val="nil"/>
                <w:left w:val="nil"/>
                <w:bottom w:val="nil"/>
                <w:right w:val="nil"/>
                <w:between w:val="nil"/>
              </w:pBdr>
              <w:tabs>
                <w:tab w:val="center" w:pos="4680"/>
                <w:tab w:val="right" w:pos="9360"/>
              </w:tabs>
              <w:spacing w:after="120"/>
              <w:rPr>
                <w:color w:val="000000"/>
              </w:rPr>
            </w:pPr>
            <w:r>
              <w:rPr>
                <w:color w:val="000000"/>
              </w:rPr>
              <w:t>Task printout if completing on paper</w:t>
            </w:r>
          </w:p>
          <w:p w14:paraId="24047E3D" w14:textId="072F10E5" w:rsidR="00AF2B7C" w:rsidRDefault="00A44DBF" w:rsidP="00CF7A44">
            <w:pPr>
              <w:pStyle w:val="ListParagraph"/>
              <w:numPr>
                <w:ilvl w:val="0"/>
                <w:numId w:val="9"/>
              </w:numPr>
              <w:pBdr>
                <w:top w:val="nil"/>
                <w:left w:val="nil"/>
                <w:bottom w:val="nil"/>
                <w:right w:val="nil"/>
                <w:between w:val="nil"/>
              </w:pBdr>
              <w:tabs>
                <w:tab w:val="center" w:pos="4680"/>
                <w:tab w:val="right" w:pos="9360"/>
              </w:tabs>
              <w:spacing w:after="120"/>
              <w:rPr>
                <w:color w:val="000000"/>
              </w:rPr>
            </w:pPr>
            <w:r>
              <w:rPr>
                <w:color w:val="000000"/>
              </w:rPr>
              <w:t xml:space="preserve">Computer or electronic device </w:t>
            </w:r>
            <w:r w:rsidR="005670AC">
              <w:rPr>
                <w:color w:val="000000"/>
              </w:rPr>
              <w:t>(</w:t>
            </w:r>
            <w:r>
              <w:rPr>
                <w:color w:val="000000"/>
              </w:rPr>
              <w:t>to access activity on Desmos</w:t>
            </w:r>
            <w:r w:rsidR="005670AC">
              <w:rPr>
                <w:color w:val="000000"/>
              </w:rPr>
              <w:t>)</w:t>
            </w:r>
          </w:p>
          <w:p w14:paraId="20612697" w14:textId="7493C3A8" w:rsidR="00834EBB" w:rsidRPr="00AF2B7C" w:rsidRDefault="00434B6B" w:rsidP="00CF7A44">
            <w:pPr>
              <w:pStyle w:val="ListParagraph"/>
              <w:numPr>
                <w:ilvl w:val="0"/>
                <w:numId w:val="9"/>
              </w:numPr>
              <w:pBdr>
                <w:top w:val="nil"/>
                <w:left w:val="nil"/>
                <w:bottom w:val="nil"/>
                <w:right w:val="nil"/>
                <w:between w:val="nil"/>
              </w:pBdr>
              <w:tabs>
                <w:tab w:val="center" w:pos="4680"/>
                <w:tab w:val="right" w:pos="9360"/>
              </w:tabs>
              <w:spacing w:after="120"/>
              <w:rPr>
                <w:color w:val="000000"/>
              </w:rPr>
            </w:pPr>
            <w:hyperlink r:id="rId15" w:history="1">
              <w:r w:rsidR="00834EBB" w:rsidRPr="00834EBB">
                <w:rPr>
                  <w:rStyle w:val="Hyperlink"/>
                </w:rPr>
                <w:t>Desmos Activity</w:t>
              </w:r>
            </w:hyperlink>
            <w:r w:rsidR="00834EBB">
              <w:rPr>
                <w:color w:val="000000"/>
              </w:rPr>
              <w:t xml:space="preserve"> (make sure you create your own unique class codes for students to complete)</w:t>
            </w:r>
          </w:p>
          <w:p w14:paraId="60576BB7" w14:textId="77777777" w:rsidR="006D5623" w:rsidRPr="00FB2F60" w:rsidRDefault="00B52BEA" w:rsidP="004117F3">
            <w:pPr>
              <w:pStyle w:val="ListParagraph"/>
              <w:numPr>
                <w:ilvl w:val="0"/>
                <w:numId w:val="9"/>
              </w:numPr>
              <w:pBdr>
                <w:top w:val="nil"/>
                <w:left w:val="nil"/>
                <w:bottom w:val="nil"/>
                <w:right w:val="nil"/>
                <w:between w:val="nil"/>
              </w:pBdr>
              <w:tabs>
                <w:tab w:val="center" w:pos="4680"/>
                <w:tab w:val="right" w:pos="9360"/>
              </w:tabs>
              <w:spacing w:after="120"/>
              <w:rPr>
                <w:b/>
                <w:color w:val="000000"/>
              </w:rPr>
            </w:pPr>
            <w:r>
              <w:rPr>
                <w:color w:val="000000"/>
              </w:rPr>
              <w:t xml:space="preserve">Paper/pencil or white board/markers </w:t>
            </w:r>
            <w:r w:rsidR="005670AC">
              <w:rPr>
                <w:color w:val="000000"/>
              </w:rPr>
              <w:t>(</w:t>
            </w:r>
            <w:r>
              <w:rPr>
                <w:color w:val="000000"/>
              </w:rPr>
              <w:t>to record their thoughts and sketch models</w:t>
            </w:r>
            <w:r w:rsidR="005670AC">
              <w:rPr>
                <w:color w:val="000000"/>
              </w:rPr>
              <w:t>)</w:t>
            </w:r>
          </w:p>
          <w:p w14:paraId="4D6EDFAA" w14:textId="1620EC3A" w:rsidR="00FB2F60" w:rsidRPr="004117F3" w:rsidRDefault="00FB2F60" w:rsidP="004117F3">
            <w:pPr>
              <w:pStyle w:val="ListParagraph"/>
              <w:numPr>
                <w:ilvl w:val="0"/>
                <w:numId w:val="9"/>
              </w:numPr>
              <w:pBdr>
                <w:top w:val="nil"/>
                <w:left w:val="nil"/>
                <w:bottom w:val="nil"/>
                <w:right w:val="nil"/>
                <w:between w:val="nil"/>
              </w:pBdr>
              <w:tabs>
                <w:tab w:val="center" w:pos="4680"/>
                <w:tab w:val="right" w:pos="9360"/>
              </w:tabs>
              <w:spacing w:after="120"/>
              <w:rPr>
                <w:b/>
                <w:color w:val="000000"/>
              </w:rPr>
            </w:pPr>
            <w:r>
              <w:rPr>
                <w:color w:val="000000"/>
              </w:rPr>
              <w:t>Graphing utility</w:t>
            </w:r>
          </w:p>
        </w:tc>
        <w:tc>
          <w:tcPr>
            <w:tcW w:w="5580" w:type="dxa"/>
          </w:tcPr>
          <w:p w14:paraId="5E87F270" w14:textId="77777777" w:rsidR="000E6B26" w:rsidRDefault="001C32EE" w:rsidP="000E6D61">
            <w:pPr>
              <w:pStyle w:val="Heading2"/>
              <w:spacing w:before="60"/>
              <w:outlineLvl w:val="1"/>
              <w:rPr>
                <w:i w:val="0"/>
              </w:rPr>
            </w:pPr>
            <w:r w:rsidRPr="005B7CB1">
              <w:rPr>
                <w:i w:val="0"/>
              </w:rPr>
              <w:t>Vocabulary:</w:t>
            </w:r>
          </w:p>
          <w:p w14:paraId="5DC07CD6" w14:textId="2D7930EC" w:rsidR="000E6B26" w:rsidRPr="000E6B26" w:rsidRDefault="00B52BEA" w:rsidP="002E4C12">
            <w:pPr>
              <w:pStyle w:val="Heading2"/>
              <w:numPr>
                <w:ilvl w:val="0"/>
                <w:numId w:val="26"/>
              </w:numPr>
              <w:outlineLvl w:val="1"/>
              <w:rPr>
                <w:b w:val="0"/>
                <w:i w:val="0"/>
              </w:rPr>
            </w:pPr>
            <w:r>
              <w:rPr>
                <w:b w:val="0"/>
                <w:i w:val="0"/>
              </w:rPr>
              <w:t>Solution</w:t>
            </w:r>
          </w:p>
          <w:p w14:paraId="521DCF09" w14:textId="1DF1136E" w:rsidR="000E6B26" w:rsidRDefault="00B52BEA" w:rsidP="002E4C12">
            <w:pPr>
              <w:pStyle w:val="Heading2"/>
              <w:numPr>
                <w:ilvl w:val="0"/>
                <w:numId w:val="26"/>
              </w:numPr>
              <w:outlineLvl w:val="1"/>
              <w:rPr>
                <w:b w:val="0"/>
                <w:i w:val="0"/>
              </w:rPr>
            </w:pPr>
            <w:r>
              <w:rPr>
                <w:b w:val="0"/>
                <w:i w:val="0"/>
              </w:rPr>
              <w:t>No solution</w:t>
            </w:r>
          </w:p>
          <w:p w14:paraId="0817A1D3" w14:textId="4683AA6A" w:rsidR="001D68F2" w:rsidRDefault="00B52BEA" w:rsidP="002E4C12">
            <w:pPr>
              <w:pStyle w:val="Heading2"/>
              <w:numPr>
                <w:ilvl w:val="0"/>
                <w:numId w:val="26"/>
              </w:numPr>
              <w:outlineLvl w:val="1"/>
              <w:rPr>
                <w:b w:val="0"/>
                <w:i w:val="0"/>
              </w:rPr>
            </w:pPr>
            <w:r>
              <w:rPr>
                <w:b w:val="0"/>
                <w:i w:val="0"/>
              </w:rPr>
              <w:t>Infinitely many solutions</w:t>
            </w:r>
          </w:p>
          <w:p w14:paraId="038089BC" w14:textId="0A762F27" w:rsidR="00B52BEA" w:rsidRDefault="00B52BEA" w:rsidP="00B52BEA">
            <w:pPr>
              <w:pStyle w:val="ListParagraph"/>
              <w:numPr>
                <w:ilvl w:val="0"/>
                <w:numId w:val="26"/>
              </w:numPr>
            </w:pPr>
            <w:r>
              <w:t>Balanced</w:t>
            </w:r>
          </w:p>
          <w:p w14:paraId="2513E371" w14:textId="33878C4E" w:rsidR="00B52BEA" w:rsidRDefault="00B52BEA" w:rsidP="00B52BEA">
            <w:pPr>
              <w:pStyle w:val="ListParagraph"/>
              <w:numPr>
                <w:ilvl w:val="0"/>
                <w:numId w:val="26"/>
              </w:numPr>
            </w:pPr>
            <w:r>
              <w:t>Equal</w:t>
            </w:r>
          </w:p>
          <w:p w14:paraId="3187516E" w14:textId="6AE40C52" w:rsidR="00B52BEA" w:rsidRPr="00B52BEA" w:rsidRDefault="00B52BEA" w:rsidP="00B52BEA">
            <w:pPr>
              <w:pStyle w:val="ListParagraph"/>
              <w:numPr>
                <w:ilvl w:val="0"/>
                <w:numId w:val="26"/>
              </w:numPr>
            </w:pPr>
            <w:r>
              <w:t xml:space="preserve">Equation </w:t>
            </w:r>
          </w:p>
        </w:tc>
      </w:tr>
      <w:tr w:rsidR="00CF3757" w14:paraId="33CC10D8" w14:textId="77777777" w:rsidTr="005B52A8">
        <w:tc>
          <w:tcPr>
            <w:tcW w:w="10785" w:type="dxa"/>
            <w:gridSpan w:val="2"/>
          </w:tcPr>
          <w:p w14:paraId="0FB527FF" w14:textId="09DEFB64" w:rsidR="00CF3757" w:rsidRPr="005B7CB1" w:rsidRDefault="00CF3757" w:rsidP="000E6B26">
            <w:pPr>
              <w:pStyle w:val="Heading2"/>
              <w:spacing w:before="60" w:after="60"/>
              <w:outlineLvl w:val="1"/>
              <w:rPr>
                <w:i w:val="0"/>
              </w:rPr>
            </w:pPr>
            <w:r>
              <w:rPr>
                <w:i w:val="0"/>
              </w:rPr>
              <w:t xml:space="preserve">Anticipate Responses: </w:t>
            </w:r>
            <w:r>
              <w:rPr>
                <w:b w:val="0"/>
                <w:i w:val="0"/>
                <w:iCs/>
                <w:color w:val="000000"/>
              </w:rPr>
              <w:t>See the Planning for Mathematica</w:t>
            </w:r>
            <w:r w:rsidR="005670AC">
              <w:rPr>
                <w:b w:val="0"/>
                <w:i w:val="0"/>
                <w:iCs/>
                <w:color w:val="000000"/>
              </w:rPr>
              <w:t>l Discourse Chart (columns 1-3)</w:t>
            </w:r>
          </w:p>
        </w:tc>
      </w:tr>
    </w:tbl>
    <w:p w14:paraId="1CAE686D" w14:textId="37677CF6" w:rsidR="00780E90" w:rsidRDefault="00780E90" w:rsidP="000E6B26">
      <w:pPr>
        <w:spacing w:after="0"/>
        <w:rPr>
          <w:sz w:val="8"/>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implementation -  before"/>
      </w:tblPr>
      <w:tblGrid>
        <w:gridCol w:w="10785"/>
      </w:tblGrid>
      <w:tr w:rsidR="00780E90" w14:paraId="77966843" w14:textId="77777777" w:rsidTr="00ED4B19">
        <w:trPr>
          <w:tblHeader/>
        </w:trPr>
        <w:tc>
          <w:tcPr>
            <w:tcW w:w="10785" w:type="dxa"/>
            <w:shd w:val="clear" w:color="auto" w:fill="C6D9F1" w:themeFill="text2" w:themeFillTint="33"/>
          </w:tcPr>
          <w:p w14:paraId="58600B17" w14:textId="6D2B6CFE" w:rsidR="00780E90" w:rsidRPr="00E87354" w:rsidRDefault="00780E90" w:rsidP="00B52BEA">
            <w:pPr>
              <w:spacing w:before="60" w:after="60"/>
              <w:rPr>
                <w:b/>
                <w:i/>
              </w:rPr>
            </w:pPr>
            <w:r>
              <w:rPr>
                <w:b/>
              </w:rPr>
              <w:t>Task Implementation</w:t>
            </w:r>
            <w:r w:rsidR="00B10C04">
              <w:rPr>
                <w:b/>
              </w:rPr>
              <w:t xml:space="preserve"> (Before)</w:t>
            </w:r>
            <w:r w:rsidR="00E87354">
              <w:rPr>
                <w:b/>
              </w:rPr>
              <w:t xml:space="preserve"> </w:t>
            </w:r>
            <w:r w:rsidR="00B52BEA">
              <w:t>5</w:t>
            </w:r>
            <w:r w:rsidR="00E87354" w:rsidRPr="000E6D61">
              <w:t xml:space="preserve"> minutes</w:t>
            </w:r>
          </w:p>
        </w:tc>
      </w:tr>
      <w:tr w:rsidR="00950138" w14:paraId="272495BA" w14:textId="77777777" w:rsidTr="00A7536F">
        <w:tc>
          <w:tcPr>
            <w:tcW w:w="10785" w:type="dxa"/>
          </w:tcPr>
          <w:p w14:paraId="46A18AC8" w14:textId="6AE06C35" w:rsidR="00950138" w:rsidRDefault="001C32EE" w:rsidP="000E6B26">
            <w:pPr>
              <w:spacing w:before="60"/>
              <w:rPr>
                <w:i/>
              </w:rPr>
            </w:pPr>
            <w:r w:rsidRPr="005B7CB1">
              <w:rPr>
                <w:b/>
              </w:rPr>
              <w:t>Task Launch:</w:t>
            </w:r>
            <w:r>
              <w:rPr>
                <w:b/>
                <w:i/>
              </w:rPr>
              <w:t xml:space="preserve"> </w:t>
            </w:r>
          </w:p>
          <w:p w14:paraId="12040937" w14:textId="3EAB8F21" w:rsidR="009D799D" w:rsidRDefault="00B52BEA" w:rsidP="009D799D">
            <w:pPr>
              <w:pStyle w:val="ListParagraph"/>
              <w:numPr>
                <w:ilvl w:val="0"/>
                <w:numId w:val="3"/>
              </w:numPr>
              <w:ind w:left="694"/>
            </w:pPr>
            <w:r>
              <w:t>Find a quick video of children playing on a seesaw to hook students. Then ask students about their experiences playing on a seesaw.</w:t>
            </w:r>
          </w:p>
          <w:p w14:paraId="1EDCD5C9" w14:textId="1FE6EA49" w:rsidR="00940DF4" w:rsidRPr="00F41E77" w:rsidRDefault="00B52BEA" w:rsidP="005670AC">
            <w:pPr>
              <w:pStyle w:val="NormalWeb"/>
              <w:numPr>
                <w:ilvl w:val="0"/>
                <w:numId w:val="15"/>
              </w:numPr>
              <w:spacing w:before="0" w:beforeAutospacing="0" w:after="0" w:afterAutospacing="0"/>
              <w:textAlignment w:val="baseline"/>
              <w:rPr>
                <w:rFonts w:ascii="Noto Sans Symbols" w:hAnsi="Noto Sans Symbols"/>
                <w:color w:val="000000"/>
                <w:sz w:val="22"/>
                <w:szCs w:val="22"/>
              </w:rPr>
            </w:pPr>
            <w:r>
              <w:rPr>
                <w:rFonts w:ascii="Calibri" w:hAnsi="Calibri"/>
                <w:color w:val="000000"/>
                <w:sz w:val="22"/>
                <w:szCs w:val="22"/>
              </w:rPr>
              <w:t>Ensure students have access to a variety of materials to record their thoughts and develop a problem solving strategy.</w:t>
            </w:r>
          </w:p>
          <w:p w14:paraId="78B6A88A" w14:textId="3E36A7C3" w:rsidR="00F41E77" w:rsidRPr="00953484" w:rsidRDefault="00F41E77" w:rsidP="005670AC">
            <w:pPr>
              <w:pStyle w:val="NormalWeb"/>
              <w:numPr>
                <w:ilvl w:val="0"/>
                <w:numId w:val="15"/>
              </w:numPr>
              <w:spacing w:before="0" w:beforeAutospacing="0" w:after="0" w:afterAutospacing="0"/>
              <w:textAlignment w:val="baseline"/>
              <w:rPr>
                <w:rFonts w:ascii="Noto Sans Symbols" w:hAnsi="Noto Sans Symbols"/>
                <w:color w:val="000000"/>
                <w:sz w:val="22"/>
                <w:szCs w:val="22"/>
              </w:rPr>
            </w:pPr>
            <w:r>
              <w:rPr>
                <w:rFonts w:ascii="Calibri" w:hAnsi="Calibri"/>
                <w:color w:val="000000"/>
                <w:sz w:val="22"/>
                <w:szCs w:val="22"/>
              </w:rPr>
              <w:t>Share learning intentions and success criteria with students.</w:t>
            </w:r>
          </w:p>
          <w:p w14:paraId="102EF481" w14:textId="756446F5" w:rsidR="00953484" w:rsidRPr="00F41E77" w:rsidRDefault="00953484" w:rsidP="007D1106">
            <w:pPr>
              <w:pStyle w:val="NormalWeb"/>
              <w:numPr>
                <w:ilvl w:val="0"/>
                <w:numId w:val="15"/>
              </w:numPr>
              <w:spacing w:before="0" w:beforeAutospacing="0" w:after="60" w:afterAutospacing="0"/>
              <w:textAlignment w:val="baseline"/>
              <w:rPr>
                <w:rFonts w:ascii="Noto Sans Symbols" w:hAnsi="Noto Sans Symbols"/>
                <w:color w:val="000000"/>
                <w:sz w:val="22"/>
                <w:szCs w:val="22"/>
              </w:rPr>
            </w:pPr>
            <w:r>
              <w:rPr>
                <w:rFonts w:ascii="Calibri" w:hAnsi="Calibri"/>
                <w:color w:val="000000"/>
                <w:sz w:val="22"/>
                <w:szCs w:val="22"/>
              </w:rPr>
              <w:t xml:space="preserve">Access the </w:t>
            </w:r>
            <w:hyperlink r:id="rId16" w:history="1">
              <w:r w:rsidR="00FB2F60" w:rsidRPr="00FB2F60">
                <w:rPr>
                  <w:rStyle w:val="Hyperlink"/>
                  <w:rFonts w:ascii="Calibri" w:hAnsi="Calibri" w:cs="Calibri"/>
                  <w:sz w:val="22"/>
                </w:rPr>
                <w:t>Desmos Activity</w:t>
              </w:r>
            </w:hyperlink>
            <w:r w:rsidR="00FB2F60">
              <w:rPr>
                <w:rStyle w:val="Hyperlink"/>
                <w:rFonts w:ascii="Calibri" w:hAnsi="Calibri" w:cs="Calibri"/>
                <w:sz w:val="22"/>
              </w:rPr>
              <w:t xml:space="preserve"> </w:t>
            </w:r>
            <w:r>
              <w:rPr>
                <w:rFonts w:ascii="Calibri" w:hAnsi="Calibri"/>
                <w:color w:val="000000"/>
                <w:sz w:val="22"/>
                <w:szCs w:val="22"/>
              </w:rPr>
              <w:t xml:space="preserve">provided for students to complete virtually. Be sure to create your own unique class code and share it with students for them to complete. </w:t>
            </w:r>
          </w:p>
          <w:p w14:paraId="7E3B5FC0" w14:textId="7AD86CAB" w:rsidR="00F41E77" w:rsidRPr="00F41E77" w:rsidRDefault="00F41E77" w:rsidP="00F41E77">
            <w:pPr>
              <w:pStyle w:val="NormalWeb"/>
              <w:numPr>
                <w:ilvl w:val="1"/>
                <w:numId w:val="15"/>
              </w:numPr>
              <w:spacing w:before="0" w:beforeAutospacing="0" w:after="60" w:afterAutospacing="0"/>
              <w:textAlignment w:val="baseline"/>
              <w:rPr>
                <w:rFonts w:asciiTheme="majorHAnsi" w:hAnsiTheme="majorHAnsi" w:cstheme="majorHAnsi"/>
                <w:color w:val="000000"/>
                <w:sz w:val="22"/>
                <w:szCs w:val="22"/>
              </w:rPr>
            </w:pPr>
            <w:r w:rsidRPr="00F41E77">
              <w:rPr>
                <w:rFonts w:asciiTheme="majorHAnsi" w:hAnsiTheme="majorHAnsi" w:cstheme="majorHAnsi"/>
                <w:color w:val="000000"/>
                <w:sz w:val="22"/>
                <w:szCs w:val="22"/>
              </w:rPr>
              <w:t>When completing this activity, use the pacing feature to restrict students to complete Part I.</w:t>
            </w:r>
          </w:p>
          <w:p w14:paraId="441508D3" w14:textId="77777777" w:rsidR="00F41E77" w:rsidRPr="00F41E77" w:rsidRDefault="00F41E77" w:rsidP="00F41E77">
            <w:pPr>
              <w:pStyle w:val="NormalWeb"/>
              <w:numPr>
                <w:ilvl w:val="1"/>
                <w:numId w:val="15"/>
              </w:numPr>
              <w:spacing w:before="0" w:beforeAutospacing="0" w:after="60" w:afterAutospacing="0"/>
              <w:textAlignment w:val="baseline"/>
              <w:rPr>
                <w:rFonts w:asciiTheme="majorHAnsi" w:hAnsiTheme="majorHAnsi" w:cstheme="majorHAnsi"/>
                <w:color w:val="000000"/>
                <w:sz w:val="22"/>
                <w:szCs w:val="22"/>
              </w:rPr>
            </w:pPr>
            <w:r w:rsidRPr="00F41E77">
              <w:rPr>
                <w:rFonts w:asciiTheme="majorHAnsi" w:hAnsiTheme="majorHAnsi" w:cstheme="majorHAnsi"/>
                <w:color w:val="000000"/>
                <w:sz w:val="22"/>
                <w:szCs w:val="22"/>
              </w:rPr>
              <w:t>Use live student responses to discuss misconceptions and findings from Part I.</w:t>
            </w:r>
          </w:p>
          <w:p w14:paraId="4218CFD7" w14:textId="77777777" w:rsidR="00F41E77" w:rsidRPr="00F41E77" w:rsidRDefault="00F41E77" w:rsidP="00F41E77">
            <w:pPr>
              <w:pStyle w:val="NormalWeb"/>
              <w:numPr>
                <w:ilvl w:val="1"/>
                <w:numId w:val="15"/>
              </w:numPr>
              <w:spacing w:before="0" w:beforeAutospacing="0" w:after="60" w:afterAutospacing="0"/>
              <w:textAlignment w:val="baseline"/>
              <w:rPr>
                <w:rFonts w:asciiTheme="majorHAnsi" w:hAnsiTheme="majorHAnsi" w:cstheme="majorHAnsi"/>
                <w:color w:val="000000"/>
                <w:sz w:val="22"/>
                <w:szCs w:val="22"/>
              </w:rPr>
            </w:pPr>
            <w:r w:rsidRPr="00F41E77">
              <w:rPr>
                <w:rFonts w:asciiTheme="majorHAnsi" w:hAnsiTheme="majorHAnsi" w:cstheme="majorHAnsi"/>
                <w:color w:val="000000"/>
                <w:sz w:val="22"/>
                <w:szCs w:val="22"/>
              </w:rPr>
              <w:t>Use the pacing feature to restrict students to complete Part II.</w:t>
            </w:r>
          </w:p>
          <w:p w14:paraId="14570FD6" w14:textId="77777777" w:rsidR="00F41E77" w:rsidRPr="00F41E77" w:rsidRDefault="00F41E77" w:rsidP="00F41E77">
            <w:pPr>
              <w:pStyle w:val="NormalWeb"/>
              <w:numPr>
                <w:ilvl w:val="1"/>
                <w:numId w:val="15"/>
              </w:numPr>
              <w:spacing w:before="0" w:beforeAutospacing="0" w:after="60" w:afterAutospacing="0"/>
              <w:textAlignment w:val="baseline"/>
              <w:rPr>
                <w:rFonts w:asciiTheme="majorHAnsi" w:hAnsiTheme="majorHAnsi" w:cstheme="majorHAnsi"/>
                <w:color w:val="000000"/>
                <w:sz w:val="22"/>
                <w:szCs w:val="22"/>
              </w:rPr>
            </w:pPr>
            <w:r w:rsidRPr="00F41E77">
              <w:rPr>
                <w:rFonts w:asciiTheme="majorHAnsi" w:hAnsiTheme="majorHAnsi" w:cstheme="majorHAnsi"/>
                <w:color w:val="000000"/>
                <w:sz w:val="22"/>
                <w:szCs w:val="22"/>
              </w:rPr>
              <w:t>Use live student responses to pause the activity and ask whole group advancing and/or assessing questions.</w:t>
            </w:r>
          </w:p>
          <w:p w14:paraId="01FC97B6" w14:textId="77777777" w:rsidR="00F41E77" w:rsidRPr="00F41E77" w:rsidRDefault="00F41E77" w:rsidP="00F41E77">
            <w:pPr>
              <w:pStyle w:val="NormalWeb"/>
              <w:numPr>
                <w:ilvl w:val="1"/>
                <w:numId w:val="15"/>
              </w:numPr>
              <w:spacing w:before="0" w:beforeAutospacing="0" w:after="60" w:afterAutospacing="0"/>
              <w:textAlignment w:val="baseline"/>
              <w:rPr>
                <w:rFonts w:asciiTheme="majorHAnsi" w:hAnsiTheme="majorHAnsi" w:cstheme="majorHAnsi"/>
                <w:color w:val="000000"/>
                <w:sz w:val="22"/>
                <w:szCs w:val="22"/>
              </w:rPr>
            </w:pPr>
            <w:r w:rsidRPr="00F41E77">
              <w:rPr>
                <w:rFonts w:asciiTheme="majorHAnsi" w:hAnsiTheme="majorHAnsi" w:cstheme="majorHAnsi"/>
                <w:color w:val="000000"/>
                <w:sz w:val="22"/>
                <w:szCs w:val="22"/>
              </w:rPr>
              <w:t>Use Desmos’s written feedback feature to provide individual students with advancing and/or assessing questions.</w:t>
            </w:r>
          </w:p>
          <w:p w14:paraId="26FF31C2" w14:textId="1677A2D1" w:rsidR="00F41E77" w:rsidRPr="00E741D5" w:rsidRDefault="00F41E77" w:rsidP="00F41E77">
            <w:pPr>
              <w:pStyle w:val="NormalWeb"/>
              <w:numPr>
                <w:ilvl w:val="1"/>
                <w:numId w:val="15"/>
              </w:numPr>
              <w:spacing w:before="0" w:beforeAutospacing="0" w:after="60" w:afterAutospacing="0"/>
              <w:textAlignment w:val="baseline"/>
              <w:rPr>
                <w:rFonts w:ascii="Noto Sans Symbols" w:hAnsi="Noto Sans Symbols"/>
                <w:color w:val="000000"/>
                <w:sz w:val="22"/>
                <w:szCs w:val="22"/>
              </w:rPr>
            </w:pPr>
            <w:r w:rsidRPr="00F41E77">
              <w:rPr>
                <w:rFonts w:asciiTheme="majorHAnsi" w:hAnsiTheme="majorHAnsi" w:cstheme="majorHAnsi"/>
                <w:color w:val="000000"/>
                <w:sz w:val="22"/>
                <w:szCs w:val="22"/>
              </w:rPr>
              <w:t>If completed in a virtual setting, use breakout rooms to allow students to work in small groups to discuss their findings.</w:t>
            </w:r>
          </w:p>
        </w:tc>
      </w:tr>
    </w:tbl>
    <w:p w14:paraId="05E7CCC9" w14:textId="18DCE6C2" w:rsidR="002E4C12" w:rsidRPr="000E6D61" w:rsidRDefault="002E4C12" w:rsidP="000E6D61">
      <w:pPr>
        <w:spacing w:after="0"/>
        <w:rPr>
          <w:sz w:val="8"/>
          <w:szCs w:val="8"/>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implementation - during"/>
      </w:tblPr>
      <w:tblGrid>
        <w:gridCol w:w="10785"/>
      </w:tblGrid>
      <w:tr w:rsidR="00780E90" w14:paraId="4AA3ACB7" w14:textId="77777777" w:rsidTr="000E6D61">
        <w:tc>
          <w:tcPr>
            <w:tcW w:w="10785" w:type="dxa"/>
            <w:shd w:val="clear" w:color="auto" w:fill="C6D9F1" w:themeFill="text2" w:themeFillTint="33"/>
          </w:tcPr>
          <w:p w14:paraId="7DDAB6CC" w14:textId="0A0E4024" w:rsidR="00780E90" w:rsidRPr="005B7CB1" w:rsidRDefault="00B10C04" w:rsidP="00B52BEA">
            <w:pPr>
              <w:spacing w:before="60" w:after="60"/>
              <w:rPr>
                <w:b/>
              </w:rPr>
            </w:pPr>
            <w:r>
              <w:rPr>
                <w:b/>
              </w:rPr>
              <w:lastRenderedPageBreak/>
              <w:t>Task Implementation (During)</w:t>
            </w:r>
            <w:r w:rsidR="00E87354">
              <w:rPr>
                <w:b/>
              </w:rPr>
              <w:t xml:space="preserve"> </w:t>
            </w:r>
            <w:r w:rsidR="00B52BEA">
              <w:t>20-25</w:t>
            </w:r>
            <w:r w:rsidR="00E87354" w:rsidRPr="000E6D61">
              <w:t xml:space="preserve"> minutes</w:t>
            </w:r>
          </w:p>
        </w:tc>
      </w:tr>
      <w:tr w:rsidR="00145C14" w14:paraId="56E6C5AB" w14:textId="77777777" w:rsidTr="00B52BEA">
        <w:trPr>
          <w:trHeight w:val="2365"/>
        </w:trPr>
        <w:tc>
          <w:tcPr>
            <w:tcW w:w="10785" w:type="dxa"/>
            <w:shd w:val="clear" w:color="auto" w:fill="auto"/>
          </w:tcPr>
          <w:p w14:paraId="3FB986CC" w14:textId="4C0DCA36" w:rsidR="00145C14" w:rsidRDefault="00145C14" w:rsidP="000E6D61">
            <w:pPr>
              <w:spacing w:before="60"/>
              <w:rPr>
                <w:b/>
              </w:rPr>
            </w:pPr>
            <w:r>
              <w:rPr>
                <w:b/>
              </w:rPr>
              <w:t xml:space="preserve">Directions for Supporting Implementation of the Task   </w:t>
            </w:r>
          </w:p>
          <w:p w14:paraId="4B7515FA" w14:textId="77777777" w:rsidR="00145C14" w:rsidRDefault="00145C14" w:rsidP="000E6D61">
            <w:pPr>
              <w:pStyle w:val="NormalWeb"/>
              <w:numPr>
                <w:ilvl w:val="0"/>
                <w:numId w:val="16"/>
              </w:numPr>
              <w:spacing w:before="0" w:beforeAutospacing="0" w:after="0" w:afterAutospacing="0"/>
              <w:ind w:left="694"/>
              <w:textAlignment w:val="baseline"/>
              <w:rPr>
                <w:rFonts w:ascii="Noto Sans Symbols" w:hAnsi="Noto Sans Symbols"/>
                <w:color w:val="000000"/>
                <w:sz w:val="22"/>
                <w:szCs w:val="22"/>
              </w:rPr>
            </w:pPr>
            <w:r>
              <w:rPr>
                <w:rFonts w:ascii="Calibri" w:hAnsi="Calibri"/>
                <w:color w:val="000000"/>
                <w:sz w:val="22"/>
                <w:szCs w:val="22"/>
              </w:rPr>
              <w:t>Monitor – Teacher will listen and observe students as they work on task and ask assessing or advancing questions (see the Planning for Mathematical Discourse chart on next page).</w:t>
            </w:r>
          </w:p>
          <w:p w14:paraId="057029E6" w14:textId="77777777" w:rsidR="00145C14" w:rsidRPr="000E6D61" w:rsidRDefault="00145C14" w:rsidP="000E6D61">
            <w:pPr>
              <w:pStyle w:val="NormalWeb"/>
              <w:numPr>
                <w:ilvl w:val="0"/>
                <w:numId w:val="16"/>
              </w:numPr>
              <w:spacing w:before="0" w:beforeAutospacing="0" w:after="0" w:afterAutospacing="0"/>
              <w:ind w:left="694"/>
              <w:textAlignment w:val="baseline"/>
              <w:rPr>
                <w:rFonts w:ascii="Noto Sans Symbols" w:hAnsi="Noto Sans Symbols"/>
                <w:color w:val="000000"/>
                <w:sz w:val="22"/>
                <w:szCs w:val="22"/>
              </w:rPr>
            </w:pPr>
            <w:r>
              <w:rPr>
                <w:rFonts w:ascii="Calibri" w:hAnsi="Calibri"/>
                <w:color w:val="000000"/>
                <w:sz w:val="22"/>
                <w:szCs w:val="22"/>
              </w:rPr>
              <w:t>Select – Teacher will decide which strategies will be highlighted (after student task implementation) that will advance mathematical ideas and support student learning.</w:t>
            </w:r>
          </w:p>
          <w:p w14:paraId="3B0421B7" w14:textId="77777777" w:rsidR="00145C14" w:rsidRDefault="00145C14" w:rsidP="007D1106">
            <w:pPr>
              <w:pStyle w:val="NormalWeb"/>
              <w:numPr>
                <w:ilvl w:val="0"/>
                <w:numId w:val="16"/>
              </w:numPr>
              <w:spacing w:before="0" w:beforeAutospacing="0" w:after="0" w:afterAutospacing="0"/>
              <w:ind w:left="694"/>
              <w:textAlignment w:val="baseline"/>
              <w:rPr>
                <w:rFonts w:ascii="Noto Sans Symbols" w:hAnsi="Noto Sans Symbols"/>
                <w:color w:val="000000"/>
                <w:sz w:val="22"/>
                <w:szCs w:val="22"/>
              </w:rPr>
            </w:pPr>
            <w:r>
              <w:rPr>
                <w:rFonts w:ascii="Calibri" w:hAnsi="Calibri"/>
                <w:color w:val="000000"/>
                <w:sz w:val="22"/>
                <w:szCs w:val="22"/>
              </w:rPr>
              <w:t>Sequence – Teacher will decide the order in which student ideas will be highlighted (after student task implementation).</w:t>
            </w:r>
          </w:p>
          <w:p w14:paraId="14DBFF88" w14:textId="12B557F3" w:rsidR="00145C14" w:rsidRPr="00B52BEA" w:rsidRDefault="00145C14" w:rsidP="00B52BEA">
            <w:pPr>
              <w:pStyle w:val="NormalWeb"/>
              <w:numPr>
                <w:ilvl w:val="0"/>
                <w:numId w:val="16"/>
              </w:numPr>
              <w:spacing w:before="0" w:beforeAutospacing="0" w:after="0" w:afterAutospacing="0"/>
              <w:ind w:left="694"/>
              <w:textAlignment w:val="baseline"/>
              <w:rPr>
                <w:rFonts w:ascii="Noto Sans Symbols" w:hAnsi="Noto Sans Symbols"/>
                <w:color w:val="000000"/>
                <w:sz w:val="22"/>
                <w:szCs w:val="22"/>
              </w:rPr>
            </w:pPr>
            <w:r>
              <w:rPr>
                <w:rFonts w:ascii="Calibri" w:hAnsi="Calibri"/>
                <w:color w:val="000000"/>
                <w:sz w:val="22"/>
                <w:szCs w:val="22"/>
              </w:rPr>
              <w:t>Connect – Teacher will consider ways to facilitate connections between different student responses.</w:t>
            </w:r>
          </w:p>
        </w:tc>
      </w:tr>
      <w:tr w:rsidR="0017571A" w14:paraId="33262981" w14:textId="77777777" w:rsidTr="000E6D61">
        <w:tc>
          <w:tcPr>
            <w:tcW w:w="10785" w:type="dxa"/>
          </w:tcPr>
          <w:p w14:paraId="382299B1" w14:textId="79BAAD45" w:rsidR="00366C5B" w:rsidRDefault="0017571A" w:rsidP="000E6B26">
            <w:pPr>
              <w:spacing w:before="60"/>
              <w:rPr>
                <w:i/>
              </w:rPr>
            </w:pPr>
            <w:r w:rsidRPr="00BD4343">
              <w:rPr>
                <w:b/>
              </w:rPr>
              <w:t xml:space="preserve">Suggestions </w:t>
            </w:r>
            <w:r w:rsidR="00B52BEA">
              <w:rPr>
                <w:b/>
              </w:rPr>
              <w:t>f</w:t>
            </w:r>
            <w:r w:rsidRPr="00BD4343">
              <w:rPr>
                <w:b/>
              </w:rPr>
              <w:t xml:space="preserve">or </w:t>
            </w:r>
            <w:r>
              <w:rPr>
                <w:b/>
              </w:rPr>
              <w:t>A</w:t>
            </w:r>
            <w:r w:rsidRPr="00BD4343">
              <w:rPr>
                <w:b/>
              </w:rPr>
              <w:t xml:space="preserve">dditional </w:t>
            </w:r>
            <w:r>
              <w:rPr>
                <w:b/>
              </w:rPr>
              <w:t>S</w:t>
            </w:r>
            <w:r w:rsidRPr="00BD4343">
              <w:rPr>
                <w:b/>
              </w:rPr>
              <w:t xml:space="preserve">tudent </w:t>
            </w:r>
            <w:r>
              <w:rPr>
                <w:b/>
              </w:rPr>
              <w:t>S</w:t>
            </w:r>
            <w:r w:rsidRPr="00BD4343">
              <w:rPr>
                <w:b/>
              </w:rPr>
              <w:t>upport</w:t>
            </w:r>
            <w:r w:rsidRPr="00BD4343">
              <w:t xml:space="preserve"> </w:t>
            </w:r>
          </w:p>
          <w:p w14:paraId="7F762C76" w14:textId="77777777" w:rsidR="00B52BEA" w:rsidRDefault="00B52BEA" w:rsidP="00B52BEA">
            <w:pPr>
              <w:rPr>
                <w:color w:val="000000"/>
              </w:rPr>
            </w:pPr>
            <w:r>
              <w:rPr>
                <w:color w:val="000000"/>
              </w:rPr>
              <w:t>May include, but not limited to:</w:t>
            </w:r>
          </w:p>
          <w:p w14:paraId="28973CB8" w14:textId="77777777" w:rsidR="00F41E77" w:rsidRPr="00F41E77" w:rsidRDefault="00F41E77" w:rsidP="00F41E77">
            <w:pPr>
              <w:numPr>
                <w:ilvl w:val="0"/>
                <w:numId w:val="46"/>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Possible use of sentences frames to support student thinking</w:t>
            </w:r>
          </w:p>
          <w:p w14:paraId="5E3B60EB" w14:textId="66FD7CD8" w:rsidR="00F41E77" w:rsidRDefault="00F41E77" w:rsidP="00F41E77">
            <w:pPr>
              <w:numPr>
                <w:ilvl w:val="1"/>
                <w:numId w:val="47"/>
              </w:numPr>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I think _____ because …</w:t>
            </w:r>
          </w:p>
          <w:p w14:paraId="7657FCE8" w14:textId="5682BBA0" w:rsidR="00F41E77" w:rsidRDefault="00F41E77" w:rsidP="00F41E77">
            <w:pPr>
              <w:numPr>
                <w:ilvl w:val="1"/>
                <w:numId w:val="47"/>
              </w:numPr>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I believe that ________ will happen because … </w:t>
            </w:r>
          </w:p>
          <w:p w14:paraId="4001CC5F" w14:textId="1EDDE3F9" w:rsidR="00F41E77" w:rsidRDefault="00F41E77" w:rsidP="00F41E77">
            <w:pPr>
              <w:numPr>
                <w:ilvl w:val="1"/>
                <w:numId w:val="47"/>
              </w:numPr>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This reminds me of … </w:t>
            </w:r>
          </w:p>
          <w:p w14:paraId="4D013336" w14:textId="0FAF96DD"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Another idea I had was…</w:t>
            </w:r>
          </w:p>
          <w:p w14:paraId="42168CB0" w14:textId="01BBE05D" w:rsid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I was confused (wondering) about…</w:t>
            </w:r>
          </w:p>
          <w:p w14:paraId="1F9B0656" w14:textId="018372B5" w:rsidR="00F41E77" w:rsidRPr="00F41E77" w:rsidRDefault="00F41E77" w:rsidP="00F41E77">
            <w:pPr>
              <w:numPr>
                <w:ilvl w:val="1"/>
                <w:numId w:val="47"/>
              </w:numPr>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I believe that is true because …</w:t>
            </w:r>
          </w:p>
          <w:p w14:paraId="76200F41" w14:textId="77777777"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How or why did you…?</w:t>
            </w:r>
          </w:p>
          <w:p w14:paraId="46F63037" w14:textId="77777777"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I agree (disagree) because…</w:t>
            </w:r>
          </w:p>
          <w:p w14:paraId="6DA494B4" w14:textId="77777777"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Your answer/strategy reminds me of…</w:t>
            </w:r>
          </w:p>
          <w:p w14:paraId="5DE9BEB7" w14:textId="77777777"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Can you explain more about…?</w:t>
            </w:r>
          </w:p>
          <w:p w14:paraId="6B466019" w14:textId="77777777" w:rsidR="00F41E77" w:rsidRPr="00F41E77" w:rsidRDefault="00F41E77" w:rsidP="00F41E77">
            <w:pPr>
              <w:numPr>
                <w:ilvl w:val="1"/>
                <w:numId w:val="47"/>
              </w:numPr>
              <w:textAlignment w:val="baseline"/>
              <w:rPr>
                <w:rFonts w:asciiTheme="majorHAnsi" w:eastAsia="Times New Roman" w:hAnsiTheme="majorHAnsi" w:cstheme="majorHAnsi"/>
                <w:color w:val="000000"/>
              </w:rPr>
            </w:pPr>
            <w:r w:rsidRPr="00F41E77">
              <w:rPr>
                <w:rFonts w:asciiTheme="majorHAnsi" w:eastAsia="Times New Roman" w:hAnsiTheme="majorHAnsi" w:cstheme="majorHAnsi"/>
                <w:color w:val="000000"/>
              </w:rPr>
              <w:t>I would like to add on…</w:t>
            </w:r>
          </w:p>
          <w:p w14:paraId="3695E4A6" w14:textId="77777777" w:rsidR="009E037D" w:rsidRDefault="00B52BEA" w:rsidP="00B52BEA">
            <w:pPr>
              <w:pStyle w:val="ListParagraph"/>
              <w:numPr>
                <w:ilvl w:val="0"/>
                <w:numId w:val="3"/>
              </w:numPr>
              <w:rPr>
                <w:color w:val="000000"/>
              </w:rPr>
            </w:pPr>
            <w:r>
              <w:rPr>
                <w:color w:val="000000"/>
              </w:rPr>
              <w:t>Provide oral instructions</w:t>
            </w:r>
          </w:p>
          <w:p w14:paraId="07133153" w14:textId="77777777" w:rsidR="00B52BEA" w:rsidRDefault="00B52BEA" w:rsidP="00B52BEA">
            <w:pPr>
              <w:pStyle w:val="ListParagraph"/>
              <w:numPr>
                <w:ilvl w:val="0"/>
                <w:numId w:val="3"/>
              </w:numPr>
              <w:rPr>
                <w:color w:val="000000"/>
              </w:rPr>
            </w:pPr>
            <w:r>
              <w:rPr>
                <w:color w:val="000000"/>
              </w:rPr>
              <w:t>Allow students to provide oral explanations</w:t>
            </w:r>
          </w:p>
          <w:p w14:paraId="6516B4E2" w14:textId="291EDB9A" w:rsidR="00302663" w:rsidRPr="00915667" w:rsidRDefault="00B52BEA" w:rsidP="00915667">
            <w:pPr>
              <w:pStyle w:val="ListParagraph"/>
              <w:numPr>
                <w:ilvl w:val="0"/>
                <w:numId w:val="3"/>
              </w:numPr>
              <w:spacing w:after="120"/>
              <w:rPr>
                <w:color w:val="000000"/>
              </w:rPr>
            </w:pPr>
            <w:r>
              <w:rPr>
                <w:color w:val="000000"/>
              </w:rPr>
              <w:t xml:space="preserve">Some students may struggle visualizing students with backpacks </w:t>
            </w:r>
            <w:r w:rsidR="00302663">
              <w:rPr>
                <w:color w:val="000000"/>
              </w:rPr>
              <w:t xml:space="preserve">on the seesaw </w:t>
            </w:r>
            <w:r>
              <w:rPr>
                <w:color w:val="000000"/>
              </w:rPr>
              <w:t>on Part II</w:t>
            </w:r>
            <w:r w:rsidR="00302663">
              <w:rPr>
                <w:color w:val="000000"/>
              </w:rPr>
              <w:t>. Consider providing them a visual to see what is happening.</w:t>
            </w:r>
          </w:p>
        </w:tc>
      </w:tr>
      <w:tr w:rsidR="00B10C04" w14:paraId="63252BBF" w14:textId="77777777" w:rsidTr="000E6D61">
        <w:tc>
          <w:tcPr>
            <w:tcW w:w="10785" w:type="dxa"/>
            <w:shd w:val="clear" w:color="auto" w:fill="C6D9F1" w:themeFill="text2" w:themeFillTint="33"/>
          </w:tcPr>
          <w:p w14:paraId="59C12E97" w14:textId="2C96226E" w:rsidR="00B10C04" w:rsidRDefault="00B10C04" w:rsidP="000E6B26">
            <w:pPr>
              <w:spacing w:before="60" w:after="60"/>
              <w:rPr>
                <w:b/>
              </w:rPr>
            </w:pPr>
            <w:r>
              <w:rPr>
                <w:b/>
              </w:rPr>
              <w:t>Task Implementation (After)</w:t>
            </w:r>
            <w:r w:rsidR="00591E48">
              <w:rPr>
                <w:b/>
              </w:rPr>
              <w:t xml:space="preserve"> </w:t>
            </w:r>
            <w:r w:rsidR="00B52BEA">
              <w:rPr>
                <w:b/>
              </w:rPr>
              <w:t>10-15</w:t>
            </w:r>
            <w:r w:rsidR="00591E48" w:rsidRPr="00DE3F8A">
              <w:rPr>
                <w:b/>
              </w:rPr>
              <w:t xml:space="preserve"> minutes</w:t>
            </w:r>
          </w:p>
        </w:tc>
      </w:tr>
      <w:tr w:rsidR="00B10C04" w14:paraId="217B70F8" w14:textId="77777777" w:rsidTr="000E6D61">
        <w:tc>
          <w:tcPr>
            <w:tcW w:w="10785" w:type="dxa"/>
          </w:tcPr>
          <w:p w14:paraId="3316EEEB" w14:textId="373B8940" w:rsidR="00B10C04" w:rsidRPr="00145C14" w:rsidRDefault="0017571A" w:rsidP="000E6B26">
            <w:pPr>
              <w:spacing w:before="60"/>
              <w:rPr>
                <w:b/>
                <w:color w:val="FF0000"/>
              </w:rPr>
            </w:pPr>
            <w:r>
              <w:rPr>
                <w:b/>
              </w:rPr>
              <w:t>Connecting Student Responses (From Anticipating Student Response Chart) and Closure of the Task:</w:t>
            </w:r>
            <w:r w:rsidR="00145C14">
              <w:rPr>
                <w:b/>
              </w:rPr>
              <w:t xml:space="preserve"> </w:t>
            </w:r>
          </w:p>
          <w:p w14:paraId="00FE12C5" w14:textId="642407E6" w:rsidR="0017571A" w:rsidRPr="00302663" w:rsidRDefault="0017571A" w:rsidP="00302663">
            <w:pPr>
              <w:pStyle w:val="NormalWeb"/>
              <w:numPr>
                <w:ilvl w:val="0"/>
                <w:numId w:val="20"/>
              </w:numPr>
              <w:spacing w:before="0" w:beforeAutospacing="0" w:after="0" w:afterAutospacing="0"/>
              <w:textAlignment w:val="baseline"/>
              <w:rPr>
                <w:rFonts w:asciiTheme="majorHAnsi" w:hAnsiTheme="majorHAnsi" w:cs="Courier New"/>
                <w:color w:val="000000"/>
                <w:sz w:val="22"/>
                <w:szCs w:val="22"/>
              </w:rPr>
            </w:pPr>
            <w:r w:rsidRPr="00DE3F8A">
              <w:rPr>
                <w:rFonts w:asciiTheme="majorHAnsi" w:hAnsiTheme="majorHAnsi"/>
                <w:color w:val="000000"/>
                <w:sz w:val="22"/>
                <w:szCs w:val="22"/>
              </w:rPr>
              <w:t>Based on the actual student responses, sequence and select particular students to present their mathematical work during</w:t>
            </w:r>
            <w:r w:rsidR="0049198C">
              <w:rPr>
                <w:rFonts w:asciiTheme="majorHAnsi" w:hAnsiTheme="majorHAnsi"/>
                <w:color w:val="000000"/>
                <w:sz w:val="22"/>
                <w:szCs w:val="22"/>
              </w:rPr>
              <w:t xml:space="preserve"> a whole</w:t>
            </w:r>
            <w:r w:rsidRPr="00DE3F8A">
              <w:rPr>
                <w:rFonts w:asciiTheme="majorHAnsi" w:hAnsiTheme="majorHAnsi"/>
                <w:color w:val="000000"/>
                <w:sz w:val="22"/>
                <w:szCs w:val="22"/>
              </w:rPr>
              <w:t xml:space="preserve"> class discussio</w:t>
            </w:r>
            <w:r w:rsidR="00D24236" w:rsidRPr="00DE3F8A">
              <w:rPr>
                <w:rFonts w:asciiTheme="majorHAnsi" w:hAnsiTheme="majorHAnsi"/>
                <w:color w:val="000000"/>
                <w:sz w:val="22"/>
                <w:szCs w:val="22"/>
              </w:rPr>
              <w:t xml:space="preserve">n. </w:t>
            </w:r>
            <w:r w:rsidR="00302663">
              <w:rPr>
                <w:rFonts w:asciiTheme="majorHAnsi" w:hAnsiTheme="majorHAnsi"/>
                <w:color w:val="000000"/>
                <w:sz w:val="22"/>
                <w:szCs w:val="22"/>
              </w:rPr>
              <w:t>Consider students who have plausible methods, but create equations using common misconceptions. These misconceptions can include, but are not limited to:</w:t>
            </w:r>
          </w:p>
          <w:p w14:paraId="6EA0E73E" w14:textId="7C93BF0B" w:rsidR="00302663" w:rsidRDefault="00302663" w:rsidP="00302663">
            <w:pPr>
              <w:pStyle w:val="NormalWeb"/>
              <w:numPr>
                <w:ilvl w:val="1"/>
                <w:numId w:val="20"/>
              </w:numPr>
              <w:spacing w:before="0" w:beforeAutospacing="0" w:after="0" w:afterAutospacing="0"/>
              <w:textAlignment w:val="baseline"/>
              <w:rPr>
                <w:rFonts w:asciiTheme="majorHAnsi" w:hAnsiTheme="majorHAnsi" w:cs="Courier New"/>
                <w:color w:val="000000"/>
                <w:sz w:val="22"/>
                <w:szCs w:val="22"/>
              </w:rPr>
            </w:pPr>
            <w:r>
              <w:rPr>
                <w:rFonts w:asciiTheme="majorHAnsi" w:hAnsiTheme="majorHAnsi"/>
                <w:color w:val="000000"/>
                <w:sz w:val="22"/>
                <w:szCs w:val="22"/>
              </w:rPr>
              <w:t>Assuming that having equally weighted backpacks means the seesaw is balanced; the student does not recognize that the different weights of the friends affects the balance.</w:t>
            </w:r>
          </w:p>
          <w:p w14:paraId="4B150C58" w14:textId="2AF57C1A" w:rsidR="00302663" w:rsidRDefault="00302663" w:rsidP="00302663">
            <w:pPr>
              <w:pStyle w:val="NormalWeb"/>
              <w:numPr>
                <w:ilvl w:val="1"/>
                <w:numId w:val="20"/>
              </w:numPr>
              <w:spacing w:before="0" w:beforeAutospacing="0" w:after="0" w:afterAutospacing="0"/>
              <w:textAlignment w:val="baseline"/>
              <w:rPr>
                <w:rFonts w:asciiTheme="majorHAnsi" w:hAnsiTheme="majorHAnsi" w:cs="Courier New"/>
                <w:color w:val="000000"/>
                <w:sz w:val="22"/>
                <w:szCs w:val="22"/>
              </w:rPr>
            </w:pPr>
            <w:r>
              <w:rPr>
                <w:rFonts w:asciiTheme="majorHAnsi" w:hAnsiTheme="majorHAnsi" w:cs="Courier New"/>
                <w:color w:val="000000"/>
                <w:sz w:val="22"/>
                <w:szCs w:val="22"/>
              </w:rPr>
              <w:t xml:space="preserve">When finding a backpack weight to try balancing the seesaw, giving an actual weight and not keeping this in terms of </w:t>
            </w:r>
            <w:r w:rsidRPr="00BD3846">
              <w:rPr>
                <w:rFonts w:asciiTheme="majorHAnsi" w:hAnsiTheme="majorHAnsi" w:cs="Courier New"/>
                <w:i/>
                <w:color w:val="000000"/>
                <w:sz w:val="22"/>
                <w:szCs w:val="22"/>
              </w:rPr>
              <w:t>b</w:t>
            </w:r>
            <w:r>
              <w:rPr>
                <w:rFonts w:asciiTheme="majorHAnsi" w:hAnsiTheme="majorHAnsi" w:cs="Courier New"/>
                <w:color w:val="000000"/>
                <w:sz w:val="22"/>
                <w:szCs w:val="22"/>
              </w:rPr>
              <w:t>.</w:t>
            </w:r>
          </w:p>
          <w:p w14:paraId="26A6C49E" w14:textId="031DD887" w:rsidR="00302663" w:rsidRPr="00302663" w:rsidRDefault="00302663" w:rsidP="00302663">
            <w:pPr>
              <w:pStyle w:val="NormalWeb"/>
              <w:numPr>
                <w:ilvl w:val="1"/>
                <w:numId w:val="20"/>
              </w:numPr>
              <w:spacing w:before="0" w:beforeAutospacing="0" w:after="0" w:afterAutospacing="0"/>
              <w:textAlignment w:val="baseline"/>
              <w:rPr>
                <w:rFonts w:asciiTheme="majorHAnsi" w:hAnsiTheme="majorHAnsi" w:cs="Courier New"/>
                <w:color w:val="000000"/>
                <w:sz w:val="22"/>
                <w:szCs w:val="22"/>
              </w:rPr>
            </w:pPr>
            <w:r>
              <w:rPr>
                <w:rFonts w:asciiTheme="majorHAnsi" w:hAnsiTheme="majorHAnsi" w:cs="Courier New"/>
                <w:color w:val="000000"/>
                <w:sz w:val="22"/>
                <w:szCs w:val="22"/>
              </w:rPr>
              <w:t>Not creating an equations where there are variables on both sides – only putting the variable on one side.</w:t>
            </w:r>
          </w:p>
          <w:p w14:paraId="3E59254B" w14:textId="5BADCAE4" w:rsidR="00DE3F8A" w:rsidRDefault="00DE3F8A" w:rsidP="007D1106">
            <w:pPr>
              <w:pStyle w:val="NormalWeb"/>
              <w:numPr>
                <w:ilvl w:val="0"/>
                <w:numId w:val="20"/>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Connect different students’ responses and connect the responses to the key mathematical ideas to bring closure to the task. Possible questions and sentence frames to connect student strategies:</w:t>
            </w:r>
          </w:p>
          <w:p w14:paraId="7CF87D4B" w14:textId="77777777" w:rsidR="00DE3F8A" w:rsidRDefault="00DE3F8A" w:rsidP="007D1106">
            <w:pPr>
              <w:pStyle w:val="NormalWeb"/>
              <w:numPr>
                <w:ilvl w:val="1"/>
                <w:numId w:val="33"/>
              </w:numPr>
              <w:spacing w:before="0" w:beforeAutospacing="0" w:after="0" w:afterAutospacing="0"/>
              <w:textAlignment w:val="baseline"/>
              <w:rPr>
                <w:rFonts w:ascii="Courier New" w:hAnsi="Courier New" w:cs="Courier New"/>
                <w:color w:val="000000"/>
                <w:sz w:val="22"/>
                <w:szCs w:val="22"/>
              </w:rPr>
            </w:pPr>
            <w:r>
              <w:rPr>
                <w:rFonts w:ascii="Calibri" w:hAnsi="Calibri" w:cs="Courier New"/>
                <w:color w:val="000000"/>
                <w:sz w:val="22"/>
                <w:szCs w:val="22"/>
              </w:rPr>
              <w:t>How are these strategies alike? How are they different?</w:t>
            </w:r>
          </w:p>
          <w:p w14:paraId="63EB9849" w14:textId="3E295E5E" w:rsidR="00DE3F8A" w:rsidRDefault="0049198C" w:rsidP="007D1106">
            <w:pPr>
              <w:pStyle w:val="NormalWeb"/>
              <w:numPr>
                <w:ilvl w:val="1"/>
                <w:numId w:val="33"/>
              </w:numPr>
              <w:spacing w:before="0" w:beforeAutospacing="0" w:after="0" w:afterAutospacing="0"/>
              <w:textAlignment w:val="baseline"/>
              <w:rPr>
                <w:rFonts w:ascii="Courier New" w:hAnsi="Courier New" w:cs="Courier New"/>
                <w:color w:val="000000"/>
                <w:sz w:val="22"/>
                <w:szCs w:val="22"/>
              </w:rPr>
            </w:pPr>
            <w:r>
              <w:rPr>
                <w:rFonts w:ascii="Calibri" w:hAnsi="Calibri" w:cs="Courier New"/>
                <w:color w:val="000000"/>
                <w:sz w:val="22"/>
                <w:szCs w:val="22"/>
              </w:rPr>
              <w:t xml:space="preserve">__________’s strategy is similar to </w:t>
            </w:r>
            <w:r w:rsidR="00DE3F8A">
              <w:rPr>
                <w:rFonts w:ascii="Calibri" w:hAnsi="Calibri" w:cs="Courier New"/>
                <w:color w:val="000000"/>
                <w:sz w:val="22"/>
                <w:szCs w:val="22"/>
              </w:rPr>
              <w:t>________’s strategy because __________</w:t>
            </w:r>
            <w:r w:rsidR="00BD3846">
              <w:rPr>
                <w:rFonts w:ascii="Calibri" w:hAnsi="Calibri" w:cs="Courier New"/>
                <w:color w:val="000000"/>
                <w:sz w:val="22"/>
                <w:szCs w:val="22"/>
              </w:rPr>
              <w:t>.</w:t>
            </w:r>
          </w:p>
          <w:p w14:paraId="603E140A" w14:textId="49F45118" w:rsidR="00DE3F8A" w:rsidRDefault="00DE3F8A" w:rsidP="007D1106">
            <w:pPr>
              <w:pStyle w:val="NormalWeb"/>
              <w:numPr>
                <w:ilvl w:val="1"/>
                <w:numId w:val="33"/>
              </w:numPr>
              <w:spacing w:before="0" w:beforeAutospacing="0" w:after="0" w:afterAutospacing="0"/>
              <w:textAlignment w:val="baseline"/>
              <w:rPr>
                <w:rFonts w:ascii="Courier New" w:hAnsi="Courier New" w:cs="Courier New"/>
                <w:color w:val="000000"/>
                <w:sz w:val="22"/>
                <w:szCs w:val="22"/>
              </w:rPr>
            </w:pPr>
            <w:r>
              <w:rPr>
                <w:rFonts w:ascii="Calibri" w:hAnsi="Calibri" w:cs="Courier New"/>
                <w:color w:val="000000"/>
                <w:sz w:val="22"/>
                <w:szCs w:val="22"/>
              </w:rPr>
              <w:t xml:space="preserve">How do these connect to our </w:t>
            </w:r>
            <w:r w:rsidR="0049198C">
              <w:rPr>
                <w:rFonts w:ascii="Calibri" w:hAnsi="Calibri" w:cs="Courier New"/>
                <w:color w:val="000000"/>
                <w:sz w:val="22"/>
                <w:szCs w:val="22"/>
              </w:rPr>
              <w:t>Learning Intentions</w:t>
            </w:r>
            <w:r>
              <w:rPr>
                <w:rFonts w:ascii="Calibri" w:hAnsi="Calibri" w:cs="Courier New"/>
                <w:color w:val="000000"/>
                <w:sz w:val="22"/>
                <w:szCs w:val="22"/>
              </w:rPr>
              <w:t xml:space="preserve">? </w:t>
            </w:r>
          </w:p>
          <w:p w14:paraId="4893B693" w14:textId="77777777" w:rsidR="00DE3F8A" w:rsidRDefault="00DE3F8A" w:rsidP="007D1106">
            <w:pPr>
              <w:pStyle w:val="NormalWeb"/>
              <w:numPr>
                <w:ilvl w:val="1"/>
                <w:numId w:val="33"/>
              </w:numPr>
              <w:spacing w:before="0" w:beforeAutospacing="0" w:after="0" w:afterAutospacing="0"/>
              <w:textAlignment w:val="baseline"/>
              <w:rPr>
                <w:rFonts w:ascii="Courier New" w:hAnsi="Courier New" w:cs="Courier New"/>
                <w:color w:val="000000"/>
                <w:sz w:val="22"/>
                <w:szCs w:val="22"/>
              </w:rPr>
            </w:pPr>
            <w:r>
              <w:rPr>
                <w:rFonts w:ascii="Calibri" w:hAnsi="Calibri" w:cs="Courier New"/>
                <w:color w:val="000000"/>
                <w:sz w:val="22"/>
                <w:szCs w:val="22"/>
              </w:rPr>
              <w:t>Why is this important?</w:t>
            </w:r>
          </w:p>
          <w:p w14:paraId="17D6294E" w14:textId="582B8AF4" w:rsidR="00CA55F6" w:rsidRDefault="00CA55F6" w:rsidP="007D1106">
            <w:pPr>
              <w:pStyle w:val="NormalWeb"/>
              <w:numPr>
                <w:ilvl w:val="0"/>
                <w:numId w:val="20"/>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lastRenderedPageBreak/>
              <w:t xml:space="preserve">Highlight student strategies </w:t>
            </w:r>
            <w:r w:rsidR="00B6441D">
              <w:rPr>
                <w:rFonts w:ascii="Calibri" w:hAnsi="Calibri"/>
                <w:color w:val="000000"/>
                <w:sz w:val="22"/>
                <w:szCs w:val="22"/>
              </w:rPr>
              <w:t>either to show the connections</w:t>
            </w:r>
            <w:r>
              <w:rPr>
                <w:rFonts w:ascii="Calibri" w:hAnsi="Calibri"/>
                <w:color w:val="000000"/>
                <w:sz w:val="22"/>
                <w:szCs w:val="22"/>
              </w:rPr>
              <w:t xml:space="preserve"> between different ideas for solutions or to show the connection between levels of sophistication of student ideas</w:t>
            </w:r>
            <w:r w:rsidR="00B6441D">
              <w:rPr>
                <w:rFonts w:ascii="Calibri" w:hAnsi="Calibri"/>
                <w:color w:val="000000"/>
                <w:sz w:val="22"/>
                <w:szCs w:val="22"/>
              </w:rPr>
              <w:t xml:space="preserve">. </w:t>
            </w:r>
            <w:r w:rsidR="0049198C">
              <w:rPr>
                <w:rFonts w:ascii="Calibri" w:hAnsi="Calibri"/>
                <w:color w:val="000000"/>
                <w:sz w:val="22"/>
                <w:szCs w:val="22"/>
              </w:rPr>
              <w:t xml:space="preserve">Allow students to ask clarifying questions. </w:t>
            </w:r>
          </w:p>
          <w:p w14:paraId="325A84BA" w14:textId="77777777" w:rsidR="00CF7A44" w:rsidRPr="00CF7A44" w:rsidRDefault="00CA55F6" w:rsidP="007D1106">
            <w:pPr>
              <w:pStyle w:val="NormalWeb"/>
              <w:numPr>
                <w:ilvl w:val="0"/>
                <w:numId w:val="20"/>
              </w:numPr>
              <w:spacing w:before="0" w:beforeAutospacing="0" w:after="0" w:afterAutospacing="0"/>
              <w:textAlignment w:val="baseline"/>
              <w:rPr>
                <w:rFonts w:ascii="Calibri" w:hAnsi="Calibri"/>
                <w:b/>
                <w:bCs/>
                <w:color w:val="000000"/>
                <w:sz w:val="22"/>
                <w:szCs w:val="22"/>
              </w:rPr>
            </w:pPr>
            <w:r>
              <w:rPr>
                <w:rFonts w:ascii="Calibri" w:hAnsi="Calibri"/>
                <w:color w:val="000000"/>
                <w:sz w:val="22"/>
                <w:szCs w:val="22"/>
              </w:rPr>
              <w:t>Consider ways to ensure that each student will have an equitable opportunity to share his/her thinking during task discussion.</w:t>
            </w:r>
          </w:p>
          <w:p w14:paraId="22C24322" w14:textId="2595D85B" w:rsidR="00CF7A44" w:rsidRPr="009D1548" w:rsidRDefault="00CF7A44" w:rsidP="007D1106">
            <w:pPr>
              <w:pStyle w:val="NormalWeb"/>
              <w:numPr>
                <w:ilvl w:val="0"/>
                <w:numId w:val="25"/>
              </w:numPr>
              <w:spacing w:before="0" w:beforeAutospacing="0" w:after="0" w:afterAutospacing="0"/>
              <w:textAlignment w:val="baseline"/>
              <w:rPr>
                <w:rFonts w:asciiTheme="majorHAnsi" w:hAnsiTheme="majorHAnsi"/>
                <w:b/>
                <w:bCs/>
                <w:color w:val="000000"/>
                <w:sz w:val="22"/>
                <w:szCs w:val="22"/>
              </w:rPr>
            </w:pPr>
            <w:r w:rsidRPr="00CF7A44">
              <w:rPr>
                <w:rFonts w:asciiTheme="majorHAnsi" w:eastAsia="Times New Roman" w:hAnsiTheme="majorHAnsi"/>
                <w:color w:val="000000"/>
                <w:sz w:val="22"/>
                <w:szCs w:val="22"/>
              </w:rPr>
              <w:t xml:space="preserve">Students can </w:t>
            </w:r>
            <w:r w:rsidR="0021219C">
              <w:rPr>
                <w:rFonts w:asciiTheme="majorHAnsi" w:eastAsia="Times New Roman" w:hAnsiTheme="majorHAnsi"/>
                <w:color w:val="000000"/>
                <w:sz w:val="22"/>
                <w:szCs w:val="22"/>
              </w:rPr>
              <w:t xml:space="preserve">participate in a </w:t>
            </w:r>
            <w:r w:rsidR="00A8044B">
              <w:rPr>
                <w:rFonts w:asciiTheme="majorHAnsi" w:eastAsia="Times New Roman" w:hAnsiTheme="majorHAnsi"/>
                <w:color w:val="000000"/>
                <w:sz w:val="22"/>
                <w:szCs w:val="22"/>
              </w:rPr>
              <w:t>G</w:t>
            </w:r>
            <w:r w:rsidR="00A949D9">
              <w:rPr>
                <w:rFonts w:asciiTheme="majorHAnsi" w:eastAsia="Times New Roman" w:hAnsiTheme="majorHAnsi"/>
                <w:color w:val="000000"/>
                <w:sz w:val="22"/>
                <w:szCs w:val="22"/>
              </w:rPr>
              <w:t xml:space="preserve">allery </w:t>
            </w:r>
            <w:r w:rsidR="00A8044B">
              <w:rPr>
                <w:rFonts w:asciiTheme="majorHAnsi" w:eastAsia="Times New Roman" w:hAnsiTheme="majorHAnsi"/>
                <w:color w:val="000000"/>
                <w:sz w:val="22"/>
                <w:szCs w:val="22"/>
              </w:rPr>
              <w:t>W</w:t>
            </w:r>
            <w:r w:rsidR="00A949D9">
              <w:rPr>
                <w:rFonts w:asciiTheme="majorHAnsi" w:eastAsia="Times New Roman" w:hAnsiTheme="majorHAnsi"/>
                <w:color w:val="000000"/>
                <w:sz w:val="22"/>
                <w:szCs w:val="22"/>
              </w:rPr>
              <w:t xml:space="preserve">alk to </w:t>
            </w:r>
            <w:r w:rsidR="0021219C">
              <w:rPr>
                <w:rFonts w:asciiTheme="majorHAnsi" w:eastAsia="Times New Roman" w:hAnsiTheme="majorHAnsi"/>
                <w:color w:val="000000"/>
                <w:sz w:val="22"/>
                <w:szCs w:val="22"/>
              </w:rPr>
              <w:t>view</w:t>
            </w:r>
            <w:r w:rsidR="0021219C" w:rsidRPr="00CF7A44">
              <w:rPr>
                <w:rFonts w:asciiTheme="majorHAnsi" w:eastAsia="Times New Roman" w:hAnsiTheme="majorHAnsi"/>
                <w:color w:val="000000"/>
                <w:sz w:val="22"/>
                <w:szCs w:val="22"/>
              </w:rPr>
              <w:t xml:space="preserve"> </w:t>
            </w:r>
            <w:r w:rsidRPr="00CF7A44">
              <w:rPr>
                <w:rFonts w:asciiTheme="majorHAnsi" w:eastAsia="Times New Roman" w:hAnsiTheme="majorHAnsi"/>
                <w:color w:val="000000"/>
                <w:sz w:val="22"/>
                <w:szCs w:val="22"/>
              </w:rPr>
              <w:t xml:space="preserve">all strategies prior to coming together to discuss selected strategies. </w:t>
            </w:r>
          </w:p>
          <w:p w14:paraId="0AC8ED93" w14:textId="77777777" w:rsidR="0017571A" w:rsidRPr="000E6D61" w:rsidRDefault="009D1548" w:rsidP="007D1106">
            <w:pPr>
              <w:pStyle w:val="NormalWeb"/>
              <w:numPr>
                <w:ilvl w:val="0"/>
                <w:numId w:val="25"/>
              </w:numPr>
              <w:spacing w:before="0" w:beforeAutospacing="0" w:after="60" w:afterAutospacing="0"/>
              <w:textAlignment w:val="baseline"/>
              <w:rPr>
                <w:rFonts w:asciiTheme="majorHAnsi" w:hAnsiTheme="majorHAnsi"/>
                <w:b/>
                <w:bCs/>
                <w:color w:val="000000"/>
                <w:sz w:val="22"/>
                <w:szCs w:val="22"/>
              </w:rPr>
            </w:pPr>
            <w:r>
              <w:rPr>
                <w:rFonts w:asciiTheme="majorHAnsi" w:eastAsia="Times New Roman" w:hAnsiTheme="majorHAnsi"/>
                <w:color w:val="000000"/>
                <w:sz w:val="22"/>
                <w:szCs w:val="22"/>
              </w:rPr>
              <w:t>Students can “Think, Pair, Share” strategies for solving.</w:t>
            </w:r>
          </w:p>
          <w:p w14:paraId="23557BCF" w14:textId="66EB6E36" w:rsidR="00145C14" w:rsidRPr="005670AC" w:rsidRDefault="000E6D61" w:rsidP="005670AC">
            <w:pPr>
              <w:pStyle w:val="NormalWeb"/>
              <w:numPr>
                <w:ilvl w:val="0"/>
                <w:numId w:val="20"/>
              </w:numPr>
              <w:spacing w:before="0" w:beforeAutospacing="0" w:after="60" w:afterAutospacing="0"/>
              <w:textAlignment w:val="baseline"/>
              <w:rPr>
                <w:rFonts w:asciiTheme="majorHAnsi" w:hAnsiTheme="majorHAnsi"/>
                <w:b/>
                <w:bCs/>
                <w:color w:val="000000"/>
                <w:sz w:val="22"/>
                <w:szCs w:val="22"/>
              </w:rPr>
            </w:pPr>
            <w:r w:rsidRPr="000E6D61">
              <w:rPr>
                <w:rFonts w:ascii="Calibri" w:hAnsi="Calibri"/>
                <w:color w:val="000000"/>
                <w:sz w:val="22"/>
                <w:szCs w:val="22"/>
              </w:rPr>
              <w:t>Close the lesson by returning to the success criteria. Have students reflect on their progress toward the criteria.</w:t>
            </w:r>
          </w:p>
        </w:tc>
      </w:tr>
      <w:tr w:rsidR="002B0C62" w14:paraId="4854CB7E" w14:textId="77777777" w:rsidTr="000E6D61">
        <w:tc>
          <w:tcPr>
            <w:tcW w:w="10785" w:type="dxa"/>
            <w:shd w:val="clear" w:color="auto" w:fill="C6D9F1" w:themeFill="text2" w:themeFillTint="33"/>
          </w:tcPr>
          <w:p w14:paraId="3A9A30F4" w14:textId="6E371AD9" w:rsidR="002B0C62" w:rsidRDefault="002B0C62" w:rsidP="000E6B26">
            <w:pPr>
              <w:spacing w:before="60" w:after="60"/>
              <w:rPr>
                <w:b/>
              </w:rPr>
            </w:pPr>
            <w:r>
              <w:rPr>
                <w:b/>
              </w:rPr>
              <w:lastRenderedPageBreak/>
              <w:t>Teacher Re</w:t>
            </w:r>
            <w:r w:rsidR="009C0A22">
              <w:rPr>
                <w:b/>
              </w:rPr>
              <w:t>flection About Student Learning</w:t>
            </w:r>
          </w:p>
        </w:tc>
      </w:tr>
      <w:tr w:rsidR="0018531A" w14:paraId="7C3A4FD9" w14:textId="77777777" w:rsidTr="000E6D61">
        <w:tc>
          <w:tcPr>
            <w:tcW w:w="10785" w:type="dxa"/>
          </w:tcPr>
          <w:p w14:paraId="0053AD04" w14:textId="288E5718"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sidRPr="00B6441D">
              <w:rPr>
                <w:rFonts w:eastAsia="Times New Roman"/>
                <w:color w:val="000000"/>
              </w:rPr>
              <w:t xml:space="preserve">Were the </w:t>
            </w:r>
            <w:r>
              <w:rPr>
                <w:rFonts w:eastAsia="Times New Roman"/>
                <w:color w:val="000000"/>
              </w:rPr>
              <w:t>learning intentions and success criteria met? By all students? Most students? Some students?</w:t>
            </w:r>
          </w:p>
          <w:p w14:paraId="02433DF3" w14:textId="2D80CE25"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sidRPr="00B6441D">
              <w:rPr>
                <w:rFonts w:eastAsia="Times New Roman"/>
                <w:color w:val="000000"/>
              </w:rPr>
              <w:t>Were students able to explain and justify their thinking?</w:t>
            </w:r>
          </w:p>
          <w:p w14:paraId="41714013" w14:textId="7E57EF74"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Pr>
                <w:rFonts w:eastAsia="Times New Roman"/>
                <w:color w:val="000000"/>
              </w:rPr>
              <w:t>What common misconceptions arose?</w:t>
            </w:r>
          </w:p>
          <w:p w14:paraId="0E8A2589" w14:textId="49F77552"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Pr>
                <w:rFonts w:eastAsia="Times New Roman"/>
                <w:color w:val="000000"/>
              </w:rPr>
              <w:t>What variety of strategies did students use to make sense of the task?</w:t>
            </w:r>
          </w:p>
          <w:p w14:paraId="68AC5357" w14:textId="77777777"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sidRPr="00B6441D">
              <w:rPr>
                <w:rFonts w:eastAsia="Times New Roman"/>
                <w:color w:val="000000"/>
              </w:rPr>
              <w:t>What was the level of student engagement during the task?</w:t>
            </w:r>
          </w:p>
          <w:p w14:paraId="22892C0C" w14:textId="77777777"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sidRPr="00B6441D">
              <w:rPr>
                <w:rFonts w:eastAsia="Times New Roman"/>
                <w:color w:val="000000"/>
              </w:rPr>
              <w:t>Are there additional supports that may have further helped students with implementation of the task?</w:t>
            </w:r>
          </w:p>
          <w:p w14:paraId="036B7FBC" w14:textId="77777777" w:rsidR="00B6441D" w:rsidRPr="00B6441D" w:rsidRDefault="00B6441D" w:rsidP="00B6441D">
            <w:pPr>
              <w:numPr>
                <w:ilvl w:val="0"/>
                <w:numId w:val="21"/>
              </w:numPr>
              <w:spacing w:after="60"/>
              <w:textAlignment w:val="baseline"/>
              <w:rPr>
                <w:rFonts w:ascii="Noto Sans Symbols" w:eastAsia="Times New Roman" w:hAnsi="Noto Sans Symbols" w:cs="Times New Roman"/>
                <w:color w:val="000000"/>
              </w:rPr>
            </w:pPr>
            <w:r w:rsidRPr="00B6441D">
              <w:rPr>
                <w:rFonts w:eastAsia="Times New Roman"/>
                <w:color w:val="000000"/>
              </w:rPr>
              <w:t>What common errors/misconceptions did students have that were not expected?</w:t>
            </w:r>
          </w:p>
          <w:p w14:paraId="4B13EB21" w14:textId="60302AAF" w:rsidR="00302663" w:rsidRPr="00302663" w:rsidRDefault="00B6441D" w:rsidP="00B6441D">
            <w:pPr>
              <w:pStyle w:val="NormalWeb"/>
              <w:numPr>
                <w:ilvl w:val="0"/>
                <w:numId w:val="21"/>
              </w:numPr>
              <w:spacing w:before="60" w:beforeAutospacing="0" w:after="0" w:afterAutospacing="0"/>
              <w:textAlignment w:val="baseline"/>
              <w:rPr>
                <w:rFonts w:ascii="Courier New" w:hAnsi="Courier New" w:cs="Courier New"/>
                <w:i/>
                <w:iCs/>
                <w:color w:val="000000"/>
                <w:sz w:val="22"/>
                <w:szCs w:val="22"/>
              </w:rPr>
            </w:pPr>
            <w:r>
              <w:rPr>
                <w:rFonts w:ascii="Calibri" w:hAnsi="Calibri"/>
                <w:color w:val="000000"/>
                <w:sz w:val="22"/>
                <w:szCs w:val="22"/>
              </w:rPr>
              <w:t>Because of completing this task, which process goals might need additional attention?</w:t>
            </w:r>
            <w:r w:rsidRPr="00302663">
              <w:rPr>
                <w:rFonts w:ascii="Courier New" w:hAnsi="Courier New" w:cs="Courier New"/>
                <w:i/>
                <w:iCs/>
                <w:color w:val="000000"/>
                <w:sz w:val="22"/>
                <w:szCs w:val="22"/>
              </w:rPr>
              <w:t xml:space="preserve"> </w:t>
            </w:r>
          </w:p>
          <w:p w14:paraId="3ADD632F" w14:textId="77777777" w:rsidR="00302663" w:rsidRPr="00302663" w:rsidRDefault="00302663" w:rsidP="00B6441D">
            <w:pPr>
              <w:pStyle w:val="NormalWeb"/>
              <w:numPr>
                <w:ilvl w:val="0"/>
                <w:numId w:val="21"/>
              </w:numPr>
              <w:spacing w:before="60" w:beforeAutospacing="0" w:after="0" w:afterAutospacing="0"/>
              <w:textAlignment w:val="baseline"/>
              <w:rPr>
                <w:rFonts w:ascii="Courier New" w:hAnsi="Courier New" w:cs="Courier New"/>
                <w:i/>
                <w:iCs/>
                <w:color w:val="000000"/>
                <w:sz w:val="22"/>
                <w:szCs w:val="22"/>
              </w:rPr>
            </w:pPr>
            <w:r>
              <w:rPr>
                <w:rFonts w:ascii="Calibri" w:hAnsi="Calibri"/>
                <w:color w:val="000000"/>
                <w:sz w:val="22"/>
                <w:szCs w:val="22"/>
              </w:rPr>
              <w:t>Are students able to communicate their ideas both verbally and in writing?</w:t>
            </w:r>
          </w:p>
          <w:p w14:paraId="3445FE52" w14:textId="4AB280A8" w:rsidR="00302663" w:rsidRPr="00302663" w:rsidRDefault="00302663" w:rsidP="00B6441D">
            <w:pPr>
              <w:pStyle w:val="NormalWeb"/>
              <w:numPr>
                <w:ilvl w:val="0"/>
                <w:numId w:val="21"/>
              </w:numPr>
              <w:spacing w:before="60" w:beforeAutospacing="0" w:after="0" w:afterAutospacing="0"/>
              <w:textAlignment w:val="baseline"/>
              <w:rPr>
                <w:rFonts w:ascii="Courier New" w:hAnsi="Courier New" w:cs="Courier New"/>
                <w:i/>
                <w:iCs/>
                <w:color w:val="000000"/>
                <w:sz w:val="22"/>
                <w:szCs w:val="22"/>
              </w:rPr>
            </w:pPr>
            <w:r>
              <w:rPr>
                <w:rFonts w:ascii="Calibri" w:hAnsi="Calibri"/>
                <w:color w:val="000000"/>
                <w:sz w:val="22"/>
                <w:szCs w:val="22"/>
              </w:rPr>
              <w:t xml:space="preserve">Are students able to explain the difference between an </w:t>
            </w:r>
            <w:proofErr w:type="gramStart"/>
            <w:r>
              <w:rPr>
                <w:rFonts w:ascii="Calibri" w:hAnsi="Calibri"/>
                <w:color w:val="000000"/>
                <w:sz w:val="22"/>
                <w:szCs w:val="22"/>
              </w:rPr>
              <w:t>equation</w:t>
            </w:r>
            <w:proofErr w:type="gramEnd"/>
            <w:r>
              <w:rPr>
                <w:rFonts w:ascii="Calibri" w:hAnsi="Calibri"/>
                <w:color w:val="000000"/>
                <w:sz w:val="22"/>
                <w:szCs w:val="22"/>
              </w:rPr>
              <w:t xml:space="preserve"> that results in no solution vs. an equation that results in infinitely many solutions?</w:t>
            </w:r>
          </w:p>
        </w:tc>
      </w:tr>
    </w:tbl>
    <w:p w14:paraId="1D218990" w14:textId="566C319E" w:rsidR="008148F5" w:rsidRDefault="008148F5"/>
    <w:p w14:paraId="229079E4" w14:textId="77777777" w:rsidR="008148F5" w:rsidRDefault="008148F5"/>
    <w:p w14:paraId="6A436067" w14:textId="77777777" w:rsidR="005B7CB1" w:rsidRDefault="005B7CB1" w:rsidP="00DE5728">
      <w:pPr>
        <w:pBdr>
          <w:top w:val="nil"/>
          <w:left w:val="nil"/>
          <w:bottom w:val="nil"/>
          <w:right w:val="nil"/>
          <w:between w:val="nil"/>
        </w:pBdr>
        <w:tabs>
          <w:tab w:val="center" w:pos="4680"/>
          <w:tab w:val="right" w:pos="9360"/>
        </w:tabs>
        <w:spacing w:after="120"/>
        <w:rPr>
          <w:b/>
          <w:i/>
          <w:color w:val="000000"/>
        </w:rPr>
        <w:sectPr w:rsidR="005B7CB1" w:rsidSect="00065E30">
          <w:footerReference w:type="default" r:id="rId17"/>
          <w:pgSz w:w="12240" w:h="15840"/>
          <w:pgMar w:top="720" w:right="720" w:bottom="720" w:left="720" w:header="720" w:footer="720" w:gutter="0"/>
          <w:pgNumType w:start="2"/>
          <w:cols w:space="720"/>
          <w:docGrid w:linePitch="299"/>
        </w:sectPr>
      </w:pPr>
    </w:p>
    <w:p w14:paraId="435053B1" w14:textId="77777777" w:rsidR="000B67EE" w:rsidRPr="000122FB" w:rsidRDefault="000B67EE" w:rsidP="000B67EE">
      <w:pPr>
        <w:pBdr>
          <w:top w:val="nil"/>
          <w:left w:val="nil"/>
          <w:bottom w:val="nil"/>
          <w:right w:val="nil"/>
          <w:between w:val="nil"/>
        </w:pBdr>
        <w:tabs>
          <w:tab w:val="center" w:pos="4680"/>
          <w:tab w:val="right" w:pos="9360"/>
        </w:tabs>
        <w:spacing w:after="120" w:line="240" w:lineRule="auto"/>
        <w:jc w:val="center"/>
        <w:rPr>
          <w:color w:val="000000"/>
          <w:sz w:val="24"/>
        </w:rPr>
      </w:pPr>
      <w:r w:rsidRPr="000122FB">
        <w:rPr>
          <w:b/>
          <w:color w:val="000000"/>
          <w:sz w:val="28"/>
        </w:rPr>
        <w:lastRenderedPageBreak/>
        <w:t>Planning for Mathematical Discourse</w:t>
      </w:r>
    </w:p>
    <w:p w14:paraId="4AF70307" w14:textId="15030122" w:rsidR="00F0454C" w:rsidRPr="000B67EE" w:rsidRDefault="000B67EE" w:rsidP="000B67EE">
      <w:pPr>
        <w:tabs>
          <w:tab w:val="left" w:pos="10440"/>
        </w:tabs>
        <w:spacing w:after="240" w:line="240" w:lineRule="auto"/>
        <w:rPr>
          <w:sz w:val="24"/>
        </w:rPr>
      </w:pPr>
      <w:r w:rsidRPr="00E660F0">
        <w:rPr>
          <w:sz w:val="24"/>
        </w:rPr>
        <w:t xml:space="preserve">Mathematical Task: </w:t>
      </w:r>
      <w:r w:rsidR="00FF6BAF" w:rsidRPr="00FF6BAF">
        <w:rPr>
          <w:sz w:val="24"/>
          <w:u w:val="single"/>
        </w:rPr>
        <w:t>Seesaw Fun</w:t>
      </w:r>
      <w:r>
        <w:rPr>
          <w:sz w:val="24"/>
        </w:rPr>
        <w:tab/>
      </w:r>
      <w:r w:rsidRPr="00E660F0">
        <w:rPr>
          <w:sz w:val="24"/>
        </w:rPr>
        <w:t>Content Standard(s): __</w:t>
      </w:r>
      <w:r>
        <w:rPr>
          <w:sz w:val="24"/>
        </w:rPr>
        <w:t>__</w:t>
      </w:r>
      <w:r w:rsidRPr="00B46109">
        <w:rPr>
          <w:sz w:val="24"/>
          <w:u w:val="single"/>
        </w:rPr>
        <w:t xml:space="preserve">SOL </w:t>
      </w:r>
      <w:r w:rsidR="00FF6BAF">
        <w:rPr>
          <w:sz w:val="24"/>
          <w:u w:val="single"/>
        </w:rPr>
        <w:t>A.4a</w:t>
      </w:r>
      <w:r>
        <w:rPr>
          <w:sz w:val="24"/>
        </w:rPr>
        <w:t>__</w:t>
      </w:r>
    </w:p>
    <w:tbl>
      <w:tblPr>
        <w:tblStyle w:val="a2"/>
        <w:tblW w:w="14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planning for mathematical discourse chart"/>
      </w:tblPr>
      <w:tblGrid>
        <w:gridCol w:w="3240"/>
        <w:gridCol w:w="3150"/>
        <w:gridCol w:w="3127"/>
        <w:gridCol w:w="2363"/>
        <w:gridCol w:w="2970"/>
      </w:tblGrid>
      <w:tr w:rsidR="00F0454C" w14:paraId="3D40FA9E" w14:textId="77777777" w:rsidTr="005B52A8">
        <w:trPr>
          <w:tblHeader/>
        </w:trPr>
        <w:tc>
          <w:tcPr>
            <w:tcW w:w="9517" w:type="dxa"/>
            <w:gridSpan w:val="3"/>
            <w:shd w:val="clear" w:color="auto" w:fill="E5B8B7" w:themeFill="accent2" w:themeFillTint="66"/>
          </w:tcPr>
          <w:p w14:paraId="2DE2014F" w14:textId="77777777" w:rsidR="00F0454C" w:rsidRDefault="00F0454C" w:rsidP="005B52A8">
            <w:pPr>
              <w:rPr>
                <w:b/>
              </w:rPr>
            </w:pPr>
            <w:r>
              <w:rPr>
                <w:b/>
              </w:rPr>
              <w:t>Teacher Completes Prior to Task Implementation</w:t>
            </w:r>
          </w:p>
        </w:tc>
        <w:tc>
          <w:tcPr>
            <w:tcW w:w="5333" w:type="dxa"/>
            <w:gridSpan w:val="2"/>
            <w:shd w:val="clear" w:color="auto" w:fill="E5B8B7" w:themeFill="accent2" w:themeFillTint="66"/>
          </w:tcPr>
          <w:p w14:paraId="52590C7D" w14:textId="77777777" w:rsidR="00F0454C" w:rsidRDefault="00F0454C" w:rsidP="005B52A8">
            <w:pPr>
              <w:rPr>
                <w:b/>
              </w:rPr>
            </w:pPr>
            <w:r>
              <w:rPr>
                <w:b/>
              </w:rPr>
              <w:t>Teacher Completes During Task Implementation</w:t>
            </w:r>
          </w:p>
        </w:tc>
      </w:tr>
      <w:tr w:rsidR="00F0454C" w14:paraId="6B0D4FBA" w14:textId="77777777" w:rsidTr="005B52A8">
        <w:trPr>
          <w:tblHeader/>
        </w:trPr>
        <w:tc>
          <w:tcPr>
            <w:tcW w:w="3240" w:type="dxa"/>
            <w:shd w:val="clear" w:color="auto" w:fill="C6D9F1" w:themeFill="text2" w:themeFillTint="33"/>
          </w:tcPr>
          <w:p w14:paraId="00DB45C3" w14:textId="77777777" w:rsidR="00F0454C" w:rsidRDefault="00F0454C" w:rsidP="005B52A8">
            <w:pPr>
              <w:pBdr>
                <w:top w:val="nil"/>
                <w:left w:val="nil"/>
                <w:bottom w:val="nil"/>
                <w:right w:val="nil"/>
                <w:between w:val="nil"/>
              </w:pBdr>
              <w:tabs>
                <w:tab w:val="center" w:pos="4680"/>
                <w:tab w:val="right" w:pos="9360"/>
              </w:tabs>
              <w:ind w:left="-50"/>
              <w:rPr>
                <w:b/>
                <w:i/>
                <w:color w:val="000000"/>
              </w:rPr>
            </w:pPr>
            <w:r w:rsidRPr="007724B5">
              <w:rPr>
                <w:b/>
                <w:color w:val="000000"/>
              </w:rPr>
              <w:t>Anticipat</w:t>
            </w:r>
            <w:r>
              <w:rPr>
                <w:b/>
                <w:color w:val="000000"/>
              </w:rPr>
              <w:t>ed</w:t>
            </w:r>
            <w:r w:rsidRPr="007724B5">
              <w:rPr>
                <w:b/>
                <w:color w:val="000000"/>
              </w:rPr>
              <w:t xml:space="preserve"> Student Response/Strategy</w:t>
            </w:r>
            <w:r>
              <w:rPr>
                <w:b/>
                <w:i/>
                <w:color w:val="000000"/>
              </w:rPr>
              <w:t xml:space="preserve">  </w:t>
            </w:r>
          </w:p>
          <w:p w14:paraId="770FEC74" w14:textId="672C523E" w:rsidR="00F0454C" w:rsidRPr="00F0454C" w:rsidRDefault="004E46B0" w:rsidP="005B52A8">
            <w:pPr>
              <w:pBdr>
                <w:top w:val="nil"/>
                <w:left w:val="nil"/>
                <w:bottom w:val="nil"/>
                <w:right w:val="nil"/>
                <w:between w:val="nil"/>
              </w:pBdr>
              <w:tabs>
                <w:tab w:val="center" w:pos="4680"/>
                <w:tab w:val="right" w:pos="9360"/>
              </w:tabs>
              <w:rPr>
                <w:b/>
                <w:i/>
                <w:color w:val="000000"/>
                <w:sz w:val="24"/>
              </w:rPr>
            </w:pPr>
            <w:r>
              <w:rPr>
                <w:i/>
                <w:color w:val="000000"/>
                <w:sz w:val="18"/>
              </w:rPr>
              <w:t xml:space="preserve">Provide examples of possible </w:t>
            </w:r>
            <w:r w:rsidR="00F0454C" w:rsidRPr="00F0454C">
              <w:rPr>
                <w:i/>
                <w:color w:val="000000"/>
                <w:sz w:val="18"/>
              </w:rPr>
              <w:t>correct student responses along with examples of student errors/misconceptions</w:t>
            </w:r>
          </w:p>
          <w:p w14:paraId="38EF1B33" w14:textId="77777777" w:rsidR="00F0454C" w:rsidRPr="007724B5" w:rsidRDefault="00F0454C" w:rsidP="005B52A8">
            <w:pPr>
              <w:pBdr>
                <w:top w:val="nil"/>
                <w:left w:val="nil"/>
                <w:bottom w:val="nil"/>
                <w:right w:val="nil"/>
                <w:between w:val="nil"/>
              </w:pBdr>
              <w:tabs>
                <w:tab w:val="center" w:pos="4680"/>
                <w:tab w:val="right" w:pos="9360"/>
              </w:tabs>
              <w:rPr>
                <w:i/>
                <w:color w:val="000000"/>
              </w:rPr>
            </w:pPr>
          </w:p>
        </w:tc>
        <w:tc>
          <w:tcPr>
            <w:tcW w:w="3150" w:type="dxa"/>
            <w:shd w:val="clear" w:color="auto" w:fill="C6D9F1" w:themeFill="text2" w:themeFillTint="33"/>
          </w:tcPr>
          <w:p w14:paraId="47F338B0" w14:textId="77777777" w:rsidR="00F0454C" w:rsidRDefault="00F0454C" w:rsidP="005B52A8">
            <w:pPr>
              <w:rPr>
                <w:b/>
              </w:rPr>
            </w:pPr>
            <w:r w:rsidRPr="007724B5">
              <w:rPr>
                <w:b/>
              </w:rPr>
              <w:t>A</w:t>
            </w:r>
            <w:r>
              <w:rPr>
                <w:b/>
              </w:rPr>
              <w:t>ssessing Questions – Teacher Stays to Hear Response</w:t>
            </w:r>
          </w:p>
          <w:p w14:paraId="58D28483" w14:textId="24630662" w:rsidR="00F0454C" w:rsidRPr="00B6441D" w:rsidRDefault="00B6441D" w:rsidP="005B52A8">
            <w:pPr>
              <w:rPr>
                <w:rFonts w:asciiTheme="majorHAnsi" w:hAnsiTheme="majorHAnsi" w:cstheme="majorHAnsi"/>
                <w:b/>
                <w:sz w:val="18"/>
                <w:szCs w:val="18"/>
              </w:rPr>
            </w:pPr>
            <w:r w:rsidRPr="00B6441D">
              <w:rPr>
                <w:rFonts w:asciiTheme="majorHAnsi" w:hAnsiTheme="majorHAnsi" w:cstheme="majorHAnsi"/>
                <w:i/>
                <w:iCs/>
                <w:color w:val="000000"/>
                <w:sz w:val="18"/>
                <w:szCs w:val="18"/>
              </w:rPr>
              <w:t>Teacher questioning that allows student to explain and clarify thinking</w:t>
            </w:r>
          </w:p>
        </w:tc>
        <w:tc>
          <w:tcPr>
            <w:tcW w:w="3127" w:type="dxa"/>
            <w:shd w:val="clear" w:color="auto" w:fill="C6D9F1" w:themeFill="text2" w:themeFillTint="33"/>
          </w:tcPr>
          <w:p w14:paraId="1F3287DC" w14:textId="7673E728" w:rsidR="00F0454C" w:rsidRDefault="00BD3846" w:rsidP="005B52A8">
            <w:pPr>
              <w:rPr>
                <w:b/>
              </w:rPr>
            </w:pPr>
            <w:r>
              <w:rPr>
                <w:b/>
              </w:rPr>
              <w:t xml:space="preserve">Advancing Questions </w:t>
            </w:r>
            <w:r w:rsidR="00F0454C">
              <w:rPr>
                <w:b/>
              </w:rPr>
              <w:t>– Teacher Poses Question and Walks Away</w:t>
            </w:r>
          </w:p>
          <w:p w14:paraId="7092B678" w14:textId="77777777" w:rsidR="00F0454C" w:rsidRPr="007724B5" w:rsidRDefault="00F0454C" w:rsidP="005B52A8">
            <w:pPr>
              <w:rPr>
                <w:b/>
              </w:rPr>
            </w:pPr>
            <w:r w:rsidRPr="00F0454C">
              <w:rPr>
                <w:i/>
                <w:sz w:val="18"/>
              </w:rPr>
              <w:t>Teacher questioning that moves thinking forward</w:t>
            </w:r>
          </w:p>
        </w:tc>
        <w:tc>
          <w:tcPr>
            <w:tcW w:w="2363" w:type="dxa"/>
            <w:shd w:val="clear" w:color="auto" w:fill="C6D9F1" w:themeFill="text2" w:themeFillTint="33"/>
          </w:tcPr>
          <w:p w14:paraId="476F1899" w14:textId="77777777" w:rsidR="00F0454C" w:rsidRPr="007724B5" w:rsidRDefault="00F0454C" w:rsidP="005B52A8">
            <w:pPr>
              <w:rPr>
                <w:b/>
              </w:rPr>
            </w:pPr>
            <w:r w:rsidRPr="008603E7">
              <w:rPr>
                <w:b/>
              </w:rPr>
              <w:t>List of Students</w:t>
            </w:r>
            <w:r>
              <w:rPr>
                <w:b/>
              </w:rPr>
              <w:t xml:space="preserve"> Providing Response </w:t>
            </w:r>
            <w:r w:rsidRPr="00F0454C">
              <w:rPr>
                <w:i/>
                <w:sz w:val="18"/>
              </w:rPr>
              <w:t>Who? Which students used this strategy?</w:t>
            </w:r>
          </w:p>
          <w:p w14:paraId="0C0F7AEE" w14:textId="77777777" w:rsidR="00F0454C" w:rsidRPr="007724B5" w:rsidRDefault="00F0454C" w:rsidP="005B52A8">
            <w:pPr>
              <w:rPr>
                <w:b/>
              </w:rPr>
            </w:pPr>
          </w:p>
        </w:tc>
        <w:tc>
          <w:tcPr>
            <w:tcW w:w="2970" w:type="dxa"/>
            <w:shd w:val="clear" w:color="auto" w:fill="C6D9F1" w:themeFill="text2" w:themeFillTint="33"/>
          </w:tcPr>
          <w:p w14:paraId="48EBABAA" w14:textId="77777777" w:rsidR="00F0454C" w:rsidRDefault="00F0454C" w:rsidP="005B52A8">
            <w:pPr>
              <w:rPr>
                <w:b/>
              </w:rPr>
            </w:pPr>
            <w:r>
              <w:rPr>
                <w:b/>
              </w:rPr>
              <w:t>Discussion Order</w:t>
            </w:r>
            <w:r w:rsidRPr="007724B5">
              <w:rPr>
                <w:b/>
              </w:rPr>
              <w:t xml:space="preserve"> </w:t>
            </w:r>
            <w:r>
              <w:rPr>
                <w:b/>
              </w:rPr>
              <w:t xml:space="preserve">- </w:t>
            </w:r>
            <w:r w:rsidRPr="007724B5">
              <w:rPr>
                <w:b/>
              </w:rPr>
              <w:t xml:space="preserve">sequencing student </w:t>
            </w:r>
            <w:r>
              <w:rPr>
                <w:b/>
              </w:rPr>
              <w:t xml:space="preserve">responses </w:t>
            </w:r>
          </w:p>
          <w:p w14:paraId="1425833C" w14:textId="77777777" w:rsidR="00F0454C" w:rsidRPr="008603E7" w:rsidRDefault="00F0454C" w:rsidP="005B52A8">
            <w:pPr>
              <w:numPr>
                <w:ilvl w:val="0"/>
                <w:numId w:val="1"/>
              </w:numPr>
              <w:pBdr>
                <w:top w:val="nil"/>
                <w:left w:val="nil"/>
                <w:bottom w:val="nil"/>
                <w:right w:val="nil"/>
                <w:between w:val="nil"/>
              </w:pBdr>
              <w:ind w:left="160" w:hanging="200"/>
              <w:rPr>
                <w:i/>
                <w:color w:val="000000"/>
                <w:sz w:val="18"/>
              </w:rPr>
            </w:pPr>
            <w:r w:rsidRPr="008603E7">
              <w:rPr>
                <w:i/>
                <w:color w:val="000000"/>
                <w:sz w:val="18"/>
              </w:rPr>
              <w:t>Based on the actual student responses, sequence and select particular students to present their mathematical work during class discussion</w:t>
            </w:r>
          </w:p>
          <w:p w14:paraId="7E284C8A" w14:textId="77777777" w:rsidR="00F0454C" w:rsidRPr="00205BD0" w:rsidRDefault="00F0454C" w:rsidP="005B52A8">
            <w:pPr>
              <w:pStyle w:val="ListParagraph"/>
              <w:numPr>
                <w:ilvl w:val="0"/>
                <w:numId w:val="1"/>
              </w:numPr>
              <w:ind w:left="136" w:hanging="180"/>
              <w:rPr>
                <w:b/>
              </w:rPr>
            </w:pPr>
            <w:r w:rsidRPr="00205BD0">
              <w:rPr>
                <w:i/>
                <w:color w:val="000000"/>
                <w:sz w:val="18"/>
              </w:rPr>
              <w:t>Consider ways to ensure that each student will have an equitable opportunity to share his/her thinking during task discussion</w:t>
            </w:r>
          </w:p>
        </w:tc>
      </w:tr>
      <w:tr w:rsidR="00F0454C" w14:paraId="294EC616" w14:textId="77777777" w:rsidTr="005B52A8">
        <w:tc>
          <w:tcPr>
            <w:tcW w:w="3240" w:type="dxa"/>
          </w:tcPr>
          <w:p w14:paraId="5F58A0AA" w14:textId="77777777" w:rsidR="00FF6BAF" w:rsidRDefault="00F0454C" w:rsidP="005B52A8">
            <w:pPr>
              <w:pBdr>
                <w:top w:val="nil"/>
                <w:left w:val="nil"/>
                <w:bottom w:val="nil"/>
                <w:right w:val="nil"/>
                <w:between w:val="nil"/>
              </w:pBdr>
              <w:tabs>
                <w:tab w:val="center" w:pos="4680"/>
                <w:tab w:val="right" w:pos="9360"/>
              </w:tabs>
              <w:rPr>
                <w:b/>
                <w:color w:val="000000"/>
              </w:rPr>
            </w:pPr>
            <w:r w:rsidRPr="007724B5">
              <w:rPr>
                <w:b/>
                <w:color w:val="000000"/>
              </w:rPr>
              <w:t>Anticipated Student Response A</w:t>
            </w:r>
            <w:r>
              <w:rPr>
                <w:b/>
                <w:color w:val="000000"/>
              </w:rPr>
              <w:t>:</w:t>
            </w:r>
          </w:p>
          <w:p w14:paraId="78B88DAD" w14:textId="726C17C3" w:rsidR="00F0454C" w:rsidRPr="009215A8" w:rsidRDefault="00FF6BAF" w:rsidP="005B52A8">
            <w:pPr>
              <w:pBdr>
                <w:top w:val="nil"/>
                <w:left w:val="nil"/>
                <w:bottom w:val="nil"/>
                <w:right w:val="nil"/>
                <w:between w:val="nil"/>
              </w:pBdr>
              <w:tabs>
                <w:tab w:val="center" w:pos="4680"/>
                <w:tab w:val="right" w:pos="9360"/>
              </w:tabs>
              <w:rPr>
                <w:b/>
                <w:color w:val="000000"/>
              </w:rPr>
            </w:pPr>
            <w:r>
              <w:rPr>
                <w:color w:val="000000"/>
              </w:rPr>
              <w:t xml:space="preserve">In Part I student is unable to correctly explain/model what happens when different friends sit on the seesaw </w:t>
            </w:r>
            <w:r>
              <w:rPr>
                <w:b/>
                <w:color w:val="000000"/>
              </w:rPr>
              <w:t>AND</w:t>
            </w:r>
            <w:r>
              <w:rPr>
                <w:color w:val="000000"/>
              </w:rPr>
              <w:t xml:space="preserve"> in Part II, student is unable to create equations to model the two different situations.</w:t>
            </w:r>
            <w:r w:rsidR="00F0454C" w:rsidRPr="007724B5">
              <w:rPr>
                <w:b/>
                <w:color w:val="000000"/>
              </w:rPr>
              <w:t xml:space="preserve"> </w:t>
            </w:r>
          </w:p>
          <w:p w14:paraId="5B201078" w14:textId="12391007" w:rsidR="00F0454C" w:rsidRPr="00194BE6" w:rsidRDefault="00F0454C" w:rsidP="005B52A8">
            <w:pPr>
              <w:pBdr>
                <w:top w:val="nil"/>
                <w:left w:val="nil"/>
                <w:bottom w:val="nil"/>
                <w:right w:val="nil"/>
                <w:between w:val="nil"/>
              </w:pBdr>
              <w:tabs>
                <w:tab w:val="center" w:pos="4680"/>
                <w:tab w:val="right" w:pos="9360"/>
              </w:tabs>
              <w:spacing w:before="60"/>
              <w:rPr>
                <w:color w:val="000000"/>
              </w:rPr>
            </w:pPr>
          </w:p>
        </w:tc>
        <w:tc>
          <w:tcPr>
            <w:tcW w:w="3150" w:type="dxa"/>
          </w:tcPr>
          <w:p w14:paraId="60E44F60" w14:textId="77777777" w:rsidR="00F0454C" w:rsidRDefault="00095AD5" w:rsidP="00B6441D">
            <w:pPr>
              <w:pStyle w:val="ListParagraph"/>
              <w:numPr>
                <w:ilvl w:val="0"/>
                <w:numId w:val="27"/>
              </w:numPr>
              <w:spacing w:after="60"/>
              <w:contextualSpacing w:val="0"/>
            </w:pPr>
            <w:r>
              <w:t>Can you identify which friends you chose to sit on the seesaw and why?</w:t>
            </w:r>
          </w:p>
          <w:p w14:paraId="605EDC3C" w14:textId="77777777" w:rsidR="00095AD5" w:rsidRDefault="00095AD5" w:rsidP="00B6441D">
            <w:pPr>
              <w:pStyle w:val="ListParagraph"/>
              <w:numPr>
                <w:ilvl w:val="0"/>
                <w:numId w:val="27"/>
              </w:numPr>
              <w:spacing w:after="60"/>
              <w:contextualSpacing w:val="0"/>
            </w:pPr>
            <w:r>
              <w:t>What equations did you write in Part II?</w:t>
            </w:r>
          </w:p>
          <w:p w14:paraId="15AEB6B4" w14:textId="77777777" w:rsidR="00095AD5" w:rsidRDefault="00095AD5" w:rsidP="00B6441D">
            <w:pPr>
              <w:pStyle w:val="ListParagraph"/>
              <w:numPr>
                <w:ilvl w:val="0"/>
                <w:numId w:val="27"/>
              </w:numPr>
              <w:spacing w:after="60"/>
              <w:contextualSpacing w:val="0"/>
            </w:pPr>
            <w:r>
              <w:t>What evidence do you have to support the equations that you wrote?</w:t>
            </w:r>
          </w:p>
          <w:p w14:paraId="44982BA6" w14:textId="05A357D1" w:rsidR="00B6441D" w:rsidRDefault="00B6441D" w:rsidP="00B6441D">
            <w:pPr>
              <w:pStyle w:val="ListParagraph"/>
              <w:numPr>
                <w:ilvl w:val="0"/>
                <w:numId w:val="27"/>
              </w:numPr>
            </w:pPr>
            <w:r>
              <w:t>What is the difference between an expression and an equation?</w:t>
            </w:r>
          </w:p>
          <w:p w14:paraId="666CA20C" w14:textId="2588EB2D" w:rsidR="00B6441D" w:rsidRDefault="00B6441D" w:rsidP="00B6441D">
            <w:pPr>
              <w:pStyle w:val="ListParagraph"/>
              <w:numPr>
                <w:ilvl w:val="0"/>
                <w:numId w:val="27"/>
              </w:numPr>
            </w:pPr>
            <w:r>
              <w:t>How do the weights affect what happens on the seesaw?</w:t>
            </w:r>
          </w:p>
          <w:p w14:paraId="79DD14BB" w14:textId="77777777" w:rsidR="00B6441D" w:rsidRDefault="00B6441D" w:rsidP="00B6441D">
            <w:pPr>
              <w:pStyle w:val="ListParagraph"/>
              <w:numPr>
                <w:ilvl w:val="0"/>
                <w:numId w:val="27"/>
              </w:numPr>
            </w:pPr>
            <w:r>
              <w:t>What is the expression you wrote for the heavier student while wearing their backpack?</w:t>
            </w:r>
          </w:p>
          <w:p w14:paraId="33A8C571" w14:textId="3BF9D13E" w:rsidR="00B6441D" w:rsidRPr="00596DBB" w:rsidRDefault="00B6441D" w:rsidP="00B6441D">
            <w:pPr>
              <w:pStyle w:val="ListParagraph"/>
            </w:pPr>
          </w:p>
        </w:tc>
        <w:tc>
          <w:tcPr>
            <w:tcW w:w="3127" w:type="dxa"/>
          </w:tcPr>
          <w:p w14:paraId="7A8415A5" w14:textId="2FF01244" w:rsidR="00095AD5" w:rsidRDefault="00095AD5" w:rsidP="00095AD5">
            <w:pPr>
              <w:pStyle w:val="ListParagraph"/>
              <w:numPr>
                <w:ilvl w:val="0"/>
                <w:numId w:val="28"/>
              </w:numPr>
              <w:ind w:left="406"/>
            </w:pPr>
            <w:r>
              <w:t>Based on that equation, how much weight is their friend missing that keeps the seesaw from being balanced?</w:t>
            </w:r>
          </w:p>
          <w:p w14:paraId="5C26A1F9" w14:textId="77777777" w:rsidR="00095AD5" w:rsidRDefault="00095AD5" w:rsidP="00095AD5">
            <w:pPr>
              <w:pStyle w:val="ListParagraph"/>
              <w:numPr>
                <w:ilvl w:val="0"/>
                <w:numId w:val="28"/>
              </w:numPr>
              <w:ind w:left="406"/>
            </w:pPr>
            <w:r>
              <w:t>How can you give that missing weight to other friend so the seesaw is balanced?</w:t>
            </w:r>
          </w:p>
          <w:p w14:paraId="6CAB517F" w14:textId="103014DC" w:rsidR="001E5D47" w:rsidRPr="00194BE6" w:rsidRDefault="001E5D47" w:rsidP="00095AD5">
            <w:pPr>
              <w:pStyle w:val="ListParagraph"/>
              <w:numPr>
                <w:ilvl w:val="0"/>
                <w:numId w:val="28"/>
              </w:numPr>
              <w:ind w:left="406"/>
            </w:pPr>
            <w:r>
              <w:t>How do you know your solution makes sense?</w:t>
            </w:r>
          </w:p>
        </w:tc>
        <w:tc>
          <w:tcPr>
            <w:tcW w:w="2363" w:type="dxa"/>
          </w:tcPr>
          <w:p w14:paraId="03625FFD" w14:textId="6CBDFD23" w:rsidR="00F0454C" w:rsidRPr="0012748E" w:rsidRDefault="00F0454C" w:rsidP="005B52A8"/>
        </w:tc>
        <w:tc>
          <w:tcPr>
            <w:tcW w:w="2970" w:type="dxa"/>
          </w:tcPr>
          <w:p w14:paraId="70092148" w14:textId="77777777" w:rsidR="00F0454C" w:rsidRPr="008603E7" w:rsidRDefault="00F0454C" w:rsidP="005B52A8">
            <w:pPr>
              <w:pStyle w:val="ListParagraph"/>
              <w:ind w:left="160"/>
              <w:rPr>
                <w:b/>
              </w:rPr>
            </w:pPr>
          </w:p>
        </w:tc>
      </w:tr>
      <w:tr w:rsidR="00F0454C" w14:paraId="010C6410" w14:textId="77777777" w:rsidTr="0098289C">
        <w:trPr>
          <w:trHeight w:val="1115"/>
        </w:trPr>
        <w:tc>
          <w:tcPr>
            <w:tcW w:w="3240" w:type="dxa"/>
          </w:tcPr>
          <w:p w14:paraId="4E120871" w14:textId="77777777" w:rsidR="00F0454C" w:rsidRPr="009215A8" w:rsidRDefault="00F0454C" w:rsidP="005B52A8">
            <w:pPr>
              <w:pBdr>
                <w:top w:val="nil"/>
                <w:left w:val="nil"/>
                <w:bottom w:val="nil"/>
                <w:right w:val="nil"/>
                <w:between w:val="nil"/>
              </w:pBdr>
              <w:tabs>
                <w:tab w:val="center" w:pos="4680"/>
                <w:tab w:val="right" w:pos="9360"/>
              </w:tabs>
              <w:rPr>
                <w:b/>
                <w:color w:val="000000"/>
              </w:rPr>
            </w:pPr>
            <w:r w:rsidRPr="007724B5">
              <w:rPr>
                <w:b/>
                <w:color w:val="000000"/>
              </w:rPr>
              <w:lastRenderedPageBreak/>
              <w:t xml:space="preserve">Anticipated Student Response </w:t>
            </w:r>
            <w:r>
              <w:rPr>
                <w:b/>
                <w:color w:val="000000"/>
              </w:rPr>
              <w:t>B:</w:t>
            </w:r>
            <w:r w:rsidRPr="007724B5">
              <w:rPr>
                <w:b/>
                <w:color w:val="000000"/>
              </w:rPr>
              <w:t xml:space="preserve"> </w:t>
            </w:r>
          </w:p>
          <w:p w14:paraId="587D2606" w14:textId="77777777" w:rsidR="00F0454C" w:rsidRDefault="00FF6BAF" w:rsidP="0098289C">
            <w:pPr>
              <w:pBdr>
                <w:top w:val="nil"/>
                <w:left w:val="nil"/>
                <w:bottom w:val="nil"/>
                <w:right w:val="nil"/>
                <w:between w:val="nil"/>
              </w:pBdr>
              <w:tabs>
                <w:tab w:val="center" w:pos="4680"/>
                <w:tab w:val="right" w:pos="9360"/>
              </w:tabs>
              <w:spacing w:before="60"/>
              <w:rPr>
                <w:color w:val="000000"/>
              </w:rPr>
            </w:pPr>
            <w:r>
              <w:rPr>
                <w:color w:val="000000"/>
              </w:rPr>
              <w:t xml:space="preserve">In Part I, student is able to correctly explain/model what happens when different friends sit on the seesaw, </w:t>
            </w:r>
            <w:r>
              <w:rPr>
                <w:b/>
                <w:color w:val="000000"/>
              </w:rPr>
              <w:t>BUT</w:t>
            </w:r>
            <w:r>
              <w:rPr>
                <w:color w:val="000000"/>
              </w:rPr>
              <w:t xml:space="preserve"> in Part II, student is unable to create equations to model the two situations.</w:t>
            </w:r>
          </w:p>
          <w:p w14:paraId="75C680BA" w14:textId="14FA117A" w:rsidR="00FF6BAF" w:rsidRPr="00FF6BAF" w:rsidRDefault="00FF6BAF" w:rsidP="0098289C">
            <w:pPr>
              <w:pBdr>
                <w:top w:val="nil"/>
                <w:left w:val="nil"/>
                <w:bottom w:val="nil"/>
                <w:right w:val="nil"/>
                <w:between w:val="nil"/>
              </w:pBdr>
              <w:tabs>
                <w:tab w:val="center" w:pos="4680"/>
                <w:tab w:val="right" w:pos="9360"/>
              </w:tabs>
              <w:spacing w:before="60"/>
              <w:rPr>
                <w:color w:val="000000"/>
              </w:rPr>
            </w:pPr>
          </w:p>
        </w:tc>
        <w:tc>
          <w:tcPr>
            <w:tcW w:w="3150" w:type="dxa"/>
          </w:tcPr>
          <w:p w14:paraId="51B44355" w14:textId="6222CA00" w:rsidR="00095AD5" w:rsidRDefault="00095AD5" w:rsidP="001E5D47">
            <w:pPr>
              <w:pStyle w:val="ListParagraph"/>
              <w:numPr>
                <w:ilvl w:val="0"/>
                <w:numId w:val="27"/>
              </w:numPr>
              <w:spacing w:after="60"/>
              <w:contextualSpacing w:val="0"/>
            </w:pPr>
            <w:r>
              <w:t>What equations did you write in Part II?</w:t>
            </w:r>
          </w:p>
          <w:p w14:paraId="6BAC5FF4" w14:textId="2A1A3210" w:rsidR="001E5D47" w:rsidRDefault="001E5D47" w:rsidP="001E5D47">
            <w:pPr>
              <w:pStyle w:val="ListParagraph"/>
              <w:numPr>
                <w:ilvl w:val="0"/>
                <w:numId w:val="27"/>
              </w:numPr>
            </w:pPr>
            <w:r>
              <w:t>What is the expression you wrote for the heavier student while wearing their backpack?</w:t>
            </w:r>
          </w:p>
          <w:p w14:paraId="6AFA1845" w14:textId="77777777" w:rsidR="00F0454C" w:rsidRDefault="00095AD5" w:rsidP="001E5D47">
            <w:pPr>
              <w:pStyle w:val="ListParagraph"/>
              <w:numPr>
                <w:ilvl w:val="0"/>
                <w:numId w:val="27"/>
              </w:numPr>
            </w:pPr>
            <w:r>
              <w:t>What evidence do you have to support the equations that you wrote?</w:t>
            </w:r>
          </w:p>
          <w:p w14:paraId="5C45925F" w14:textId="77777777" w:rsidR="00B6441D" w:rsidRDefault="00B6441D" w:rsidP="001E5D47">
            <w:pPr>
              <w:pStyle w:val="ListParagraph"/>
              <w:numPr>
                <w:ilvl w:val="0"/>
                <w:numId w:val="27"/>
              </w:numPr>
            </w:pPr>
            <w:r>
              <w:t>What is the difference between an expression and an equation?</w:t>
            </w:r>
          </w:p>
          <w:p w14:paraId="10B15282" w14:textId="15CCC04D" w:rsidR="00B6441D" w:rsidRPr="009B2A6A" w:rsidRDefault="00B6441D" w:rsidP="00B6441D">
            <w:pPr>
              <w:pStyle w:val="ListParagraph"/>
              <w:ind w:left="406"/>
            </w:pPr>
          </w:p>
        </w:tc>
        <w:tc>
          <w:tcPr>
            <w:tcW w:w="3127" w:type="dxa"/>
          </w:tcPr>
          <w:p w14:paraId="5FC92339" w14:textId="77777777" w:rsidR="00095AD5" w:rsidRDefault="00095AD5" w:rsidP="00095AD5">
            <w:pPr>
              <w:pStyle w:val="ListParagraph"/>
              <w:numPr>
                <w:ilvl w:val="0"/>
                <w:numId w:val="28"/>
              </w:numPr>
              <w:ind w:left="406"/>
            </w:pPr>
            <w:r>
              <w:t>Based on that equation, how much weight is their friend missing that keeps the seesaw from being balanced?</w:t>
            </w:r>
          </w:p>
          <w:p w14:paraId="133E460D" w14:textId="77777777" w:rsidR="004E46B0" w:rsidRDefault="00095AD5" w:rsidP="00095AD5">
            <w:pPr>
              <w:pStyle w:val="ListParagraph"/>
              <w:numPr>
                <w:ilvl w:val="0"/>
                <w:numId w:val="28"/>
              </w:numPr>
              <w:ind w:left="406"/>
            </w:pPr>
            <w:r>
              <w:t>How can you give that missing weight to other friend so the seesaw is balanced?</w:t>
            </w:r>
          </w:p>
          <w:p w14:paraId="70CF2F21" w14:textId="77777777" w:rsidR="001E5D47" w:rsidRDefault="001E5D47" w:rsidP="00095AD5">
            <w:pPr>
              <w:pStyle w:val="ListParagraph"/>
              <w:numPr>
                <w:ilvl w:val="0"/>
                <w:numId w:val="28"/>
              </w:numPr>
              <w:ind w:left="406"/>
            </w:pPr>
            <w:r>
              <w:t>Is it possible for the seesaw to be balanced?</w:t>
            </w:r>
          </w:p>
          <w:p w14:paraId="7DB7036A" w14:textId="7C8C366D" w:rsidR="001E5D47" w:rsidRPr="00194BE6" w:rsidRDefault="001E5D47" w:rsidP="00095AD5">
            <w:pPr>
              <w:pStyle w:val="ListParagraph"/>
              <w:numPr>
                <w:ilvl w:val="0"/>
                <w:numId w:val="28"/>
              </w:numPr>
              <w:ind w:left="406"/>
            </w:pPr>
            <w:r>
              <w:t>How do you know your solution makes sense?</w:t>
            </w:r>
          </w:p>
        </w:tc>
        <w:tc>
          <w:tcPr>
            <w:tcW w:w="2363" w:type="dxa"/>
          </w:tcPr>
          <w:p w14:paraId="710AF091" w14:textId="4FA52166" w:rsidR="00F0454C" w:rsidRPr="008603E7" w:rsidRDefault="00F0454C" w:rsidP="005B52A8">
            <w:pPr>
              <w:rPr>
                <w:b/>
              </w:rPr>
            </w:pPr>
          </w:p>
        </w:tc>
        <w:tc>
          <w:tcPr>
            <w:tcW w:w="2970" w:type="dxa"/>
          </w:tcPr>
          <w:p w14:paraId="4BBBDCA4" w14:textId="77777777" w:rsidR="00F0454C" w:rsidRPr="008603E7" w:rsidRDefault="00F0454C" w:rsidP="005B52A8">
            <w:pPr>
              <w:pStyle w:val="ListParagraph"/>
              <w:ind w:left="160"/>
              <w:rPr>
                <w:b/>
              </w:rPr>
            </w:pPr>
          </w:p>
        </w:tc>
      </w:tr>
      <w:tr w:rsidR="00F0454C" w14:paraId="3468C910" w14:textId="77777777" w:rsidTr="005B52A8">
        <w:tc>
          <w:tcPr>
            <w:tcW w:w="3240" w:type="dxa"/>
          </w:tcPr>
          <w:p w14:paraId="53675D2E" w14:textId="77777777" w:rsidR="00F0454C" w:rsidRPr="009215A8" w:rsidRDefault="00F0454C" w:rsidP="005B52A8">
            <w:pPr>
              <w:pBdr>
                <w:top w:val="nil"/>
                <w:left w:val="nil"/>
                <w:bottom w:val="nil"/>
                <w:right w:val="nil"/>
                <w:between w:val="nil"/>
              </w:pBdr>
              <w:tabs>
                <w:tab w:val="center" w:pos="4680"/>
                <w:tab w:val="right" w:pos="9360"/>
              </w:tabs>
              <w:rPr>
                <w:b/>
                <w:color w:val="000000"/>
              </w:rPr>
            </w:pPr>
            <w:r w:rsidRPr="007724B5">
              <w:rPr>
                <w:b/>
                <w:color w:val="000000"/>
              </w:rPr>
              <w:t xml:space="preserve">Anticipated Student Response </w:t>
            </w:r>
            <w:r>
              <w:rPr>
                <w:b/>
                <w:color w:val="000000"/>
              </w:rPr>
              <w:t>C:</w:t>
            </w:r>
            <w:r w:rsidRPr="007724B5">
              <w:rPr>
                <w:b/>
                <w:color w:val="000000"/>
              </w:rPr>
              <w:t xml:space="preserve"> </w:t>
            </w:r>
          </w:p>
          <w:p w14:paraId="6ED5BBBA" w14:textId="007FADBE" w:rsidR="00FF6BAF" w:rsidRDefault="00FF6BAF" w:rsidP="00FF6BAF">
            <w:pPr>
              <w:pBdr>
                <w:top w:val="nil"/>
                <w:left w:val="nil"/>
                <w:bottom w:val="nil"/>
                <w:right w:val="nil"/>
                <w:between w:val="nil"/>
              </w:pBdr>
              <w:tabs>
                <w:tab w:val="center" w:pos="4680"/>
                <w:tab w:val="right" w:pos="9360"/>
              </w:tabs>
              <w:spacing w:before="60"/>
              <w:rPr>
                <w:color w:val="000000"/>
              </w:rPr>
            </w:pPr>
            <w:r>
              <w:rPr>
                <w:color w:val="000000"/>
              </w:rPr>
              <w:t xml:space="preserve">In Part I, student is able to correctly explain/model what happens when different friends sit on the seesaw, </w:t>
            </w:r>
            <w:r>
              <w:rPr>
                <w:b/>
                <w:color w:val="000000"/>
              </w:rPr>
              <w:t>BUT</w:t>
            </w:r>
            <w:r>
              <w:rPr>
                <w:color w:val="000000"/>
              </w:rPr>
              <w:t xml:space="preserve"> in Part II, the student is able to model and explain why the equation has no solution, but is not able to write an expression in terms of b to balance the seesaw.</w:t>
            </w:r>
          </w:p>
          <w:p w14:paraId="0CCC1AF3" w14:textId="7A7E4CFB" w:rsidR="00F0454C" w:rsidRDefault="00F0454C" w:rsidP="00776A3B">
            <w:pPr>
              <w:pBdr>
                <w:top w:val="nil"/>
                <w:left w:val="nil"/>
                <w:bottom w:val="nil"/>
                <w:right w:val="nil"/>
                <w:between w:val="nil"/>
              </w:pBdr>
              <w:tabs>
                <w:tab w:val="center" w:pos="4680"/>
                <w:tab w:val="right" w:pos="9360"/>
              </w:tabs>
              <w:spacing w:before="60"/>
              <w:rPr>
                <w:b/>
                <w:i/>
                <w:color w:val="000000"/>
              </w:rPr>
            </w:pPr>
          </w:p>
        </w:tc>
        <w:tc>
          <w:tcPr>
            <w:tcW w:w="3150" w:type="dxa"/>
          </w:tcPr>
          <w:p w14:paraId="3B3C1381" w14:textId="77777777" w:rsidR="00095AD5" w:rsidRDefault="00095AD5" w:rsidP="001E5D47">
            <w:pPr>
              <w:pStyle w:val="ListParagraph"/>
              <w:numPr>
                <w:ilvl w:val="0"/>
                <w:numId w:val="27"/>
              </w:numPr>
              <w:spacing w:after="60"/>
              <w:contextualSpacing w:val="0"/>
            </w:pPr>
            <w:r>
              <w:t>What equations did you write in Part II?</w:t>
            </w:r>
          </w:p>
          <w:p w14:paraId="2AE87E70" w14:textId="77777777" w:rsidR="00B6441D" w:rsidRDefault="00095AD5" w:rsidP="001E5D47">
            <w:pPr>
              <w:pStyle w:val="ListParagraph"/>
              <w:numPr>
                <w:ilvl w:val="0"/>
                <w:numId w:val="27"/>
              </w:numPr>
              <w:spacing w:after="60"/>
              <w:contextualSpacing w:val="0"/>
            </w:pPr>
            <w:r>
              <w:t>What evidence do you have to support the equations that you wrote?</w:t>
            </w:r>
          </w:p>
          <w:p w14:paraId="39A744E2" w14:textId="77777777" w:rsidR="00B6441D" w:rsidRDefault="00B6441D" w:rsidP="001E5D47">
            <w:pPr>
              <w:pStyle w:val="ListParagraph"/>
              <w:numPr>
                <w:ilvl w:val="0"/>
                <w:numId w:val="27"/>
              </w:numPr>
              <w:spacing w:after="60"/>
              <w:contextualSpacing w:val="0"/>
            </w:pPr>
            <w:r>
              <w:t>What is the difference between an expression and an equation?</w:t>
            </w:r>
          </w:p>
          <w:p w14:paraId="69FDB70C" w14:textId="50101C68" w:rsidR="001E5D47" w:rsidRPr="00B6441D" w:rsidRDefault="001E5D47" w:rsidP="00434B6B">
            <w:pPr>
              <w:pStyle w:val="ListParagraph"/>
              <w:numPr>
                <w:ilvl w:val="0"/>
                <w:numId w:val="27"/>
              </w:numPr>
              <w:spacing w:after="60"/>
              <w:contextualSpacing w:val="0"/>
            </w:pPr>
            <w:r>
              <w:t>What is the expression you wrote for the heavier student while wearing their backpack?</w:t>
            </w:r>
          </w:p>
        </w:tc>
        <w:tc>
          <w:tcPr>
            <w:tcW w:w="3127" w:type="dxa"/>
          </w:tcPr>
          <w:p w14:paraId="7BED867E" w14:textId="77777777" w:rsidR="00095AD5" w:rsidRDefault="00095AD5" w:rsidP="00095AD5">
            <w:pPr>
              <w:pStyle w:val="ListParagraph"/>
              <w:numPr>
                <w:ilvl w:val="0"/>
                <w:numId w:val="28"/>
              </w:numPr>
              <w:ind w:left="406"/>
            </w:pPr>
            <w:r>
              <w:t xml:space="preserve">Based on that equation, how much weight is their friend missing that keeps the seesaw from </w:t>
            </w:r>
            <w:proofErr w:type="gramStart"/>
            <w:r>
              <w:t>being balanced</w:t>
            </w:r>
            <w:proofErr w:type="gramEnd"/>
            <w:r>
              <w:t>?</w:t>
            </w:r>
          </w:p>
          <w:p w14:paraId="59C1DBC9" w14:textId="77777777" w:rsidR="00776A3B" w:rsidRDefault="00095AD5" w:rsidP="00095AD5">
            <w:pPr>
              <w:pStyle w:val="ListParagraph"/>
              <w:numPr>
                <w:ilvl w:val="0"/>
                <w:numId w:val="28"/>
              </w:numPr>
              <w:ind w:left="406"/>
            </w:pPr>
            <w:r>
              <w:t>How can you give that missing weight to other friend so the seesaw is balanced?</w:t>
            </w:r>
          </w:p>
          <w:p w14:paraId="456438A7" w14:textId="0451DA74" w:rsidR="001E5D47" w:rsidRPr="00194BE6" w:rsidRDefault="001E5D47" w:rsidP="00095AD5">
            <w:pPr>
              <w:pStyle w:val="ListParagraph"/>
              <w:numPr>
                <w:ilvl w:val="0"/>
                <w:numId w:val="28"/>
              </w:numPr>
              <w:ind w:left="406"/>
            </w:pPr>
            <w:r>
              <w:t>How do you know your solution makes sense?</w:t>
            </w:r>
          </w:p>
        </w:tc>
        <w:tc>
          <w:tcPr>
            <w:tcW w:w="2363" w:type="dxa"/>
          </w:tcPr>
          <w:p w14:paraId="30DE2AB9" w14:textId="0CFF1F4C" w:rsidR="00F0454C" w:rsidRPr="008603E7" w:rsidRDefault="00F0454C" w:rsidP="005B52A8">
            <w:pPr>
              <w:rPr>
                <w:b/>
              </w:rPr>
            </w:pPr>
          </w:p>
        </w:tc>
        <w:tc>
          <w:tcPr>
            <w:tcW w:w="2970" w:type="dxa"/>
          </w:tcPr>
          <w:p w14:paraId="5619BCB1" w14:textId="77777777" w:rsidR="00F0454C" w:rsidRPr="008603E7" w:rsidRDefault="00F0454C" w:rsidP="005B52A8">
            <w:pPr>
              <w:pStyle w:val="ListParagraph"/>
              <w:ind w:left="160"/>
              <w:rPr>
                <w:b/>
              </w:rPr>
            </w:pPr>
          </w:p>
        </w:tc>
      </w:tr>
      <w:tr w:rsidR="00F0454C" w14:paraId="25B3E507" w14:textId="77777777" w:rsidTr="005B52A8">
        <w:tc>
          <w:tcPr>
            <w:tcW w:w="3240" w:type="dxa"/>
          </w:tcPr>
          <w:p w14:paraId="32F640D5" w14:textId="294F6744" w:rsidR="00F0454C" w:rsidRPr="007724B5" w:rsidRDefault="00F0454C" w:rsidP="005B52A8">
            <w:pPr>
              <w:pBdr>
                <w:top w:val="nil"/>
                <w:left w:val="nil"/>
                <w:bottom w:val="nil"/>
                <w:right w:val="nil"/>
                <w:between w:val="nil"/>
              </w:pBdr>
              <w:tabs>
                <w:tab w:val="center" w:pos="4680"/>
                <w:tab w:val="right" w:pos="9360"/>
              </w:tabs>
              <w:rPr>
                <w:b/>
                <w:color w:val="000000"/>
              </w:rPr>
            </w:pPr>
            <w:r w:rsidRPr="007724B5">
              <w:rPr>
                <w:b/>
                <w:color w:val="000000"/>
              </w:rPr>
              <w:t xml:space="preserve">Anticipated Student Response </w:t>
            </w:r>
            <w:r>
              <w:rPr>
                <w:b/>
                <w:color w:val="000000"/>
              </w:rPr>
              <w:t>D:</w:t>
            </w:r>
            <w:r w:rsidRPr="007724B5">
              <w:rPr>
                <w:b/>
                <w:color w:val="000000"/>
              </w:rPr>
              <w:t xml:space="preserve"> </w:t>
            </w:r>
          </w:p>
          <w:p w14:paraId="4122E8A0" w14:textId="4A647A44" w:rsidR="00FF6BAF" w:rsidRDefault="00FF6BAF" w:rsidP="00FF6BAF">
            <w:pPr>
              <w:pBdr>
                <w:top w:val="nil"/>
                <w:left w:val="nil"/>
                <w:bottom w:val="nil"/>
                <w:right w:val="nil"/>
                <w:between w:val="nil"/>
              </w:pBdr>
              <w:tabs>
                <w:tab w:val="center" w:pos="4680"/>
                <w:tab w:val="right" w:pos="9360"/>
              </w:tabs>
              <w:spacing w:before="60"/>
              <w:rPr>
                <w:color w:val="000000"/>
              </w:rPr>
            </w:pPr>
            <w:r>
              <w:rPr>
                <w:color w:val="000000"/>
              </w:rPr>
              <w:t xml:space="preserve">In Part I, student is able to correctly explain/model what happens when different friends sit on the seesaw, </w:t>
            </w:r>
            <w:r>
              <w:rPr>
                <w:b/>
                <w:color w:val="000000"/>
              </w:rPr>
              <w:t>BUT</w:t>
            </w:r>
            <w:r>
              <w:rPr>
                <w:color w:val="000000"/>
              </w:rPr>
              <w:t xml:space="preserve"> in Part II, the student is able write an expression in terms of b to balance the scale, but is unable to </w:t>
            </w:r>
            <w:r w:rsidR="00B63D0B">
              <w:rPr>
                <w:color w:val="000000"/>
              </w:rPr>
              <w:t>write an equation that represents the situation that results in no solution.</w:t>
            </w:r>
          </w:p>
          <w:p w14:paraId="2C21F2F0" w14:textId="3A1F24A0" w:rsidR="00F0454C" w:rsidRPr="001E12FB" w:rsidRDefault="00F0454C" w:rsidP="00E8500A">
            <w:pPr>
              <w:pBdr>
                <w:top w:val="nil"/>
                <w:left w:val="nil"/>
                <w:bottom w:val="nil"/>
                <w:right w:val="nil"/>
                <w:between w:val="nil"/>
              </w:pBdr>
              <w:tabs>
                <w:tab w:val="center" w:pos="4680"/>
                <w:tab w:val="right" w:pos="9360"/>
              </w:tabs>
              <w:spacing w:before="60"/>
              <w:rPr>
                <w:color w:val="000000"/>
              </w:rPr>
            </w:pPr>
          </w:p>
        </w:tc>
        <w:tc>
          <w:tcPr>
            <w:tcW w:w="3150" w:type="dxa"/>
          </w:tcPr>
          <w:p w14:paraId="42882BD1" w14:textId="77777777" w:rsidR="001E5D47" w:rsidRDefault="00095AD5" w:rsidP="001E5D47">
            <w:pPr>
              <w:pStyle w:val="ListParagraph"/>
              <w:numPr>
                <w:ilvl w:val="0"/>
                <w:numId w:val="27"/>
              </w:numPr>
              <w:spacing w:after="60"/>
              <w:ind w:left="403"/>
              <w:contextualSpacing w:val="0"/>
            </w:pPr>
            <w:r>
              <w:t>What equations did you write in Part II?</w:t>
            </w:r>
          </w:p>
          <w:p w14:paraId="6DA45BE0" w14:textId="77777777" w:rsidR="001E5D47" w:rsidRDefault="00095AD5" w:rsidP="001E5D47">
            <w:pPr>
              <w:pStyle w:val="ListParagraph"/>
              <w:numPr>
                <w:ilvl w:val="0"/>
                <w:numId w:val="27"/>
              </w:numPr>
              <w:spacing w:after="60"/>
              <w:ind w:left="403"/>
              <w:contextualSpacing w:val="0"/>
            </w:pPr>
            <w:r>
              <w:t>What evidence do you have to support the equations that you wrote?</w:t>
            </w:r>
          </w:p>
          <w:p w14:paraId="12CAEE60" w14:textId="4B6E9DB1" w:rsidR="00B6441D" w:rsidRDefault="00B6441D" w:rsidP="001E5D47">
            <w:pPr>
              <w:pStyle w:val="ListParagraph"/>
              <w:numPr>
                <w:ilvl w:val="0"/>
                <w:numId w:val="27"/>
              </w:numPr>
              <w:spacing w:after="60"/>
              <w:ind w:left="403"/>
              <w:contextualSpacing w:val="0"/>
            </w:pPr>
            <w:r>
              <w:t>What is the difference between an expression and an equation?</w:t>
            </w:r>
          </w:p>
          <w:p w14:paraId="7C101084" w14:textId="749F38DE" w:rsidR="00B6441D" w:rsidRPr="00E8500A" w:rsidRDefault="00B6441D" w:rsidP="00B6441D">
            <w:pPr>
              <w:pStyle w:val="ListParagraph"/>
              <w:ind w:left="406"/>
              <w:rPr>
                <w:b/>
                <w:i/>
              </w:rPr>
            </w:pPr>
          </w:p>
        </w:tc>
        <w:tc>
          <w:tcPr>
            <w:tcW w:w="3127" w:type="dxa"/>
          </w:tcPr>
          <w:p w14:paraId="04522658" w14:textId="77777777" w:rsidR="00E1504C" w:rsidRDefault="00FF0472" w:rsidP="00FF0472">
            <w:pPr>
              <w:pStyle w:val="ListParagraph"/>
              <w:numPr>
                <w:ilvl w:val="0"/>
                <w:numId w:val="28"/>
              </w:numPr>
              <w:spacing w:after="60"/>
              <w:ind w:left="403"/>
              <w:contextualSpacing w:val="0"/>
            </w:pPr>
            <w:r>
              <w:t>If “</w:t>
            </w:r>
            <w:r w:rsidRPr="00434B6B">
              <w:rPr>
                <w:i/>
              </w:rPr>
              <w:t>b</w:t>
            </w:r>
            <w:r>
              <w:t>” has to be the same, would it be possible for the seesaw to ever balance? Why do you think that?</w:t>
            </w:r>
          </w:p>
          <w:p w14:paraId="0F56A439" w14:textId="6DC1038A" w:rsidR="001E5D47" w:rsidRPr="00436C9D" w:rsidRDefault="001E5D47" w:rsidP="00FF0472">
            <w:pPr>
              <w:pStyle w:val="ListParagraph"/>
              <w:numPr>
                <w:ilvl w:val="0"/>
                <w:numId w:val="28"/>
              </w:numPr>
              <w:spacing w:after="60"/>
              <w:ind w:left="403"/>
              <w:contextualSpacing w:val="0"/>
            </w:pPr>
            <w:r>
              <w:t>How do you know your solution makes sense?</w:t>
            </w:r>
          </w:p>
        </w:tc>
        <w:tc>
          <w:tcPr>
            <w:tcW w:w="2363" w:type="dxa"/>
          </w:tcPr>
          <w:p w14:paraId="09E6D363" w14:textId="326066E6" w:rsidR="00F0454C" w:rsidRPr="00E8500A" w:rsidRDefault="00F0454C" w:rsidP="005B52A8"/>
        </w:tc>
        <w:tc>
          <w:tcPr>
            <w:tcW w:w="2970" w:type="dxa"/>
          </w:tcPr>
          <w:p w14:paraId="774824AC" w14:textId="77777777" w:rsidR="00F0454C" w:rsidRPr="008603E7" w:rsidRDefault="00F0454C" w:rsidP="005B52A8">
            <w:pPr>
              <w:rPr>
                <w:b/>
              </w:rPr>
            </w:pPr>
          </w:p>
        </w:tc>
      </w:tr>
      <w:tr w:rsidR="00F0454C" w14:paraId="096DABFC" w14:textId="77777777" w:rsidTr="005B52A8">
        <w:tc>
          <w:tcPr>
            <w:tcW w:w="3240" w:type="dxa"/>
          </w:tcPr>
          <w:p w14:paraId="016611D7" w14:textId="54EAB8D7" w:rsidR="00F0454C" w:rsidRDefault="00F0454C" w:rsidP="005B52A8">
            <w:pPr>
              <w:pBdr>
                <w:top w:val="nil"/>
                <w:left w:val="nil"/>
                <w:bottom w:val="nil"/>
                <w:right w:val="nil"/>
                <w:between w:val="nil"/>
              </w:pBdr>
              <w:tabs>
                <w:tab w:val="center" w:pos="4680"/>
                <w:tab w:val="right" w:pos="9360"/>
              </w:tabs>
              <w:rPr>
                <w:b/>
                <w:color w:val="000000"/>
              </w:rPr>
            </w:pPr>
            <w:r w:rsidRPr="007724B5">
              <w:rPr>
                <w:b/>
                <w:color w:val="000000"/>
              </w:rPr>
              <w:t xml:space="preserve">Anticipated Student Response </w:t>
            </w:r>
            <w:r>
              <w:rPr>
                <w:b/>
                <w:color w:val="000000"/>
              </w:rPr>
              <w:t>E:</w:t>
            </w:r>
            <w:r w:rsidRPr="007724B5">
              <w:rPr>
                <w:b/>
                <w:color w:val="000000"/>
              </w:rPr>
              <w:t xml:space="preserve"> </w:t>
            </w:r>
          </w:p>
          <w:p w14:paraId="09271CFA" w14:textId="4DF8DB28" w:rsidR="00F0454C" w:rsidRPr="000B67EE" w:rsidRDefault="00B63D0B" w:rsidP="00434B6B">
            <w:pPr>
              <w:pBdr>
                <w:top w:val="nil"/>
                <w:left w:val="nil"/>
                <w:bottom w:val="nil"/>
                <w:right w:val="nil"/>
                <w:between w:val="nil"/>
              </w:pBdr>
              <w:tabs>
                <w:tab w:val="center" w:pos="4680"/>
                <w:tab w:val="right" w:pos="9360"/>
              </w:tabs>
              <w:spacing w:before="60" w:after="60"/>
              <w:contextualSpacing/>
              <w:rPr>
                <w:color w:val="000000"/>
              </w:rPr>
            </w:pPr>
            <w:proofErr w:type="gramStart"/>
            <w:r>
              <w:rPr>
                <w:color w:val="000000"/>
              </w:rPr>
              <w:t xml:space="preserve">In Part I, student is able to correctly explain/model what happens when different friends sit on the seesaw, </w:t>
            </w:r>
            <w:r>
              <w:rPr>
                <w:b/>
                <w:color w:val="000000"/>
              </w:rPr>
              <w:t>AND</w:t>
            </w:r>
            <w:r>
              <w:rPr>
                <w:color w:val="000000"/>
              </w:rPr>
              <w:t xml:space="preserve"> in Part II, the student is able to write/explain an equation when there is no solution and is able to write/explain an equation that balances the seesaw, </w:t>
            </w:r>
            <w:r>
              <w:rPr>
                <w:b/>
                <w:color w:val="000000"/>
              </w:rPr>
              <w:t>BUT</w:t>
            </w:r>
            <w:r>
              <w:rPr>
                <w:color w:val="000000"/>
              </w:rPr>
              <w:t xml:space="preserve"> does not recognize the differences in the two equations written in Part II.</w:t>
            </w:r>
            <w:proofErr w:type="gramEnd"/>
          </w:p>
        </w:tc>
        <w:tc>
          <w:tcPr>
            <w:tcW w:w="3150" w:type="dxa"/>
          </w:tcPr>
          <w:p w14:paraId="19EC3665" w14:textId="77777777" w:rsidR="00095AD5" w:rsidRDefault="00095AD5" w:rsidP="001E5D47">
            <w:pPr>
              <w:pStyle w:val="ListParagraph"/>
              <w:numPr>
                <w:ilvl w:val="0"/>
                <w:numId w:val="27"/>
              </w:numPr>
              <w:spacing w:after="60"/>
              <w:contextualSpacing w:val="0"/>
            </w:pPr>
            <w:r>
              <w:t>What equations did you write in Part II?</w:t>
            </w:r>
          </w:p>
          <w:p w14:paraId="6F09AB91" w14:textId="77777777" w:rsidR="00F0454C" w:rsidRPr="001E5D47" w:rsidRDefault="00095AD5" w:rsidP="001E5D47">
            <w:pPr>
              <w:pStyle w:val="ListParagraph"/>
              <w:numPr>
                <w:ilvl w:val="0"/>
                <w:numId w:val="27"/>
              </w:numPr>
              <w:spacing w:after="60"/>
              <w:contextualSpacing w:val="0"/>
              <w:rPr>
                <w:b/>
                <w:i/>
              </w:rPr>
            </w:pPr>
            <w:r>
              <w:t>What evidence do you have to support the equations that you wrote?</w:t>
            </w:r>
          </w:p>
          <w:p w14:paraId="632D84ED" w14:textId="7628CB85" w:rsidR="001E5D47" w:rsidRPr="001E5D47" w:rsidRDefault="001E5D47" w:rsidP="001E5D47">
            <w:pPr>
              <w:pStyle w:val="ListParagraph"/>
              <w:numPr>
                <w:ilvl w:val="0"/>
                <w:numId w:val="27"/>
              </w:numPr>
              <w:spacing w:before="60"/>
              <w:contextualSpacing w:val="0"/>
            </w:pPr>
            <w:r>
              <w:t xml:space="preserve">What were your two equations? </w:t>
            </w:r>
          </w:p>
        </w:tc>
        <w:tc>
          <w:tcPr>
            <w:tcW w:w="3127" w:type="dxa"/>
          </w:tcPr>
          <w:p w14:paraId="48FB7845" w14:textId="77777777" w:rsidR="00F0454C" w:rsidRDefault="00FF0472" w:rsidP="007D1106">
            <w:pPr>
              <w:pStyle w:val="ListParagraph"/>
              <w:numPr>
                <w:ilvl w:val="0"/>
                <w:numId w:val="28"/>
              </w:numPr>
              <w:spacing w:before="60"/>
              <w:ind w:left="403"/>
              <w:contextualSpacing w:val="0"/>
            </w:pPr>
            <w:r>
              <w:t>What do you notice about the left side of each equation and the right side of each equation?</w:t>
            </w:r>
            <w:r w:rsidR="00F0454C">
              <w:t xml:space="preserve"> </w:t>
            </w:r>
          </w:p>
          <w:p w14:paraId="1CCD9807" w14:textId="77777777" w:rsidR="001E5D47" w:rsidRDefault="001E5D47" w:rsidP="001E5D47">
            <w:pPr>
              <w:pStyle w:val="ListParagraph"/>
              <w:numPr>
                <w:ilvl w:val="0"/>
                <w:numId w:val="28"/>
              </w:numPr>
              <w:spacing w:before="60"/>
              <w:ind w:left="403"/>
              <w:contextualSpacing w:val="0"/>
            </w:pPr>
            <w:r>
              <w:t>How do you know your solutions make sense?</w:t>
            </w:r>
          </w:p>
          <w:p w14:paraId="64515468" w14:textId="6598BE94" w:rsidR="001E5D47" w:rsidRPr="001E12FB" w:rsidRDefault="001E5D47" w:rsidP="001E5D47">
            <w:pPr>
              <w:pStyle w:val="ListParagraph"/>
              <w:numPr>
                <w:ilvl w:val="0"/>
                <w:numId w:val="28"/>
              </w:numPr>
              <w:spacing w:before="60"/>
              <w:ind w:left="403"/>
              <w:contextualSpacing w:val="0"/>
            </w:pPr>
            <w:r>
              <w:t>Do both of these models represent a true equation?</w:t>
            </w:r>
          </w:p>
        </w:tc>
        <w:tc>
          <w:tcPr>
            <w:tcW w:w="2363" w:type="dxa"/>
          </w:tcPr>
          <w:p w14:paraId="1F201198" w14:textId="3758598D" w:rsidR="00F0454C" w:rsidRPr="008603E7" w:rsidRDefault="00F0454C" w:rsidP="005B52A8">
            <w:pPr>
              <w:rPr>
                <w:b/>
              </w:rPr>
            </w:pPr>
          </w:p>
        </w:tc>
        <w:tc>
          <w:tcPr>
            <w:tcW w:w="2970" w:type="dxa"/>
          </w:tcPr>
          <w:p w14:paraId="2C4FB8B4" w14:textId="77777777" w:rsidR="00F0454C" w:rsidRPr="008603E7" w:rsidRDefault="00F0454C" w:rsidP="005B52A8">
            <w:pPr>
              <w:rPr>
                <w:b/>
              </w:rPr>
            </w:pPr>
          </w:p>
        </w:tc>
      </w:tr>
      <w:tr w:rsidR="00A8044B" w14:paraId="4343C948" w14:textId="77777777" w:rsidTr="005B52A8">
        <w:tc>
          <w:tcPr>
            <w:tcW w:w="3240" w:type="dxa"/>
          </w:tcPr>
          <w:p w14:paraId="3CA00887" w14:textId="77777777" w:rsidR="00A8044B" w:rsidRDefault="00A8044B" w:rsidP="00A8044B">
            <w:pPr>
              <w:pBdr>
                <w:top w:val="nil"/>
                <w:left w:val="nil"/>
                <w:bottom w:val="nil"/>
                <w:right w:val="nil"/>
                <w:between w:val="nil"/>
              </w:pBdr>
              <w:tabs>
                <w:tab w:val="center" w:pos="4680"/>
                <w:tab w:val="right" w:pos="9360"/>
              </w:tabs>
              <w:rPr>
                <w:b/>
                <w:color w:val="000000"/>
              </w:rPr>
            </w:pPr>
            <w:r w:rsidRPr="007724B5">
              <w:rPr>
                <w:b/>
                <w:color w:val="000000"/>
              </w:rPr>
              <w:t xml:space="preserve">Anticipated Student Response </w:t>
            </w:r>
            <w:r>
              <w:rPr>
                <w:b/>
                <w:color w:val="000000"/>
              </w:rPr>
              <w:t>F:</w:t>
            </w:r>
          </w:p>
          <w:p w14:paraId="2B6376DE" w14:textId="2C1BABF1" w:rsidR="00A8044B" w:rsidRDefault="00A8044B" w:rsidP="00A8044B">
            <w:pPr>
              <w:pBdr>
                <w:top w:val="nil"/>
                <w:left w:val="nil"/>
                <w:bottom w:val="nil"/>
                <w:right w:val="nil"/>
                <w:between w:val="nil"/>
              </w:pBdr>
              <w:tabs>
                <w:tab w:val="center" w:pos="4680"/>
                <w:tab w:val="right" w:pos="9360"/>
              </w:tabs>
              <w:rPr>
                <w:b/>
                <w:color w:val="000000"/>
              </w:rPr>
            </w:pPr>
            <w:r w:rsidRPr="007724B5">
              <w:rPr>
                <w:b/>
                <w:color w:val="000000"/>
              </w:rPr>
              <w:t xml:space="preserve"> </w:t>
            </w:r>
            <w:bookmarkStart w:id="0" w:name="_GoBack"/>
            <w:bookmarkEnd w:id="0"/>
          </w:p>
          <w:p w14:paraId="4C4906A7" w14:textId="55B3A04D" w:rsidR="00B63D0B" w:rsidRPr="00B63D0B" w:rsidRDefault="00B63D0B" w:rsidP="00B63D0B">
            <w:pPr>
              <w:pBdr>
                <w:top w:val="nil"/>
                <w:left w:val="nil"/>
                <w:bottom w:val="nil"/>
                <w:right w:val="nil"/>
                <w:between w:val="nil"/>
              </w:pBdr>
              <w:tabs>
                <w:tab w:val="center" w:pos="4680"/>
                <w:tab w:val="right" w:pos="9360"/>
              </w:tabs>
              <w:spacing w:before="60"/>
              <w:rPr>
                <w:color w:val="000000"/>
              </w:rPr>
            </w:pPr>
            <w:r>
              <w:rPr>
                <w:color w:val="000000"/>
              </w:rPr>
              <w:t xml:space="preserve">In Part I, student is able to correctly explain/model what happens when different friends sit on the seesaw, </w:t>
            </w:r>
            <w:r>
              <w:rPr>
                <w:b/>
                <w:color w:val="000000"/>
              </w:rPr>
              <w:t>AND</w:t>
            </w:r>
            <w:r>
              <w:rPr>
                <w:color w:val="000000"/>
              </w:rPr>
              <w:t xml:space="preserve"> in Part II, the student is able to write/explain an equation when there is no solution and is able to write/explain an equation that balances the seesaw, </w:t>
            </w:r>
            <w:r>
              <w:rPr>
                <w:b/>
                <w:color w:val="000000"/>
              </w:rPr>
              <w:t>AND</w:t>
            </w:r>
            <w:r>
              <w:rPr>
                <w:color w:val="000000"/>
              </w:rPr>
              <w:t xml:space="preserve"> recognizes the differences in the two equations written in Part II.</w:t>
            </w:r>
          </w:p>
          <w:p w14:paraId="25F36DE7" w14:textId="7704645E" w:rsidR="00A8044B" w:rsidRPr="007724B5" w:rsidRDefault="00A8044B" w:rsidP="00A8044B">
            <w:pPr>
              <w:pBdr>
                <w:top w:val="nil"/>
                <w:left w:val="nil"/>
                <w:bottom w:val="nil"/>
                <w:right w:val="nil"/>
                <w:between w:val="nil"/>
              </w:pBdr>
              <w:tabs>
                <w:tab w:val="center" w:pos="4680"/>
                <w:tab w:val="right" w:pos="9360"/>
              </w:tabs>
              <w:rPr>
                <w:b/>
                <w:color w:val="000000"/>
              </w:rPr>
            </w:pPr>
          </w:p>
        </w:tc>
        <w:tc>
          <w:tcPr>
            <w:tcW w:w="3150" w:type="dxa"/>
          </w:tcPr>
          <w:p w14:paraId="43F7CCA1" w14:textId="77777777" w:rsidR="00095AD5" w:rsidRDefault="00095AD5" w:rsidP="00095AD5">
            <w:pPr>
              <w:pStyle w:val="ListParagraph"/>
              <w:numPr>
                <w:ilvl w:val="0"/>
                <w:numId w:val="27"/>
              </w:numPr>
              <w:spacing w:after="60"/>
              <w:ind w:left="403"/>
              <w:contextualSpacing w:val="0"/>
            </w:pPr>
            <w:r>
              <w:t>What equations did you write in Part II?</w:t>
            </w:r>
          </w:p>
          <w:p w14:paraId="06CC01C6" w14:textId="1472138F" w:rsidR="00A8044B" w:rsidRDefault="00095AD5" w:rsidP="00095AD5">
            <w:pPr>
              <w:pStyle w:val="ListParagraph"/>
              <w:numPr>
                <w:ilvl w:val="0"/>
                <w:numId w:val="27"/>
              </w:numPr>
              <w:spacing w:before="60"/>
              <w:ind w:left="403"/>
              <w:contextualSpacing w:val="0"/>
            </w:pPr>
            <w:r>
              <w:t>What evidence do you have to support the equations that you wrote?</w:t>
            </w:r>
          </w:p>
        </w:tc>
        <w:tc>
          <w:tcPr>
            <w:tcW w:w="3127" w:type="dxa"/>
          </w:tcPr>
          <w:p w14:paraId="2C45213A" w14:textId="77777777" w:rsidR="00FF0472" w:rsidRDefault="00FF0472" w:rsidP="00145C14">
            <w:pPr>
              <w:pStyle w:val="ListParagraph"/>
              <w:numPr>
                <w:ilvl w:val="0"/>
                <w:numId w:val="28"/>
              </w:numPr>
              <w:spacing w:before="60"/>
              <w:ind w:left="403"/>
              <w:contextualSpacing w:val="0"/>
            </w:pPr>
            <w:r>
              <w:t>How would you solve these equations?</w:t>
            </w:r>
          </w:p>
          <w:p w14:paraId="57C3D910" w14:textId="77777777" w:rsidR="00A8044B" w:rsidRDefault="00FF0472" w:rsidP="001E5D47">
            <w:pPr>
              <w:pStyle w:val="ListParagraph"/>
              <w:numPr>
                <w:ilvl w:val="0"/>
                <w:numId w:val="28"/>
              </w:numPr>
              <w:spacing w:before="60"/>
              <w:ind w:left="403"/>
              <w:contextualSpacing w:val="0"/>
            </w:pPr>
            <w:r>
              <w:t xml:space="preserve">What do you notice </w:t>
            </w:r>
            <w:r w:rsidR="001E5D47">
              <w:t>about the solution to the equations?</w:t>
            </w:r>
            <w:r w:rsidR="00A8044B">
              <w:t xml:space="preserve"> </w:t>
            </w:r>
          </w:p>
          <w:p w14:paraId="5B6CCE03" w14:textId="4C6C60A0" w:rsidR="001E5D47" w:rsidRDefault="001E5D47" w:rsidP="001E5D47">
            <w:pPr>
              <w:pStyle w:val="ListParagraph"/>
              <w:numPr>
                <w:ilvl w:val="0"/>
                <w:numId w:val="28"/>
              </w:numPr>
              <w:spacing w:before="60"/>
              <w:ind w:left="403"/>
              <w:contextualSpacing w:val="0"/>
            </w:pPr>
            <w:r>
              <w:t>Do both of these models represent a true equation?</w:t>
            </w:r>
          </w:p>
        </w:tc>
        <w:tc>
          <w:tcPr>
            <w:tcW w:w="2363" w:type="dxa"/>
          </w:tcPr>
          <w:p w14:paraId="7828350F" w14:textId="77777777" w:rsidR="00A8044B" w:rsidRPr="0012748E" w:rsidRDefault="00A8044B" w:rsidP="005B52A8"/>
        </w:tc>
        <w:tc>
          <w:tcPr>
            <w:tcW w:w="2970" w:type="dxa"/>
          </w:tcPr>
          <w:p w14:paraId="398876D6" w14:textId="77777777" w:rsidR="00A8044B" w:rsidRPr="008603E7" w:rsidRDefault="00A8044B" w:rsidP="005B52A8">
            <w:pPr>
              <w:rPr>
                <w:b/>
              </w:rPr>
            </w:pPr>
          </w:p>
        </w:tc>
      </w:tr>
    </w:tbl>
    <w:p w14:paraId="5432BB8E" w14:textId="0EF36D22" w:rsidR="00F0454C" w:rsidRDefault="00F0454C">
      <w:pPr>
        <w:pBdr>
          <w:top w:val="nil"/>
          <w:left w:val="nil"/>
          <w:bottom w:val="nil"/>
          <w:right w:val="nil"/>
          <w:between w:val="nil"/>
        </w:pBdr>
        <w:tabs>
          <w:tab w:val="center" w:pos="4680"/>
          <w:tab w:val="right" w:pos="9360"/>
        </w:tabs>
        <w:rPr>
          <w:b/>
          <w:i/>
          <w:color w:val="000000"/>
        </w:rPr>
      </w:pPr>
    </w:p>
    <w:p w14:paraId="557BD035" w14:textId="71C49C6C" w:rsidR="00F0454C" w:rsidRDefault="00F0454C">
      <w:pPr>
        <w:pBdr>
          <w:top w:val="nil"/>
          <w:left w:val="nil"/>
          <w:bottom w:val="nil"/>
          <w:right w:val="nil"/>
          <w:between w:val="nil"/>
        </w:pBdr>
        <w:tabs>
          <w:tab w:val="center" w:pos="4680"/>
          <w:tab w:val="right" w:pos="9360"/>
        </w:tabs>
        <w:rPr>
          <w:b/>
          <w:i/>
          <w:color w:val="000000"/>
        </w:rPr>
      </w:pPr>
    </w:p>
    <w:p w14:paraId="1EB1BDEB" w14:textId="77777777" w:rsidR="00F0454C" w:rsidRDefault="00F0454C">
      <w:pPr>
        <w:pBdr>
          <w:top w:val="nil"/>
          <w:left w:val="nil"/>
          <w:bottom w:val="nil"/>
          <w:right w:val="nil"/>
          <w:between w:val="nil"/>
        </w:pBdr>
        <w:tabs>
          <w:tab w:val="center" w:pos="4680"/>
          <w:tab w:val="right" w:pos="9360"/>
        </w:tabs>
        <w:rPr>
          <w:b/>
          <w:i/>
          <w:color w:val="000000"/>
        </w:rPr>
        <w:sectPr w:rsidR="00F0454C" w:rsidSect="00402A46">
          <w:headerReference w:type="first" r:id="rId18"/>
          <w:footerReference w:type="first" r:id="rId19"/>
          <w:pgSz w:w="15840" w:h="12240" w:orient="landscape"/>
          <w:pgMar w:top="720" w:right="720" w:bottom="720" w:left="720" w:header="432" w:footer="432" w:gutter="0"/>
          <w:pgNumType w:start="5"/>
          <w:cols w:space="720"/>
          <w:titlePg/>
          <w:docGrid w:linePitch="299"/>
        </w:sectPr>
      </w:pPr>
    </w:p>
    <w:p w14:paraId="0FC1D178" w14:textId="2DED4C41" w:rsidR="004C2E95" w:rsidRPr="00ED53E5" w:rsidRDefault="004C2E95" w:rsidP="0010624C">
      <w:pPr>
        <w:tabs>
          <w:tab w:val="left" w:pos="5811"/>
          <w:tab w:val="left" w:pos="7200"/>
        </w:tabs>
        <w:rPr>
          <w:sz w:val="28"/>
          <w:szCs w:val="32"/>
        </w:rPr>
      </w:pPr>
      <w:r w:rsidRPr="00ED53E5">
        <w:rPr>
          <w:sz w:val="28"/>
          <w:szCs w:val="32"/>
        </w:rPr>
        <w:t>Name ___________________________</w:t>
      </w:r>
      <w:r w:rsidR="00ED4B19">
        <w:rPr>
          <w:sz w:val="28"/>
          <w:szCs w:val="32"/>
        </w:rPr>
        <w:tab/>
      </w:r>
      <w:r w:rsidR="0010624C">
        <w:rPr>
          <w:sz w:val="28"/>
          <w:szCs w:val="32"/>
        </w:rPr>
        <w:tab/>
      </w:r>
      <w:r w:rsidRPr="00ED53E5">
        <w:rPr>
          <w:sz w:val="28"/>
          <w:szCs w:val="32"/>
        </w:rPr>
        <w:t>Date _______________</w:t>
      </w:r>
      <w:r>
        <w:rPr>
          <w:sz w:val="28"/>
          <w:szCs w:val="32"/>
        </w:rPr>
        <w:t>__</w:t>
      </w:r>
      <w:r w:rsidRPr="00ED53E5">
        <w:rPr>
          <w:sz w:val="28"/>
          <w:szCs w:val="32"/>
        </w:rPr>
        <w:t>___</w:t>
      </w:r>
    </w:p>
    <w:p w14:paraId="177C2888" w14:textId="77777777" w:rsidR="00FD78FC" w:rsidRPr="0010624C" w:rsidRDefault="00FD78FC" w:rsidP="00FD78FC">
      <w:pPr>
        <w:jc w:val="center"/>
        <w:rPr>
          <w:rFonts w:asciiTheme="majorHAnsi" w:hAnsiTheme="majorHAnsi" w:cstheme="majorHAnsi"/>
          <w:b/>
          <w:sz w:val="36"/>
          <w:szCs w:val="24"/>
        </w:rPr>
      </w:pPr>
      <w:r w:rsidRPr="0010624C">
        <w:rPr>
          <w:rFonts w:asciiTheme="majorHAnsi" w:hAnsiTheme="majorHAnsi" w:cstheme="majorHAnsi"/>
          <w:b/>
          <w:sz w:val="36"/>
          <w:szCs w:val="24"/>
        </w:rPr>
        <w:t>Seesaw Fun</w:t>
      </w:r>
    </w:p>
    <w:p w14:paraId="112BA0EE" w14:textId="5998D15D" w:rsidR="00FD78FC" w:rsidRPr="007A3638" w:rsidRDefault="00CC5FEB" w:rsidP="00FD78FC">
      <w:pPr>
        <w:jc w:val="center"/>
        <w:rPr>
          <w:rFonts w:ascii="Cambria Math" w:hAnsi="Cambria Math"/>
          <w:sz w:val="24"/>
          <w:szCs w:val="24"/>
        </w:rPr>
      </w:pPr>
      <w:r>
        <w:rPr>
          <w:rFonts w:ascii="Cambria Math" w:hAnsi="Cambria Math"/>
          <w:noProof/>
          <w:sz w:val="24"/>
          <w:szCs w:val="24"/>
        </w:rPr>
        <w:drawing>
          <wp:inline distT="0" distB="0" distL="0" distR="0" wp14:anchorId="56A4BA72" wp14:editId="08918334">
            <wp:extent cx="2095500" cy="16175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sa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42" cy="1624945"/>
                    </a:xfrm>
                    <a:prstGeom prst="rect">
                      <a:avLst/>
                    </a:prstGeom>
                  </pic:spPr>
                </pic:pic>
              </a:graphicData>
            </a:graphic>
          </wp:inline>
        </w:drawing>
      </w:r>
      <w:r w:rsidR="00FD78FC" w:rsidRPr="007A3638">
        <w:rPr>
          <w:rFonts w:ascii="Cambria Math" w:hAnsi="Cambria Math"/>
          <w:sz w:val="24"/>
          <w:szCs w:val="24"/>
        </w:rPr>
        <w:t xml:space="preserve"> </w:t>
      </w:r>
    </w:p>
    <w:p w14:paraId="3D5DEA6A" w14:textId="77777777" w:rsidR="00FD78FC" w:rsidRPr="0010624C" w:rsidRDefault="00FD78FC" w:rsidP="00FD78FC">
      <w:pPr>
        <w:rPr>
          <w:rFonts w:asciiTheme="majorHAnsi" w:hAnsiTheme="majorHAnsi" w:cstheme="majorHAnsi"/>
          <w:sz w:val="24"/>
          <w:szCs w:val="24"/>
        </w:rPr>
      </w:pPr>
      <w:r w:rsidRPr="0010624C">
        <w:rPr>
          <w:rFonts w:asciiTheme="majorHAnsi" w:hAnsiTheme="majorHAnsi" w:cstheme="majorHAnsi"/>
          <w:sz w:val="24"/>
          <w:szCs w:val="24"/>
        </w:rPr>
        <w:t xml:space="preserve">Seesaws (pictured above) are a common item children play on at playgrounds. Juan, </w:t>
      </w:r>
      <w:proofErr w:type="spellStart"/>
      <w:r w:rsidRPr="0010624C">
        <w:rPr>
          <w:rFonts w:asciiTheme="majorHAnsi" w:hAnsiTheme="majorHAnsi" w:cstheme="majorHAnsi"/>
          <w:sz w:val="24"/>
          <w:szCs w:val="24"/>
        </w:rPr>
        <w:t>Charisse</w:t>
      </w:r>
      <w:proofErr w:type="spellEnd"/>
      <w:r w:rsidRPr="0010624C">
        <w:rPr>
          <w:rFonts w:asciiTheme="majorHAnsi" w:hAnsiTheme="majorHAnsi" w:cstheme="majorHAnsi"/>
          <w:sz w:val="24"/>
          <w:szCs w:val="24"/>
        </w:rPr>
        <w:t xml:space="preserve">, Mark, and </w:t>
      </w:r>
      <w:proofErr w:type="spellStart"/>
      <w:r w:rsidRPr="0010624C">
        <w:rPr>
          <w:rFonts w:asciiTheme="majorHAnsi" w:hAnsiTheme="majorHAnsi" w:cstheme="majorHAnsi"/>
          <w:sz w:val="24"/>
          <w:szCs w:val="24"/>
        </w:rPr>
        <w:t>Reniyah</w:t>
      </w:r>
      <w:proofErr w:type="spellEnd"/>
      <w:r w:rsidRPr="0010624C">
        <w:rPr>
          <w:rFonts w:asciiTheme="majorHAnsi" w:hAnsiTheme="majorHAnsi" w:cstheme="majorHAnsi"/>
          <w:sz w:val="24"/>
          <w:szCs w:val="24"/>
        </w:rPr>
        <w:t xml:space="preserve"> are at their playground and want to play on this. </w:t>
      </w:r>
    </w:p>
    <w:p w14:paraId="543BBF21" w14:textId="77777777" w:rsidR="00FD78FC" w:rsidRPr="0010624C" w:rsidRDefault="00FD78FC" w:rsidP="00FD78FC">
      <w:pPr>
        <w:spacing w:after="0"/>
        <w:rPr>
          <w:rFonts w:asciiTheme="majorHAnsi" w:hAnsiTheme="majorHAnsi" w:cstheme="majorHAnsi"/>
          <w:b/>
          <w:sz w:val="24"/>
          <w:szCs w:val="24"/>
        </w:rPr>
      </w:pPr>
      <w:r w:rsidRPr="0010624C">
        <w:rPr>
          <w:rFonts w:asciiTheme="majorHAnsi" w:hAnsiTheme="majorHAnsi" w:cstheme="majorHAnsi"/>
          <w:b/>
          <w:sz w:val="24"/>
          <w:szCs w:val="24"/>
        </w:rPr>
        <w:t>Part I:</w:t>
      </w:r>
    </w:p>
    <w:p w14:paraId="1320472F" w14:textId="77777777" w:rsidR="00FD78FC" w:rsidRPr="0010624C" w:rsidRDefault="00FD78FC" w:rsidP="00FD78FC">
      <w:pPr>
        <w:pStyle w:val="ListParagraph"/>
        <w:numPr>
          <w:ilvl w:val="0"/>
          <w:numId w:val="39"/>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 xml:space="preserve">The Desmos activity randomly assigned weights for each of the four friends. Record their weights in the spaces below. </w:t>
      </w:r>
    </w:p>
    <w:p w14:paraId="585782A8" w14:textId="77777777" w:rsidR="00FD78FC" w:rsidRPr="0010624C" w:rsidRDefault="00FD78FC" w:rsidP="00FD78FC">
      <w:pPr>
        <w:spacing w:after="0"/>
        <w:rPr>
          <w:rFonts w:asciiTheme="majorHAnsi" w:hAnsiTheme="majorHAnsi" w:cstheme="majorHAnsi"/>
          <w:sz w:val="10"/>
          <w:szCs w:val="10"/>
        </w:rPr>
      </w:pPr>
    </w:p>
    <w:p w14:paraId="303C43CB" w14:textId="77777777" w:rsidR="00FD78FC" w:rsidRPr="0010624C" w:rsidRDefault="00FD78FC" w:rsidP="00FD78FC">
      <w:pPr>
        <w:spacing w:after="0"/>
        <w:ind w:left="1440"/>
        <w:rPr>
          <w:rFonts w:asciiTheme="majorHAnsi" w:hAnsiTheme="majorHAnsi" w:cstheme="majorHAnsi"/>
          <w:sz w:val="24"/>
          <w:szCs w:val="24"/>
        </w:rPr>
      </w:pPr>
      <w:r w:rsidRPr="0010624C">
        <w:rPr>
          <w:rFonts w:asciiTheme="majorHAnsi" w:hAnsiTheme="majorHAnsi" w:cstheme="majorHAnsi"/>
          <w:sz w:val="24"/>
          <w:szCs w:val="24"/>
        </w:rPr>
        <w:t>Juan = ______ pounds</w:t>
      </w:r>
    </w:p>
    <w:p w14:paraId="130197A5" w14:textId="77777777" w:rsidR="00FD78FC" w:rsidRPr="0010624C" w:rsidRDefault="00FD78FC" w:rsidP="00FD78FC">
      <w:pPr>
        <w:spacing w:after="0"/>
        <w:ind w:left="1440"/>
        <w:rPr>
          <w:rFonts w:asciiTheme="majorHAnsi" w:hAnsiTheme="majorHAnsi" w:cstheme="majorHAnsi"/>
          <w:sz w:val="24"/>
          <w:szCs w:val="24"/>
        </w:rPr>
      </w:pPr>
      <w:proofErr w:type="spellStart"/>
      <w:r w:rsidRPr="0010624C">
        <w:rPr>
          <w:rFonts w:asciiTheme="majorHAnsi" w:hAnsiTheme="majorHAnsi" w:cstheme="majorHAnsi"/>
          <w:sz w:val="24"/>
          <w:szCs w:val="24"/>
        </w:rPr>
        <w:t>Charisse</w:t>
      </w:r>
      <w:proofErr w:type="spellEnd"/>
      <w:r w:rsidRPr="0010624C">
        <w:rPr>
          <w:rFonts w:asciiTheme="majorHAnsi" w:hAnsiTheme="majorHAnsi" w:cstheme="majorHAnsi"/>
          <w:sz w:val="24"/>
          <w:szCs w:val="24"/>
        </w:rPr>
        <w:t xml:space="preserve"> = ______ pounds</w:t>
      </w:r>
    </w:p>
    <w:p w14:paraId="3F2340B3" w14:textId="77777777" w:rsidR="00FD78FC" w:rsidRPr="0010624C" w:rsidRDefault="00FD78FC" w:rsidP="00FD78FC">
      <w:pPr>
        <w:spacing w:after="0"/>
        <w:ind w:left="1440"/>
        <w:rPr>
          <w:rFonts w:asciiTheme="majorHAnsi" w:hAnsiTheme="majorHAnsi" w:cstheme="majorHAnsi"/>
          <w:sz w:val="24"/>
          <w:szCs w:val="24"/>
        </w:rPr>
      </w:pPr>
      <w:r w:rsidRPr="0010624C">
        <w:rPr>
          <w:rFonts w:asciiTheme="majorHAnsi" w:hAnsiTheme="majorHAnsi" w:cstheme="majorHAnsi"/>
          <w:sz w:val="24"/>
          <w:szCs w:val="24"/>
        </w:rPr>
        <w:t>Mark = ______ pounds</w:t>
      </w:r>
    </w:p>
    <w:p w14:paraId="4675EFDD" w14:textId="51CC43E2" w:rsidR="00FD78FC" w:rsidRPr="0010624C" w:rsidRDefault="00FD78FC" w:rsidP="00FD78FC">
      <w:pPr>
        <w:spacing w:after="0"/>
        <w:ind w:left="1440"/>
        <w:rPr>
          <w:rFonts w:asciiTheme="majorHAnsi" w:hAnsiTheme="majorHAnsi" w:cstheme="majorHAnsi"/>
          <w:sz w:val="24"/>
          <w:szCs w:val="24"/>
        </w:rPr>
      </w:pPr>
      <w:proofErr w:type="spellStart"/>
      <w:r w:rsidRPr="0010624C">
        <w:rPr>
          <w:rFonts w:asciiTheme="majorHAnsi" w:hAnsiTheme="majorHAnsi" w:cstheme="majorHAnsi"/>
          <w:sz w:val="24"/>
          <w:szCs w:val="24"/>
        </w:rPr>
        <w:t>Reniyah</w:t>
      </w:r>
      <w:proofErr w:type="spellEnd"/>
      <w:r w:rsidRPr="0010624C">
        <w:rPr>
          <w:rFonts w:asciiTheme="majorHAnsi" w:hAnsiTheme="majorHAnsi" w:cstheme="majorHAnsi"/>
          <w:sz w:val="24"/>
          <w:szCs w:val="24"/>
        </w:rPr>
        <w:t xml:space="preserve"> = ______ pounds</w:t>
      </w:r>
    </w:p>
    <w:p w14:paraId="245503DA" w14:textId="77777777" w:rsidR="00FD78FC" w:rsidRPr="0010624C" w:rsidRDefault="00FD78FC" w:rsidP="00FD78FC">
      <w:pPr>
        <w:spacing w:after="0"/>
        <w:ind w:left="1440"/>
        <w:rPr>
          <w:rFonts w:asciiTheme="majorHAnsi" w:hAnsiTheme="majorHAnsi" w:cstheme="majorHAnsi"/>
          <w:sz w:val="10"/>
          <w:szCs w:val="10"/>
        </w:rPr>
      </w:pPr>
    </w:p>
    <w:p w14:paraId="02EDF8CF" w14:textId="77777777" w:rsidR="00FD78FC" w:rsidRPr="0010624C" w:rsidRDefault="00FD78FC" w:rsidP="00FD78FC">
      <w:pPr>
        <w:pStyle w:val="ListParagraph"/>
        <w:numPr>
          <w:ilvl w:val="0"/>
          <w:numId w:val="39"/>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Using the weights listed above, answer the following questions if only Juan is sitting on the left side of the seesaw.</w:t>
      </w:r>
    </w:p>
    <w:p w14:paraId="7E6ED40B" w14:textId="77777777" w:rsidR="00FD78FC" w:rsidRPr="0010624C" w:rsidRDefault="00FD78FC" w:rsidP="00FD78FC">
      <w:pPr>
        <w:pStyle w:val="ListParagraph"/>
        <w:numPr>
          <w:ilvl w:val="0"/>
          <w:numId w:val="40"/>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 xml:space="preserve">What would happen to the seesaw if only </w:t>
      </w:r>
      <w:proofErr w:type="spellStart"/>
      <w:r w:rsidRPr="0010624C">
        <w:rPr>
          <w:rFonts w:asciiTheme="majorHAnsi" w:hAnsiTheme="majorHAnsi" w:cstheme="majorHAnsi"/>
          <w:sz w:val="24"/>
          <w:szCs w:val="24"/>
        </w:rPr>
        <w:t>Charisse</w:t>
      </w:r>
      <w:proofErr w:type="spellEnd"/>
      <w:r w:rsidRPr="0010624C">
        <w:rPr>
          <w:rFonts w:asciiTheme="majorHAnsi" w:hAnsiTheme="majorHAnsi" w:cstheme="majorHAnsi"/>
          <w:sz w:val="24"/>
          <w:szCs w:val="24"/>
        </w:rPr>
        <w:t xml:space="preserve"> sat on the right side? Why do you think that? </w:t>
      </w:r>
    </w:p>
    <w:p w14:paraId="7CC9A8B3" w14:textId="77777777" w:rsidR="00FD78FC" w:rsidRPr="0010624C" w:rsidRDefault="00FD78FC" w:rsidP="00FD78FC">
      <w:pPr>
        <w:rPr>
          <w:rFonts w:asciiTheme="majorHAnsi" w:hAnsiTheme="majorHAnsi" w:cstheme="majorHAnsi"/>
          <w:sz w:val="24"/>
          <w:szCs w:val="24"/>
        </w:rPr>
      </w:pPr>
    </w:p>
    <w:p w14:paraId="5F59D1C9" w14:textId="77777777" w:rsidR="00FD78FC" w:rsidRPr="0010624C" w:rsidRDefault="00FD78FC" w:rsidP="00FD78FC">
      <w:pPr>
        <w:rPr>
          <w:rFonts w:asciiTheme="majorHAnsi" w:hAnsiTheme="majorHAnsi" w:cstheme="majorHAnsi"/>
          <w:sz w:val="24"/>
          <w:szCs w:val="24"/>
        </w:rPr>
      </w:pPr>
    </w:p>
    <w:p w14:paraId="13D2087A" w14:textId="77777777" w:rsidR="00FD78FC" w:rsidRPr="0010624C" w:rsidRDefault="00FD78FC" w:rsidP="00FD78FC">
      <w:pPr>
        <w:spacing w:after="0"/>
        <w:rPr>
          <w:rFonts w:asciiTheme="majorHAnsi" w:hAnsiTheme="majorHAnsi" w:cstheme="majorHAnsi"/>
          <w:sz w:val="24"/>
          <w:szCs w:val="24"/>
        </w:rPr>
      </w:pPr>
    </w:p>
    <w:p w14:paraId="7B9BFED8" w14:textId="77777777" w:rsidR="00FD78FC" w:rsidRPr="0010624C" w:rsidRDefault="00FD78FC" w:rsidP="00FD78FC">
      <w:pPr>
        <w:pStyle w:val="ListParagraph"/>
        <w:numPr>
          <w:ilvl w:val="0"/>
          <w:numId w:val="40"/>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 xml:space="preserve">What would happen to the seesaw if only Mark sat on the right side? Why do you think that? </w:t>
      </w:r>
    </w:p>
    <w:p w14:paraId="2A8C8C19" w14:textId="77777777" w:rsidR="00FD78FC" w:rsidRPr="0010624C" w:rsidRDefault="00FD78FC" w:rsidP="00FD78FC">
      <w:pPr>
        <w:rPr>
          <w:rFonts w:asciiTheme="majorHAnsi" w:hAnsiTheme="majorHAnsi" w:cstheme="majorHAnsi"/>
          <w:sz w:val="24"/>
          <w:szCs w:val="24"/>
        </w:rPr>
      </w:pPr>
    </w:p>
    <w:p w14:paraId="01F407A8" w14:textId="6839D2C7" w:rsidR="00FD78FC" w:rsidRPr="0010624C" w:rsidRDefault="00FD78FC" w:rsidP="00FD78FC">
      <w:pPr>
        <w:rPr>
          <w:rFonts w:asciiTheme="majorHAnsi" w:hAnsiTheme="majorHAnsi" w:cstheme="majorHAnsi"/>
          <w:sz w:val="24"/>
          <w:szCs w:val="24"/>
        </w:rPr>
      </w:pPr>
    </w:p>
    <w:p w14:paraId="09D67A7F" w14:textId="77777777" w:rsidR="00FD78FC" w:rsidRPr="0010624C" w:rsidRDefault="00FD78FC" w:rsidP="00FD78FC">
      <w:pPr>
        <w:spacing w:after="0"/>
        <w:rPr>
          <w:rFonts w:asciiTheme="majorHAnsi" w:hAnsiTheme="majorHAnsi" w:cstheme="majorHAnsi"/>
          <w:sz w:val="24"/>
          <w:szCs w:val="24"/>
        </w:rPr>
      </w:pPr>
    </w:p>
    <w:p w14:paraId="0426120A" w14:textId="77777777" w:rsidR="00FD78FC" w:rsidRPr="0010624C" w:rsidRDefault="00FD78FC" w:rsidP="00FD78FC">
      <w:pPr>
        <w:pStyle w:val="ListParagraph"/>
        <w:numPr>
          <w:ilvl w:val="0"/>
          <w:numId w:val="40"/>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 xml:space="preserve">What would happen to the seesaw if only </w:t>
      </w:r>
      <w:proofErr w:type="spellStart"/>
      <w:r w:rsidRPr="0010624C">
        <w:rPr>
          <w:rFonts w:asciiTheme="majorHAnsi" w:hAnsiTheme="majorHAnsi" w:cstheme="majorHAnsi"/>
          <w:sz w:val="24"/>
          <w:szCs w:val="24"/>
        </w:rPr>
        <w:t>Reniyah</w:t>
      </w:r>
      <w:proofErr w:type="spellEnd"/>
      <w:r w:rsidRPr="0010624C">
        <w:rPr>
          <w:rFonts w:asciiTheme="majorHAnsi" w:hAnsiTheme="majorHAnsi" w:cstheme="majorHAnsi"/>
          <w:sz w:val="24"/>
          <w:szCs w:val="24"/>
        </w:rPr>
        <w:t xml:space="preserve"> sat on the right side? Why do you think that? </w:t>
      </w:r>
    </w:p>
    <w:p w14:paraId="438EC112" w14:textId="77777777" w:rsidR="00FD78FC" w:rsidRPr="0010624C" w:rsidRDefault="00FD78FC" w:rsidP="00FD78FC">
      <w:pPr>
        <w:pStyle w:val="ListParagraph"/>
        <w:ind w:left="1440"/>
        <w:rPr>
          <w:rFonts w:asciiTheme="majorHAnsi" w:hAnsiTheme="majorHAnsi" w:cstheme="majorHAnsi"/>
          <w:sz w:val="24"/>
          <w:szCs w:val="24"/>
        </w:rPr>
      </w:pPr>
    </w:p>
    <w:p w14:paraId="382C39DA" w14:textId="46460DFD" w:rsidR="00FD78FC" w:rsidRPr="0010624C" w:rsidRDefault="00FD78FC" w:rsidP="00FD78FC">
      <w:pPr>
        <w:rPr>
          <w:rFonts w:asciiTheme="majorHAnsi" w:hAnsiTheme="majorHAnsi" w:cstheme="majorHAnsi"/>
          <w:sz w:val="24"/>
          <w:szCs w:val="24"/>
        </w:rPr>
      </w:pPr>
    </w:p>
    <w:p w14:paraId="08936F91" w14:textId="77777777" w:rsidR="00CC5FEB" w:rsidRPr="0010624C" w:rsidRDefault="00CC5FEB" w:rsidP="00FD78FC">
      <w:pPr>
        <w:rPr>
          <w:rFonts w:asciiTheme="majorHAnsi" w:hAnsiTheme="majorHAnsi" w:cstheme="majorHAnsi"/>
          <w:sz w:val="24"/>
          <w:szCs w:val="24"/>
        </w:rPr>
      </w:pPr>
    </w:p>
    <w:p w14:paraId="13B43F6F" w14:textId="77777777" w:rsidR="00FD78FC" w:rsidRPr="0010624C" w:rsidRDefault="00FD78FC" w:rsidP="00FD78FC">
      <w:pPr>
        <w:rPr>
          <w:rFonts w:asciiTheme="majorHAnsi" w:hAnsiTheme="majorHAnsi" w:cstheme="majorHAnsi"/>
          <w:b/>
          <w:sz w:val="24"/>
          <w:szCs w:val="24"/>
        </w:rPr>
      </w:pPr>
      <w:r w:rsidRPr="0010624C">
        <w:rPr>
          <w:rFonts w:asciiTheme="majorHAnsi" w:hAnsiTheme="majorHAnsi" w:cstheme="majorHAnsi"/>
          <w:b/>
          <w:sz w:val="24"/>
          <w:szCs w:val="24"/>
        </w:rPr>
        <w:t>Part II:</w:t>
      </w:r>
    </w:p>
    <w:p w14:paraId="04F233A2" w14:textId="77777777" w:rsidR="00FD78FC" w:rsidRPr="0010624C" w:rsidRDefault="00FD78FC" w:rsidP="00FD78FC">
      <w:pPr>
        <w:pStyle w:val="ListParagraph"/>
        <w:numPr>
          <w:ilvl w:val="0"/>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Choose two friends with different weights to sit on the seesaw and record their names below. Be sure to place the heavier friend on the left side and ensure the two friends have different weights:</w:t>
      </w:r>
    </w:p>
    <w:p w14:paraId="5AB38B11"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Left side: __________________</w:t>
      </w:r>
    </w:p>
    <w:p w14:paraId="34EAF460"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Right side: _________________</w:t>
      </w:r>
    </w:p>
    <w:p w14:paraId="34ADE19D" w14:textId="77777777" w:rsidR="00FD78FC" w:rsidRPr="0010624C" w:rsidRDefault="00FD78FC" w:rsidP="00FD78FC">
      <w:pPr>
        <w:pStyle w:val="ListParagraph"/>
        <w:ind w:left="1440"/>
        <w:rPr>
          <w:rFonts w:asciiTheme="majorHAnsi" w:hAnsiTheme="majorHAnsi" w:cstheme="majorHAnsi"/>
          <w:sz w:val="24"/>
          <w:szCs w:val="24"/>
        </w:rPr>
      </w:pPr>
    </w:p>
    <w:p w14:paraId="0DB51C9B" w14:textId="77777777" w:rsidR="00FD78FC" w:rsidRPr="0010624C" w:rsidRDefault="00FD78FC" w:rsidP="00FD78FC">
      <w:pPr>
        <w:pStyle w:val="ListParagraph"/>
        <w:numPr>
          <w:ilvl w:val="0"/>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 xml:space="preserve">These two friends are both wearing backpacks. If the weights of the backpacks of each friend are the same, is it possible for the seesaw to be balanced? </w:t>
      </w:r>
    </w:p>
    <w:p w14:paraId="78170E3E"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Explain your thinking.</w:t>
      </w:r>
    </w:p>
    <w:p w14:paraId="278A599C" w14:textId="77777777" w:rsidR="00FD78FC" w:rsidRPr="0010624C" w:rsidRDefault="00FD78FC" w:rsidP="00FD78FC">
      <w:pPr>
        <w:rPr>
          <w:rFonts w:asciiTheme="majorHAnsi" w:hAnsiTheme="majorHAnsi" w:cstheme="majorHAnsi"/>
          <w:sz w:val="24"/>
          <w:szCs w:val="24"/>
        </w:rPr>
      </w:pPr>
    </w:p>
    <w:p w14:paraId="019C7D88" w14:textId="77777777" w:rsidR="00FD78FC" w:rsidRPr="0010624C" w:rsidRDefault="00FD78FC" w:rsidP="00FD78FC">
      <w:pPr>
        <w:rPr>
          <w:rFonts w:asciiTheme="majorHAnsi" w:hAnsiTheme="majorHAnsi" w:cstheme="majorHAnsi"/>
          <w:sz w:val="24"/>
          <w:szCs w:val="24"/>
        </w:rPr>
      </w:pPr>
    </w:p>
    <w:p w14:paraId="6B88854C"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Let b = the weight of the backpack of the heavier friend. Write an algebraic equation that represents the situation.</w:t>
      </w:r>
    </w:p>
    <w:p w14:paraId="6F6EABF8" w14:textId="77777777" w:rsidR="00FD78FC" w:rsidRPr="0010624C" w:rsidRDefault="00FD78FC" w:rsidP="00FD78FC">
      <w:pPr>
        <w:pStyle w:val="ListParagraph"/>
        <w:ind w:left="1440"/>
        <w:rPr>
          <w:rFonts w:asciiTheme="majorHAnsi" w:hAnsiTheme="majorHAnsi" w:cstheme="majorHAnsi"/>
          <w:sz w:val="24"/>
          <w:szCs w:val="24"/>
        </w:rPr>
      </w:pPr>
    </w:p>
    <w:p w14:paraId="03C83C1D" w14:textId="77777777" w:rsidR="00FD78FC" w:rsidRPr="0010624C" w:rsidRDefault="00FD78FC" w:rsidP="00FD78FC">
      <w:pPr>
        <w:pStyle w:val="ListParagraph"/>
        <w:ind w:left="1440"/>
        <w:rPr>
          <w:rFonts w:asciiTheme="majorHAnsi" w:hAnsiTheme="majorHAnsi" w:cstheme="majorHAnsi"/>
          <w:sz w:val="24"/>
          <w:szCs w:val="24"/>
        </w:rPr>
      </w:pPr>
    </w:p>
    <w:p w14:paraId="33B6D11E" w14:textId="77777777" w:rsidR="00FD78FC" w:rsidRPr="0010624C" w:rsidRDefault="00FD78FC" w:rsidP="00FD78FC">
      <w:pPr>
        <w:pStyle w:val="ListParagraph"/>
        <w:numPr>
          <w:ilvl w:val="0"/>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Given that the heavier friend is still sitting on the left side and “b” still represents the weight of their backpack:</w:t>
      </w:r>
    </w:p>
    <w:p w14:paraId="078148AA" w14:textId="77777777" w:rsidR="00FD78FC" w:rsidRPr="0010624C" w:rsidRDefault="00FD78FC" w:rsidP="00FD78FC">
      <w:pPr>
        <w:rPr>
          <w:rFonts w:asciiTheme="majorHAnsi" w:hAnsiTheme="majorHAnsi" w:cstheme="majorHAnsi"/>
          <w:sz w:val="24"/>
          <w:szCs w:val="24"/>
        </w:rPr>
      </w:pPr>
      <w:r w:rsidRPr="0010624C">
        <w:rPr>
          <w:rFonts w:asciiTheme="majorHAnsi" w:hAnsiTheme="majorHAnsi" w:cstheme="majorHAnsi"/>
          <w:sz w:val="24"/>
          <w:szCs w:val="24"/>
        </w:rPr>
        <w:t xml:space="preserve"> </w:t>
      </w:r>
    </w:p>
    <w:p w14:paraId="05CD504B"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If the weights of the backpacks are no longer the same, write an expression for the weight of the backpack of the friend sitting on the right side (in terms of b) so the seesaw will balance.</w:t>
      </w:r>
    </w:p>
    <w:p w14:paraId="308DF901" w14:textId="77777777" w:rsidR="00FD78FC" w:rsidRPr="0010624C" w:rsidRDefault="00FD78FC" w:rsidP="00FD78FC">
      <w:pPr>
        <w:rPr>
          <w:rFonts w:asciiTheme="majorHAnsi" w:hAnsiTheme="majorHAnsi" w:cstheme="majorHAnsi"/>
          <w:sz w:val="24"/>
          <w:szCs w:val="24"/>
        </w:rPr>
      </w:pPr>
    </w:p>
    <w:p w14:paraId="51967833" w14:textId="77777777" w:rsidR="00FD78FC" w:rsidRPr="0010624C" w:rsidRDefault="00FD78FC" w:rsidP="00FD78FC">
      <w:pPr>
        <w:rPr>
          <w:rFonts w:asciiTheme="majorHAnsi" w:hAnsiTheme="majorHAnsi" w:cstheme="majorHAnsi"/>
          <w:sz w:val="24"/>
          <w:szCs w:val="24"/>
        </w:rPr>
      </w:pPr>
    </w:p>
    <w:p w14:paraId="148E1864" w14:textId="77777777" w:rsidR="00FD78FC" w:rsidRPr="0010624C" w:rsidRDefault="00FD78FC" w:rsidP="00FD78FC">
      <w:pPr>
        <w:pStyle w:val="ListParagraph"/>
        <w:numPr>
          <w:ilvl w:val="1"/>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Now that the seesaw is balanced, write an algebraic equation (in terms of b) that represents the situation.</w:t>
      </w:r>
    </w:p>
    <w:p w14:paraId="2A4A8255" w14:textId="77777777" w:rsidR="00FD78FC" w:rsidRPr="0010624C" w:rsidRDefault="00FD78FC" w:rsidP="00FD78FC">
      <w:pPr>
        <w:rPr>
          <w:rFonts w:asciiTheme="majorHAnsi" w:hAnsiTheme="majorHAnsi" w:cstheme="majorHAnsi"/>
          <w:sz w:val="24"/>
          <w:szCs w:val="24"/>
        </w:rPr>
      </w:pPr>
    </w:p>
    <w:p w14:paraId="0776ADBB" w14:textId="77777777" w:rsidR="00FD78FC" w:rsidRPr="0010624C" w:rsidRDefault="00FD78FC" w:rsidP="00FD78FC">
      <w:pPr>
        <w:rPr>
          <w:rFonts w:asciiTheme="majorHAnsi" w:hAnsiTheme="majorHAnsi" w:cstheme="majorHAnsi"/>
          <w:sz w:val="24"/>
          <w:szCs w:val="24"/>
        </w:rPr>
      </w:pPr>
    </w:p>
    <w:p w14:paraId="6EF390E9" w14:textId="77777777" w:rsidR="00FD78FC" w:rsidRPr="0010624C" w:rsidRDefault="00FD78FC" w:rsidP="00FD78FC">
      <w:pPr>
        <w:rPr>
          <w:rFonts w:asciiTheme="majorHAnsi" w:hAnsiTheme="majorHAnsi" w:cstheme="majorHAnsi"/>
          <w:sz w:val="24"/>
          <w:szCs w:val="24"/>
        </w:rPr>
      </w:pPr>
    </w:p>
    <w:p w14:paraId="110B1A68" w14:textId="77777777" w:rsidR="00FD78FC" w:rsidRPr="0010624C" w:rsidRDefault="00FD78FC" w:rsidP="00FD78FC">
      <w:pPr>
        <w:pStyle w:val="ListParagraph"/>
        <w:numPr>
          <w:ilvl w:val="0"/>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How are the equations in part b and c alike or different?</w:t>
      </w:r>
    </w:p>
    <w:p w14:paraId="7200C0A6" w14:textId="77777777" w:rsidR="00FD78FC" w:rsidRPr="0010624C" w:rsidRDefault="00FD78FC" w:rsidP="00FD78FC">
      <w:pPr>
        <w:pStyle w:val="ListParagraph"/>
        <w:rPr>
          <w:rFonts w:asciiTheme="majorHAnsi" w:hAnsiTheme="majorHAnsi" w:cstheme="majorHAnsi"/>
          <w:sz w:val="24"/>
          <w:szCs w:val="24"/>
        </w:rPr>
      </w:pPr>
    </w:p>
    <w:p w14:paraId="21EB9B57" w14:textId="77777777" w:rsidR="00FD78FC" w:rsidRPr="0010624C" w:rsidRDefault="00FD78FC" w:rsidP="00FD78FC">
      <w:pPr>
        <w:pStyle w:val="ListParagraph"/>
        <w:rPr>
          <w:rFonts w:asciiTheme="majorHAnsi" w:hAnsiTheme="majorHAnsi" w:cstheme="majorHAnsi"/>
          <w:sz w:val="24"/>
          <w:szCs w:val="24"/>
        </w:rPr>
      </w:pPr>
    </w:p>
    <w:p w14:paraId="66B315F8" w14:textId="77777777" w:rsidR="00FD78FC" w:rsidRPr="0010624C" w:rsidRDefault="00FD78FC" w:rsidP="00FD78FC">
      <w:pPr>
        <w:pStyle w:val="ListParagraph"/>
        <w:rPr>
          <w:rFonts w:asciiTheme="majorHAnsi" w:hAnsiTheme="majorHAnsi" w:cstheme="majorHAnsi"/>
          <w:sz w:val="24"/>
          <w:szCs w:val="24"/>
        </w:rPr>
      </w:pPr>
    </w:p>
    <w:p w14:paraId="7F5EC23A" w14:textId="77777777" w:rsidR="00FD78FC" w:rsidRPr="0010624C" w:rsidRDefault="00FD78FC" w:rsidP="00FD78FC">
      <w:pPr>
        <w:pStyle w:val="ListParagraph"/>
        <w:numPr>
          <w:ilvl w:val="0"/>
          <w:numId w:val="41"/>
        </w:numPr>
        <w:spacing w:after="0" w:line="276" w:lineRule="auto"/>
        <w:rPr>
          <w:rFonts w:asciiTheme="majorHAnsi" w:hAnsiTheme="majorHAnsi" w:cstheme="majorHAnsi"/>
          <w:sz w:val="24"/>
          <w:szCs w:val="24"/>
        </w:rPr>
      </w:pPr>
      <w:r w:rsidRPr="0010624C">
        <w:rPr>
          <w:rFonts w:asciiTheme="majorHAnsi" w:hAnsiTheme="majorHAnsi" w:cstheme="majorHAnsi"/>
          <w:sz w:val="24"/>
          <w:szCs w:val="24"/>
        </w:rPr>
        <w:t>What affect does the weight of the backpack have on whether or not the seesaw is balanced?</w:t>
      </w:r>
    </w:p>
    <w:p w14:paraId="714E23ED" w14:textId="77777777" w:rsidR="00FD78FC" w:rsidRPr="0010624C" w:rsidRDefault="00FD78FC" w:rsidP="00FD78FC">
      <w:pPr>
        <w:pStyle w:val="ListParagraph"/>
        <w:ind w:left="1440"/>
        <w:rPr>
          <w:rFonts w:asciiTheme="majorHAnsi" w:hAnsiTheme="majorHAnsi" w:cstheme="majorHAnsi"/>
          <w:sz w:val="24"/>
          <w:szCs w:val="24"/>
        </w:rPr>
      </w:pPr>
    </w:p>
    <w:p w14:paraId="5DC53AD9" w14:textId="77777777" w:rsidR="00FD78FC" w:rsidRPr="0010624C" w:rsidRDefault="00FD78FC" w:rsidP="00FD78FC">
      <w:pPr>
        <w:pStyle w:val="ListParagraph"/>
        <w:ind w:left="1440"/>
        <w:rPr>
          <w:rFonts w:asciiTheme="majorHAnsi" w:hAnsiTheme="majorHAnsi" w:cstheme="majorHAnsi"/>
          <w:sz w:val="24"/>
          <w:szCs w:val="24"/>
        </w:rPr>
      </w:pPr>
    </w:p>
    <w:p w14:paraId="3FBF2D6D" w14:textId="64FBE798" w:rsidR="00ED4B19" w:rsidRDefault="00185E26" w:rsidP="007842D1">
      <w:pPr>
        <w:tabs>
          <w:tab w:val="left" w:pos="7650"/>
        </w:tabs>
        <w:rPr>
          <w:b/>
          <w:sz w:val="32"/>
          <w:szCs w:val="32"/>
        </w:rPr>
        <w:sectPr w:rsidR="00ED4B19" w:rsidSect="00AA7089">
          <w:footerReference w:type="default" r:id="rId21"/>
          <w:footerReference w:type="first" r:id="rId22"/>
          <w:pgSz w:w="12240" w:h="15840"/>
          <w:pgMar w:top="720" w:right="720" w:bottom="720" w:left="720" w:header="720" w:footer="720" w:gutter="0"/>
          <w:pgNumType w:start="9"/>
          <w:cols w:space="720"/>
          <w:titlePg/>
        </w:sectPr>
      </w:pPr>
      <w:r>
        <w:rPr>
          <w:b/>
          <w:sz w:val="32"/>
          <w:szCs w:val="32"/>
        </w:rPr>
        <w:tab/>
      </w:r>
    </w:p>
    <w:p w14:paraId="6D9AD51A" w14:textId="772657D7" w:rsidR="00E02103" w:rsidRPr="000E234E" w:rsidRDefault="000E6D61" w:rsidP="00E02103">
      <w:pPr>
        <w:jc w:val="center"/>
        <w:rPr>
          <w:b/>
          <w:sz w:val="28"/>
          <w:szCs w:val="32"/>
        </w:rPr>
      </w:pPr>
      <w:r>
        <w:rPr>
          <w:b/>
          <w:sz w:val="28"/>
          <w:szCs w:val="32"/>
        </w:rPr>
        <w:t xml:space="preserve">Rich Mathematical </w:t>
      </w:r>
      <w:r w:rsidR="00E02103" w:rsidRPr="000E234E">
        <w:rPr>
          <w:b/>
          <w:sz w:val="28"/>
          <w:szCs w:val="32"/>
        </w:rPr>
        <w:t>Task Rubric</w:t>
      </w:r>
    </w:p>
    <w:tbl>
      <w:tblPr>
        <w:tblW w:w="15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3376"/>
        <w:gridCol w:w="3286"/>
        <w:gridCol w:w="3286"/>
        <w:gridCol w:w="3287"/>
      </w:tblGrid>
      <w:tr w:rsidR="000E234E" w:rsidRPr="000E234E" w14:paraId="735183D4" w14:textId="77777777" w:rsidTr="005B52A8">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C0C0C0"/>
          </w:tcPr>
          <w:p w14:paraId="1E7457B8" w14:textId="77777777" w:rsidR="000E234E" w:rsidRPr="000E234E" w:rsidRDefault="000E234E" w:rsidP="000E234E">
            <w:pPr>
              <w:jc w:val="center"/>
              <w:rPr>
                <w:b/>
              </w:rPr>
            </w:pPr>
          </w:p>
        </w:tc>
        <w:tc>
          <w:tcPr>
            <w:tcW w:w="3376"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05601B0" w14:textId="77777777" w:rsidR="000E234E" w:rsidRPr="000E234E" w:rsidRDefault="000E234E" w:rsidP="000E234E">
            <w:pPr>
              <w:jc w:val="center"/>
              <w:rPr>
                <w:b/>
              </w:rPr>
            </w:pPr>
            <w:r w:rsidRPr="000E234E">
              <w:rPr>
                <w:b/>
              </w:rPr>
              <w:t>Advanced</w:t>
            </w:r>
          </w:p>
        </w:tc>
        <w:tc>
          <w:tcPr>
            <w:tcW w:w="3286"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E8BA098" w14:textId="77777777" w:rsidR="000E234E" w:rsidRPr="000E234E" w:rsidRDefault="000E234E" w:rsidP="000E234E">
            <w:pPr>
              <w:jc w:val="center"/>
              <w:rPr>
                <w:b/>
              </w:rPr>
            </w:pPr>
            <w:r w:rsidRPr="000E234E">
              <w:rPr>
                <w:b/>
              </w:rPr>
              <w:t>Proficient</w:t>
            </w:r>
          </w:p>
        </w:tc>
        <w:tc>
          <w:tcPr>
            <w:tcW w:w="3286"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3D9CB12C" w14:textId="77777777" w:rsidR="000E234E" w:rsidRPr="000E234E" w:rsidRDefault="000E234E" w:rsidP="000E234E">
            <w:pPr>
              <w:jc w:val="center"/>
              <w:rPr>
                <w:b/>
              </w:rPr>
            </w:pPr>
            <w:r w:rsidRPr="000E234E">
              <w:rPr>
                <w:b/>
              </w:rPr>
              <w:t>Developing</w:t>
            </w:r>
          </w:p>
        </w:tc>
        <w:tc>
          <w:tcPr>
            <w:tcW w:w="3287"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3F45C98A" w14:textId="77777777" w:rsidR="000E234E" w:rsidRPr="000E234E" w:rsidRDefault="000E234E" w:rsidP="000E234E">
            <w:pPr>
              <w:jc w:val="center"/>
              <w:rPr>
                <w:b/>
              </w:rPr>
            </w:pPr>
            <w:r w:rsidRPr="000E234E">
              <w:rPr>
                <w:b/>
              </w:rPr>
              <w:t>Emerging</w:t>
            </w:r>
          </w:p>
        </w:tc>
      </w:tr>
      <w:tr w:rsidR="000E234E" w:rsidRPr="000E234E" w14:paraId="7CC463D8" w14:textId="77777777" w:rsidTr="005B52A8">
        <w:trPr>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193B4DE9" w14:textId="77777777" w:rsidR="000E234E" w:rsidRPr="000E234E" w:rsidRDefault="000E234E" w:rsidP="000E234E">
            <w:pPr>
              <w:keepNext/>
              <w:keepLines/>
              <w:spacing w:after="0" w:line="240" w:lineRule="auto"/>
              <w:jc w:val="center"/>
              <w:outlineLvl w:val="0"/>
              <w:rPr>
                <w:b/>
                <w:sz w:val="23"/>
                <w:szCs w:val="23"/>
              </w:rPr>
            </w:pPr>
            <w:r w:rsidRPr="000E234E">
              <w:rPr>
                <w:b/>
                <w:sz w:val="23"/>
                <w:szCs w:val="23"/>
              </w:rPr>
              <w:t>Mathematical</w:t>
            </w:r>
          </w:p>
          <w:p w14:paraId="13289AB8" w14:textId="77777777" w:rsidR="000E234E" w:rsidRPr="000E234E" w:rsidRDefault="000E234E" w:rsidP="000E234E">
            <w:pPr>
              <w:spacing w:after="0" w:line="240" w:lineRule="auto"/>
              <w:jc w:val="center"/>
              <w:rPr>
                <w:b/>
                <w:sz w:val="23"/>
                <w:szCs w:val="23"/>
              </w:rPr>
            </w:pPr>
            <w:r w:rsidRPr="000E234E">
              <w:rPr>
                <w:b/>
                <w:sz w:val="23"/>
                <w:szCs w:val="23"/>
              </w:rPr>
              <w:t>Understanding</w:t>
            </w:r>
          </w:p>
          <w:p w14:paraId="17C44BBB" w14:textId="77777777" w:rsidR="000E234E" w:rsidRPr="000E234E" w:rsidRDefault="000E234E" w:rsidP="000E234E">
            <w:pPr>
              <w:spacing w:after="0" w:line="240" w:lineRule="auto"/>
              <w:jc w:val="center"/>
              <w:rPr>
                <w:b/>
                <w:sz w:val="23"/>
                <w:szCs w:val="23"/>
              </w:rPr>
            </w:pPr>
          </w:p>
        </w:tc>
        <w:tc>
          <w:tcPr>
            <w:tcW w:w="3376" w:type="dxa"/>
            <w:tcBorders>
              <w:top w:val="single" w:sz="4" w:space="0" w:color="000000"/>
              <w:left w:val="single" w:sz="4" w:space="0" w:color="000000"/>
              <w:bottom w:val="single" w:sz="4" w:space="0" w:color="000000"/>
              <w:right w:val="single" w:sz="4" w:space="0" w:color="000000"/>
            </w:tcBorders>
            <w:hideMark/>
          </w:tcPr>
          <w:p w14:paraId="6099F1F7" w14:textId="77777777" w:rsidR="000E234E" w:rsidRPr="000E234E" w:rsidRDefault="000E234E" w:rsidP="000E234E">
            <w:pPr>
              <w:spacing w:after="0"/>
            </w:pPr>
            <w:r w:rsidRPr="000E234E">
              <w:t>Proficient Plus:</w:t>
            </w:r>
          </w:p>
          <w:p w14:paraId="0CE470F1"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Uses relationships among mathematical concepts or makes mathematical generalizations</w:t>
            </w:r>
          </w:p>
        </w:tc>
        <w:tc>
          <w:tcPr>
            <w:tcW w:w="3286" w:type="dxa"/>
            <w:tcBorders>
              <w:top w:val="single" w:sz="4" w:space="0" w:color="000000"/>
              <w:left w:val="single" w:sz="4" w:space="0" w:color="000000"/>
              <w:bottom w:val="single" w:sz="4" w:space="0" w:color="000000"/>
              <w:right w:val="single" w:sz="4" w:space="0" w:color="000000"/>
            </w:tcBorders>
            <w:hideMark/>
          </w:tcPr>
          <w:p w14:paraId="32CD89B8" w14:textId="77777777" w:rsidR="000E234E" w:rsidRPr="000E234E" w:rsidRDefault="000E234E" w:rsidP="007D1106">
            <w:pPr>
              <w:numPr>
                <w:ilvl w:val="0"/>
                <w:numId w:val="30"/>
              </w:numPr>
              <w:spacing w:after="0" w:line="240" w:lineRule="auto"/>
              <w:rPr>
                <w:color w:val="000000"/>
              </w:rPr>
            </w:pPr>
            <w:r w:rsidRPr="000E234E">
              <w:rPr>
                <w:color w:val="000000"/>
              </w:rPr>
              <w:t xml:space="preserve">Demonstrates an understanding of concepts and skills associated with task </w:t>
            </w:r>
          </w:p>
          <w:p w14:paraId="12292C37" w14:textId="77777777" w:rsidR="000E234E" w:rsidRPr="000E234E" w:rsidRDefault="000E234E" w:rsidP="007D1106">
            <w:pPr>
              <w:numPr>
                <w:ilvl w:val="0"/>
                <w:numId w:val="30"/>
              </w:numPr>
              <w:spacing w:after="0" w:line="240" w:lineRule="auto"/>
              <w:rPr>
                <w:color w:val="000000"/>
              </w:rPr>
            </w:pPr>
            <w:r w:rsidRPr="000E234E">
              <w:rPr>
                <w:color w:val="000000"/>
              </w:rPr>
              <w:t xml:space="preserve">Applies mathematical concepts and skills which lead to a valid and correct solution </w:t>
            </w:r>
          </w:p>
        </w:tc>
        <w:tc>
          <w:tcPr>
            <w:tcW w:w="3286" w:type="dxa"/>
            <w:tcBorders>
              <w:top w:val="single" w:sz="4" w:space="0" w:color="000000"/>
              <w:left w:val="single" w:sz="4" w:space="0" w:color="000000"/>
              <w:bottom w:val="single" w:sz="4" w:space="0" w:color="000000"/>
              <w:right w:val="single" w:sz="4" w:space="0" w:color="000000"/>
            </w:tcBorders>
            <w:hideMark/>
          </w:tcPr>
          <w:p w14:paraId="509201B0" w14:textId="77777777" w:rsidR="000E234E" w:rsidRPr="000E234E" w:rsidRDefault="000E234E" w:rsidP="007D1106">
            <w:pPr>
              <w:numPr>
                <w:ilvl w:val="0"/>
                <w:numId w:val="30"/>
              </w:numPr>
              <w:spacing w:after="0" w:line="240" w:lineRule="auto"/>
              <w:rPr>
                <w:color w:val="000000"/>
              </w:rPr>
            </w:pPr>
            <w:r w:rsidRPr="000E234E">
              <w:rPr>
                <w:color w:val="000000"/>
              </w:rPr>
              <w:t>Demonstrates a partial understanding of concepts and skills associated with task</w:t>
            </w:r>
          </w:p>
          <w:p w14:paraId="0C579043" w14:textId="77777777" w:rsidR="000E234E" w:rsidRPr="000E234E" w:rsidRDefault="000E234E" w:rsidP="007D1106">
            <w:pPr>
              <w:numPr>
                <w:ilvl w:val="0"/>
                <w:numId w:val="30"/>
              </w:numPr>
              <w:spacing w:after="0" w:line="240" w:lineRule="auto"/>
              <w:rPr>
                <w:color w:val="000000"/>
              </w:rPr>
            </w:pPr>
            <w:r w:rsidRPr="000E234E">
              <w:rPr>
                <w:color w:val="000000"/>
              </w:rPr>
              <w:t>Applies mathematical concepts and skills which lead to an incomplete or incorrect solution</w:t>
            </w:r>
          </w:p>
        </w:tc>
        <w:tc>
          <w:tcPr>
            <w:tcW w:w="3287" w:type="dxa"/>
            <w:tcBorders>
              <w:top w:val="single" w:sz="4" w:space="0" w:color="000000"/>
              <w:left w:val="single" w:sz="4" w:space="0" w:color="000000"/>
              <w:bottom w:val="single" w:sz="4" w:space="0" w:color="000000"/>
              <w:right w:val="single" w:sz="4" w:space="0" w:color="000000"/>
            </w:tcBorders>
            <w:hideMark/>
          </w:tcPr>
          <w:p w14:paraId="16460D38" w14:textId="77777777" w:rsidR="000E234E" w:rsidRPr="000E234E" w:rsidRDefault="000E234E" w:rsidP="007D1106">
            <w:pPr>
              <w:numPr>
                <w:ilvl w:val="0"/>
                <w:numId w:val="30"/>
              </w:numPr>
              <w:spacing w:after="0" w:line="240" w:lineRule="auto"/>
              <w:rPr>
                <w:color w:val="000000"/>
              </w:rPr>
            </w:pPr>
            <w:r w:rsidRPr="000E234E">
              <w:rPr>
                <w:color w:val="000000"/>
              </w:rPr>
              <w:t>Demonstrates no understanding of concepts and skills associated with task</w:t>
            </w:r>
          </w:p>
          <w:p w14:paraId="1875DDA3" w14:textId="77777777" w:rsidR="000E234E" w:rsidRPr="000E234E" w:rsidRDefault="000E234E" w:rsidP="007D1106">
            <w:pPr>
              <w:numPr>
                <w:ilvl w:val="0"/>
                <w:numId w:val="30"/>
              </w:numPr>
              <w:spacing w:after="0" w:line="240" w:lineRule="auto"/>
              <w:rPr>
                <w:color w:val="000000"/>
              </w:rPr>
            </w:pPr>
            <w:r w:rsidRPr="000E234E">
              <w:rPr>
                <w:color w:val="000000"/>
              </w:rPr>
              <w:t>Applies limited mathematical concepts and skills in an attempt to find a solution or provides no solution</w:t>
            </w:r>
          </w:p>
        </w:tc>
      </w:tr>
      <w:tr w:rsidR="000E234E" w:rsidRPr="000E234E" w14:paraId="134D8859" w14:textId="77777777" w:rsidTr="005B52A8">
        <w:trPr>
          <w:trHeight w:val="2340"/>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15374710" w14:textId="77777777" w:rsidR="000E234E" w:rsidRPr="000E234E" w:rsidRDefault="000E234E" w:rsidP="000E234E">
            <w:pPr>
              <w:keepNext/>
              <w:keepLines/>
              <w:spacing w:after="0" w:line="240" w:lineRule="auto"/>
              <w:jc w:val="center"/>
              <w:outlineLvl w:val="0"/>
              <w:rPr>
                <w:b/>
                <w:sz w:val="23"/>
                <w:szCs w:val="23"/>
              </w:rPr>
            </w:pPr>
            <w:r w:rsidRPr="000E234E">
              <w:rPr>
                <w:b/>
                <w:sz w:val="23"/>
                <w:szCs w:val="23"/>
              </w:rPr>
              <w:t>Problem Solving</w:t>
            </w:r>
          </w:p>
          <w:p w14:paraId="04ADF261" w14:textId="77777777" w:rsidR="000E234E" w:rsidRPr="000E234E" w:rsidRDefault="000E234E" w:rsidP="000E234E">
            <w:pPr>
              <w:keepNext/>
              <w:keepLines/>
              <w:spacing w:after="0" w:line="240" w:lineRule="auto"/>
              <w:jc w:val="center"/>
              <w:outlineLvl w:val="0"/>
              <w:rPr>
                <w:b/>
                <w:sz w:val="23"/>
                <w:szCs w:val="23"/>
              </w:rPr>
            </w:pPr>
          </w:p>
        </w:tc>
        <w:tc>
          <w:tcPr>
            <w:tcW w:w="3376" w:type="dxa"/>
            <w:tcBorders>
              <w:top w:val="single" w:sz="4" w:space="0" w:color="000000"/>
              <w:left w:val="single" w:sz="4" w:space="0" w:color="000000"/>
              <w:bottom w:val="single" w:sz="4" w:space="0" w:color="000000"/>
              <w:right w:val="single" w:sz="4" w:space="0" w:color="000000"/>
            </w:tcBorders>
          </w:tcPr>
          <w:p w14:paraId="2038243E" w14:textId="77777777" w:rsidR="000E234E" w:rsidRPr="000E234E" w:rsidRDefault="000E234E" w:rsidP="000E234E">
            <w:pPr>
              <w:spacing w:after="0"/>
            </w:pPr>
            <w:r w:rsidRPr="000E234E">
              <w:t>Proficient Plus:</w:t>
            </w:r>
          </w:p>
          <w:p w14:paraId="24D3306C"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Problem solving strategy is well developed or efficient</w:t>
            </w:r>
          </w:p>
          <w:p w14:paraId="54F5672A" w14:textId="77777777" w:rsidR="000E234E" w:rsidRPr="000E234E" w:rsidRDefault="000E234E" w:rsidP="000E234E">
            <w:pPr>
              <w:spacing w:after="0"/>
              <w:ind w:left="360" w:hanging="720"/>
              <w:rPr>
                <w:color w:val="000000"/>
              </w:rPr>
            </w:pPr>
          </w:p>
        </w:tc>
        <w:tc>
          <w:tcPr>
            <w:tcW w:w="3286" w:type="dxa"/>
            <w:tcBorders>
              <w:top w:val="single" w:sz="4" w:space="0" w:color="000000"/>
              <w:left w:val="single" w:sz="4" w:space="0" w:color="000000"/>
              <w:bottom w:val="single" w:sz="4" w:space="0" w:color="000000"/>
              <w:right w:val="single" w:sz="4" w:space="0" w:color="000000"/>
            </w:tcBorders>
            <w:hideMark/>
          </w:tcPr>
          <w:p w14:paraId="65839E7B"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Problem solving strategy displays an understanding of the underlying mathematical concept</w:t>
            </w:r>
          </w:p>
          <w:p w14:paraId="0563C7ED" w14:textId="77777777" w:rsidR="000E234E" w:rsidRPr="000E234E" w:rsidRDefault="000E234E" w:rsidP="007D1106">
            <w:pPr>
              <w:numPr>
                <w:ilvl w:val="0"/>
                <w:numId w:val="30"/>
              </w:numPr>
              <w:spacing w:after="0" w:line="240" w:lineRule="auto"/>
              <w:rPr>
                <w:color w:val="000000"/>
              </w:rPr>
            </w:pPr>
            <w:r w:rsidRPr="000E234E">
              <w:rPr>
                <w:color w:val="000000"/>
              </w:rPr>
              <w:t xml:space="preserve">Produces a solution relevant to the problem and confirms the reasonableness of the solution </w:t>
            </w:r>
          </w:p>
        </w:tc>
        <w:tc>
          <w:tcPr>
            <w:tcW w:w="3286" w:type="dxa"/>
            <w:tcBorders>
              <w:top w:val="single" w:sz="4" w:space="0" w:color="000000"/>
              <w:left w:val="single" w:sz="4" w:space="0" w:color="000000"/>
              <w:bottom w:val="single" w:sz="4" w:space="0" w:color="000000"/>
              <w:right w:val="single" w:sz="4" w:space="0" w:color="000000"/>
            </w:tcBorders>
            <w:hideMark/>
          </w:tcPr>
          <w:p w14:paraId="5FF99082" w14:textId="77777777" w:rsidR="000E234E" w:rsidRPr="000E234E" w:rsidRDefault="000E234E" w:rsidP="007D1106">
            <w:pPr>
              <w:numPr>
                <w:ilvl w:val="0"/>
                <w:numId w:val="30"/>
              </w:numPr>
              <w:spacing w:after="0" w:line="240" w:lineRule="auto"/>
              <w:rPr>
                <w:color w:val="000000"/>
              </w:rPr>
            </w:pPr>
            <w:r w:rsidRPr="000E234E">
              <w:rPr>
                <w:color w:val="000000"/>
              </w:rPr>
              <w:t>Problem solving strategy displays a limited understanding of the underlying mathematical concept</w:t>
            </w:r>
          </w:p>
          <w:p w14:paraId="0429BB06" w14:textId="77777777" w:rsidR="000E234E" w:rsidRPr="000E234E" w:rsidRDefault="000E234E" w:rsidP="007D1106">
            <w:pPr>
              <w:numPr>
                <w:ilvl w:val="0"/>
                <w:numId w:val="30"/>
              </w:numPr>
              <w:spacing w:after="0" w:line="240" w:lineRule="auto"/>
              <w:rPr>
                <w:color w:val="000000"/>
              </w:rPr>
            </w:pPr>
            <w:r w:rsidRPr="000E234E">
              <w:rPr>
                <w:color w:val="000000"/>
              </w:rPr>
              <w:t>Produces a solution relevant to the problem but does not confirm the reasonableness of the solution</w:t>
            </w:r>
          </w:p>
        </w:tc>
        <w:tc>
          <w:tcPr>
            <w:tcW w:w="3287" w:type="dxa"/>
            <w:tcBorders>
              <w:top w:val="single" w:sz="4" w:space="0" w:color="000000"/>
              <w:left w:val="single" w:sz="4" w:space="0" w:color="000000"/>
              <w:bottom w:val="single" w:sz="4" w:space="0" w:color="000000"/>
              <w:right w:val="single" w:sz="4" w:space="0" w:color="000000"/>
            </w:tcBorders>
            <w:hideMark/>
          </w:tcPr>
          <w:p w14:paraId="4FF888F4" w14:textId="77777777" w:rsidR="000E234E" w:rsidRPr="000E234E" w:rsidRDefault="000E234E" w:rsidP="007D1106">
            <w:pPr>
              <w:numPr>
                <w:ilvl w:val="0"/>
                <w:numId w:val="30"/>
              </w:numPr>
              <w:spacing w:after="0" w:line="240" w:lineRule="auto"/>
              <w:rPr>
                <w:color w:val="000000"/>
              </w:rPr>
            </w:pPr>
            <w:r w:rsidRPr="000E234E">
              <w:rPr>
                <w:color w:val="000000"/>
              </w:rPr>
              <w:t xml:space="preserve">A problem solving strategy is not evident </w:t>
            </w:r>
          </w:p>
          <w:p w14:paraId="0CAAE630" w14:textId="77777777" w:rsidR="000E234E" w:rsidRPr="000E234E" w:rsidRDefault="000E234E" w:rsidP="007D1106">
            <w:pPr>
              <w:numPr>
                <w:ilvl w:val="0"/>
                <w:numId w:val="30"/>
              </w:numPr>
              <w:spacing w:after="0" w:line="240" w:lineRule="auto"/>
              <w:rPr>
                <w:color w:val="000000"/>
              </w:rPr>
            </w:pPr>
            <w:r w:rsidRPr="000E234E">
              <w:rPr>
                <w:color w:val="000000"/>
              </w:rPr>
              <w:t>Does not produce a solution that is relevant to the problem</w:t>
            </w:r>
          </w:p>
        </w:tc>
      </w:tr>
      <w:tr w:rsidR="000E234E" w:rsidRPr="000E234E" w14:paraId="56484F01" w14:textId="77777777" w:rsidTr="005B52A8">
        <w:trPr>
          <w:trHeight w:val="2300"/>
          <w:jc w:val="center"/>
        </w:trPr>
        <w:tc>
          <w:tcPr>
            <w:tcW w:w="1795" w:type="dxa"/>
            <w:tcBorders>
              <w:top w:val="single" w:sz="4" w:space="0" w:color="000000"/>
              <w:left w:val="single" w:sz="4" w:space="0" w:color="000000"/>
              <w:bottom w:val="single" w:sz="4" w:space="0" w:color="000000"/>
              <w:right w:val="single" w:sz="4" w:space="0" w:color="000000"/>
            </w:tcBorders>
            <w:vAlign w:val="center"/>
            <w:hideMark/>
          </w:tcPr>
          <w:p w14:paraId="207467B2" w14:textId="77777777" w:rsidR="000E234E" w:rsidRPr="000E234E" w:rsidRDefault="000E234E" w:rsidP="002E4C12">
            <w:pPr>
              <w:spacing w:after="0" w:line="240" w:lineRule="auto"/>
              <w:rPr>
                <w:b/>
                <w:sz w:val="23"/>
                <w:szCs w:val="23"/>
              </w:rPr>
            </w:pPr>
            <w:r w:rsidRPr="000E234E">
              <w:rPr>
                <w:b/>
                <w:sz w:val="23"/>
                <w:szCs w:val="23"/>
              </w:rPr>
              <w:t>Communication</w:t>
            </w:r>
          </w:p>
          <w:p w14:paraId="2CBAD555" w14:textId="77777777" w:rsidR="000E234E" w:rsidRPr="000E234E" w:rsidRDefault="000E234E" w:rsidP="000E234E">
            <w:pPr>
              <w:spacing w:after="0" w:line="240" w:lineRule="auto"/>
              <w:jc w:val="center"/>
              <w:rPr>
                <w:b/>
                <w:sz w:val="23"/>
                <w:szCs w:val="23"/>
              </w:rPr>
            </w:pPr>
            <w:r w:rsidRPr="000E234E">
              <w:rPr>
                <w:b/>
                <w:sz w:val="23"/>
                <w:szCs w:val="23"/>
              </w:rPr>
              <w:t>and</w:t>
            </w:r>
          </w:p>
          <w:p w14:paraId="1696E42A" w14:textId="77777777" w:rsidR="000E234E" w:rsidRPr="000E234E" w:rsidRDefault="000E234E" w:rsidP="000E234E">
            <w:pPr>
              <w:spacing w:after="0" w:line="240" w:lineRule="auto"/>
              <w:jc w:val="center"/>
              <w:rPr>
                <w:b/>
                <w:sz w:val="23"/>
                <w:szCs w:val="23"/>
              </w:rPr>
            </w:pPr>
            <w:r w:rsidRPr="000E234E">
              <w:rPr>
                <w:b/>
                <w:sz w:val="23"/>
                <w:szCs w:val="23"/>
              </w:rPr>
              <w:t>Reasoning</w:t>
            </w:r>
          </w:p>
        </w:tc>
        <w:tc>
          <w:tcPr>
            <w:tcW w:w="3376" w:type="dxa"/>
            <w:tcBorders>
              <w:top w:val="single" w:sz="4" w:space="0" w:color="000000"/>
              <w:left w:val="single" w:sz="4" w:space="0" w:color="000000"/>
              <w:bottom w:val="single" w:sz="4" w:space="0" w:color="000000"/>
              <w:right w:val="single" w:sz="4" w:space="0" w:color="000000"/>
            </w:tcBorders>
            <w:hideMark/>
          </w:tcPr>
          <w:p w14:paraId="35BBE145" w14:textId="77777777" w:rsidR="000E234E" w:rsidRPr="000E234E" w:rsidRDefault="000E234E" w:rsidP="000E234E">
            <w:pPr>
              <w:spacing w:after="0"/>
            </w:pPr>
            <w:r w:rsidRPr="000E234E">
              <w:t>Proficient Plus:</w:t>
            </w:r>
          </w:p>
          <w:p w14:paraId="03BDEEE2"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 xml:space="preserve">Reasoning or justification is comprehensive </w:t>
            </w:r>
          </w:p>
          <w:p w14:paraId="28820D46" w14:textId="77777777" w:rsidR="000E234E" w:rsidRPr="000E234E" w:rsidRDefault="000E234E" w:rsidP="007D1106">
            <w:pPr>
              <w:numPr>
                <w:ilvl w:val="0"/>
                <w:numId w:val="30"/>
              </w:numPr>
              <w:spacing w:after="0" w:line="240" w:lineRule="auto"/>
              <w:rPr>
                <w:color w:val="000000"/>
              </w:rPr>
            </w:pPr>
            <w:r w:rsidRPr="000E234E">
              <w:rPr>
                <w:color w:val="000000"/>
              </w:rPr>
              <w:t xml:space="preserve">Consistently uses precise mathematical language to communicate thinking </w:t>
            </w:r>
          </w:p>
        </w:tc>
        <w:tc>
          <w:tcPr>
            <w:tcW w:w="3286" w:type="dxa"/>
            <w:tcBorders>
              <w:top w:val="single" w:sz="4" w:space="0" w:color="000000"/>
              <w:left w:val="single" w:sz="4" w:space="0" w:color="000000"/>
              <w:bottom w:val="single" w:sz="4" w:space="0" w:color="000000"/>
              <w:right w:val="single" w:sz="4" w:space="0" w:color="000000"/>
            </w:tcBorders>
            <w:hideMark/>
          </w:tcPr>
          <w:p w14:paraId="2044009C" w14:textId="77777777" w:rsidR="000E234E" w:rsidRPr="000E234E" w:rsidRDefault="000E234E" w:rsidP="007D1106">
            <w:pPr>
              <w:numPr>
                <w:ilvl w:val="0"/>
                <w:numId w:val="30"/>
              </w:numPr>
              <w:spacing w:after="0" w:line="240" w:lineRule="auto"/>
              <w:rPr>
                <w:b/>
                <w:color w:val="000000"/>
                <w:u w:val="single"/>
              </w:rPr>
            </w:pPr>
            <w:r w:rsidRPr="000E234E">
              <w:rPr>
                <w:color w:val="000000"/>
              </w:rPr>
              <w:t>Demonstrates reasoning and/or justifies solution steps</w:t>
            </w:r>
          </w:p>
          <w:p w14:paraId="6BD833C4" w14:textId="77777777" w:rsidR="000E234E" w:rsidRPr="000E234E" w:rsidRDefault="000E234E" w:rsidP="007D1106">
            <w:pPr>
              <w:numPr>
                <w:ilvl w:val="0"/>
                <w:numId w:val="30"/>
              </w:numPr>
              <w:spacing w:after="0" w:line="240" w:lineRule="auto"/>
              <w:rPr>
                <w:b/>
                <w:color w:val="000000"/>
                <w:u w:val="single"/>
              </w:rPr>
            </w:pPr>
            <w:r w:rsidRPr="000E234E">
              <w:rPr>
                <w:color w:val="000000"/>
              </w:rPr>
              <w:t>Supports arguments and claims with evidence</w:t>
            </w:r>
          </w:p>
          <w:p w14:paraId="6046D0E6" w14:textId="77777777" w:rsidR="000E234E" w:rsidRPr="000E234E" w:rsidRDefault="000E234E" w:rsidP="007D1106">
            <w:pPr>
              <w:numPr>
                <w:ilvl w:val="0"/>
                <w:numId w:val="30"/>
              </w:numPr>
              <w:spacing w:after="0" w:line="240" w:lineRule="auto"/>
              <w:rPr>
                <w:b/>
                <w:color w:val="000000"/>
                <w:u w:val="single"/>
              </w:rPr>
            </w:pPr>
            <w:r w:rsidRPr="000E234E">
              <w:rPr>
                <w:color w:val="000000"/>
              </w:rPr>
              <w:t>Uses mathematical language  to communicate thinking</w:t>
            </w:r>
          </w:p>
        </w:tc>
        <w:tc>
          <w:tcPr>
            <w:tcW w:w="3286" w:type="dxa"/>
            <w:tcBorders>
              <w:top w:val="single" w:sz="4" w:space="0" w:color="000000"/>
              <w:left w:val="single" w:sz="4" w:space="0" w:color="000000"/>
              <w:bottom w:val="single" w:sz="4" w:space="0" w:color="000000"/>
              <w:right w:val="single" w:sz="4" w:space="0" w:color="000000"/>
            </w:tcBorders>
            <w:hideMark/>
          </w:tcPr>
          <w:p w14:paraId="17C8FA93" w14:textId="77777777" w:rsidR="000E234E" w:rsidRPr="000E234E" w:rsidRDefault="000E234E" w:rsidP="007D1106">
            <w:pPr>
              <w:numPr>
                <w:ilvl w:val="0"/>
                <w:numId w:val="30"/>
              </w:numPr>
              <w:spacing w:after="0" w:line="240" w:lineRule="auto"/>
              <w:rPr>
                <w:color w:val="000000"/>
              </w:rPr>
            </w:pPr>
            <w:r w:rsidRPr="000E234E">
              <w:rPr>
                <w:color w:val="000000"/>
              </w:rPr>
              <w:t>Reasoning or justification of solution steps is limited or contains misconceptions</w:t>
            </w:r>
          </w:p>
          <w:p w14:paraId="144185EA" w14:textId="77777777" w:rsidR="000E234E" w:rsidRPr="000E234E" w:rsidRDefault="000E234E" w:rsidP="007D1106">
            <w:pPr>
              <w:numPr>
                <w:ilvl w:val="0"/>
                <w:numId w:val="30"/>
              </w:numPr>
              <w:spacing w:after="0" w:line="240" w:lineRule="auto"/>
              <w:rPr>
                <w:color w:val="000000"/>
              </w:rPr>
            </w:pPr>
            <w:r w:rsidRPr="000E234E">
              <w:rPr>
                <w:color w:val="000000"/>
              </w:rPr>
              <w:t>Provides limited or inconsistent evidence to support arguments and claims</w:t>
            </w:r>
          </w:p>
          <w:p w14:paraId="30BB1170" w14:textId="77777777" w:rsidR="000E234E" w:rsidRPr="000E234E" w:rsidRDefault="000E234E" w:rsidP="007D1106">
            <w:pPr>
              <w:numPr>
                <w:ilvl w:val="0"/>
                <w:numId w:val="30"/>
              </w:numPr>
              <w:spacing w:after="0" w:line="240" w:lineRule="auto"/>
              <w:rPr>
                <w:color w:val="000000"/>
              </w:rPr>
            </w:pPr>
            <w:r w:rsidRPr="000E234E">
              <w:rPr>
                <w:color w:val="000000"/>
              </w:rPr>
              <w:t>Uses limited mathematical language to partially communicate thinking</w:t>
            </w:r>
          </w:p>
        </w:tc>
        <w:tc>
          <w:tcPr>
            <w:tcW w:w="3287" w:type="dxa"/>
            <w:tcBorders>
              <w:top w:val="single" w:sz="4" w:space="0" w:color="000000"/>
              <w:left w:val="single" w:sz="4" w:space="0" w:color="000000"/>
              <w:bottom w:val="single" w:sz="4" w:space="0" w:color="000000"/>
              <w:right w:val="single" w:sz="4" w:space="0" w:color="000000"/>
            </w:tcBorders>
            <w:hideMark/>
          </w:tcPr>
          <w:p w14:paraId="1398CEB5"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Provides no correct reasoning or justification</w:t>
            </w:r>
          </w:p>
          <w:p w14:paraId="683EA123" w14:textId="77777777" w:rsidR="000E234E" w:rsidRPr="000E234E" w:rsidRDefault="000E234E" w:rsidP="007D1106">
            <w:pPr>
              <w:numPr>
                <w:ilvl w:val="0"/>
                <w:numId w:val="30"/>
              </w:numPr>
              <w:spacing w:after="0" w:line="240" w:lineRule="auto"/>
              <w:rPr>
                <w:color w:val="000000"/>
              </w:rPr>
            </w:pPr>
            <w:r w:rsidRPr="000E234E">
              <w:rPr>
                <w:color w:val="000000"/>
              </w:rPr>
              <w:t>Does not provide evidence to support arguments and claims</w:t>
            </w:r>
          </w:p>
          <w:p w14:paraId="45B89C13" w14:textId="77777777" w:rsidR="000E234E" w:rsidRPr="000E234E" w:rsidRDefault="000E234E" w:rsidP="007D1106">
            <w:pPr>
              <w:numPr>
                <w:ilvl w:val="0"/>
                <w:numId w:val="30"/>
              </w:numPr>
              <w:spacing w:after="0" w:line="240" w:lineRule="auto"/>
              <w:rPr>
                <w:color w:val="000000"/>
              </w:rPr>
            </w:pPr>
            <w:r w:rsidRPr="000E234E">
              <w:rPr>
                <w:color w:val="000000"/>
              </w:rPr>
              <w:t>Uses no mathematical language to communicate thinking</w:t>
            </w:r>
          </w:p>
        </w:tc>
      </w:tr>
      <w:tr w:rsidR="000E234E" w:rsidRPr="000E234E" w14:paraId="3A0A9D02" w14:textId="77777777" w:rsidTr="005B52A8">
        <w:trPr>
          <w:trHeight w:val="840"/>
          <w:jc w:val="center"/>
        </w:trPr>
        <w:tc>
          <w:tcPr>
            <w:tcW w:w="1795" w:type="dxa"/>
            <w:tcBorders>
              <w:top w:val="single" w:sz="4" w:space="0" w:color="000000"/>
              <w:left w:val="single" w:sz="4" w:space="0" w:color="000000"/>
              <w:bottom w:val="single" w:sz="4" w:space="0" w:color="000000"/>
              <w:right w:val="single" w:sz="4" w:space="0" w:color="000000"/>
            </w:tcBorders>
            <w:vAlign w:val="center"/>
            <w:hideMark/>
          </w:tcPr>
          <w:p w14:paraId="2F0BCBDB" w14:textId="39F376AD" w:rsidR="000E234E" w:rsidRPr="000E234E" w:rsidRDefault="000E234E" w:rsidP="000E234E">
            <w:pPr>
              <w:spacing w:after="0" w:line="240" w:lineRule="auto"/>
              <w:jc w:val="center"/>
              <w:rPr>
                <w:b/>
                <w:sz w:val="23"/>
                <w:szCs w:val="23"/>
              </w:rPr>
            </w:pPr>
            <w:r w:rsidRPr="000E234E">
              <w:rPr>
                <w:b/>
                <w:sz w:val="23"/>
                <w:szCs w:val="23"/>
              </w:rPr>
              <w:t>Representations</w:t>
            </w:r>
          </w:p>
          <w:p w14:paraId="72985903" w14:textId="77777777" w:rsidR="000E234E" w:rsidRPr="000E234E" w:rsidRDefault="000E234E" w:rsidP="000E234E">
            <w:pPr>
              <w:spacing w:after="0" w:line="240" w:lineRule="auto"/>
              <w:jc w:val="center"/>
              <w:rPr>
                <w:b/>
                <w:sz w:val="23"/>
                <w:szCs w:val="23"/>
              </w:rPr>
            </w:pPr>
            <w:r w:rsidRPr="000E234E">
              <w:rPr>
                <w:b/>
                <w:sz w:val="23"/>
                <w:szCs w:val="23"/>
              </w:rPr>
              <w:t xml:space="preserve"> and </w:t>
            </w:r>
          </w:p>
          <w:p w14:paraId="599BBABB" w14:textId="77777777" w:rsidR="000E234E" w:rsidRPr="000E234E" w:rsidRDefault="000E234E" w:rsidP="000E234E">
            <w:pPr>
              <w:spacing w:after="0" w:line="240" w:lineRule="auto"/>
              <w:jc w:val="center"/>
              <w:rPr>
                <w:b/>
                <w:sz w:val="23"/>
                <w:szCs w:val="23"/>
              </w:rPr>
            </w:pPr>
            <w:r w:rsidRPr="000E234E">
              <w:rPr>
                <w:b/>
                <w:sz w:val="23"/>
                <w:szCs w:val="23"/>
              </w:rPr>
              <w:t>Connections</w:t>
            </w:r>
          </w:p>
        </w:tc>
        <w:tc>
          <w:tcPr>
            <w:tcW w:w="3376" w:type="dxa"/>
            <w:tcBorders>
              <w:top w:val="single" w:sz="4" w:space="0" w:color="000000"/>
              <w:left w:val="single" w:sz="4" w:space="0" w:color="000000"/>
              <w:bottom w:val="single" w:sz="4" w:space="0" w:color="000000"/>
              <w:right w:val="single" w:sz="4" w:space="0" w:color="000000"/>
            </w:tcBorders>
            <w:hideMark/>
          </w:tcPr>
          <w:p w14:paraId="46576E7A" w14:textId="77777777" w:rsidR="000E234E" w:rsidRPr="000E234E" w:rsidRDefault="000E234E" w:rsidP="000E234E">
            <w:pPr>
              <w:spacing w:after="0"/>
            </w:pPr>
            <w:r w:rsidRPr="000E234E">
              <w:t>Proficient Plus:</w:t>
            </w:r>
          </w:p>
          <w:p w14:paraId="2336104B" w14:textId="77777777" w:rsidR="000E234E" w:rsidRPr="000E234E" w:rsidRDefault="000E234E" w:rsidP="007D1106">
            <w:pPr>
              <w:numPr>
                <w:ilvl w:val="0"/>
                <w:numId w:val="31"/>
              </w:numPr>
              <w:spacing w:after="0" w:line="240" w:lineRule="auto"/>
              <w:rPr>
                <w:rFonts w:ascii="Times New Roman" w:eastAsia="Times New Roman" w:hAnsi="Times New Roman" w:cs="Times New Roman"/>
                <w:color w:val="000000"/>
              </w:rPr>
            </w:pPr>
            <w:r w:rsidRPr="000E234E">
              <w:rPr>
                <w:color w:val="000000"/>
              </w:rPr>
              <w:t>Uses representations to analyze relationships and extend thinking</w:t>
            </w:r>
          </w:p>
          <w:p w14:paraId="6C1BDC25" w14:textId="77777777" w:rsidR="000E234E" w:rsidRPr="000E234E" w:rsidRDefault="000E234E" w:rsidP="007D1106">
            <w:pPr>
              <w:numPr>
                <w:ilvl w:val="0"/>
                <w:numId w:val="31"/>
              </w:numPr>
              <w:spacing w:after="0" w:line="240" w:lineRule="auto"/>
              <w:rPr>
                <w:color w:val="000000"/>
              </w:rPr>
            </w:pPr>
            <w:r w:rsidRPr="000E234E">
              <w:rPr>
                <w:color w:val="000000"/>
              </w:rPr>
              <w:t xml:space="preserve">Uses mathematical connections to extend the solution to other mathematics or to deepen understanding </w:t>
            </w:r>
          </w:p>
        </w:tc>
        <w:tc>
          <w:tcPr>
            <w:tcW w:w="3286" w:type="dxa"/>
            <w:tcBorders>
              <w:top w:val="single" w:sz="4" w:space="0" w:color="000000"/>
              <w:left w:val="single" w:sz="4" w:space="0" w:color="000000"/>
              <w:bottom w:val="single" w:sz="4" w:space="0" w:color="000000"/>
              <w:right w:val="single" w:sz="4" w:space="0" w:color="000000"/>
            </w:tcBorders>
            <w:hideMark/>
          </w:tcPr>
          <w:p w14:paraId="03D95B8D" w14:textId="77777777" w:rsidR="000E234E" w:rsidRPr="000E234E" w:rsidRDefault="000E234E" w:rsidP="007D1106">
            <w:pPr>
              <w:numPr>
                <w:ilvl w:val="0"/>
                <w:numId w:val="30"/>
              </w:numPr>
              <w:spacing w:after="0" w:line="240" w:lineRule="auto"/>
              <w:rPr>
                <w:color w:val="000000"/>
              </w:rPr>
            </w:pPr>
            <w:r w:rsidRPr="000E234E">
              <w:rPr>
                <w:color w:val="000000"/>
              </w:rPr>
              <w:t>Uses a representation or multiple representations, with accurate labels, to explore and model the problem</w:t>
            </w:r>
          </w:p>
          <w:p w14:paraId="4499D71C" w14:textId="77777777" w:rsidR="000E234E" w:rsidRPr="000E234E" w:rsidRDefault="000E234E" w:rsidP="007D1106">
            <w:pPr>
              <w:numPr>
                <w:ilvl w:val="0"/>
                <w:numId w:val="30"/>
              </w:numPr>
              <w:spacing w:after="0" w:line="240" w:lineRule="auto"/>
              <w:rPr>
                <w:color w:val="000000"/>
              </w:rPr>
            </w:pPr>
            <w:r w:rsidRPr="000E234E">
              <w:rPr>
                <w:color w:val="000000"/>
              </w:rPr>
              <w:t xml:space="preserve">Makes a mathematical connection that is relevant to the context of the problem </w:t>
            </w:r>
          </w:p>
        </w:tc>
        <w:tc>
          <w:tcPr>
            <w:tcW w:w="3286" w:type="dxa"/>
            <w:tcBorders>
              <w:top w:val="single" w:sz="4" w:space="0" w:color="000000"/>
              <w:left w:val="single" w:sz="4" w:space="0" w:color="000000"/>
              <w:bottom w:val="single" w:sz="4" w:space="0" w:color="000000"/>
              <w:right w:val="single" w:sz="4" w:space="0" w:color="000000"/>
            </w:tcBorders>
          </w:tcPr>
          <w:p w14:paraId="5CDE316D" w14:textId="77777777" w:rsidR="000E234E" w:rsidRPr="000E234E" w:rsidRDefault="000E234E" w:rsidP="007D1106">
            <w:pPr>
              <w:numPr>
                <w:ilvl w:val="0"/>
                <w:numId w:val="30"/>
              </w:numPr>
              <w:spacing w:after="0" w:line="240" w:lineRule="auto"/>
              <w:rPr>
                <w:color w:val="000000"/>
              </w:rPr>
            </w:pPr>
            <w:r w:rsidRPr="000E234E">
              <w:rPr>
                <w:color w:val="000000"/>
              </w:rPr>
              <w:t>Uses an incomplete or limited representation to model the problem</w:t>
            </w:r>
          </w:p>
          <w:p w14:paraId="531AFDC9" w14:textId="77777777" w:rsidR="000E234E" w:rsidRPr="000E234E" w:rsidRDefault="000E234E" w:rsidP="007D1106">
            <w:pPr>
              <w:numPr>
                <w:ilvl w:val="0"/>
                <w:numId w:val="30"/>
              </w:numPr>
              <w:spacing w:after="0" w:line="240" w:lineRule="auto"/>
              <w:rPr>
                <w:color w:val="000000"/>
              </w:rPr>
            </w:pPr>
            <w:r w:rsidRPr="000E234E">
              <w:rPr>
                <w:color w:val="000000"/>
              </w:rPr>
              <w:t xml:space="preserve">Makes a partial mathematical connection or the connection is not relevant to the context of the problem </w:t>
            </w:r>
          </w:p>
          <w:p w14:paraId="4D86E408" w14:textId="77777777" w:rsidR="000E234E" w:rsidRPr="000E234E" w:rsidRDefault="000E234E" w:rsidP="000E234E">
            <w:pPr>
              <w:spacing w:after="0"/>
            </w:pPr>
          </w:p>
        </w:tc>
        <w:tc>
          <w:tcPr>
            <w:tcW w:w="3287" w:type="dxa"/>
            <w:tcBorders>
              <w:top w:val="single" w:sz="4" w:space="0" w:color="000000"/>
              <w:left w:val="single" w:sz="4" w:space="0" w:color="000000"/>
              <w:bottom w:val="single" w:sz="4" w:space="0" w:color="000000"/>
              <w:right w:val="single" w:sz="4" w:space="0" w:color="000000"/>
            </w:tcBorders>
          </w:tcPr>
          <w:p w14:paraId="4AE6E2D8" w14:textId="77777777" w:rsidR="000E234E" w:rsidRPr="000E234E" w:rsidRDefault="000E234E" w:rsidP="007D1106">
            <w:pPr>
              <w:numPr>
                <w:ilvl w:val="0"/>
                <w:numId w:val="30"/>
              </w:numPr>
              <w:spacing w:after="0" w:line="240" w:lineRule="auto"/>
              <w:rPr>
                <w:rFonts w:ascii="Times New Roman" w:eastAsia="Times New Roman" w:hAnsi="Times New Roman" w:cs="Times New Roman"/>
                <w:color w:val="000000"/>
              </w:rPr>
            </w:pPr>
            <w:r w:rsidRPr="000E234E">
              <w:rPr>
                <w:color w:val="000000"/>
              </w:rPr>
              <w:t>Uses no representation or uses a representation that does not model the problem</w:t>
            </w:r>
          </w:p>
          <w:p w14:paraId="16994D71" w14:textId="77777777" w:rsidR="000E234E" w:rsidRPr="000E234E" w:rsidRDefault="000E234E" w:rsidP="007D1106">
            <w:pPr>
              <w:numPr>
                <w:ilvl w:val="0"/>
                <w:numId w:val="30"/>
              </w:numPr>
              <w:spacing w:after="0" w:line="240" w:lineRule="auto"/>
              <w:rPr>
                <w:color w:val="000000"/>
              </w:rPr>
            </w:pPr>
            <w:r w:rsidRPr="000E234E">
              <w:rPr>
                <w:color w:val="000000"/>
              </w:rPr>
              <w:t xml:space="preserve">Makes no mathematical connections </w:t>
            </w:r>
          </w:p>
          <w:p w14:paraId="123C9AC8" w14:textId="77777777" w:rsidR="000E234E" w:rsidRPr="000E234E" w:rsidRDefault="000E234E" w:rsidP="000E234E">
            <w:pPr>
              <w:spacing w:after="0"/>
            </w:pPr>
          </w:p>
        </w:tc>
      </w:tr>
    </w:tbl>
    <w:p w14:paraId="2E7FF0DB" w14:textId="68E4A198" w:rsidR="008B3D28" w:rsidRPr="000E234E" w:rsidRDefault="008B3D28" w:rsidP="002E4C12">
      <w:pPr>
        <w:tabs>
          <w:tab w:val="left" w:pos="3075"/>
          <w:tab w:val="center" w:pos="7200"/>
        </w:tabs>
        <w:rPr>
          <w:b/>
          <w:sz w:val="8"/>
          <w:szCs w:val="16"/>
        </w:rPr>
      </w:pPr>
    </w:p>
    <w:p w14:paraId="62654361" w14:textId="77777777" w:rsidR="000E234E" w:rsidRDefault="000E234E" w:rsidP="008B3D28">
      <w:pPr>
        <w:jc w:val="center"/>
        <w:rPr>
          <w:b/>
          <w:sz w:val="16"/>
          <w:szCs w:val="16"/>
        </w:rPr>
        <w:sectPr w:rsidR="000E234E" w:rsidSect="00AA7089">
          <w:footerReference w:type="first" r:id="rId23"/>
          <w:pgSz w:w="15840" w:h="12240" w:orient="landscape"/>
          <w:pgMar w:top="720" w:right="720" w:bottom="450" w:left="720" w:header="720" w:footer="270" w:gutter="0"/>
          <w:pgNumType w:start="11"/>
          <w:cols w:space="720"/>
          <w:titlePg/>
          <w:docGrid w:linePitch="299"/>
        </w:sectPr>
      </w:pPr>
    </w:p>
    <w:p w14:paraId="7E6DDFA3" w14:textId="0FB66581" w:rsidR="00A06D19" w:rsidRPr="004501EC" w:rsidRDefault="00145C14" w:rsidP="00F83E01">
      <w:pPr>
        <w:jc w:val="center"/>
        <w:rPr>
          <w:b/>
          <w:sz w:val="28"/>
          <w:szCs w:val="24"/>
        </w:rPr>
      </w:pPr>
      <w:r w:rsidRPr="004501EC">
        <w:rPr>
          <w:b/>
          <w:sz w:val="28"/>
          <w:szCs w:val="24"/>
        </w:rPr>
        <w:t>Additional Resources/Graphic Organizers/Etc.</w:t>
      </w:r>
    </w:p>
    <w:p w14:paraId="7AA376D3" w14:textId="77777777" w:rsidR="007842D1" w:rsidRDefault="007842D1" w:rsidP="00810171">
      <w:pPr>
        <w:jc w:val="center"/>
        <w:rPr>
          <w:rFonts w:ascii="Cambria Math" w:hAnsi="Cambria Math"/>
          <w:b/>
          <w:sz w:val="24"/>
          <w:szCs w:val="24"/>
        </w:rPr>
      </w:pPr>
      <w:r>
        <w:rPr>
          <w:rFonts w:ascii="Cambria Math" w:hAnsi="Cambria Math"/>
          <w:b/>
          <w:sz w:val="24"/>
          <w:szCs w:val="24"/>
        </w:rPr>
        <w:t xml:space="preserve">MODIFIED </w:t>
      </w:r>
      <w:r w:rsidRPr="007A3638">
        <w:rPr>
          <w:rFonts w:ascii="Cambria Math" w:hAnsi="Cambria Math"/>
          <w:b/>
          <w:sz w:val="24"/>
          <w:szCs w:val="24"/>
        </w:rPr>
        <w:t>Part II:</w:t>
      </w:r>
      <w:r>
        <w:rPr>
          <w:rFonts w:ascii="Cambria Math" w:hAnsi="Cambria Math"/>
          <w:b/>
          <w:sz w:val="24"/>
          <w:szCs w:val="24"/>
        </w:rPr>
        <w:t xml:space="preserve"> Use this as the second page for students who may need a visual.</w:t>
      </w:r>
    </w:p>
    <w:p w14:paraId="6C127895" w14:textId="77777777" w:rsidR="007842D1" w:rsidRPr="007A3638" w:rsidRDefault="007842D1" w:rsidP="007842D1">
      <w:pPr>
        <w:jc w:val="center"/>
        <w:rPr>
          <w:rFonts w:ascii="Cambria Math" w:hAnsi="Cambria Math"/>
          <w:b/>
          <w:sz w:val="24"/>
          <w:szCs w:val="24"/>
        </w:rPr>
      </w:pPr>
      <w:r>
        <w:rPr>
          <w:noProof/>
        </w:rPr>
        <w:drawing>
          <wp:inline distT="0" distB="0" distL="0" distR="0" wp14:anchorId="4077DCFA" wp14:editId="51654BDE">
            <wp:extent cx="570652" cy="876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055" cy="899954"/>
                    </a:xfrm>
                    <a:prstGeom prst="rect">
                      <a:avLst/>
                    </a:prstGeom>
                  </pic:spPr>
                </pic:pic>
              </a:graphicData>
            </a:graphic>
          </wp:inline>
        </w:drawing>
      </w:r>
      <w:r>
        <w:rPr>
          <w:rFonts w:ascii="Cambria Math" w:hAnsi="Cambria Math"/>
          <w:b/>
          <w:sz w:val="24"/>
          <w:szCs w:val="24"/>
        </w:rPr>
        <w:t xml:space="preserve">   </w:t>
      </w:r>
      <w:r>
        <w:rPr>
          <w:rFonts w:ascii="Cambria Math" w:hAnsi="Cambria Math"/>
          <w:noProof/>
          <w:sz w:val="24"/>
          <w:szCs w:val="24"/>
        </w:rPr>
        <w:drawing>
          <wp:inline distT="0" distB="0" distL="0" distR="0" wp14:anchorId="361C76D0" wp14:editId="7D06EA5E">
            <wp:extent cx="1838542" cy="1419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sa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3060" cy="1430432"/>
                    </a:xfrm>
                    <a:prstGeom prst="rect">
                      <a:avLst/>
                    </a:prstGeom>
                  </pic:spPr>
                </pic:pic>
              </a:graphicData>
            </a:graphic>
          </wp:inline>
        </w:drawing>
      </w:r>
      <w:r>
        <w:rPr>
          <w:rFonts w:ascii="Cambria Math" w:hAnsi="Cambria Math"/>
          <w:b/>
          <w:sz w:val="24"/>
          <w:szCs w:val="24"/>
        </w:rPr>
        <w:t xml:space="preserve">   </w:t>
      </w:r>
      <w:r>
        <w:rPr>
          <w:noProof/>
        </w:rPr>
        <w:drawing>
          <wp:inline distT="0" distB="0" distL="0" distR="0" wp14:anchorId="0D5A0C11" wp14:editId="528D9BA7">
            <wp:extent cx="497417"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92" cy="907365"/>
                    </a:xfrm>
                    <a:prstGeom prst="rect">
                      <a:avLst/>
                    </a:prstGeom>
                  </pic:spPr>
                </pic:pic>
              </a:graphicData>
            </a:graphic>
          </wp:inline>
        </w:drawing>
      </w:r>
    </w:p>
    <w:p w14:paraId="1BA8D6C1" w14:textId="77777777" w:rsidR="007842D1" w:rsidRDefault="007842D1" w:rsidP="007842D1">
      <w:pPr>
        <w:pStyle w:val="ListParagraph"/>
        <w:numPr>
          <w:ilvl w:val="0"/>
          <w:numId w:val="43"/>
        </w:numPr>
        <w:spacing w:after="0" w:line="276" w:lineRule="auto"/>
        <w:rPr>
          <w:rFonts w:ascii="Cambria Math" w:hAnsi="Cambria Math"/>
          <w:sz w:val="24"/>
          <w:szCs w:val="24"/>
        </w:rPr>
      </w:pPr>
      <w:r>
        <w:rPr>
          <w:rFonts w:ascii="Cambria Math" w:hAnsi="Cambria Math"/>
          <w:sz w:val="24"/>
          <w:szCs w:val="24"/>
        </w:rPr>
        <w:t>Choose two friends with different weights to sit on the seesaw and record their names below. Be sure to place the heavier friend on the left side and ensure the two friends have different weights:</w:t>
      </w:r>
    </w:p>
    <w:p w14:paraId="37436FDF" w14:textId="77777777" w:rsidR="007842D1"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Left side: __________________</w:t>
      </w:r>
    </w:p>
    <w:p w14:paraId="31279BF9" w14:textId="77777777" w:rsidR="007842D1"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Right side: _________________</w:t>
      </w:r>
    </w:p>
    <w:p w14:paraId="579770C1" w14:textId="77777777" w:rsidR="007842D1" w:rsidRDefault="007842D1" w:rsidP="007842D1">
      <w:pPr>
        <w:pStyle w:val="ListParagraph"/>
        <w:ind w:left="1440"/>
        <w:rPr>
          <w:rFonts w:ascii="Cambria Math" w:hAnsi="Cambria Math"/>
          <w:sz w:val="24"/>
          <w:szCs w:val="24"/>
        </w:rPr>
      </w:pPr>
    </w:p>
    <w:p w14:paraId="67CD7906" w14:textId="77777777" w:rsidR="007842D1" w:rsidRDefault="007842D1" w:rsidP="007842D1">
      <w:pPr>
        <w:pStyle w:val="ListParagraph"/>
        <w:numPr>
          <w:ilvl w:val="0"/>
          <w:numId w:val="43"/>
        </w:numPr>
        <w:spacing w:after="0" w:line="276" w:lineRule="auto"/>
        <w:rPr>
          <w:rFonts w:ascii="Cambria Math" w:hAnsi="Cambria Math"/>
          <w:sz w:val="24"/>
          <w:szCs w:val="24"/>
        </w:rPr>
      </w:pPr>
      <w:r>
        <w:rPr>
          <w:rFonts w:ascii="Cambria Math" w:hAnsi="Cambria Math"/>
          <w:sz w:val="24"/>
          <w:szCs w:val="24"/>
        </w:rPr>
        <w:t xml:space="preserve">These two friends are both wearing backpacks. If the weights of the backpacks of each friend are the same, is it possible for the seesaw to be balanced? </w:t>
      </w:r>
    </w:p>
    <w:p w14:paraId="50A8BE02" w14:textId="77777777" w:rsidR="007842D1"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Explain your thinking.</w:t>
      </w:r>
    </w:p>
    <w:p w14:paraId="748E42F7" w14:textId="77777777" w:rsidR="007842D1" w:rsidRDefault="007842D1" w:rsidP="007842D1">
      <w:pPr>
        <w:rPr>
          <w:rFonts w:ascii="Cambria Math" w:hAnsi="Cambria Math"/>
          <w:sz w:val="24"/>
          <w:szCs w:val="24"/>
        </w:rPr>
      </w:pPr>
    </w:p>
    <w:p w14:paraId="10AC01AF" w14:textId="77777777" w:rsidR="007842D1" w:rsidRDefault="007842D1" w:rsidP="007842D1">
      <w:pPr>
        <w:rPr>
          <w:rFonts w:ascii="Cambria Math" w:hAnsi="Cambria Math"/>
          <w:sz w:val="24"/>
          <w:szCs w:val="24"/>
        </w:rPr>
      </w:pPr>
    </w:p>
    <w:p w14:paraId="31C9451B" w14:textId="77777777" w:rsidR="007842D1" w:rsidRPr="007930F9"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 xml:space="preserve">Let b = the weight of the backpack of the heavier friend. </w:t>
      </w:r>
      <w:r w:rsidRPr="007930F9">
        <w:rPr>
          <w:rFonts w:ascii="Cambria Math" w:hAnsi="Cambria Math"/>
          <w:sz w:val="24"/>
          <w:szCs w:val="24"/>
        </w:rPr>
        <w:t>Write an algebraic equation that represents the situation.</w:t>
      </w:r>
    </w:p>
    <w:p w14:paraId="116CEEEF" w14:textId="77777777" w:rsidR="007842D1" w:rsidRPr="007A3638" w:rsidRDefault="007842D1" w:rsidP="007842D1">
      <w:pPr>
        <w:pStyle w:val="ListParagraph"/>
        <w:ind w:left="1440"/>
        <w:rPr>
          <w:rFonts w:ascii="Cambria Math" w:hAnsi="Cambria Math"/>
          <w:sz w:val="24"/>
          <w:szCs w:val="24"/>
        </w:rPr>
      </w:pPr>
    </w:p>
    <w:p w14:paraId="1B16FD4D" w14:textId="77777777" w:rsidR="007842D1" w:rsidRPr="007A3638" w:rsidRDefault="007842D1" w:rsidP="007842D1">
      <w:pPr>
        <w:pStyle w:val="ListParagraph"/>
        <w:ind w:left="1440"/>
        <w:rPr>
          <w:rFonts w:ascii="Cambria Math" w:hAnsi="Cambria Math"/>
          <w:sz w:val="24"/>
          <w:szCs w:val="24"/>
        </w:rPr>
      </w:pPr>
    </w:p>
    <w:p w14:paraId="5C002878" w14:textId="77777777" w:rsidR="007842D1" w:rsidRDefault="007842D1" w:rsidP="007842D1">
      <w:pPr>
        <w:pStyle w:val="ListParagraph"/>
        <w:numPr>
          <w:ilvl w:val="0"/>
          <w:numId w:val="43"/>
        </w:numPr>
        <w:spacing w:after="0" w:line="276" w:lineRule="auto"/>
        <w:rPr>
          <w:rFonts w:ascii="Cambria Math" w:hAnsi="Cambria Math"/>
          <w:sz w:val="24"/>
          <w:szCs w:val="24"/>
        </w:rPr>
      </w:pPr>
      <w:r w:rsidRPr="007842D1">
        <w:rPr>
          <w:rFonts w:ascii="Cambria Math" w:hAnsi="Cambria Math"/>
          <w:sz w:val="24"/>
          <w:szCs w:val="24"/>
        </w:rPr>
        <w:t>Given that the heavier friend is still sitting on the left side and “b” still represents the weight of their backpack:</w:t>
      </w:r>
    </w:p>
    <w:p w14:paraId="0D1D77F6" w14:textId="77777777" w:rsidR="007842D1" w:rsidRPr="007842D1" w:rsidRDefault="007842D1" w:rsidP="007842D1">
      <w:pPr>
        <w:pStyle w:val="ListParagraph"/>
        <w:spacing w:after="0" w:line="276" w:lineRule="auto"/>
        <w:rPr>
          <w:rFonts w:ascii="Cambria Math" w:hAnsi="Cambria Math"/>
          <w:sz w:val="24"/>
          <w:szCs w:val="24"/>
        </w:rPr>
      </w:pPr>
      <w:r w:rsidRPr="007842D1">
        <w:rPr>
          <w:rFonts w:ascii="Cambria Math" w:hAnsi="Cambria Math"/>
          <w:sz w:val="24"/>
          <w:szCs w:val="24"/>
        </w:rPr>
        <w:t xml:space="preserve"> </w:t>
      </w:r>
    </w:p>
    <w:p w14:paraId="3E8FCF37" w14:textId="77777777" w:rsidR="007842D1"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If the weights of the backpacks are no longer the same, write an expression for the weight of the backpack of the friend sitting on the right side (in terms of b) so the seesaw will balance.</w:t>
      </w:r>
    </w:p>
    <w:p w14:paraId="2E0D4953" w14:textId="77777777" w:rsidR="007842D1" w:rsidRDefault="007842D1" w:rsidP="007842D1">
      <w:pPr>
        <w:rPr>
          <w:rFonts w:ascii="Cambria Math" w:hAnsi="Cambria Math"/>
          <w:sz w:val="24"/>
          <w:szCs w:val="24"/>
        </w:rPr>
      </w:pPr>
    </w:p>
    <w:p w14:paraId="4EC2AE8C" w14:textId="77777777" w:rsidR="007842D1" w:rsidRDefault="007842D1" w:rsidP="007842D1">
      <w:pPr>
        <w:pStyle w:val="ListParagraph"/>
        <w:numPr>
          <w:ilvl w:val="1"/>
          <w:numId w:val="43"/>
        </w:numPr>
        <w:spacing w:after="0" w:line="276" w:lineRule="auto"/>
        <w:rPr>
          <w:rFonts w:ascii="Cambria Math" w:hAnsi="Cambria Math"/>
          <w:sz w:val="24"/>
          <w:szCs w:val="24"/>
        </w:rPr>
      </w:pPr>
      <w:r>
        <w:rPr>
          <w:rFonts w:ascii="Cambria Math" w:hAnsi="Cambria Math"/>
          <w:sz w:val="24"/>
          <w:szCs w:val="24"/>
        </w:rPr>
        <w:t>Now that the seesaw is balanced, write an algebraic equation (in terms of b) that represents the situation.</w:t>
      </w:r>
    </w:p>
    <w:p w14:paraId="1DAF0FF2" w14:textId="77777777" w:rsidR="007842D1" w:rsidRDefault="007842D1" w:rsidP="007842D1">
      <w:pPr>
        <w:rPr>
          <w:rFonts w:ascii="Cambria Math" w:hAnsi="Cambria Math"/>
          <w:sz w:val="24"/>
          <w:szCs w:val="24"/>
        </w:rPr>
      </w:pPr>
    </w:p>
    <w:p w14:paraId="60037DA5" w14:textId="77777777" w:rsidR="007842D1" w:rsidRPr="007842D1" w:rsidRDefault="007842D1" w:rsidP="007842D1">
      <w:pPr>
        <w:rPr>
          <w:rFonts w:ascii="Cambria Math" w:hAnsi="Cambria Math"/>
          <w:sz w:val="10"/>
          <w:szCs w:val="10"/>
        </w:rPr>
      </w:pPr>
    </w:p>
    <w:p w14:paraId="00F80EC4" w14:textId="77777777" w:rsidR="007842D1" w:rsidRDefault="007842D1" w:rsidP="007842D1">
      <w:pPr>
        <w:pStyle w:val="ListParagraph"/>
        <w:numPr>
          <w:ilvl w:val="0"/>
          <w:numId w:val="43"/>
        </w:numPr>
        <w:spacing w:after="0" w:line="276" w:lineRule="auto"/>
        <w:rPr>
          <w:rFonts w:ascii="Cambria Math" w:hAnsi="Cambria Math"/>
          <w:sz w:val="24"/>
          <w:szCs w:val="24"/>
        </w:rPr>
      </w:pPr>
      <w:r>
        <w:rPr>
          <w:rFonts w:ascii="Cambria Math" w:hAnsi="Cambria Math"/>
          <w:sz w:val="24"/>
          <w:szCs w:val="24"/>
        </w:rPr>
        <w:t>How are the equations in part b and c alike or different?</w:t>
      </w:r>
    </w:p>
    <w:p w14:paraId="475B374A" w14:textId="77777777" w:rsidR="007842D1" w:rsidRDefault="007842D1" w:rsidP="007842D1">
      <w:pPr>
        <w:pStyle w:val="ListParagraph"/>
        <w:rPr>
          <w:rFonts w:ascii="Cambria Math" w:hAnsi="Cambria Math"/>
          <w:sz w:val="24"/>
          <w:szCs w:val="24"/>
        </w:rPr>
      </w:pPr>
    </w:p>
    <w:p w14:paraId="1164F3AB" w14:textId="77777777" w:rsidR="007842D1" w:rsidRDefault="007842D1" w:rsidP="007842D1">
      <w:pPr>
        <w:pStyle w:val="ListParagraph"/>
        <w:rPr>
          <w:rFonts w:ascii="Cambria Math" w:hAnsi="Cambria Math"/>
          <w:sz w:val="24"/>
          <w:szCs w:val="24"/>
        </w:rPr>
      </w:pPr>
    </w:p>
    <w:p w14:paraId="68E4A7A2" w14:textId="77777777" w:rsidR="007842D1" w:rsidRDefault="007842D1" w:rsidP="007842D1">
      <w:pPr>
        <w:pStyle w:val="ListParagraph"/>
        <w:rPr>
          <w:rFonts w:ascii="Cambria Math" w:hAnsi="Cambria Math"/>
          <w:sz w:val="24"/>
          <w:szCs w:val="24"/>
        </w:rPr>
      </w:pPr>
    </w:p>
    <w:p w14:paraId="4FB6B18F" w14:textId="0DBBE5E0" w:rsidR="00ED4B19" w:rsidRPr="004501EC" w:rsidRDefault="007842D1" w:rsidP="004501EC">
      <w:pPr>
        <w:pStyle w:val="ListParagraph"/>
        <w:numPr>
          <w:ilvl w:val="0"/>
          <w:numId w:val="43"/>
        </w:numPr>
        <w:spacing w:after="0" w:line="276" w:lineRule="auto"/>
        <w:rPr>
          <w:rFonts w:ascii="Cambria Math" w:hAnsi="Cambria Math"/>
          <w:sz w:val="24"/>
          <w:szCs w:val="24"/>
        </w:rPr>
      </w:pPr>
      <w:r>
        <w:rPr>
          <w:rFonts w:ascii="Cambria Math" w:hAnsi="Cambria Math"/>
          <w:sz w:val="24"/>
          <w:szCs w:val="24"/>
        </w:rPr>
        <w:t>What affect does the weight of the backpack have on whether or not the seesaw is balanced?</w:t>
      </w:r>
    </w:p>
    <w:sectPr w:rsidR="00ED4B19" w:rsidRPr="004501EC" w:rsidSect="00AA7089">
      <w:footerReference w:type="first" r:id="rId27"/>
      <w:pgSz w:w="12240" w:h="15840"/>
      <w:pgMar w:top="720" w:right="720" w:bottom="720" w:left="720" w:header="720" w:footer="720" w:gutter="0"/>
      <w:pgNumType w:start="1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2B6FD" w14:textId="77777777" w:rsidR="006A087B" w:rsidRDefault="006A087B">
      <w:pPr>
        <w:spacing w:after="0" w:line="240" w:lineRule="auto"/>
      </w:pPr>
      <w:r>
        <w:separator/>
      </w:r>
    </w:p>
  </w:endnote>
  <w:endnote w:type="continuationSeparator" w:id="0">
    <w:p w14:paraId="060D2095" w14:textId="77777777" w:rsidR="006A087B" w:rsidRDefault="006A0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B809" w14:textId="77777777" w:rsidR="00065E30" w:rsidRPr="00FB2F60" w:rsidRDefault="00065E30" w:rsidP="00065E30">
    <w:pPr>
      <w:tabs>
        <w:tab w:val="center" w:pos="4680"/>
        <w:tab w:val="right" w:pos="10800"/>
      </w:tabs>
      <w:spacing w:after="120" w:line="240" w:lineRule="auto"/>
      <w:rPr>
        <w:rFonts w:asciiTheme="majorHAnsi" w:eastAsia="Arial" w:hAnsiTheme="majorHAnsi" w:cstheme="majorHAnsi"/>
        <w:lang w:val="en"/>
      </w:rPr>
    </w:pPr>
    <w:r w:rsidRPr="00FB2F60">
      <w:rPr>
        <w:rFonts w:asciiTheme="majorHAnsi" w:eastAsia="Arial" w:hAnsiTheme="majorHAnsi" w:cstheme="majorHAnsi"/>
        <w:lang w:val="en"/>
      </w:rPr>
      <w:t>Virginia Department of Education</w:t>
    </w:r>
    <w:r w:rsidRPr="00FB2F60">
      <w:rPr>
        <w:rFonts w:asciiTheme="majorHAnsi" w:eastAsia="Arial" w:hAnsiTheme="majorHAnsi" w:cstheme="majorHAnsi"/>
        <w:lang w:val="en"/>
      </w:rPr>
      <w:tab/>
    </w:r>
    <w:r w:rsidRPr="00FB2F60">
      <w:rPr>
        <w:rFonts w:asciiTheme="majorHAnsi" w:eastAsia="Arial" w:hAnsiTheme="majorHAnsi" w:cstheme="majorHAnsi"/>
        <w:lang w:val="en"/>
      </w:rPr>
      <w:tab/>
      <w:t xml:space="preserve"> 2020</w:t>
    </w:r>
  </w:p>
  <w:p w14:paraId="539EF514" w14:textId="77777777" w:rsidR="00065E30" w:rsidRPr="00FB2F60" w:rsidRDefault="00065E30" w:rsidP="00065E30">
    <w:pPr>
      <w:spacing w:after="0" w:line="276" w:lineRule="auto"/>
      <w:rPr>
        <w:rFonts w:asciiTheme="majorHAnsi" w:eastAsia="Arial" w:hAnsiTheme="majorHAnsi" w:cstheme="majorHAnsi"/>
        <w:sz w:val="12"/>
        <w:szCs w:val="12"/>
        <w:lang w:val="en"/>
      </w:rPr>
    </w:pPr>
    <w:r w:rsidRPr="00FB2F60">
      <w:rPr>
        <w:rFonts w:asciiTheme="majorHAnsi" w:eastAsia="Arial" w:hAnsiTheme="majorHAnsi" w:cstheme="majorHAnsi"/>
        <w:sz w:val="12"/>
        <w:szCs w:val="12"/>
        <w:lang w:val="en"/>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vdoe.mathematics@doe.virginia.gov.  </w:t>
    </w:r>
  </w:p>
  <w:p w14:paraId="2E331D73" w14:textId="73BBC237" w:rsidR="00A8044B" w:rsidRPr="00FB2F60" w:rsidRDefault="00A8044B" w:rsidP="00065E30">
    <w:pPr>
      <w:pStyle w:val="Footer"/>
      <w:rPr>
        <w:rFonts w:asciiTheme="majorHAnsi" w:hAnsiTheme="majorHAnsi" w:cstheme="majorHAn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D2547" w14:textId="77777777" w:rsidR="00065E30" w:rsidRDefault="00065E30">
    <w:pPr>
      <w:pBdr>
        <w:top w:val="nil"/>
        <w:left w:val="nil"/>
        <w:bottom w:val="nil"/>
        <w:right w:val="nil"/>
        <w:between w:val="nil"/>
      </w:pBdr>
      <w:tabs>
        <w:tab w:val="right" w:pos="10800"/>
      </w:tabs>
      <w:spacing w:after="0" w:line="240" w:lineRule="auto"/>
      <w:rPr>
        <w:color w:val="000000"/>
      </w:rPr>
    </w:pPr>
  </w:p>
  <w:p w14:paraId="687BE02B" w14:textId="24EEFB3A" w:rsidR="00065E30" w:rsidRDefault="00065E30" w:rsidP="00402A46">
    <w:pPr>
      <w:pBdr>
        <w:top w:val="nil"/>
        <w:left w:val="nil"/>
        <w:bottom w:val="nil"/>
        <w:right w:val="nil"/>
        <w:between w:val="nil"/>
      </w:pBdr>
      <w:tabs>
        <w:tab w:val="right" w:pos="14310"/>
      </w:tabs>
      <w:spacing w:after="0" w:line="240" w:lineRule="auto"/>
      <w:rPr>
        <w:color w:val="000000"/>
      </w:rPr>
    </w:pPr>
    <w:r>
      <w:rPr>
        <w:color w:val="000000"/>
      </w:rPr>
      <w:t>Virginia Department of Education©2020</w:t>
    </w:r>
    <w:r>
      <w:rPr>
        <w:color w:val="000000"/>
      </w:rPr>
      <w:tab/>
    </w:r>
    <w:r>
      <w:rPr>
        <w:color w:val="000000"/>
      </w:rPr>
      <w:fldChar w:fldCharType="begin"/>
    </w:r>
    <w:r>
      <w:rPr>
        <w:color w:val="000000"/>
      </w:rPr>
      <w:instrText>PAGE</w:instrText>
    </w:r>
    <w:r>
      <w:rPr>
        <w:color w:val="000000"/>
      </w:rPr>
      <w:fldChar w:fldCharType="separate"/>
    </w:r>
    <w:r w:rsidR="00434B6B">
      <w:rPr>
        <w:noProof/>
        <w:color w:val="000000"/>
      </w:rPr>
      <w:t>8</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00677"/>
      <w:docPartObj>
        <w:docPartGallery w:val="Page Numbers (Bottom of Page)"/>
        <w:docPartUnique/>
      </w:docPartObj>
    </w:sdtPr>
    <w:sdtEndPr>
      <w:rPr>
        <w:noProof/>
      </w:rPr>
    </w:sdtEndPr>
    <w:sdtContent>
      <w:p w14:paraId="5152C857" w14:textId="126BBD21" w:rsidR="00AA7089" w:rsidRDefault="00A8044B" w:rsidP="00AA7089">
        <w:pPr>
          <w:pBdr>
            <w:top w:val="nil"/>
            <w:left w:val="nil"/>
            <w:bottom w:val="nil"/>
            <w:right w:val="nil"/>
            <w:between w:val="nil"/>
          </w:pBdr>
          <w:tabs>
            <w:tab w:val="right" w:pos="14310"/>
          </w:tabs>
          <w:spacing w:after="0" w:line="240" w:lineRule="auto"/>
          <w:rPr>
            <w:color w:val="000000"/>
          </w:rPr>
        </w:pPr>
        <w:r>
          <w:rPr>
            <w:color w:val="000000"/>
          </w:rPr>
          <w:t>Virginia Department of Education</w:t>
        </w:r>
        <w:r w:rsidR="002F642F">
          <w:rPr>
            <w:color w:val="000000"/>
          </w:rPr>
          <w:t>©2020</w:t>
        </w:r>
        <w:r>
          <w:tab/>
        </w:r>
        <w:r w:rsidR="00AA7089">
          <w:rPr>
            <w:color w:val="000000"/>
          </w:rPr>
          <w:fldChar w:fldCharType="begin"/>
        </w:r>
        <w:r w:rsidR="00AA7089">
          <w:rPr>
            <w:color w:val="000000"/>
          </w:rPr>
          <w:instrText>PAGE</w:instrText>
        </w:r>
        <w:r w:rsidR="00AA7089">
          <w:rPr>
            <w:color w:val="000000"/>
          </w:rPr>
          <w:fldChar w:fldCharType="separate"/>
        </w:r>
        <w:r w:rsidR="00434B6B">
          <w:rPr>
            <w:noProof/>
            <w:color w:val="000000"/>
          </w:rPr>
          <w:t>5</w:t>
        </w:r>
        <w:r w:rsidR="00AA7089">
          <w:rPr>
            <w:color w:val="000000"/>
          </w:rPr>
          <w:fldChar w:fldCharType="end"/>
        </w:r>
      </w:p>
      <w:p w14:paraId="3F02950A" w14:textId="5234DEC3" w:rsidR="00A8044B" w:rsidRDefault="00434B6B" w:rsidP="00ED4B19">
        <w:pPr>
          <w:pStyle w:val="Footer"/>
          <w:tabs>
            <w:tab w:val="clear" w:pos="4680"/>
            <w:tab w:val="clear" w:pos="9360"/>
            <w:tab w:val="center" w:pos="14310"/>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F6CE2" w14:textId="1C348699" w:rsidR="00AA7089" w:rsidRDefault="00AA7089" w:rsidP="00AA7089">
    <w:pPr>
      <w:pBdr>
        <w:top w:val="nil"/>
        <w:left w:val="nil"/>
        <w:bottom w:val="nil"/>
        <w:right w:val="nil"/>
        <w:between w:val="nil"/>
      </w:pBdr>
      <w:tabs>
        <w:tab w:val="right" w:pos="14310"/>
      </w:tabs>
      <w:spacing w:after="0" w:line="240" w:lineRule="auto"/>
      <w:rPr>
        <w:color w:val="000000"/>
      </w:rPr>
    </w:pPr>
    <w:r>
      <w:rPr>
        <w:color w:val="000000"/>
      </w:rPr>
      <w:t>Virginia Department of Education©2020</w:t>
    </w:r>
    <w:r>
      <w:tab/>
    </w:r>
    <w:r>
      <w:rPr>
        <w:color w:val="000000"/>
      </w:rPr>
      <w:fldChar w:fldCharType="begin"/>
    </w:r>
    <w:r>
      <w:rPr>
        <w:color w:val="000000"/>
      </w:rPr>
      <w:instrText>PAGE</w:instrText>
    </w:r>
    <w:r>
      <w:rPr>
        <w:color w:val="000000"/>
      </w:rPr>
      <w:fldChar w:fldCharType="separate"/>
    </w:r>
    <w:r w:rsidR="00434B6B">
      <w:rPr>
        <w:noProof/>
        <w:color w:val="000000"/>
      </w:rPr>
      <w:t>10</w:t>
    </w:r>
    <w:r>
      <w:rPr>
        <w:color w:val="000000"/>
      </w:rPr>
      <w:fldChar w:fldCharType="end"/>
    </w:r>
  </w:p>
  <w:p w14:paraId="0F51174F" w14:textId="77777777" w:rsidR="00AA7089" w:rsidRPr="005965EA" w:rsidRDefault="00AA7089" w:rsidP="00AA7089">
    <w:pPr>
      <w:pStyle w:val="Footer"/>
      <w:tabs>
        <w:tab w:val="clear" w:pos="4680"/>
        <w:tab w:val="clear" w:pos="9360"/>
        <w:tab w:val="center" w:pos="10620"/>
        <w:tab w:val="right" w:pos="1071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8736" w14:textId="77777777" w:rsidR="00ED4B19" w:rsidRDefault="00ED4B19" w:rsidP="00ED4B19">
    <w:pPr>
      <w:pStyle w:val="Footer"/>
      <w:tabs>
        <w:tab w:val="clear" w:pos="4680"/>
        <w:tab w:val="clear" w:pos="9360"/>
        <w:tab w:val="center" w:pos="10620"/>
        <w:tab w:val="right" w:pos="10710"/>
      </w:tabs>
      <w:rPr>
        <w:color w:val="000000"/>
      </w:rPr>
    </w:pPr>
  </w:p>
  <w:p w14:paraId="49064AE5" w14:textId="4EA7CEA2" w:rsidR="00AA7089" w:rsidRDefault="00A8044B" w:rsidP="00AA7089">
    <w:pPr>
      <w:pBdr>
        <w:top w:val="nil"/>
        <w:left w:val="nil"/>
        <w:bottom w:val="nil"/>
        <w:right w:val="nil"/>
        <w:between w:val="nil"/>
      </w:pBdr>
      <w:tabs>
        <w:tab w:val="right" w:pos="14310"/>
      </w:tabs>
      <w:spacing w:after="0" w:line="240" w:lineRule="auto"/>
      <w:rPr>
        <w:color w:val="000000"/>
      </w:rPr>
    </w:pPr>
    <w:r>
      <w:rPr>
        <w:color w:val="000000"/>
      </w:rPr>
      <w:t>Virginia Department of Education</w:t>
    </w:r>
    <w:r w:rsidR="00ED4B19">
      <w:rPr>
        <w:color w:val="000000"/>
      </w:rPr>
      <w:t>©</w:t>
    </w:r>
    <w:r w:rsidR="00145C14">
      <w:rPr>
        <w:color w:val="000000"/>
      </w:rPr>
      <w:t>2020</w:t>
    </w:r>
    <w:r>
      <w:tab/>
    </w:r>
    <w:r w:rsidR="00AA7089">
      <w:rPr>
        <w:color w:val="000000"/>
      </w:rPr>
      <w:fldChar w:fldCharType="begin"/>
    </w:r>
    <w:r w:rsidR="00AA7089">
      <w:rPr>
        <w:color w:val="000000"/>
      </w:rPr>
      <w:instrText>PAGE</w:instrText>
    </w:r>
    <w:r w:rsidR="00AA7089">
      <w:rPr>
        <w:color w:val="000000"/>
      </w:rPr>
      <w:fldChar w:fldCharType="separate"/>
    </w:r>
    <w:r w:rsidR="00434B6B">
      <w:rPr>
        <w:noProof/>
        <w:color w:val="000000"/>
      </w:rPr>
      <w:t>9</w:t>
    </w:r>
    <w:r w:rsidR="00AA7089">
      <w:rPr>
        <w:color w:val="000000"/>
      </w:rPr>
      <w:fldChar w:fldCharType="end"/>
    </w:r>
  </w:p>
  <w:p w14:paraId="444EBD8D" w14:textId="2E428573" w:rsidR="00A8044B" w:rsidRPr="005965EA" w:rsidRDefault="00A8044B" w:rsidP="00ED4B19">
    <w:pPr>
      <w:pStyle w:val="Footer"/>
      <w:tabs>
        <w:tab w:val="clear" w:pos="4680"/>
        <w:tab w:val="clear" w:pos="9360"/>
        <w:tab w:val="center" w:pos="10620"/>
        <w:tab w:val="right" w:pos="1071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25404" w14:textId="2CBEE026" w:rsidR="00AA7089" w:rsidRDefault="00AA7089" w:rsidP="00AA7089">
    <w:pPr>
      <w:pBdr>
        <w:top w:val="nil"/>
        <w:left w:val="nil"/>
        <w:bottom w:val="nil"/>
        <w:right w:val="nil"/>
        <w:between w:val="nil"/>
      </w:pBdr>
      <w:tabs>
        <w:tab w:val="right" w:pos="14310"/>
      </w:tabs>
      <w:spacing w:after="0" w:line="240" w:lineRule="auto"/>
      <w:rPr>
        <w:color w:val="000000"/>
      </w:rPr>
    </w:pPr>
    <w:r>
      <w:rPr>
        <w:color w:val="000000"/>
      </w:rPr>
      <w:t>Virginia Department of Education©2020</w:t>
    </w:r>
    <w:r>
      <w:tab/>
    </w:r>
    <w:r>
      <w:rPr>
        <w:color w:val="000000"/>
      </w:rPr>
      <w:fldChar w:fldCharType="begin"/>
    </w:r>
    <w:r>
      <w:rPr>
        <w:color w:val="000000"/>
      </w:rPr>
      <w:instrText>PAGE</w:instrText>
    </w:r>
    <w:r>
      <w:rPr>
        <w:color w:val="000000"/>
      </w:rPr>
      <w:fldChar w:fldCharType="separate"/>
    </w:r>
    <w:r w:rsidR="00434B6B">
      <w:rPr>
        <w:noProof/>
        <w:color w:val="000000"/>
      </w:rPr>
      <w:t>11</w:t>
    </w:r>
    <w:r>
      <w:rPr>
        <w:color w:val="000000"/>
      </w:rPr>
      <w:fldChar w:fldCharType="end"/>
    </w:r>
  </w:p>
  <w:p w14:paraId="746E1111" w14:textId="77777777" w:rsidR="00AA7089" w:rsidRPr="005965EA" w:rsidRDefault="00AA7089" w:rsidP="00AA7089">
    <w:pPr>
      <w:pStyle w:val="Footer"/>
      <w:tabs>
        <w:tab w:val="clear" w:pos="4680"/>
        <w:tab w:val="clear" w:pos="9360"/>
        <w:tab w:val="center" w:pos="10620"/>
        <w:tab w:val="right" w:pos="10710"/>
      </w:tabs>
    </w:pPr>
  </w:p>
  <w:p w14:paraId="15AC92A8" w14:textId="02BB1CF3" w:rsidR="00A8044B" w:rsidRPr="00AA7089" w:rsidRDefault="00A8044B" w:rsidP="00AA708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8C38" w14:textId="34C1A6AA" w:rsidR="00AA7089" w:rsidRDefault="00AA7089" w:rsidP="00AA7089">
    <w:pPr>
      <w:pBdr>
        <w:top w:val="nil"/>
        <w:left w:val="nil"/>
        <w:bottom w:val="nil"/>
        <w:right w:val="nil"/>
        <w:between w:val="nil"/>
      </w:pBdr>
      <w:tabs>
        <w:tab w:val="right" w:pos="14310"/>
      </w:tabs>
      <w:spacing w:after="0" w:line="240" w:lineRule="auto"/>
      <w:rPr>
        <w:color w:val="000000"/>
      </w:rPr>
    </w:pPr>
    <w:r>
      <w:rPr>
        <w:color w:val="000000"/>
      </w:rPr>
      <w:t>Virginia Department of Education©2020</w:t>
    </w:r>
    <w:r>
      <w:tab/>
    </w:r>
    <w:r>
      <w:rPr>
        <w:color w:val="000000"/>
      </w:rPr>
      <w:fldChar w:fldCharType="begin"/>
    </w:r>
    <w:r>
      <w:rPr>
        <w:color w:val="000000"/>
      </w:rPr>
      <w:instrText>PAGE</w:instrText>
    </w:r>
    <w:r>
      <w:rPr>
        <w:color w:val="000000"/>
      </w:rPr>
      <w:fldChar w:fldCharType="separate"/>
    </w:r>
    <w:r w:rsidR="00434B6B">
      <w:rPr>
        <w:noProof/>
        <w:color w:val="000000"/>
      </w:rPr>
      <w:t>12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607C3" w14:textId="77777777" w:rsidR="006A087B" w:rsidRDefault="006A087B">
      <w:pPr>
        <w:spacing w:after="0" w:line="240" w:lineRule="auto"/>
      </w:pPr>
      <w:r>
        <w:separator/>
      </w:r>
    </w:p>
  </w:footnote>
  <w:footnote w:type="continuationSeparator" w:id="0">
    <w:p w14:paraId="585F58E1" w14:textId="77777777" w:rsidR="006A087B" w:rsidRDefault="006A0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7C27" w14:textId="77777777" w:rsidR="00A8044B" w:rsidRDefault="00A8044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0032" w14:textId="2DB4CB69" w:rsidR="00A8044B" w:rsidRPr="009D191C" w:rsidRDefault="00A8044B" w:rsidP="00925CC4">
    <w:pPr>
      <w:pBdr>
        <w:top w:val="nil"/>
        <w:left w:val="nil"/>
        <w:bottom w:val="nil"/>
        <w:right w:val="nil"/>
        <w:between w:val="nil"/>
      </w:pBdr>
      <w:tabs>
        <w:tab w:val="center" w:pos="4680"/>
        <w:tab w:val="right" w:pos="9360"/>
      </w:tabs>
      <w:spacing w:after="240" w:line="240" w:lineRule="auto"/>
      <w:jc w:val="center"/>
      <w:rPr>
        <w:color w:val="000000"/>
        <w:sz w:val="24"/>
      </w:rPr>
    </w:pPr>
    <w:r w:rsidRPr="009D191C">
      <w:rPr>
        <w:b/>
        <w:color w:val="000000"/>
        <w:sz w:val="28"/>
      </w:rPr>
      <w:t xml:space="preserve">Rich Mathematical Task – </w:t>
    </w:r>
    <w:r w:rsidR="00970514">
      <w:rPr>
        <w:b/>
        <w:color w:val="000000"/>
        <w:sz w:val="28"/>
      </w:rPr>
      <w:t>Algebra</w:t>
    </w:r>
    <w:r w:rsidR="00FB2F60">
      <w:rPr>
        <w:b/>
        <w:color w:val="000000"/>
        <w:sz w:val="28"/>
      </w:rPr>
      <w:t xml:space="preserve"> I</w:t>
    </w:r>
    <w:r>
      <w:rPr>
        <w:b/>
        <w:i/>
        <w:color w:val="000000"/>
        <w:sz w:val="28"/>
      </w:rPr>
      <w:t xml:space="preserve"> </w:t>
    </w:r>
    <w:r w:rsidRPr="009D191C">
      <w:rPr>
        <w:b/>
        <w:color w:val="000000"/>
        <w:sz w:val="28"/>
      </w:rPr>
      <w:t xml:space="preserve">– </w:t>
    </w:r>
    <w:r w:rsidR="00970514">
      <w:rPr>
        <w:b/>
        <w:i/>
        <w:color w:val="000000"/>
        <w:sz w:val="28"/>
      </w:rPr>
      <w:t>Seesaw Fun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3E2A" w14:textId="77777777" w:rsidR="00A8044B" w:rsidRDefault="00A8044B" w:rsidP="003C5825">
    <w:pPr>
      <w:pBdr>
        <w:top w:val="nil"/>
        <w:left w:val="nil"/>
        <w:bottom w:val="nil"/>
        <w:right w:val="nil"/>
        <w:between w:val="nil"/>
      </w:pBdr>
      <w:tabs>
        <w:tab w:val="center" w:pos="4680"/>
        <w:tab w:val="right" w:pos="9360"/>
      </w:tabs>
      <w:spacing w:after="120" w:line="240" w:lineRule="auto"/>
      <w:jc w:val="center"/>
      <w:rPr>
        <w:color w:val="000000"/>
      </w:rPr>
    </w:pPr>
    <w:r w:rsidRPr="003C5825">
      <w:rPr>
        <w:b/>
        <w:color w:val="000000"/>
        <w:sz w:val="24"/>
      </w:rPr>
      <w:t xml:space="preserve">Rich Mathematical Task – Grade </w:t>
    </w:r>
    <w:r w:rsidRPr="005B7CB1">
      <w:rPr>
        <w:b/>
        <w:i/>
        <w:color w:val="000000"/>
        <w:sz w:val="24"/>
      </w:rPr>
      <w:t>XX</w:t>
    </w:r>
    <w:r w:rsidRPr="003C5825">
      <w:rPr>
        <w:b/>
        <w:color w:val="000000"/>
        <w:sz w:val="24"/>
      </w:rPr>
      <w:t xml:space="preserve"> – </w:t>
    </w:r>
    <w:r w:rsidRPr="005B7CB1">
      <w:rPr>
        <w:b/>
        <w:i/>
        <w:color w:val="000000"/>
        <w:sz w:val="24"/>
      </w:rPr>
      <w:t>Task Title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FD5B" w14:textId="3B3F5A0B" w:rsidR="00A8044B" w:rsidRDefault="00A8044B" w:rsidP="003C5825">
    <w:pPr>
      <w:pBdr>
        <w:top w:val="nil"/>
        <w:left w:val="nil"/>
        <w:bottom w:val="nil"/>
        <w:right w:val="nil"/>
        <w:between w:val="nil"/>
      </w:pBdr>
      <w:tabs>
        <w:tab w:val="center" w:pos="4680"/>
        <w:tab w:val="right" w:pos="9360"/>
      </w:tabs>
      <w:spacing w:after="120" w:line="240" w:lineRule="auto"/>
      <w:jc w:val="center"/>
      <w:rPr>
        <w:color w:val="000000"/>
      </w:rPr>
    </w:pPr>
    <w:r w:rsidRPr="003C5825">
      <w:rPr>
        <w:b/>
        <w:color w:val="000000"/>
        <w:sz w:val="24"/>
      </w:rPr>
      <w:t xml:space="preserve">Rich Mathematical Task – </w:t>
    </w:r>
    <w:r w:rsidR="00302663">
      <w:rPr>
        <w:b/>
        <w:color w:val="000000"/>
        <w:sz w:val="24"/>
      </w:rPr>
      <w:t>Algebra</w:t>
    </w:r>
    <w:r w:rsidR="00BD3846">
      <w:rPr>
        <w:b/>
        <w:color w:val="000000"/>
        <w:sz w:val="24"/>
      </w:rPr>
      <w:t xml:space="preserve"> I</w:t>
    </w:r>
    <w:r w:rsidR="00302663">
      <w:rPr>
        <w:b/>
        <w:color w:val="000000"/>
        <w:sz w:val="24"/>
      </w:rPr>
      <w:t xml:space="preserve"> </w:t>
    </w:r>
    <w:r w:rsidRPr="003C5825">
      <w:rPr>
        <w:b/>
        <w:color w:val="000000"/>
        <w:sz w:val="24"/>
      </w:rPr>
      <w:t xml:space="preserve">– </w:t>
    </w:r>
    <w:r w:rsidR="00302663">
      <w:rPr>
        <w:b/>
        <w:i/>
        <w:color w:val="000000"/>
        <w:sz w:val="24"/>
      </w:rPr>
      <w:t>Seesaw Fun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83B"/>
    <w:multiLevelType w:val="multilevel"/>
    <w:tmpl w:val="5322BE90"/>
    <w:lvl w:ilvl="0">
      <w:start w:val="1"/>
      <w:numFmt w:val="bullet"/>
      <w:lvlText w:val="●"/>
      <w:lvlJc w:val="left"/>
      <w:pPr>
        <w:ind w:left="720" w:hanging="360"/>
      </w:pPr>
      <w:rPr>
        <w:rFonts w:asciiTheme="majorHAnsi" w:eastAsia="Noto Sans Symbols" w:hAnsiTheme="majorHAnsi" w:cstheme="maj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64E18"/>
    <w:multiLevelType w:val="hybridMultilevel"/>
    <w:tmpl w:val="6F62A4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A3577D"/>
    <w:multiLevelType w:val="hybridMultilevel"/>
    <w:tmpl w:val="4AA4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71A60"/>
    <w:multiLevelType w:val="hybridMultilevel"/>
    <w:tmpl w:val="29286F1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315060"/>
    <w:multiLevelType w:val="hybridMultilevel"/>
    <w:tmpl w:val="7F72DD2A"/>
    <w:lvl w:ilvl="0" w:tplc="213683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47214B"/>
    <w:multiLevelType w:val="multilevel"/>
    <w:tmpl w:val="F52E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B7DF1"/>
    <w:multiLevelType w:val="hybridMultilevel"/>
    <w:tmpl w:val="938C091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BE218AD"/>
    <w:multiLevelType w:val="multilevel"/>
    <w:tmpl w:val="D4905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D4207"/>
    <w:multiLevelType w:val="hybridMultilevel"/>
    <w:tmpl w:val="9BFE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17508"/>
    <w:multiLevelType w:val="hybridMultilevel"/>
    <w:tmpl w:val="6332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6018D"/>
    <w:multiLevelType w:val="multilevel"/>
    <w:tmpl w:val="5D421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81786"/>
    <w:multiLevelType w:val="hybridMultilevel"/>
    <w:tmpl w:val="CAAA5E72"/>
    <w:lvl w:ilvl="0" w:tplc="C97C1BE8">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45F1B"/>
    <w:multiLevelType w:val="multilevel"/>
    <w:tmpl w:val="A8CE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43172D"/>
    <w:multiLevelType w:val="multilevel"/>
    <w:tmpl w:val="78CE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3C74A24"/>
    <w:multiLevelType w:val="multilevel"/>
    <w:tmpl w:val="3A0E99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81D1B2D"/>
    <w:multiLevelType w:val="hybridMultilevel"/>
    <w:tmpl w:val="91B656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6656CD"/>
    <w:multiLevelType w:val="hybridMultilevel"/>
    <w:tmpl w:val="97C4C85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CA03E4A"/>
    <w:multiLevelType w:val="hybridMultilevel"/>
    <w:tmpl w:val="CB94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240D7"/>
    <w:multiLevelType w:val="hybridMultilevel"/>
    <w:tmpl w:val="665407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D84A35"/>
    <w:multiLevelType w:val="hybridMultilevel"/>
    <w:tmpl w:val="35F8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648DF"/>
    <w:multiLevelType w:val="hybridMultilevel"/>
    <w:tmpl w:val="CAAA5E72"/>
    <w:lvl w:ilvl="0" w:tplc="C97C1BE8">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55712A"/>
    <w:multiLevelType w:val="hybridMultilevel"/>
    <w:tmpl w:val="34E476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3F903183"/>
    <w:multiLevelType w:val="multilevel"/>
    <w:tmpl w:val="3B2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042EB"/>
    <w:multiLevelType w:val="hybridMultilevel"/>
    <w:tmpl w:val="E9F6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23940"/>
    <w:multiLevelType w:val="hybridMultilevel"/>
    <w:tmpl w:val="11D0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91EA4"/>
    <w:multiLevelType w:val="multilevel"/>
    <w:tmpl w:val="7F14C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43D99"/>
    <w:multiLevelType w:val="hybridMultilevel"/>
    <w:tmpl w:val="CC080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4B4402"/>
    <w:multiLevelType w:val="hybridMultilevel"/>
    <w:tmpl w:val="93C80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512728"/>
    <w:multiLevelType w:val="hybridMultilevel"/>
    <w:tmpl w:val="10E807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5E4F50"/>
    <w:multiLevelType w:val="multilevel"/>
    <w:tmpl w:val="C83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0B2E81"/>
    <w:multiLevelType w:val="multilevel"/>
    <w:tmpl w:val="8B40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2615D6"/>
    <w:multiLevelType w:val="hybridMultilevel"/>
    <w:tmpl w:val="8E6E9DF6"/>
    <w:lvl w:ilvl="0" w:tplc="585AE9D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2758AD"/>
    <w:multiLevelType w:val="hybridMultilevel"/>
    <w:tmpl w:val="6750CBD0"/>
    <w:lvl w:ilvl="0" w:tplc="6D720D54">
      <w:start w:val="1"/>
      <w:numFmt w:val="bullet"/>
      <w:pStyle w:val="Bullet2"/>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3913364"/>
    <w:multiLevelType w:val="multilevel"/>
    <w:tmpl w:val="994E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C86D53"/>
    <w:multiLevelType w:val="hybridMultilevel"/>
    <w:tmpl w:val="5770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D3F93"/>
    <w:multiLevelType w:val="hybridMultilevel"/>
    <w:tmpl w:val="D3FE636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E07183"/>
    <w:multiLevelType w:val="multilevel"/>
    <w:tmpl w:val="FB28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6323B"/>
    <w:multiLevelType w:val="hybridMultilevel"/>
    <w:tmpl w:val="ECAAC3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101888"/>
    <w:multiLevelType w:val="hybridMultilevel"/>
    <w:tmpl w:val="7DE2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C414D"/>
    <w:multiLevelType w:val="hybridMultilevel"/>
    <w:tmpl w:val="B8AE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64729"/>
    <w:multiLevelType w:val="hybridMultilevel"/>
    <w:tmpl w:val="4308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32ED3"/>
    <w:multiLevelType w:val="multilevel"/>
    <w:tmpl w:val="336C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777E4F"/>
    <w:multiLevelType w:val="hybridMultilevel"/>
    <w:tmpl w:val="1256C396"/>
    <w:lvl w:ilvl="0" w:tplc="86A030CA">
      <w:start w:val="1"/>
      <w:numFmt w:val="lowerLetter"/>
      <w:lvlText w:val="(%1)"/>
      <w:lvlJc w:val="left"/>
      <w:pPr>
        <w:ind w:left="2235" w:hanging="360"/>
      </w:pPr>
      <w:rPr>
        <w:rFonts w:asciiTheme="majorHAnsi" w:hAnsiTheme="majorHAnsi" w:cstheme="majorHAnsi" w:hint="default"/>
        <w:b w:val="0"/>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43" w15:restartNumberingAfterBreak="0">
    <w:nsid w:val="767B1FFA"/>
    <w:multiLevelType w:val="hybridMultilevel"/>
    <w:tmpl w:val="E3D4B9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39269D"/>
    <w:multiLevelType w:val="multilevel"/>
    <w:tmpl w:val="2576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A0224E"/>
    <w:multiLevelType w:val="multilevel"/>
    <w:tmpl w:val="A716A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DF5BD6"/>
    <w:multiLevelType w:val="hybridMultilevel"/>
    <w:tmpl w:val="CAAA5E72"/>
    <w:lvl w:ilvl="0" w:tplc="C97C1BE8">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28"/>
  </w:num>
  <w:num w:numId="4">
    <w:abstractNumId w:val="5"/>
  </w:num>
  <w:num w:numId="5">
    <w:abstractNumId w:val="22"/>
  </w:num>
  <w:num w:numId="6">
    <w:abstractNumId w:val="36"/>
  </w:num>
  <w:num w:numId="7">
    <w:abstractNumId w:val="30"/>
  </w:num>
  <w:num w:numId="8">
    <w:abstractNumId w:val="41"/>
  </w:num>
  <w:num w:numId="9">
    <w:abstractNumId w:val="40"/>
  </w:num>
  <w:num w:numId="10">
    <w:abstractNumId w:val="1"/>
  </w:num>
  <w:num w:numId="11">
    <w:abstractNumId w:val="37"/>
  </w:num>
  <w:num w:numId="12">
    <w:abstractNumId w:val="32"/>
  </w:num>
  <w:num w:numId="13">
    <w:abstractNumId w:val="24"/>
  </w:num>
  <w:num w:numId="14">
    <w:abstractNumId w:val="18"/>
  </w:num>
  <w:num w:numId="15">
    <w:abstractNumId w:val="7"/>
  </w:num>
  <w:num w:numId="16">
    <w:abstractNumId w:val="29"/>
  </w:num>
  <w:num w:numId="17">
    <w:abstractNumId w:val="3"/>
  </w:num>
  <w:num w:numId="18">
    <w:abstractNumId w:val="16"/>
  </w:num>
  <w:num w:numId="19">
    <w:abstractNumId w:val="38"/>
  </w:num>
  <w:num w:numId="20">
    <w:abstractNumId w:val="44"/>
    <w:lvlOverride w:ilvl="1">
      <w:lvl w:ilvl="1">
        <w:numFmt w:val="bullet"/>
        <w:lvlText w:val=""/>
        <w:lvlJc w:val="left"/>
        <w:pPr>
          <w:tabs>
            <w:tab w:val="num" w:pos="1440"/>
          </w:tabs>
          <w:ind w:left="1440" w:hanging="360"/>
        </w:pPr>
        <w:rPr>
          <w:rFonts w:ascii="Symbol" w:hAnsi="Symbol" w:hint="default"/>
          <w:sz w:val="20"/>
        </w:rPr>
      </w:lvl>
    </w:lvlOverride>
  </w:num>
  <w:num w:numId="21">
    <w:abstractNumId w:val="10"/>
  </w:num>
  <w:num w:numId="22">
    <w:abstractNumId w:val="10"/>
    <w:lvlOverride w:ilvl="1">
      <w:lvl w:ilvl="1">
        <w:numFmt w:val="bullet"/>
        <w:lvlText w:val=""/>
        <w:lvlJc w:val="left"/>
        <w:pPr>
          <w:tabs>
            <w:tab w:val="num" w:pos="1440"/>
          </w:tabs>
          <w:ind w:left="1440" w:hanging="360"/>
        </w:pPr>
        <w:rPr>
          <w:rFonts w:ascii="Symbol" w:hAnsi="Symbol" w:hint="default"/>
          <w:sz w:val="20"/>
        </w:rPr>
      </w:lvl>
    </w:lvlOverride>
  </w:num>
  <w:num w:numId="23">
    <w:abstractNumId w:val="43"/>
  </w:num>
  <w:num w:numId="24">
    <w:abstractNumId w:val="19"/>
  </w:num>
  <w:num w:numId="25">
    <w:abstractNumId w:val="15"/>
  </w:num>
  <w:num w:numId="26">
    <w:abstractNumId w:val="21"/>
  </w:num>
  <w:num w:numId="27">
    <w:abstractNumId w:val="39"/>
  </w:num>
  <w:num w:numId="28">
    <w:abstractNumId w:val="9"/>
  </w:num>
  <w:num w:numId="29">
    <w:abstractNumId w:val="23"/>
  </w:num>
  <w:num w:numId="30">
    <w:abstractNumId w:val="13"/>
  </w:num>
  <w:num w:numId="31">
    <w:abstractNumId w:val="14"/>
  </w:num>
  <w:num w:numId="32">
    <w:abstractNumId w:val="25"/>
  </w:num>
  <w:num w:numId="33">
    <w:abstractNumId w:val="12"/>
  </w:num>
  <w:num w:numId="34">
    <w:abstractNumId w:val="6"/>
  </w:num>
  <w:num w:numId="35">
    <w:abstractNumId w:val="17"/>
  </w:num>
  <w:num w:numId="36">
    <w:abstractNumId w:val="8"/>
  </w:num>
  <w:num w:numId="37">
    <w:abstractNumId w:val="2"/>
  </w:num>
  <w:num w:numId="38">
    <w:abstractNumId w:val="42"/>
  </w:num>
  <w:num w:numId="39">
    <w:abstractNumId w:val="35"/>
  </w:num>
  <w:num w:numId="40">
    <w:abstractNumId w:val="4"/>
  </w:num>
  <w:num w:numId="41">
    <w:abstractNumId w:val="46"/>
  </w:num>
  <w:num w:numId="42">
    <w:abstractNumId w:val="20"/>
  </w:num>
  <w:num w:numId="43">
    <w:abstractNumId w:val="11"/>
  </w:num>
  <w:num w:numId="44">
    <w:abstractNumId w:val="27"/>
  </w:num>
  <w:num w:numId="45">
    <w:abstractNumId w:val="26"/>
  </w:num>
  <w:num w:numId="46">
    <w:abstractNumId w:val="45"/>
  </w:num>
  <w:num w:numId="47">
    <w:abstractNumId w:val="45"/>
    <w:lvlOverride w:ilvl="1">
      <w:lvl w:ilvl="1">
        <w:numFmt w:val="bullet"/>
        <w:lvlText w:val=""/>
        <w:lvlJc w:val="left"/>
        <w:pPr>
          <w:tabs>
            <w:tab w:val="num" w:pos="1440"/>
          </w:tabs>
          <w:ind w:left="1440" w:hanging="360"/>
        </w:pPr>
        <w:rPr>
          <w:rFonts w:ascii="Symbol" w:hAnsi="Symbol" w:hint="default"/>
          <w:sz w:val="20"/>
        </w:rPr>
      </w:lvl>
    </w:lvlOverride>
  </w:num>
  <w:num w:numId="48">
    <w:abstractNumId w:val="33"/>
  </w:num>
  <w:num w:numId="49">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38"/>
    <w:rsid w:val="0002191C"/>
    <w:rsid w:val="00027CAE"/>
    <w:rsid w:val="00030E2A"/>
    <w:rsid w:val="00032D2D"/>
    <w:rsid w:val="00052A63"/>
    <w:rsid w:val="00063CEB"/>
    <w:rsid w:val="00065E30"/>
    <w:rsid w:val="0006625D"/>
    <w:rsid w:val="00072E27"/>
    <w:rsid w:val="0007308E"/>
    <w:rsid w:val="00080E74"/>
    <w:rsid w:val="00094DD0"/>
    <w:rsid w:val="00095AD5"/>
    <w:rsid w:val="000A24DE"/>
    <w:rsid w:val="000A30DF"/>
    <w:rsid w:val="000B36EF"/>
    <w:rsid w:val="000B3C5A"/>
    <w:rsid w:val="000B67EE"/>
    <w:rsid w:val="000B7BE8"/>
    <w:rsid w:val="000E234E"/>
    <w:rsid w:val="000E30DB"/>
    <w:rsid w:val="000E6B26"/>
    <w:rsid w:val="000E6D61"/>
    <w:rsid w:val="000F4FC4"/>
    <w:rsid w:val="0010624C"/>
    <w:rsid w:val="00110EDA"/>
    <w:rsid w:val="0012748E"/>
    <w:rsid w:val="0013628A"/>
    <w:rsid w:val="00142367"/>
    <w:rsid w:val="00145C14"/>
    <w:rsid w:val="00151324"/>
    <w:rsid w:val="0017571A"/>
    <w:rsid w:val="0018531A"/>
    <w:rsid w:val="00185E26"/>
    <w:rsid w:val="00191519"/>
    <w:rsid w:val="00194BE6"/>
    <w:rsid w:val="001C32EE"/>
    <w:rsid w:val="001C7EB6"/>
    <w:rsid w:val="001D68F2"/>
    <w:rsid w:val="001E12FB"/>
    <w:rsid w:val="001E5D47"/>
    <w:rsid w:val="001F29B4"/>
    <w:rsid w:val="002015F2"/>
    <w:rsid w:val="00201BFE"/>
    <w:rsid w:val="00205BD0"/>
    <w:rsid w:val="0021219C"/>
    <w:rsid w:val="00214539"/>
    <w:rsid w:val="00220E4E"/>
    <w:rsid w:val="0024298B"/>
    <w:rsid w:val="002522D0"/>
    <w:rsid w:val="0026436A"/>
    <w:rsid w:val="002664C6"/>
    <w:rsid w:val="002810A6"/>
    <w:rsid w:val="002901EE"/>
    <w:rsid w:val="002A0A44"/>
    <w:rsid w:val="002B0C62"/>
    <w:rsid w:val="002B3115"/>
    <w:rsid w:val="002B6340"/>
    <w:rsid w:val="002E4C12"/>
    <w:rsid w:val="002F642F"/>
    <w:rsid w:val="0030007F"/>
    <w:rsid w:val="00302663"/>
    <w:rsid w:val="0030548F"/>
    <w:rsid w:val="00315A74"/>
    <w:rsid w:val="00320622"/>
    <w:rsid w:val="003366E2"/>
    <w:rsid w:val="003530D9"/>
    <w:rsid w:val="00365746"/>
    <w:rsid w:val="00366C5B"/>
    <w:rsid w:val="00385B4C"/>
    <w:rsid w:val="003952F8"/>
    <w:rsid w:val="003A1AB0"/>
    <w:rsid w:val="003B756F"/>
    <w:rsid w:val="003C5825"/>
    <w:rsid w:val="003C757C"/>
    <w:rsid w:val="003E1D54"/>
    <w:rsid w:val="003E2390"/>
    <w:rsid w:val="003F5114"/>
    <w:rsid w:val="00402A46"/>
    <w:rsid w:val="004117F3"/>
    <w:rsid w:val="00421469"/>
    <w:rsid w:val="00430B04"/>
    <w:rsid w:val="00432025"/>
    <w:rsid w:val="00432A46"/>
    <w:rsid w:val="00434B6B"/>
    <w:rsid w:val="00436C9D"/>
    <w:rsid w:val="004501EC"/>
    <w:rsid w:val="004567DC"/>
    <w:rsid w:val="00461389"/>
    <w:rsid w:val="00471CDC"/>
    <w:rsid w:val="004750DC"/>
    <w:rsid w:val="0049198C"/>
    <w:rsid w:val="004976BB"/>
    <w:rsid w:val="004A263B"/>
    <w:rsid w:val="004B43FE"/>
    <w:rsid w:val="004C2E95"/>
    <w:rsid w:val="004E08B6"/>
    <w:rsid w:val="004E46B0"/>
    <w:rsid w:val="004E65EC"/>
    <w:rsid w:val="004F7044"/>
    <w:rsid w:val="00500BA1"/>
    <w:rsid w:val="005131F3"/>
    <w:rsid w:val="005159FA"/>
    <w:rsid w:val="005302B7"/>
    <w:rsid w:val="00537DA4"/>
    <w:rsid w:val="00545BDB"/>
    <w:rsid w:val="0054788F"/>
    <w:rsid w:val="005523FF"/>
    <w:rsid w:val="00566FBD"/>
    <w:rsid w:val="005670AC"/>
    <w:rsid w:val="00582D8B"/>
    <w:rsid w:val="00591E48"/>
    <w:rsid w:val="005965EA"/>
    <w:rsid w:val="00596DBB"/>
    <w:rsid w:val="005A7B8F"/>
    <w:rsid w:val="005B2956"/>
    <w:rsid w:val="005B52A8"/>
    <w:rsid w:val="005B6449"/>
    <w:rsid w:val="005B7CB1"/>
    <w:rsid w:val="005D446D"/>
    <w:rsid w:val="005F7F13"/>
    <w:rsid w:val="00603635"/>
    <w:rsid w:val="006071F7"/>
    <w:rsid w:val="00611C21"/>
    <w:rsid w:val="0061519E"/>
    <w:rsid w:val="00626410"/>
    <w:rsid w:val="006663EA"/>
    <w:rsid w:val="00666C7A"/>
    <w:rsid w:val="0067192A"/>
    <w:rsid w:val="0067676C"/>
    <w:rsid w:val="0068698E"/>
    <w:rsid w:val="006A087B"/>
    <w:rsid w:val="006B020B"/>
    <w:rsid w:val="006C3723"/>
    <w:rsid w:val="006D05DE"/>
    <w:rsid w:val="006D5623"/>
    <w:rsid w:val="006D66BB"/>
    <w:rsid w:val="006D7D20"/>
    <w:rsid w:val="006F05AB"/>
    <w:rsid w:val="006F197D"/>
    <w:rsid w:val="00715D29"/>
    <w:rsid w:val="00726D39"/>
    <w:rsid w:val="0073229E"/>
    <w:rsid w:val="00753480"/>
    <w:rsid w:val="0076578D"/>
    <w:rsid w:val="00765B26"/>
    <w:rsid w:val="0077059D"/>
    <w:rsid w:val="0077179E"/>
    <w:rsid w:val="007724B5"/>
    <w:rsid w:val="00776A3B"/>
    <w:rsid w:val="00780E90"/>
    <w:rsid w:val="007842D1"/>
    <w:rsid w:val="00797252"/>
    <w:rsid w:val="007A7952"/>
    <w:rsid w:val="007C139A"/>
    <w:rsid w:val="007D1106"/>
    <w:rsid w:val="007D4705"/>
    <w:rsid w:val="007D5886"/>
    <w:rsid w:val="007F3A26"/>
    <w:rsid w:val="007F60D6"/>
    <w:rsid w:val="00810171"/>
    <w:rsid w:val="00810304"/>
    <w:rsid w:val="008148F5"/>
    <w:rsid w:val="00817D79"/>
    <w:rsid w:val="008307C4"/>
    <w:rsid w:val="00834EBB"/>
    <w:rsid w:val="00844FDF"/>
    <w:rsid w:val="008511ED"/>
    <w:rsid w:val="008603E7"/>
    <w:rsid w:val="00864298"/>
    <w:rsid w:val="00864792"/>
    <w:rsid w:val="008654B1"/>
    <w:rsid w:val="00892EE1"/>
    <w:rsid w:val="008A65C7"/>
    <w:rsid w:val="008B3D28"/>
    <w:rsid w:val="008C257A"/>
    <w:rsid w:val="00915667"/>
    <w:rsid w:val="009203E0"/>
    <w:rsid w:val="009215A8"/>
    <w:rsid w:val="00925798"/>
    <w:rsid w:val="00925CC4"/>
    <w:rsid w:val="00940DF4"/>
    <w:rsid w:val="00950138"/>
    <w:rsid w:val="00953484"/>
    <w:rsid w:val="00955DE4"/>
    <w:rsid w:val="00963243"/>
    <w:rsid w:val="00970514"/>
    <w:rsid w:val="00975447"/>
    <w:rsid w:val="009825DF"/>
    <w:rsid w:val="0098289C"/>
    <w:rsid w:val="009974C9"/>
    <w:rsid w:val="009A6197"/>
    <w:rsid w:val="009A69E7"/>
    <w:rsid w:val="009B2A6A"/>
    <w:rsid w:val="009C0A22"/>
    <w:rsid w:val="009D1548"/>
    <w:rsid w:val="009D191C"/>
    <w:rsid w:val="009D799D"/>
    <w:rsid w:val="009E037D"/>
    <w:rsid w:val="009E55FB"/>
    <w:rsid w:val="009F13B6"/>
    <w:rsid w:val="00A03D64"/>
    <w:rsid w:val="00A03EFF"/>
    <w:rsid w:val="00A06D19"/>
    <w:rsid w:val="00A07BA8"/>
    <w:rsid w:val="00A26C56"/>
    <w:rsid w:val="00A3193F"/>
    <w:rsid w:val="00A32173"/>
    <w:rsid w:val="00A41B4B"/>
    <w:rsid w:val="00A44DBF"/>
    <w:rsid w:val="00A45318"/>
    <w:rsid w:val="00A63BFA"/>
    <w:rsid w:val="00A66910"/>
    <w:rsid w:val="00A7536F"/>
    <w:rsid w:val="00A8044B"/>
    <w:rsid w:val="00A80D0E"/>
    <w:rsid w:val="00A90196"/>
    <w:rsid w:val="00A93393"/>
    <w:rsid w:val="00A949D9"/>
    <w:rsid w:val="00AA28C7"/>
    <w:rsid w:val="00AA6703"/>
    <w:rsid w:val="00AA7089"/>
    <w:rsid w:val="00AC0D00"/>
    <w:rsid w:val="00AC23DC"/>
    <w:rsid w:val="00AD6E2D"/>
    <w:rsid w:val="00AE0556"/>
    <w:rsid w:val="00AF147F"/>
    <w:rsid w:val="00AF2B7C"/>
    <w:rsid w:val="00B00A5E"/>
    <w:rsid w:val="00B10C04"/>
    <w:rsid w:val="00B178AD"/>
    <w:rsid w:val="00B2733E"/>
    <w:rsid w:val="00B327EF"/>
    <w:rsid w:val="00B427E7"/>
    <w:rsid w:val="00B432B7"/>
    <w:rsid w:val="00B52BEA"/>
    <w:rsid w:val="00B53173"/>
    <w:rsid w:val="00B63C67"/>
    <w:rsid w:val="00B63D0B"/>
    <w:rsid w:val="00B6441D"/>
    <w:rsid w:val="00B64514"/>
    <w:rsid w:val="00B94928"/>
    <w:rsid w:val="00BA12B8"/>
    <w:rsid w:val="00BA1B26"/>
    <w:rsid w:val="00BD3846"/>
    <w:rsid w:val="00BD6F7D"/>
    <w:rsid w:val="00BE07BE"/>
    <w:rsid w:val="00C0194C"/>
    <w:rsid w:val="00C26A58"/>
    <w:rsid w:val="00C27123"/>
    <w:rsid w:val="00C712DE"/>
    <w:rsid w:val="00C72512"/>
    <w:rsid w:val="00C76630"/>
    <w:rsid w:val="00C96CAC"/>
    <w:rsid w:val="00CA1F24"/>
    <w:rsid w:val="00CA55F6"/>
    <w:rsid w:val="00CC5FEB"/>
    <w:rsid w:val="00CD307D"/>
    <w:rsid w:val="00CE26CF"/>
    <w:rsid w:val="00CE6202"/>
    <w:rsid w:val="00CF3757"/>
    <w:rsid w:val="00CF626C"/>
    <w:rsid w:val="00CF7A44"/>
    <w:rsid w:val="00D20852"/>
    <w:rsid w:val="00D23F47"/>
    <w:rsid w:val="00D24236"/>
    <w:rsid w:val="00D2506B"/>
    <w:rsid w:val="00D41CB3"/>
    <w:rsid w:val="00D42CD7"/>
    <w:rsid w:val="00D5310F"/>
    <w:rsid w:val="00D62F55"/>
    <w:rsid w:val="00D64FF1"/>
    <w:rsid w:val="00D81D78"/>
    <w:rsid w:val="00D956B1"/>
    <w:rsid w:val="00DB5B92"/>
    <w:rsid w:val="00DE3F8A"/>
    <w:rsid w:val="00DE5728"/>
    <w:rsid w:val="00DF2622"/>
    <w:rsid w:val="00E02103"/>
    <w:rsid w:val="00E137B0"/>
    <w:rsid w:val="00E1504C"/>
    <w:rsid w:val="00E241A0"/>
    <w:rsid w:val="00E43F1F"/>
    <w:rsid w:val="00E57B34"/>
    <w:rsid w:val="00E62632"/>
    <w:rsid w:val="00E64C27"/>
    <w:rsid w:val="00E741D5"/>
    <w:rsid w:val="00E7683D"/>
    <w:rsid w:val="00E77D32"/>
    <w:rsid w:val="00E81884"/>
    <w:rsid w:val="00E823FF"/>
    <w:rsid w:val="00E831E4"/>
    <w:rsid w:val="00E8500A"/>
    <w:rsid w:val="00E87354"/>
    <w:rsid w:val="00EA33CB"/>
    <w:rsid w:val="00EA71AF"/>
    <w:rsid w:val="00EA771E"/>
    <w:rsid w:val="00EB1E1C"/>
    <w:rsid w:val="00EB3E5B"/>
    <w:rsid w:val="00EC701D"/>
    <w:rsid w:val="00ED4B19"/>
    <w:rsid w:val="00ED5E75"/>
    <w:rsid w:val="00EE008F"/>
    <w:rsid w:val="00EE00A9"/>
    <w:rsid w:val="00EE285D"/>
    <w:rsid w:val="00EF2A62"/>
    <w:rsid w:val="00F0454C"/>
    <w:rsid w:val="00F07D68"/>
    <w:rsid w:val="00F256E2"/>
    <w:rsid w:val="00F26121"/>
    <w:rsid w:val="00F41E77"/>
    <w:rsid w:val="00F44864"/>
    <w:rsid w:val="00F5660F"/>
    <w:rsid w:val="00F63343"/>
    <w:rsid w:val="00F73044"/>
    <w:rsid w:val="00F820F8"/>
    <w:rsid w:val="00F83E01"/>
    <w:rsid w:val="00F95AE4"/>
    <w:rsid w:val="00FA7BE8"/>
    <w:rsid w:val="00FB2F60"/>
    <w:rsid w:val="00FD1B64"/>
    <w:rsid w:val="00FD1BB3"/>
    <w:rsid w:val="00FD3698"/>
    <w:rsid w:val="00FD595E"/>
    <w:rsid w:val="00FD78FC"/>
    <w:rsid w:val="00FE3448"/>
    <w:rsid w:val="00FF0472"/>
    <w:rsid w:val="00FF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8923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pBdr>
        <w:top w:val="nil"/>
        <w:left w:val="nil"/>
        <w:bottom w:val="nil"/>
        <w:right w:val="nil"/>
        <w:between w:val="nil"/>
      </w:pBdr>
      <w:spacing w:after="0" w:line="240" w:lineRule="auto"/>
      <w:outlineLvl w:val="1"/>
    </w:pPr>
    <w:rPr>
      <w:b/>
      <w:i/>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664C6"/>
    <w:pPr>
      <w:ind w:left="720"/>
      <w:contextualSpacing/>
    </w:pPr>
  </w:style>
  <w:style w:type="paragraph" w:styleId="Footer">
    <w:name w:val="footer"/>
    <w:basedOn w:val="Normal"/>
    <w:link w:val="FooterChar"/>
    <w:uiPriority w:val="99"/>
    <w:unhideWhenUsed/>
    <w:rsid w:val="003C5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825"/>
  </w:style>
  <w:style w:type="paragraph" w:styleId="BalloonText">
    <w:name w:val="Balloon Text"/>
    <w:basedOn w:val="Normal"/>
    <w:link w:val="BalloonTextChar"/>
    <w:uiPriority w:val="99"/>
    <w:semiHidden/>
    <w:unhideWhenUsed/>
    <w:rsid w:val="005B7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CB1"/>
    <w:rPr>
      <w:rFonts w:ascii="Segoe UI" w:hAnsi="Segoe UI" w:cs="Segoe UI"/>
      <w:sz w:val="18"/>
      <w:szCs w:val="18"/>
    </w:rPr>
  </w:style>
  <w:style w:type="paragraph" w:styleId="Header">
    <w:name w:val="header"/>
    <w:basedOn w:val="Normal"/>
    <w:link w:val="HeaderChar"/>
    <w:uiPriority w:val="99"/>
    <w:unhideWhenUsed/>
    <w:rsid w:val="00E02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103"/>
  </w:style>
  <w:style w:type="character" w:styleId="CommentReference">
    <w:name w:val="annotation reference"/>
    <w:basedOn w:val="DefaultParagraphFont"/>
    <w:uiPriority w:val="99"/>
    <w:semiHidden/>
    <w:unhideWhenUsed/>
    <w:rsid w:val="008511ED"/>
    <w:rPr>
      <w:sz w:val="16"/>
      <w:szCs w:val="16"/>
    </w:rPr>
  </w:style>
  <w:style w:type="paragraph" w:styleId="CommentText">
    <w:name w:val="annotation text"/>
    <w:basedOn w:val="Normal"/>
    <w:link w:val="CommentTextChar"/>
    <w:uiPriority w:val="99"/>
    <w:semiHidden/>
    <w:unhideWhenUsed/>
    <w:rsid w:val="008511ED"/>
    <w:pPr>
      <w:spacing w:line="240" w:lineRule="auto"/>
    </w:pPr>
    <w:rPr>
      <w:sz w:val="20"/>
      <w:szCs w:val="20"/>
    </w:rPr>
  </w:style>
  <w:style w:type="character" w:customStyle="1" w:styleId="CommentTextChar">
    <w:name w:val="Comment Text Char"/>
    <w:basedOn w:val="DefaultParagraphFont"/>
    <w:link w:val="CommentText"/>
    <w:uiPriority w:val="99"/>
    <w:semiHidden/>
    <w:rsid w:val="008511ED"/>
    <w:rPr>
      <w:sz w:val="20"/>
      <w:szCs w:val="20"/>
    </w:rPr>
  </w:style>
  <w:style w:type="paragraph" w:styleId="CommentSubject">
    <w:name w:val="annotation subject"/>
    <w:basedOn w:val="CommentText"/>
    <w:next w:val="CommentText"/>
    <w:link w:val="CommentSubjectChar"/>
    <w:uiPriority w:val="99"/>
    <w:semiHidden/>
    <w:unhideWhenUsed/>
    <w:rsid w:val="008511ED"/>
    <w:rPr>
      <w:b/>
      <w:bCs/>
    </w:rPr>
  </w:style>
  <w:style w:type="character" w:customStyle="1" w:styleId="CommentSubjectChar">
    <w:name w:val="Comment Subject Char"/>
    <w:basedOn w:val="CommentTextChar"/>
    <w:link w:val="CommentSubject"/>
    <w:uiPriority w:val="99"/>
    <w:semiHidden/>
    <w:rsid w:val="008511ED"/>
    <w:rPr>
      <w:b/>
      <w:bCs/>
      <w:sz w:val="20"/>
      <w:szCs w:val="20"/>
    </w:rPr>
  </w:style>
  <w:style w:type="character" w:styleId="Hyperlink">
    <w:name w:val="Hyperlink"/>
    <w:basedOn w:val="DefaultParagraphFont"/>
    <w:uiPriority w:val="99"/>
    <w:unhideWhenUsed/>
    <w:rsid w:val="00582D8B"/>
    <w:rPr>
      <w:color w:val="0000FF" w:themeColor="hyperlink"/>
      <w:u w:val="single"/>
    </w:rPr>
  </w:style>
  <w:style w:type="character" w:styleId="FollowedHyperlink">
    <w:name w:val="FollowedHyperlink"/>
    <w:basedOn w:val="DefaultParagraphFont"/>
    <w:uiPriority w:val="99"/>
    <w:semiHidden/>
    <w:unhideWhenUsed/>
    <w:rsid w:val="00582D8B"/>
    <w:rPr>
      <w:color w:val="800080" w:themeColor="followedHyperlink"/>
      <w:u w:val="single"/>
    </w:rPr>
  </w:style>
  <w:style w:type="paragraph" w:styleId="NormalWeb">
    <w:name w:val="Normal (Web)"/>
    <w:basedOn w:val="Normal"/>
    <w:uiPriority w:val="99"/>
    <w:unhideWhenUsed/>
    <w:rsid w:val="003E1D54"/>
    <w:pPr>
      <w:spacing w:before="100" w:beforeAutospacing="1" w:after="100" w:afterAutospacing="1" w:line="240" w:lineRule="auto"/>
    </w:pPr>
    <w:rPr>
      <w:rFonts w:ascii="Times New Roman" w:hAnsi="Times New Roman" w:cs="Times New Roman"/>
      <w:sz w:val="24"/>
      <w:szCs w:val="24"/>
    </w:rPr>
  </w:style>
  <w:style w:type="paragraph" w:customStyle="1" w:styleId="Bullet2">
    <w:name w:val="Bullet 2"/>
    <w:basedOn w:val="Normal"/>
    <w:rsid w:val="00CE6202"/>
    <w:pPr>
      <w:numPr>
        <w:numId w:val="12"/>
      </w:num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39"/>
    <w:rsid w:val="00A06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7986">
      <w:bodyDiv w:val="1"/>
      <w:marLeft w:val="0"/>
      <w:marRight w:val="0"/>
      <w:marTop w:val="0"/>
      <w:marBottom w:val="0"/>
      <w:divBdr>
        <w:top w:val="none" w:sz="0" w:space="0" w:color="auto"/>
        <w:left w:val="none" w:sz="0" w:space="0" w:color="auto"/>
        <w:bottom w:val="none" w:sz="0" w:space="0" w:color="auto"/>
        <w:right w:val="none" w:sz="0" w:space="0" w:color="auto"/>
      </w:divBdr>
    </w:div>
    <w:div w:id="112553997">
      <w:bodyDiv w:val="1"/>
      <w:marLeft w:val="0"/>
      <w:marRight w:val="0"/>
      <w:marTop w:val="0"/>
      <w:marBottom w:val="0"/>
      <w:divBdr>
        <w:top w:val="none" w:sz="0" w:space="0" w:color="auto"/>
        <w:left w:val="none" w:sz="0" w:space="0" w:color="auto"/>
        <w:bottom w:val="none" w:sz="0" w:space="0" w:color="auto"/>
        <w:right w:val="none" w:sz="0" w:space="0" w:color="auto"/>
      </w:divBdr>
    </w:div>
    <w:div w:id="257106962">
      <w:bodyDiv w:val="1"/>
      <w:marLeft w:val="0"/>
      <w:marRight w:val="0"/>
      <w:marTop w:val="0"/>
      <w:marBottom w:val="0"/>
      <w:divBdr>
        <w:top w:val="none" w:sz="0" w:space="0" w:color="auto"/>
        <w:left w:val="none" w:sz="0" w:space="0" w:color="auto"/>
        <w:bottom w:val="none" w:sz="0" w:space="0" w:color="auto"/>
        <w:right w:val="none" w:sz="0" w:space="0" w:color="auto"/>
      </w:divBdr>
    </w:div>
    <w:div w:id="290985961">
      <w:bodyDiv w:val="1"/>
      <w:marLeft w:val="0"/>
      <w:marRight w:val="0"/>
      <w:marTop w:val="0"/>
      <w:marBottom w:val="0"/>
      <w:divBdr>
        <w:top w:val="none" w:sz="0" w:space="0" w:color="auto"/>
        <w:left w:val="none" w:sz="0" w:space="0" w:color="auto"/>
        <w:bottom w:val="none" w:sz="0" w:space="0" w:color="auto"/>
        <w:right w:val="none" w:sz="0" w:space="0" w:color="auto"/>
      </w:divBdr>
    </w:div>
    <w:div w:id="369847166">
      <w:bodyDiv w:val="1"/>
      <w:marLeft w:val="0"/>
      <w:marRight w:val="0"/>
      <w:marTop w:val="0"/>
      <w:marBottom w:val="0"/>
      <w:divBdr>
        <w:top w:val="none" w:sz="0" w:space="0" w:color="auto"/>
        <w:left w:val="none" w:sz="0" w:space="0" w:color="auto"/>
        <w:bottom w:val="none" w:sz="0" w:space="0" w:color="auto"/>
        <w:right w:val="none" w:sz="0" w:space="0" w:color="auto"/>
      </w:divBdr>
    </w:div>
    <w:div w:id="391736020">
      <w:bodyDiv w:val="1"/>
      <w:marLeft w:val="0"/>
      <w:marRight w:val="0"/>
      <w:marTop w:val="0"/>
      <w:marBottom w:val="0"/>
      <w:divBdr>
        <w:top w:val="none" w:sz="0" w:space="0" w:color="auto"/>
        <w:left w:val="none" w:sz="0" w:space="0" w:color="auto"/>
        <w:bottom w:val="none" w:sz="0" w:space="0" w:color="auto"/>
        <w:right w:val="none" w:sz="0" w:space="0" w:color="auto"/>
      </w:divBdr>
      <w:divsChild>
        <w:div w:id="360517680">
          <w:marLeft w:val="0"/>
          <w:marRight w:val="0"/>
          <w:marTop w:val="0"/>
          <w:marBottom w:val="0"/>
          <w:divBdr>
            <w:top w:val="none" w:sz="0" w:space="0" w:color="auto"/>
            <w:left w:val="none" w:sz="0" w:space="0" w:color="auto"/>
            <w:bottom w:val="none" w:sz="0" w:space="0" w:color="auto"/>
            <w:right w:val="none" w:sz="0" w:space="0" w:color="auto"/>
          </w:divBdr>
          <w:divsChild>
            <w:div w:id="972903884">
              <w:marLeft w:val="0"/>
              <w:marRight w:val="0"/>
              <w:marTop w:val="0"/>
              <w:marBottom w:val="0"/>
              <w:divBdr>
                <w:top w:val="none" w:sz="0" w:space="0" w:color="auto"/>
                <w:left w:val="none" w:sz="0" w:space="0" w:color="auto"/>
                <w:bottom w:val="none" w:sz="0" w:space="0" w:color="auto"/>
                <w:right w:val="none" w:sz="0" w:space="0" w:color="auto"/>
              </w:divBdr>
            </w:div>
            <w:div w:id="177740428">
              <w:marLeft w:val="0"/>
              <w:marRight w:val="0"/>
              <w:marTop w:val="0"/>
              <w:marBottom w:val="0"/>
              <w:divBdr>
                <w:top w:val="none" w:sz="0" w:space="0" w:color="auto"/>
                <w:left w:val="none" w:sz="0" w:space="0" w:color="auto"/>
                <w:bottom w:val="none" w:sz="0" w:space="0" w:color="auto"/>
                <w:right w:val="none" w:sz="0" w:space="0" w:color="auto"/>
              </w:divBdr>
            </w:div>
            <w:div w:id="1842117954">
              <w:marLeft w:val="0"/>
              <w:marRight w:val="0"/>
              <w:marTop w:val="0"/>
              <w:marBottom w:val="0"/>
              <w:divBdr>
                <w:top w:val="none" w:sz="0" w:space="0" w:color="auto"/>
                <w:left w:val="none" w:sz="0" w:space="0" w:color="auto"/>
                <w:bottom w:val="none" w:sz="0" w:space="0" w:color="auto"/>
                <w:right w:val="none" w:sz="0" w:space="0" w:color="auto"/>
              </w:divBdr>
            </w:div>
            <w:div w:id="1769498408">
              <w:marLeft w:val="0"/>
              <w:marRight w:val="0"/>
              <w:marTop w:val="0"/>
              <w:marBottom w:val="0"/>
              <w:divBdr>
                <w:top w:val="none" w:sz="0" w:space="0" w:color="auto"/>
                <w:left w:val="none" w:sz="0" w:space="0" w:color="auto"/>
                <w:bottom w:val="none" w:sz="0" w:space="0" w:color="auto"/>
                <w:right w:val="none" w:sz="0" w:space="0" w:color="auto"/>
              </w:divBdr>
            </w:div>
            <w:div w:id="85422271">
              <w:marLeft w:val="0"/>
              <w:marRight w:val="0"/>
              <w:marTop w:val="0"/>
              <w:marBottom w:val="0"/>
              <w:divBdr>
                <w:top w:val="none" w:sz="0" w:space="0" w:color="auto"/>
                <w:left w:val="none" w:sz="0" w:space="0" w:color="auto"/>
                <w:bottom w:val="none" w:sz="0" w:space="0" w:color="auto"/>
                <w:right w:val="none" w:sz="0" w:space="0" w:color="auto"/>
              </w:divBdr>
            </w:div>
            <w:div w:id="142352453">
              <w:marLeft w:val="0"/>
              <w:marRight w:val="0"/>
              <w:marTop w:val="0"/>
              <w:marBottom w:val="0"/>
              <w:divBdr>
                <w:top w:val="none" w:sz="0" w:space="0" w:color="auto"/>
                <w:left w:val="none" w:sz="0" w:space="0" w:color="auto"/>
                <w:bottom w:val="none" w:sz="0" w:space="0" w:color="auto"/>
                <w:right w:val="none" w:sz="0" w:space="0" w:color="auto"/>
              </w:divBdr>
            </w:div>
            <w:div w:id="3134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9399">
      <w:bodyDiv w:val="1"/>
      <w:marLeft w:val="0"/>
      <w:marRight w:val="0"/>
      <w:marTop w:val="0"/>
      <w:marBottom w:val="0"/>
      <w:divBdr>
        <w:top w:val="none" w:sz="0" w:space="0" w:color="auto"/>
        <w:left w:val="none" w:sz="0" w:space="0" w:color="auto"/>
        <w:bottom w:val="none" w:sz="0" w:space="0" w:color="auto"/>
        <w:right w:val="none" w:sz="0" w:space="0" w:color="auto"/>
      </w:divBdr>
      <w:divsChild>
        <w:div w:id="1025591575">
          <w:marLeft w:val="0"/>
          <w:marRight w:val="0"/>
          <w:marTop w:val="0"/>
          <w:marBottom w:val="0"/>
          <w:divBdr>
            <w:top w:val="none" w:sz="0" w:space="0" w:color="auto"/>
            <w:left w:val="none" w:sz="0" w:space="0" w:color="auto"/>
            <w:bottom w:val="none" w:sz="0" w:space="0" w:color="auto"/>
            <w:right w:val="none" w:sz="0" w:space="0" w:color="auto"/>
          </w:divBdr>
        </w:div>
      </w:divsChild>
    </w:div>
    <w:div w:id="828980501">
      <w:bodyDiv w:val="1"/>
      <w:marLeft w:val="0"/>
      <w:marRight w:val="0"/>
      <w:marTop w:val="0"/>
      <w:marBottom w:val="0"/>
      <w:divBdr>
        <w:top w:val="none" w:sz="0" w:space="0" w:color="auto"/>
        <w:left w:val="none" w:sz="0" w:space="0" w:color="auto"/>
        <w:bottom w:val="none" w:sz="0" w:space="0" w:color="auto"/>
        <w:right w:val="none" w:sz="0" w:space="0" w:color="auto"/>
      </w:divBdr>
    </w:div>
    <w:div w:id="861824707">
      <w:bodyDiv w:val="1"/>
      <w:marLeft w:val="0"/>
      <w:marRight w:val="0"/>
      <w:marTop w:val="0"/>
      <w:marBottom w:val="0"/>
      <w:divBdr>
        <w:top w:val="none" w:sz="0" w:space="0" w:color="auto"/>
        <w:left w:val="none" w:sz="0" w:space="0" w:color="auto"/>
        <w:bottom w:val="none" w:sz="0" w:space="0" w:color="auto"/>
        <w:right w:val="none" w:sz="0" w:space="0" w:color="auto"/>
      </w:divBdr>
      <w:divsChild>
        <w:div w:id="1735157738">
          <w:marLeft w:val="0"/>
          <w:marRight w:val="0"/>
          <w:marTop w:val="0"/>
          <w:marBottom w:val="0"/>
          <w:divBdr>
            <w:top w:val="none" w:sz="0" w:space="0" w:color="auto"/>
            <w:left w:val="none" w:sz="0" w:space="0" w:color="auto"/>
            <w:bottom w:val="none" w:sz="0" w:space="0" w:color="auto"/>
            <w:right w:val="none" w:sz="0" w:space="0" w:color="auto"/>
          </w:divBdr>
          <w:divsChild>
            <w:div w:id="1066026005">
              <w:marLeft w:val="0"/>
              <w:marRight w:val="0"/>
              <w:marTop w:val="0"/>
              <w:marBottom w:val="0"/>
              <w:divBdr>
                <w:top w:val="none" w:sz="0" w:space="0" w:color="auto"/>
                <w:left w:val="none" w:sz="0" w:space="0" w:color="auto"/>
                <w:bottom w:val="none" w:sz="0" w:space="0" w:color="auto"/>
                <w:right w:val="none" w:sz="0" w:space="0" w:color="auto"/>
              </w:divBdr>
              <w:divsChild>
                <w:div w:id="1584799087">
                  <w:marLeft w:val="0"/>
                  <w:marRight w:val="0"/>
                  <w:marTop w:val="0"/>
                  <w:marBottom w:val="0"/>
                  <w:divBdr>
                    <w:top w:val="none" w:sz="0" w:space="0" w:color="auto"/>
                    <w:left w:val="none" w:sz="0" w:space="0" w:color="auto"/>
                    <w:bottom w:val="none" w:sz="0" w:space="0" w:color="auto"/>
                    <w:right w:val="none" w:sz="0" w:space="0" w:color="auto"/>
                  </w:divBdr>
                  <w:divsChild>
                    <w:div w:id="17200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57115">
      <w:bodyDiv w:val="1"/>
      <w:marLeft w:val="0"/>
      <w:marRight w:val="0"/>
      <w:marTop w:val="0"/>
      <w:marBottom w:val="0"/>
      <w:divBdr>
        <w:top w:val="none" w:sz="0" w:space="0" w:color="auto"/>
        <w:left w:val="none" w:sz="0" w:space="0" w:color="auto"/>
        <w:bottom w:val="none" w:sz="0" w:space="0" w:color="auto"/>
        <w:right w:val="none" w:sz="0" w:space="0" w:color="auto"/>
      </w:divBdr>
    </w:div>
    <w:div w:id="936988508">
      <w:bodyDiv w:val="1"/>
      <w:marLeft w:val="0"/>
      <w:marRight w:val="0"/>
      <w:marTop w:val="0"/>
      <w:marBottom w:val="0"/>
      <w:divBdr>
        <w:top w:val="none" w:sz="0" w:space="0" w:color="auto"/>
        <w:left w:val="none" w:sz="0" w:space="0" w:color="auto"/>
        <w:bottom w:val="none" w:sz="0" w:space="0" w:color="auto"/>
        <w:right w:val="none" w:sz="0" w:space="0" w:color="auto"/>
      </w:divBdr>
    </w:div>
    <w:div w:id="951741258">
      <w:bodyDiv w:val="1"/>
      <w:marLeft w:val="0"/>
      <w:marRight w:val="0"/>
      <w:marTop w:val="0"/>
      <w:marBottom w:val="0"/>
      <w:divBdr>
        <w:top w:val="none" w:sz="0" w:space="0" w:color="auto"/>
        <w:left w:val="none" w:sz="0" w:space="0" w:color="auto"/>
        <w:bottom w:val="none" w:sz="0" w:space="0" w:color="auto"/>
        <w:right w:val="none" w:sz="0" w:space="0" w:color="auto"/>
      </w:divBdr>
    </w:div>
    <w:div w:id="991373372">
      <w:bodyDiv w:val="1"/>
      <w:marLeft w:val="0"/>
      <w:marRight w:val="0"/>
      <w:marTop w:val="0"/>
      <w:marBottom w:val="0"/>
      <w:divBdr>
        <w:top w:val="none" w:sz="0" w:space="0" w:color="auto"/>
        <w:left w:val="none" w:sz="0" w:space="0" w:color="auto"/>
        <w:bottom w:val="none" w:sz="0" w:space="0" w:color="auto"/>
        <w:right w:val="none" w:sz="0" w:space="0" w:color="auto"/>
      </w:divBdr>
    </w:div>
    <w:div w:id="1024984905">
      <w:bodyDiv w:val="1"/>
      <w:marLeft w:val="0"/>
      <w:marRight w:val="0"/>
      <w:marTop w:val="0"/>
      <w:marBottom w:val="0"/>
      <w:divBdr>
        <w:top w:val="none" w:sz="0" w:space="0" w:color="auto"/>
        <w:left w:val="none" w:sz="0" w:space="0" w:color="auto"/>
        <w:bottom w:val="none" w:sz="0" w:space="0" w:color="auto"/>
        <w:right w:val="none" w:sz="0" w:space="0" w:color="auto"/>
      </w:divBdr>
    </w:div>
    <w:div w:id="1101029311">
      <w:bodyDiv w:val="1"/>
      <w:marLeft w:val="0"/>
      <w:marRight w:val="0"/>
      <w:marTop w:val="0"/>
      <w:marBottom w:val="0"/>
      <w:divBdr>
        <w:top w:val="none" w:sz="0" w:space="0" w:color="auto"/>
        <w:left w:val="none" w:sz="0" w:space="0" w:color="auto"/>
        <w:bottom w:val="none" w:sz="0" w:space="0" w:color="auto"/>
        <w:right w:val="none" w:sz="0" w:space="0" w:color="auto"/>
      </w:divBdr>
      <w:divsChild>
        <w:div w:id="363675754">
          <w:marLeft w:val="0"/>
          <w:marRight w:val="0"/>
          <w:marTop w:val="0"/>
          <w:marBottom w:val="0"/>
          <w:divBdr>
            <w:top w:val="none" w:sz="0" w:space="0" w:color="auto"/>
            <w:left w:val="none" w:sz="0" w:space="0" w:color="auto"/>
            <w:bottom w:val="none" w:sz="0" w:space="0" w:color="auto"/>
            <w:right w:val="none" w:sz="0" w:space="0" w:color="auto"/>
          </w:divBdr>
        </w:div>
      </w:divsChild>
    </w:div>
    <w:div w:id="1161384469">
      <w:bodyDiv w:val="1"/>
      <w:marLeft w:val="0"/>
      <w:marRight w:val="0"/>
      <w:marTop w:val="0"/>
      <w:marBottom w:val="0"/>
      <w:divBdr>
        <w:top w:val="none" w:sz="0" w:space="0" w:color="auto"/>
        <w:left w:val="none" w:sz="0" w:space="0" w:color="auto"/>
        <w:bottom w:val="none" w:sz="0" w:space="0" w:color="auto"/>
        <w:right w:val="none" w:sz="0" w:space="0" w:color="auto"/>
      </w:divBdr>
    </w:div>
    <w:div w:id="1198661075">
      <w:bodyDiv w:val="1"/>
      <w:marLeft w:val="0"/>
      <w:marRight w:val="0"/>
      <w:marTop w:val="0"/>
      <w:marBottom w:val="0"/>
      <w:divBdr>
        <w:top w:val="none" w:sz="0" w:space="0" w:color="auto"/>
        <w:left w:val="none" w:sz="0" w:space="0" w:color="auto"/>
        <w:bottom w:val="none" w:sz="0" w:space="0" w:color="auto"/>
        <w:right w:val="none" w:sz="0" w:space="0" w:color="auto"/>
      </w:divBdr>
    </w:div>
    <w:div w:id="1246762039">
      <w:bodyDiv w:val="1"/>
      <w:marLeft w:val="0"/>
      <w:marRight w:val="0"/>
      <w:marTop w:val="0"/>
      <w:marBottom w:val="0"/>
      <w:divBdr>
        <w:top w:val="none" w:sz="0" w:space="0" w:color="auto"/>
        <w:left w:val="none" w:sz="0" w:space="0" w:color="auto"/>
        <w:bottom w:val="none" w:sz="0" w:space="0" w:color="auto"/>
        <w:right w:val="none" w:sz="0" w:space="0" w:color="auto"/>
      </w:divBdr>
    </w:div>
    <w:div w:id="1292401971">
      <w:bodyDiv w:val="1"/>
      <w:marLeft w:val="0"/>
      <w:marRight w:val="0"/>
      <w:marTop w:val="0"/>
      <w:marBottom w:val="0"/>
      <w:divBdr>
        <w:top w:val="none" w:sz="0" w:space="0" w:color="auto"/>
        <w:left w:val="none" w:sz="0" w:space="0" w:color="auto"/>
        <w:bottom w:val="none" w:sz="0" w:space="0" w:color="auto"/>
        <w:right w:val="none" w:sz="0" w:space="0" w:color="auto"/>
      </w:divBdr>
    </w:div>
    <w:div w:id="1319112670">
      <w:bodyDiv w:val="1"/>
      <w:marLeft w:val="0"/>
      <w:marRight w:val="0"/>
      <w:marTop w:val="0"/>
      <w:marBottom w:val="0"/>
      <w:divBdr>
        <w:top w:val="none" w:sz="0" w:space="0" w:color="auto"/>
        <w:left w:val="none" w:sz="0" w:space="0" w:color="auto"/>
        <w:bottom w:val="none" w:sz="0" w:space="0" w:color="auto"/>
        <w:right w:val="none" w:sz="0" w:space="0" w:color="auto"/>
      </w:divBdr>
    </w:div>
    <w:div w:id="1323508219">
      <w:bodyDiv w:val="1"/>
      <w:marLeft w:val="0"/>
      <w:marRight w:val="0"/>
      <w:marTop w:val="0"/>
      <w:marBottom w:val="0"/>
      <w:divBdr>
        <w:top w:val="none" w:sz="0" w:space="0" w:color="auto"/>
        <w:left w:val="none" w:sz="0" w:space="0" w:color="auto"/>
        <w:bottom w:val="none" w:sz="0" w:space="0" w:color="auto"/>
        <w:right w:val="none" w:sz="0" w:space="0" w:color="auto"/>
      </w:divBdr>
    </w:div>
    <w:div w:id="1341926109">
      <w:bodyDiv w:val="1"/>
      <w:marLeft w:val="0"/>
      <w:marRight w:val="0"/>
      <w:marTop w:val="0"/>
      <w:marBottom w:val="0"/>
      <w:divBdr>
        <w:top w:val="none" w:sz="0" w:space="0" w:color="auto"/>
        <w:left w:val="none" w:sz="0" w:space="0" w:color="auto"/>
        <w:bottom w:val="none" w:sz="0" w:space="0" w:color="auto"/>
        <w:right w:val="none" w:sz="0" w:space="0" w:color="auto"/>
      </w:divBdr>
    </w:div>
    <w:div w:id="1460489708">
      <w:bodyDiv w:val="1"/>
      <w:marLeft w:val="0"/>
      <w:marRight w:val="0"/>
      <w:marTop w:val="0"/>
      <w:marBottom w:val="0"/>
      <w:divBdr>
        <w:top w:val="none" w:sz="0" w:space="0" w:color="auto"/>
        <w:left w:val="none" w:sz="0" w:space="0" w:color="auto"/>
        <w:bottom w:val="none" w:sz="0" w:space="0" w:color="auto"/>
        <w:right w:val="none" w:sz="0" w:space="0" w:color="auto"/>
      </w:divBdr>
    </w:div>
    <w:div w:id="1505129931">
      <w:bodyDiv w:val="1"/>
      <w:marLeft w:val="0"/>
      <w:marRight w:val="0"/>
      <w:marTop w:val="0"/>
      <w:marBottom w:val="0"/>
      <w:divBdr>
        <w:top w:val="none" w:sz="0" w:space="0" w:color="auto"/>
        <w:left w:val="none" w:sz="0" w:space="0" w:color="auto"/>
        <w:bottom w:val="none" w:sz="0" w:space="0" w:color="auto"/>
        <w:right w:val="none" w:sz="0" w:space="0" w:color="auto"/>
      </w:divBdr>
    </w:div>
    <w:div w:id="1508210658">
      <w:bodyDiv w:val="1"/>
      <w:marLeft w:val="0"/>
      <w:marRight w:val="0"/>
      <w:marTop w:val="0"/>
      <w:marBottom w:val="0"/>
      <w:divBdr>
        <w:top w:val="none" w:sz="0" w:space="0" w:color="auto"/>
        <w:left w:val="none" w:sz="0" w:space="0" w:color="auto"/>
        <w:bottom w:val="none" w:sz="0" w:space="0" w:color="auto"/>
        <w:right w:val="none" w:sz="0" w:space="0" w:color="auto"/>
      </w:divBdr>
    </w:div>
    <w:div w:id="1598370622">
      <w:bodyDiv w:val="1"/>
      <w:marLeft w:val="0"/>
      <w:marRight w:val="0"/>
      <w:marTop w:val="0"/>
      <w:marBottom w:val="0"/>
      <w:divBdr>
        <w:top w:val="none" w:sz="0" w:space="0" w:color="auto"/>
        <w:left w:val="none" w:sz="0" w:space="0" w:color="auto"/>
        <w:bottom w:val="none" w:sz="0" w:space="0" w:color="auto"/>
        <w:right w:val="none" w:sz="0" w:space="0" w:color="auto"/>
      </w:divBdr>
    </w:div>
    <w:div w:id="1676418656">
      <w:bodyDiv w:val="1"/>
      <w:marLeft w:val="0"/>
      <w:marRight w:val="0"/>
      <w:marTop w:val="0"/>
      <w:marBottom w:val="0"/>
      <w:divBdr>
        <w:top w:val="none" w:sz="0" w:space="0" w:color="auto"/>
        <w:left w:val="none" w:sz="0" w:space="0" w:color="auto"/>
        <w:bottom w:val="none" w:sz="0" w:space="0" w:color="auto"/>
        <w:right w:val="none" w:sz="0" w:space="0" w:color="auto"/>
      </w:divBdr>
    </w:div>
    <w:div w:id="1689401862">
      <w:bodyDiv w:val="1"/>
      <w:marLeft w:val="0"/>
      <w:marRight w:val="0"/>
      <w:marTop w:val="0"/>
      <w:marBottom w:val="0"/>
      <w:divBdr>
        <w:top w:val="none" w:sz="0" w:space="0" w:color="auto"/>
        <w:left w:val="none" w:sz="0" w:space="0" w:color="auto"/>
        <w:bottom w:val="none" w:sz="0" w:space="0" w:color="auto"/>
        <w:right w:val="none" w:sz="0" w:space="0" w:color="auto"/>
      </w:divBdr>
    </w:div>
    <w:div w:id="1758593190">
      <w:bodyDiv w:val="1"/>
      <w:marLeft w:val="0"/>
      <w:marRight w:val="0"/>
      <w:marTop w:val="0"/>
      <w:marBottom w:val="0"/>
      <w:divBdr>
        <w:top w:val="none" w:sz="0" w:space="0" w:color="auto"/>
        <w:left w:val="none" w:sz="0" w:space="0" w:color="auto"/>
        <w:bottom w:val="none" w:sz="0" w:space="0" w:color="auto"/>
        <w:right w:val="none" w:sz="0" w:space="0" w:color="auto"/>
      </w:divBdr>
    </w:div>
    <w:div w:id="1788159529">
      <w:bodyDiv w:val="1"/>
      <w:marLeft w:val="0"/>
      <w:marRight w:val="0"/>
      <w:marTop w:val="0"/>
      <w:marBottom w:val="0"/>
      <w:divBdr>
        <w:top w:val="none" w:sz="0" w:space="0" w:color="auto"/>
        <w:left w:val="none" w:sz="0" w:space="0" w:color="auto"/>
        <w:bottom w:val="none" w:sz="0" w:space="0" w:color="auto"/>
        <w:right w:val="none" w:sz="0" w:space="0" w:color="auto"/>
      </w:divBdr>
      <w:divsChild>
        <w:div w:id="504825529">
          <w:marLeft w:val="547"/>
          <w:marRight w:val="0"/>
          <w:marTop w:val="86"/>
          <w:marBottom w:val="0"/>
          <w:divBdr>
            <w:top w:val="none" w:sz="0" w:space="0" w:color="auto"/>
            <w:left w:val="none" w:sz="0" w:space="0" w:color="auto"/>
            <w:bottom w:val="none" w:sz="0" w:space="0" w:color="auto"/>
            <w:right w:val="none" w:sz="0" w:space="0" w:color="auto"/>
          </w:divBdr>
        </w:div>
      </w:divsChild>
    </w:div>
    <w:div w:id="1908415480">
      <w:bodyDiv w:val="1"/>
      <w:marLeft w:val="0"/>
      <w:marRight w:val="0"/>
      <w:marTop w:val="0"/>
      <w:marBottom w:val="0"/>
      <w:divBdr>
        <w:top w:val="none" w:sz="0" w:space="0" w:color="auto"/>
        <w:left w:val="none" w:sz="0" w:space="0" w:color="auto"/>
        <w:bottom w:val="none" w:sz="0" w:space="0" w:color="auto"/>
        <w:right w:val="none" w:sz="0" w:space="0" w:color="auto"/>
      </w:divBdr>
    </w:div>
    <w:div w:id="1998486647">
      <w:bodyDiv w:val="1"/>
      <w:marLeft w:val="0"/>
      <w:marRight w:val="0"/>
      <w:marTop w:val="0"/>
      <w:marBottom w:val="0"/>
      <w:divBdr>
        <w:top w:val="none" w:sz="0" w:space="0" w:color="auto"/>
        <w:left w:val="none" w:sz="0" w:space="0" w:color="auto"/>
        <w:bottom w:val="none" w:sz="0" w:space="0" w:color="auto"/>
        <w:right w:val="none" w:sz="0" w:space="0" w:color="auto"/>
      </w:divBdr>
    </w:div>
    <w:div w:id="2111467368">
      <w:bodyDiv w:val="1"/>
      <w:marLeft w:val="0"/>
      <w:marRight w:val="0"/>
      <w:marTop w:val="0"/>
      <w:marBottom w:val="0"/>
      <w:divBdr>
        <w:top w:val="none" w:sz="0" w:space="0" w:color="auto"/>
        <w:left w:val="none" w:sz="0" w:space="0" w:color="auto"/>
        <w:bottom w:val="none" w:sz="0" w:space="0" w:color="auto"/>
        <w:right w:val="none" w:sz="0" w:space="0" w:color="auto"/>
      </w:divBdr>
    </w:div>
    <w:div w:id="2146507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teacher.desmos.com/activitybuilder/custom/5f3ba6088f1fe52df25fd4b9"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teacher.desmos.com/activitybuilder/custom/5f3ba6088f1fe52df25fd4b9" TargetMode="Externa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C13F5252619B4A9A28682607B85FC0" ma:contentTypeVersion="13" ma:contentTypeDescription="Create a new document." ma:contentTypeScope="" ma:versionID="cd6ae6ced64b6c22bf81cdee8cb75927">
  <xsd:schema xmlns:xsd="http://www.w3.org/2001/XMLSchema" xmlns:xs="http://www.w3.org/2001/XMLSchema" xmlns:p="http://schemas.microsoft.com/office/2006/metadata/properties" xmlns:ns3="a1a46064-7ebd-41a2-8338-478fc3da5e64" xmlns:ns4="c56d143c-31bf-4732-81c6-49890eb27861" targetNamespace="http://schemas.microsoft.com/office/2006/metadata/properties" ma:root="true" ma:fieldsID="9aee275539a8c9083c376d6a63a500e3" ns3:_="" ns4:_="">
    <xsd:import namespace="a1a46064-7ebd-41a2-8338-478fc3da5e64"/>
    <xsd:import namespace="c56d143c-31bf-4732-81c6-49890eb278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46064-7ebd-41a2-8338-478fc3da5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6d143c-31bf-4732-81c6-49890eb278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F7618-2DAD-4534-9FA3-F5CB6B9C78DF}">
  <ds:schemaRefs>
    <ds:schemaRef ds:uri="http://schemas.microsoft.com/sharepoint/v3/contenttype/forms"/>
  </ds:schemaRefs>
</ds:datastoreItem>
</file>

<file path=customXml/itemProps2.xml><?xml version="1.0" encoding="utf-8"?>
<ds:datastoreItem xmlns:ds="http://schemas.openxmlformats.org/officeDocument/2006/customXml" ds:itemID="{821807BF-2CC6-4B4E-A2FA-4FCE4847401C}">
  <ds:schemaRefs>
    <ds:schemaRef ds:uri="http://purl.org/dc/elements/1.1/"/>
    <ds:schemaRef ds:uri="http://schemas.microsoft.com/office/2006/metadata/properties"/>
    <ds:schemaRef ds:uri="a1a46064-7ebd-41a2-8338-478fc3da5e64"/>
    <ds:schemaRef ds:uri="c56d143c-31bf-4732-81c6-49890eb278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AF431DB-6088-4ADA-A6CD-5DE7D3023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46064-7ebd-41a2-8338-478fc3da5e64"/>
    <ds:schemaRef ds:uri="c56d143c-31bf-4732-81c6-49890eb27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35584-3371-4B59-BF4E-D6A697C3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3008</Words>
  <Characters>17150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room for shoes task template</vt:lpstr>
    </vt:vector>
  </TitlesOfParts>
  <Company>vdoe</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room for shoes task template</dc:title>
  <dc:subject>math</dc:subject>
  <dc:creator>vdoe</dc:creator>
  <cp:lastModifiedBy>Mazzacane, Tina (DOE)</cp:lastModifiedBy>
  <cp:revision>2</cp:revision>
  <cp:lastPrinted>2019-12-09T18:28:00Z</cp:lastPrinted>
  <dcterms:created xsi:type="dcterms:W3CDTF">2021-03-02T01:25:00Z</dcterms:created>
  <dcterms:modified xsi:type="dcterms:W3CDTF">2021-03-02T01:25:00Z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234622988</vt:i4>
  </property>
  <property fmtid="{D5CDD505-2E9C-101B-9397-08002B2CF9AE}" pid="3" name="ContentTypeId">
    <vt:lpwstr>0x01010018C13F5252619B4A9A28682607B85FC0</vt:lpwstr>
  </property>
</Properties>
</file>