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18" w:rsidRDefault="00E55218">
      <w:pPr>
        <w:rPr>
          <w:rFonts w:cstheme="minorHAnsi"/>
          <w:sz w:val="28"/>
          <w:szCs w:val="28"/>
        </w:rPr>
      </w:pPr>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rsidR="00E55218" w:rsidRDefault="00E55218">
      <w:pPr>
        <w:rPr>
          <w:rFonts w:cstheme="minorHAnsi"/>
          <w:sz w:val="28"/>
          <w:szCs w:val="28"/>
        </w:rPr>
      </w:pPr>
    </w:p>
    <w:p w:rsidR="00E55218" w:rsidRPr="00E55218" w:rsidRDefault="00E55218" w:rsidP="00E55218">
      <w:pPr>
        <w:jc w:val="center"/>
        <w:rPr>
          <w:b/>
        </w:rPr>
      </w:pPr>
      <w:r w:rsidRPr="00E55218">
        <w:rPr>
          <w:rFonts w:cstheme="minorHAnsi"/>
          <w:b/>
          <w:sz w:val="28"/>
          <w:szCs w:val="28"/>
        </w:rPr>
        <w:t>The Principal’s Dilemma</w:t>
      </w:r>
    </w:p>
    <w:p w:rsidR="00E55218" w:rsidRDefault="00E55218"/>
    <w:p w:rsidR="00CB0ADF" w:rsidRPr="00E55218" w:rsidRDefault="00E55218">
      <w:r w:rsidRPr="00E55218">
        <w:t xml:space="preserve">Professor </w:t>
      </w:r>
      <w:proofErr w:type="spellStart"/>
      <w:r w:rsidRPr="00E55218">
        <w:t>Exavier</w:t>
      </w:r>
      <w:proofErr w:type="spellEnd"/>
      <w:r w:rsidRPr="00E55218">
        <w:t xml:space="preserve"> is the principal of </w:t>
      </w:r>
      <w:proofErr w:type="spellStart"/>
      <w:r w:rsidRPr="00E55218">
        <w:t>Anytown</w:t>
      </w:r>
      <w:proofErr w:type="spellEnd"/>
      <w:r w:rsidRPr="00E55218">
        <w:t xml:space="preserve"> Middle School. He has been told by the school board that he only has enough funding to pay 4 club sponsors next year. The school board has told him to cancel the club with the least amount of growth in membership. </w:t>
      </w:r>
      <w:r w:rsidRPr="00E55218">
        <w:rPr>
          <w:highlight w:val="white"/>
        </w:rPr>
        <w:t xml:space="preserve">Below is a chart detailing club membership for each of the five clubs at </w:t>
      </w:r>
      <w:proofErr w:type="spellStart"/>
      <w:r w:rsidRPr="00E55218">
        <w:rPr>
          <w:highlight w:val="white"/>
        </w:rPr>
        <w:t>Anytown</w:t>
      </w:r>
      <w:proofErr w:type="spellEnd"/>
      <w:r w:rsidRPr="00E55218">
        <w:rPr>
          <w:highlight w:val="white"/>
        </w:rPr>
        <w:t xml:space="preserve"> Middle School over the past two </w:t>
      </w:r>
      <w:proofErr w:type="gramStart"/>
      <w:r w:rsidRPr="00E55218">
        <w:rPr>
          <w:highlight w:val="white"/>
        </w:rPr>
        <w:t>years.</w:t>
      </w:r>
      <w:proofErr w:type="gramEnd"/>
    </w:p>
    <w:p w:rsidR="00CB0ADF" w:rsidRPr="00E55218" w:rsidRDefault="00CB0ADF"/>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umber of Members in Club"/>
      </w:tblPr>
      <w:tblGrid>
        <w:gridCol w:w="1560"/>
        <w:gridCol w:w="1560"/>
        <w:gridCol w:w="1560"/>
        <w:gridCol w:w="1560"/>
        <w:gridCol w:w="1560"/>
        <w:gridCol w:w="1560"/>
      </w:tblGrid>
      <w:tr w:rsidR="00E55218" w:rsidRPr="00E55218" w:rsidTr="00EB2B89">
        <w:trPr>
          <w:trHeight w:val="500"/>
          <w:tblHeader/>
          <w:jc w:val="center"/>
        </w:trPr>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rPr>
                <w:b/>
              </w:rPr>
            </w:pPr>
            <w:r w:rsidRPr="00E55218">
              <w:rPr>
                <w:b/>
              </w:rPr>
              <w:t>Number of Members in...</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rPr>
                <w:b/>
              </w:rPr>
            </w:pPr>
            <w:r w:rsidRPr="00E55218">
              <w:rPr>
                <w:b/>
              </w:rPr>
              <w:t>Chess Club</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rPr>
                <w:b/>
              </w:rPr>
            </w:pPr>
            <w:r w:rsidRPr="00E55218">
              <w:rPr>
                <w:b/>
              </w:rPr>
              <w:t>Drama Club</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rPr>
                <w:b/>
              </w:rPr>
            </w:pPr>
            <w:r w:rsidRPr="00E55218">
              <w:rPr>
                <w:b/>
              </w:rPr>
              <w:t>Anime Club</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rPr>
                <w:b/>
              </w:rPr>
            </w:pPr>
            <w:r w:rsidRPr="00E55218">
              <w:rPr>
                <w:b/>
              </w:rPr>
              <w:t>Robotics Club</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rPr>
                <w:b/>
              </w:rPr>
            </w:pPr>
            <w:r w:rsidRPr="00E55218">
              <w:rPr>
                <w:b/>
              </w:rPr>
              <w:t>Environment Club</w:t>
            </w:r>
          </w:p>
        </w:tc>
      </w:tr>
      <w:tr w:rsidR="00E55218" w:rsidRPr="00E55218">
        <w:trPr>
          <w:jc w:val="center"/>
        </w:trPr>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2018</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11</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28</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23</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32</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21</w:t>
            </w:r>
          </w:p>
        </w:tc>
      </w:tr>
      <w:tr w:rsidR="00E55218" w:rsidRPr="00E55218">
        <w:trPr>
          <w:jc w:val="center"/>
        </w:trPr>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2017</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8</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33</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18</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40</w:t>
            </w:r>
          </w:p>
        </w:tc>
        <w:tc>
          <w:tcPr>
            <w:tcW w:w="1560" w:type="dxa"/>
            <w:shd w:val="clear" w:color="auto" w:fill="auto"/>
            <w:tcMar>
              <w:top w:w="100" w:type="dxa"/>
              <w:left w:w="100" w:type="dxa"/>
              <w:bottom w:w="100" w:type="dxa"/>
              <w:right w:w="100" w:type="dxa"/>
            </w:tcMar>
            <w:vAlign w:val="center"/>
          </w:tcPr>
          <w:p w:rsidR="00CB0ADF" w:rsidRPr="00E55218" w:rsidRDefault="00E55218">
            <w:pPr>
              <w:widowControl w:val="0"/>
              <w:spacing w:line="240" w:lineRule="auto"/>
              <w:jc w:val="center"/>
            </w:pPr>
            <w:r w:rsidRPr="00E55218">
              <w:t>25</w:t>
            </w:r>
          </w:p>
        </w:tc>
      </w:tr>
    </w:tbl>
    <w:p w:rsidR="00CB0ADF" w:rsidRPr="00E55218" w:rsidRDefault="00CB0ADF">
      <w:pPr>
        <w:jc w:val="right"/>
      </w:pPr>
    </w:p>
    <w:p w:rsidR="00CB0ADF" w:rsidRPr="00E55218" w:rsidRDefault="00E55218">
      <w:r w:rsidRPr="00E55218">
        <w:rPr>
          <w:highlight w:val="white"/>
        </w:rPr>
        <w:t>If the principal follows the school board's request, which club should he cancel for the 2019 school year?</w:t>
      </w:r>
      <w:r w:rsidRPr="00E55218">
        <w:t xml:space="preserve"> ________________________</w:t>
      </w:r>
    </w:p>
    <w:p w:rsidR="00CB0ADF" w:rsidRPr="00E55218" w:rsidRDefault="00CB0ADF"/>
    <w:p w:rsidR="00CB0ADF" w:rsidRPr="00E55218" w:rsidRDefault="00E55218">
      <w:r w:rsidRPr="00E55218">
        <w:t>Be sure to justify your response with the percent change of membership growth for each club.</w:t>
      </w:r>
    </w:p>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E55218" w:rsidRPr="00E55218" w:rsidRDefault="00E55218" w:rsidP="00E55218">
      <w:pPr>
        <w:spacing w:line="240" w:lineRule="auto"/>
        <w:rPr>
          <w:rFonts w:ascii="Times New Roman" w:eastAsia="Times New Roman" w:hAnsi="Times New Roman" w:cs="Times New Roman"/>
          <w:sz w:val="24"/>
          <w:szCs w:val="24"/>
        </w:rPr>
      </w:pPr>
      <w:r w:rsidRPr="00E55218">
        <w:t xml:space="preserve">Do you agree or disagree that this club should be cancelled? Why or Why not.  </w:t>
      </w:r>
      <w:r w:rsidRPr="00E55218">
        <w:rPr>
          <w:rFonts w:eastAsia="Times New Roman"/>
        </w:rPr>
        <w:t>If you disagree, what club would you cancel and why?</w:t>
      </w:r>
    </w:p>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CB0ADF"/>
    <w:p w:rsidR="00CB0ADF" w:rsidRPr="00E55218" w:rsidRDefault="00E55218">
      <w:r w:rsidRPr="00E55218">
        <w:t xml:space="preserve">After discussing with your classmates, have you changed your position? Why or Why not. </w:t>
      </w:r>
    </w:p>
    <w:p w:rsidR="00CB0ADF" w:rsidRPr="00E55218" w:rsidRDefault="00CB0ADF"/>
    <w:p w:rsidR="00CB0ADF" w:rsidRPr="00E55218" w:rsidRDefault="00CB0ADF"/>
    <w:p w:rsidR="00CB0ADF" w:rsidRPr="00E55218" w:rsidRDefault="00CB0ADF">
      <w:bookmarkStart w:id="0" w:name="_GoBack"/>
      <w:bookmarkEnd w:id="0"/>
    </w:p>
    <w:sectPr w:rsidR="00CB0ADF" w:rsidRPr="00E55218" w:rsidSect="00E55218">
      <w:foot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3A" w:rsidRDefault="00E55218">
      <w:pPr>
        <w:spacing w:line="240" w:lineRule="auto"/>
      </w:pPr>
      <w:r>
        <w:separator/>
      </w:r>
    </w:p>
  </w:endnote>
  <w:endnote w:type="continuationSeparator" w:id="0">
    <w:p w:rsidR="00FA1C3A" w:rsidRDefault="00E55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7B" w:rsidRDefault="005E3E7B" w:rsidP="005E3E7B">
    <w:pPr>
      <w:pStyle w:val="Footer"/>
      <w:tabs>
        <w:tab w:val="clear" w:pos="9360"/>
        <w:tab w:val="right" w:pos="10800"/>
      </w:tabs>
      <w:spacing w:after="120"/>
    </w:pPr>
    <w:r>
      <w:t xml:space="preserve">Virginia </w:t>
    </w:r>
    <w:r>
      <w:t>Department of Education</w:t>
    </w:r>
    <w:r>
      <w:tab/>
    </w:r>
    <w:r>
      <w:tab/>
      <w:t xml:space="preserve"> 2019</w:t>
    </w:r>
  </w:p>
  <w:p w:rsidR="005E3E7B" w:rsidRPr="00A86209" w:rsidRDefault="005E3E7B" w:rsidP="005E3E7B">
    <w:pPr>
      <w:rPr>
        <w:sz w:val="12"/>
        <w:szCs w:val="1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rsidR="00E55218" w:rsidRDefault="00E55218" w:rsidP="00E55218">
    <w:pPr>
      <w:pStyle w:val="Footer"/>
    </w:pPr>
  </w:p>
  <w:p w:rsidR="00E55218" w:rsidRDefault="00E5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3A" w:rsidRDefault="00E55218">
      <w:pPr>
        <w:spacing w:line="240" w:lineRule="auto"/>
      </w:pPr>
      <w:r>
        <w:separator/>
      </w:r>
    </w:p>
  </w:footnote>
  <w:footnote w:type="continuationSeparator" w:id="0">
    <w:p w:rsidR="00FA1C3A" w:rsidRDefault="00E552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5E3E7B"/>
    <w:rsid w:val="00CB0ADF"/>
    <w:rsid w:val="00E55218"/>
    <w:rsid w:val="00EB2B8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DD56"/>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Williams, Kristin (DOE)</cp:lastModifiedBy>
  <cp:revision>2</cp:revision>
  <dcterms:created xsi:type="dcterms:W3CDTF">2020-12-22T19:14:00Z</dcterms:created>
  <dcterms:modified xsi:type="dcterms:W3CDTF">2020-12-22T19:14:00Z</dcterms:modified>
</cp:coreProperties>
</file>