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12AFC" w14:textId="77777777" w:rsidR="00EE4F54" w:rsidRPr="00B52646" w:rsidRDefault="00EE4F54" w:rsidP="00B52646">
      <w:pPr>
        <w:pBdr>
          <w:top w:val="nil"/>
          <w:left w:val="nil"/>
          <w:bottom w:val="nil"/>
          <w:right w:val="nil"/>
          <w:between w:val="nil"/>
        </w:pBdr>
        <w:tabs>
          <w:tab w:val="center" w:pos="4680"/>
          <w:tab w:val="right" w:pos="9360"/>
        </w:tabs>
        <w:spacing w:after="0" w:line="240" w:lineRule="auto"/>
        <w:jc w:val="center"/>
        <w:rPr>
          <w:color w:val="000000"/>
          <w:sz w:val="24"/>
        </w:rPr>
      </w:pPr>
      <w:r w:rsidRPr="00B52646">
        <w:rPr>
          <w:b/>
          <w:color w:val="000000"/>
          <w:sz w:val="28"/>
        </w:rPr>
        <w:t xml:space="preserve">Rich Mathematical Task – Grade 4 – </w:t>
      </w:r>
      <w:r w:rsidRPr="00B52646">
        <w:rPr>
          <w:b/>
          <w:i/>
          <w:color w:val="000000"/>
          <w:sz w:val="28"/>
        </w:rPr>
        <w:t>Pouring Paints</w:t>
      </w:r>
    </w:p>
    <w:p w14:paraId="260E0CE1" w14:textId="77777777" w:rsidR="00EE4F54" w:rsidRDefault="00EE4F54" w:rsidP="002B0C62">
      <w:pPr>
        <w:shd w:val="clear" w:color="auto" w:fill="FFFFFF" w:themeFill="background1"/>
        <w:spacing w:after="0"/>
        <w:rPr>
          <w:b/>
          <w:i/>
          <w:sz w:val="14"/>
        </w:rPr>
      </w:pPr>
    </w:p>
    <w:tbl>
      <w:tblPr>
        <w:tblStyle w:val="a"/>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task overview"/>
      </w:tblPr>
      <w:tblGrid>
        <w:gridCol w:w="10785"/>
      </w:tblGrid>
      <w:tr w:rsidR="00EE4F54" w14:paraId="5B88232B" w14:textId="77777777" w:rsidTr="0004448A">
        <w:trPr>
          <w:tblHeader/>
        </w:trPr>
        <w:tc>
          <w:tcPr>
            <w:tcW w:w="10785" w:type="dxa"/>
            <w:shd w:val="clear" w:color="auto" w:fill="C6D9F1" w:themeFill="text2" w:themeFillTint="33"/>
            <w:vAlign w:val="center"/>
          </w:tcPr>
          <w:p w14:paraId="070164E4" w14:textId="77777777" w:rsidR="00EE4F54" w:rsidRPr="002B0C62" w:rsidRDefault="00EE4F54" w:rsidP="0017616C">
            <w:pPr>
              <w:pBdr>
                <w:top w:val="nil"/>
                <w:left w:val="nil"/>
                <w:bottom w:val="nil"/>
                <w:right w:val="nil"/>
                <w:between w:val="nil"/>
              </w:pBdr>
              <w:shd w:val="clear" w:color="auto" w:fill="C6D9F1" w:themeFill="text2" w:themeFillTint="33"/>
              <w:tabs>
                <w:tab w:val="center" w:pos="4680"/>
                <w:tab w:val="right" w:pos="9360"/>
              </w:tabs>
              <w:spacing w:before="60" w:after="60"/>
              <w:rPr>
                <w:color w:val="000000"/>
              </w:rPr>
            </w:pPr>
            <w:r w:rsidRPr="005B7CB1">
              <w:rPr>
                <w:b/>
                <w:color w:val="000000"/>
              </w:rPr>
              <w:t xml:space="preserve">Task </w:t>
            </w:r>
            <w:r>
              <w:rPr>
                <w:b/>
                <w:color w:val="000000"/>
              </w:rPr>
              <w:t>Overview/Description/Purpose</w:t>
            </w:r>
            <w:r w:rsidRPr="005B7CB1">
              <w:rPr>
                <w:b/>
                <w:color w:val="000000"/>
              </w:rPr>
              <w:t>:</w:t>
            </w:r>
            <w:r w:rsidRPr="005B7CB1">
              <w:rPr>
                <w:color w:val="000000"/>
              </w:rPr>
              <w:t xml:space="preserve">   </w:t>
            </w:r>
          </w:p>
        </w:tc>
      </w:tr>
      <w:tr w:rsidR="00EE4F54" w14:paraId="2C98D1D8" w14:textId="77777777" w:rsidTr="0039168B">
        <w:tc>
          <w:tcPr>
            <w:tcW w:w="10785" w:type="dxa"/>
            <w:shd w:val="clear" w:color="auto" w:fill="FFFFFF" w:themeFill="background1"/>
          </w:tcPr>
          <w:p w14:paraId="10BA0623" w14:textId="77777777" w:rsidR="00EE4F54" w:rsidRPr="009C12E5" w:rsidRDefault="00EE4F54" w:rsidP="00DA151E">
            <w:pPr>
              <w:pStyle w:val="ListParagraph"/>
              <w:numPr>
                <w:ilvl w:val="0"/>
                <w:numId w:val="18"/>
              </w:numPr>
              <w:pBdr>
                <w:top w:val="nil"/>
                <w:left w:val="nil"/>
                <w:bottom w:val="nil"/>
                <w:right w:val="nil"/>
                <w:between w:val="nil"/>
              </w:pBdr>
              <w:shd w:val="clear" w:color="auto" w:fill="FFFFFF" w:themeFill="background1"/>
              <w:tabs>
                <w:tab w:val="center" w:pos="4680"/>
                <w:tab w:val="right" w:pos="9360"/>
              </w:tabs>
              <w:spacing w:before="60"/>
              <w:contextualSpacing w:val="0"/>
              <w:rPr>
                <w:color w:val="000000"/>
              </w:rPr>
            </w:pPr>
            <w:r>
              <w:rPr>
                <w:color w:val="000000"/>
              </w:rPr>
              <w:t>Uh oh! There is leftover paint in several cups in art class. Marie has been tasked with combining the paint into only one. Can you help her?</w:t>
            </w:r>
          </w:p>
          <w:p w14:paraId="4B8A1434" w14:textId="77777777" w:rsidR="00EE4F54" w:rsidRDefault="00EE4F54" w:rsidP="0039168B">
            <w:pPr>
              <w:pStyle w:val="ListParagraph"/>
              <w:numPr>
                <w:ilvl w:val="0"/>
                <w:numId w:val="18"/>
              </w:numPr>
              <w:shd w:val="clear" w:color="auto" w:fill="FFFFFF" w:themeFill="background1"/>
              <w:kinsoku w:val="0"/>
              <w:overflowPunct w:val="0"/>
              <w:textAlignment w:val="baseline"/>
              <w:rPr>
                <w:color w:val="000000"/>
              </w:rPr>
            </w:pPr>
            <w:r>
              <w:rPr>
                <w:color w:val="000000"/>
              </w:rPr>
              <w:t xml:space="preserve">In this task students will explore combining fractional parts in order to develop mathematical understanding of addition of fractions. </w:t>
            </w:r>
          </w:p>
          <w:p w14:paraId="0B35DE2B" w14:textId="77777777" w:rsidR="00EE4F54" w:rsidRPr="009C12E5" w:rsidRDefault="00EE4F54" w:rsidP="00DA151E">
            <w:pPr>
              <w:pStyle w:val="ListParagraph"/>
              <w:numPr>
                <w:ilvl w:val="0"/>
                <w:numId w:val="18"/>
              </w:numPr>
              <w:shd w:val="clear" w:color="auto" w:fill="FFFFFF" w:themeFill="background1"/>
              <w:kinsoku w:val="0"/>
              <w:overflowPunct w:val="0"/>
              <w:spacing w:after="60"/>
              <w:contextualSpacing w:val="0"/>
              <w:textAlignment w:val="baseline"/>
              <w:rPr>
                <w:color w:val="000000"/>
              </w:rPr>
            </w:pPr>
            <w:r>
              <w:rPr>
                <w:color w:val="000000"/>
              </w:rPr>
              <w:t xml:space="preserve">The purpose of this task is to deepen understanding about combining fractions with unlike denominators in connection to the concept of </w:t>
            </w:r>
            <w:r>
              <w:rPr>
                <w:i/>
                <w:color w:val="000000"/>
              </w:rPr>
              <w:t>one whole</w:t>
            </w:r>
            <w:r>
              <w:rPr>
                <w:color w:val="000000"/>
              </w:rPr>
              <w:t xml:space="preserve">. </w:t>
            </w:r>
          </w:p>
        </w:tc>
      </w:tr>
    </w:tbl>
    <w:p w14:paraId="3E37F68D" w14:textId="77777777" w:rsidR="00EE4F54" w:rsidRPr="00EE4F54" w:rsidRDefault="00EE4F54" w:rsidP="002B0C62">
      <w:pPr>
        <w:shd w:val="clear" w:color="auto" w:fill="FFFFFF" w:themeFill="background1"/>
        <w:spacing w:after="0"/>
        <w:rPr>
          <w:b/>
          <w:i/>
          <w:sz w:val="10"/>
        </w:rPr>
      </w:pPr>
    </w:p>
    <w:tbl>
      <w:tblPr>
        <w:tblStyle w:val="a0"/>
        <w:tblW w:w="107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standards alignment"/>
      </w:tblPr>
      <w:tblGrid>
        <w:gridCol w:w="1833"/>
        <w:gridCol w:w="8952"/>
      </w:tblGrid>
      <w:tr w:rsidR="00A7536F" w14:paraId="2FE337BB" w14:textId="77777777" w:rsidTr="0004448A">
        <w:trPr>
          <w:tblHeader/>
        </w:trPr>
        <w:tc>
          <w:tcPr>
            <w:tcW w:w="10785" w:type="dxa"/>
            <w:gridSpan w:val="2"/>
            <w:shd w:val="clear" w:color="auto" w:fill="C6D9F1" w:themeFill="text2" w:themeFillTint="33"/>
          </w:tcPr>
          <w:p w14:paraId="1790FA68" w14:textId="14709D87" w:rsidR="00A7536F" w:rsidRPr="005B7CB1" w:rsidRDefault="00A7536F" w:rsidP="0017616C">
            <w:pPr>
              <w:pBdr>
                <w:top w:val="nil"/>
                <w:left w:val="nil"/>
                <w:bottom w:val="nil"/>
                <w:right w:val="nil"/>
                <w:between w:val="nil"/>
              </w:pBdr>
              <w:shd w:val="clear" w:color="auto" w:fill="C6D9F1" w:themeFill="text2" w:themeFillTint="33"/>
              <w:tabs>
                <w:tab w:val="left" w:pos="1410"/>
              </w:tabs>
              <w:spacing w:before="60" w:after="60"/>
              <w:ind w:left="1411" w:hanging="1411"/>
              <w:rPr>
                <w:b/>
                <w:color w:val="000000"/>
              </w:rPr>
            </w:pPr>
            <w:r>
              <w:rPr>
                <w:b/>
                <w:color w:val="000000"/>
              </w:rPr>
              <w:t xml:space="preserve">Standards Alignment: Strand </w:t>
            </w:r>
            <w:r w:rsidR="00F46C43">
              <w:rPr>
                <w:b/>
                <w:color w:val="000000"/>
              </w:rPr>
              <w:t>–</w:t>
            </w:r>
            <w:r>
              <w:rPr>
                <w:b/>
                <w:color w:val="000000"/>
              </w:rPr>
              <w:t xml:space="preserve"> </w:t>
            </w:r>
            <w:r w:rsidR="00F46C43" w:rsidRPr="00EE4F54">
              <w:rPr>
                <w:b/>
                <w:i/>
                <w:color w:val="000000"/>
              </w:rPr>
              <w:t>Computation and Estimation</w:t>
            </w:r>
          </w:p>
        </w:tc>
      </w:tr>
      <w:tr w:rsidR="00925CC4" w14:paraId="53B408A5" w14:textId="77777777" w:rsidTr="00925CC4">
        <w:tc>
          <w:tcPr>
            <w:tcW w:w="10785" w:type="dxa"/>
            <w:gridSpan w:val="2"/>
          </w:tcPr>
          <w:p w14:paraId="2005ED2B" w14:textId="0F3F64E4" w:rsidR="00F46C43" w:rsidRDefault="00815BFD" w:rsidP="00DA151E">
            <w:pPr>
              <w:pBdr>
                <w:top w:val="nil"/>
                <w:left w:val="nil"/>
                <w:bottom w:val="nil"/>
                <w:right w:val="nil"/>
                <w:between w:val="nil"/>
              </w:pBdr>
              <w:tabs>
                <w:tab w:val="left" w:pos="1410"/>
              </w:tabs>
              <w:spacing w:before="60"/>
              <w:rPr>
                <w:rFonts w:ascii="Arial" w:hAnsi="Arial" w:cs="Arial"/>
                <w:color w:val="000000"/>
                <w:sz w:val="20"/>
                <w:szCs w:val="20"/>
              </w:rPr>
            </w:pPr>
            <w:r>
              <w:rPr>
                <w:b/>
                <w:color w:val="000000"/>
              </w:rPr>
              <w:t xml:space="preserve">Primary SOL:   </w:t>
            </w:r>
            <w:r w:rsidR="00F46C43">
              <w:rPr>
                <w:rFonts w:ascii="Arial" w:hAnsi="Arial" w:cs="Arial"/>
                <w:color w:val="000000"/>
                <w:sz w:val="20"/>
                <w:szCs w:val="20"/>
              </w:rPr>
              <w:t>4.5 The student will</w:t>
            </w:r>
          </w:p>
          <w:p w14:paraId="1665164B" w14:textId="50FEE53F" w:rsidR="00F46C43" w:rsidRPr="00F46C43" w:rsidRDefault="00F46C43" w:rsidP="0017616C">
            <w:pPr>
              <w:pBdr>
                <w:top w:val="nil"/>
                <w:left w:val="nil"/>
                <w:bottom w:val="nil"/>
                <w:right w:val="nil"/>
                <w:between w:val="nil"/>
              </w:pBdr>
              <w:tabs>
                <w:tab w:val="left" w:pos="1545"/>
              </w:tabs>
              <w:spacing w:after="120"/>
              <w:ind w:left="2085" w:hanging="270"/>
              <w:rPr>
                <w:rFonts w:ascii="Arial" w:hAnsi="Arial" w:cs="Arial"/>
                <w:color w:val="000000"/>
                <w:sz w:val="20"/>
                <w:szCs w:val="20"/>
              </w:rPr>
            </w:pPr>
            <w:r w:rsidRPr="00F46C43">
              <w:rPr>
                <w:rFonts w:ascii="Arial" w:hAnsi="Arial" w:cs="Arial"/>
                <w:bCs/>
                <w:color w:val="000000"/>
                <w:sz w:val="20"/>
                <w:szCs w:val="20"/>
              </w:rPr>
              <w:t xml:space="preserve">c) </w:t>
            </w:r>
            <w:r w:rsidR="0017616C">
              <w:rPr>
                <w:rFonts w:ascii="Arial" w:hAnsi="Arial" w:cs="Arial"/>
                <w:bCs/>
                <w:color w:val="000000"/>
                <w:sz w:val="20"/>
                <w:szCs w:val="20"/>
              </w:rPr>
              <w:t xml:space="preserve"> </w:t>
            </w:r>
            <w:r w:rsidRPr="00F46C43">
              <w:rPr>
                <w:rFonts w:ascii="Arial" w:hAnsi="Arial" w:cs="Arial"/>
                <w:bCs/>
                <w:color w:val="000000"/>
                <w:sz w:val="20"/>
                <w:szCs w:val="20"/>
              </w:rPr>
              <w:t>solve single-step practical problems involving addition and subtraction with fractions and mixed numbers.</w:t>
            </w:r>
          </w:p>
          <w:p w14:paraId="119A3E0C" w14:textId="4274AF52" w:rsidR="00925CC4" w:rsidRPr="00891059" w:rsidRDefault="00925CC4" w:rsidP="002B0C62">
            <w:pPr>
              <w:pBdr>
                <w:top w:val="nil"/>
                <w:left w:val="nil"/>
                <w:bottom w:val="nil"/>
                <w:right w:val="nil"/>
                <w:between w:val="nil"/>
              </w:pBdr>
              <w:tabs>
                <w:tab w:val="left" w:pos="1410"/>
              </w:tabs>
              <w:ind w:left="1411" w:hanging="1411"/>
              <w:rPr>
                <w:i/>
                <w:color w:val="000000"/>
              </w:rPr>
            </w:pPr>
            <w:r w:rsidRPr="005B7CB1">
              <w:rPr>
                <w:b/>
                <w:color w:val="000000"/>
              </w:rPr>
              <w:t>Related SOL</w:t>
            </w:r>
            <w:r w:rsidR="002B0C62">
              <w:rPr>
                <w:b/>
                <w:color w:val="000000"/>
              </w:rPr>
              <w:t xml:space="preserve"> (within or across</w:t>
            </w:r>
            <w:r w:rsidR="004A263B">
              <w:rPr>
                <w:b/>
                <w:color w:val="000000"/>
              </w:rPr>
              <w:t xml:space="preserve"> grade</w:t>
            </w:r>
            <w:r w:rsidR="002B0C62">
              <w:rPr>
                <w:b/>
                <w:color w:val="000000"/>
              </w:rPr>
              <w:t xml:space="preserve"> levels</w:t>
            </w:r>
            <w:r w:rsidR="004A263B">
              <w:rPr>
                <w:b/>
                <w:color w:val="000000"/>
              </w:rPr>
              <w:t>/course</w:t>
            </w:r>
            <w:r w:rsidR="002B0C62">
              <w:rPr>
                <w:b/>
                <w:color w:val="000000"/>
              </w:rPr>
              <w:t>s</w:t>
            </w:r>
            <w:r w:rsidR="004A263B">
              <w:rPr>
                <w:b/>
                <w:color w:val="000000"/>
              </w:rPr>
              <w:t>)</w:t>
            </w:r>
            <w:r w:rsidR="00F46C43">
              <w:rPr>
                <w:b/>
                <w:color w:val="000000"/>
              </w:rPr>
              <w:t xml:space="preserve">: </w:t>
            </w:r>
            <w:r w:rsidR="00891059">
              <w:rPr>
                <w:b/>
                <w:color w:val="000000"/>
              </w:rPr>
              <w:t xml:space="preserve"> </w:t>
            </w:r>
            <w:r w:rsidR="00891059">
              <w:rPr>
                <w:color w:val="000000"/>
              </w:rPr>
              <w:t>3.5, 4.2b*, 4.5b, 5.6ab</w:t>
            </w:r>
          </w:p>
          <w:p w14:paraId="0945BEC4" w14:textId="414070E7" w:rsidR="00925CC4" w:rsidRPr="00540E84" w:rsidRDefault="00540E84" w:rsidP="00891059">
            <w:pPr>
              <w:pStyle w:val="Default"/>
              <w:spacing w:after="120"/>
              <w:rPr>
                <w:sz w:val="20"/>
                <w:szCs w:val="20"/>
              </w:rPr>
            </w:pPr>
            <w:r>
              <w:rPr>
                <w:sz w:val="20"/>
                <w:szCs w:val="20"/>
              </w:rPr>
              <w:t xml:space="preserve">*On the state assessment, items measuring this objective are assessed without the use of a calculator. </w:t>
            </w:r>
          </w:p>
        </w:tc>
      </w:tr>
      <w:tr w:rsidR="0033067F" w14:paraId="2ABA91E6" w14:textId="77777777" w:rsidTr="00891059">
        <w:trPr>
          <w:trHeight w:val="1682"/>
        </w:trPr>
        <w:tc>
          <w:tcPr>
            <w:tcW w:w="10785" w:type="dxa"/>
            <w:gridSpan w:val="2"/>
          </w:tcPr>
          <w:p w14:paraId="49A5D901" w14:textId="77777777" w:rsidR="0033067F" w:rsidRPr="0033067F" w:rsidRDefault="0033067F" w:rsidP="0017616C">
            <w:pPr>
              <w:pBdr>
                <w:top w:val="nil"/>
                <w:left w:val="nil"/>
                <w:bottom w:val="nil"/>
                <w:right w:val="nil"/>
                <w:between w:val="nil"/>
              </w:pBdr>
              <w:tabs>
                <w:tab w:val="center" w:pos="4680"/>
                <w:tab w:val="right" w:pos="9360"/>
              </w:tabs>
              <w:spacing w:before="60" w:after="60"/>
              <w:rPr>
                <w:b/>
                <w:color w:val="000000"/>
                <w:szCs w:val="20"/>
              </w:rPr>
            </w:pPr>
            <w:r w:rsidRPr="0033067F">
              <w:rPr>
                <w:b/>
                <w:color w:val="000000"/>
                <w:szCs w:val="20"/>
              </w:rPr>
              <w:t>Learning Intentions:</w:t>
            </w:r>
          </w:p>
          <w:p w14:paraId="3492ADAF" w14:textId="77777777" w:rsidR="0033067F" w:rsidRDefault="0033067F" w:rsidP="00347718">
            <w:pPr>
              <w:pStyle w:val="ListParagraph"/>
              <w:numPr>
                <w:ilvl w:val="0"/>
                <w:numId w:val="40"/>
              </w:numPr>
              <w:pBdr>
                <w:top w:val="nil"/>
                <w:left w:val="nil"/>
                <w:bottom w:val="nil"/>
                <w:right w:val="nil"/>
                <w:between w:val="nil"/>
              </w:pBdr>
              <w:tabs>
                <w:tab w:val="center" w:pos="4680"/>
                <w:tab w:val="right" w:pos="9360"/>
              </w:tabs>
              <w:spacing w:after="120"/>
              <w:rPr>
                <w:color w:val="000000"/>
                <w:szCs w:val="20"/>
              </w:rPr>
            </w:pPr>
            <w:r w:rsidRPr="0087538C">
              <w:rPr>
                <w:b/>
                <w:color w:val="000000"/>
                <w:szCs w:val="20"/>
              </w:rPr>
              <w:t>Content</w:t>
            </w:r>
            <w:r w:rsidRPr="0033067F">
              <w:rPr>
                <w:color w:val="000000"/>
                <w:szCs w:val="20"/>
              </w:rPr>
              <w:t xml:space="preserve"> - I am learning to apply strategies to solve practical problems involving addition with fractions having unlike denominators.</w:t>
            </w:r>
          </w:p>
          <w:p w14:paraId="39D92699" w14:textId="77777777" w:rsidR="0033067F" w:rsidRDefault="0033067F" w:rsidP="0033067F">
            <w:pPr>
              <w:pStyle w:val="ListParagraph"/>
              <w:numPr>
                <w:ilvl w:val="0"/>
                <w:numId w:val="40"/>
              </w:numPr>
              <w:pBdr>
                <w:top w:val="nil"/>
                <w:left w:val="nil"/>
                <w:bottom w:val="nil"/>
                <w:right w:val="nil"/>
                <w:between w:val="nil"/>
              </w:pBdr>
              <w:tabs>
                <w:tab w:val="center" w:pos="4680"/>
                <w:tab w:val="right" w:pos="9360"/>
              </w:tabs>
              <w:spacing w:after="120"/>
              <w:rPr>
                <w:color w:val="000000"/>
                <w:szCs w:val="20"/>
              </w:rPr>
            </w:pPr>
            <w:r w:rsidRPr="0087538C">
              <w:rPr>
                <w:b/>
                <w:color w:val="000000"/>
                <w:szCs w:val="20"/>
              </w:rPr>
              <w:t>Language</w:t>
            </w:r>
            <w:r w:rsidRPr="0033067F">
              <w:rPr>
                <w:color w:val="000000"/>
                <w:szCs w:val="20"/>
              </w:rPr>
              <w:t xml:space="preserve"> </w:t>
            </w:r>
            <w:r>
              <w:rPr>
                <w:color w:val="000000"/>
                <w:szCs w:val="20"/>
              </w:rPr>
              <w:t>-</w:t>
            </w:r>
            <w:r w:rsidRPr="0033067F">
              <w:rPr>
                <w:color w:val="000000"/>
                <w:szCs w:val="20"/>
              </w:rPr>
              <w:t xml:space="preserve"> I am learning how to use part/whole and fraction language to explain my mathematical thinking.</w:t>
            </w:r>
          </w:p>
          <w:p w14:paraId="3BF7C12C" w14:textId="797656ED" w:rsidR="0033067F" w:rsidRPr="0033067F" w:rsidRDefault="0033067F" w:rsidP="0033067F">
            <w:pPr>
              <w:pStyle w:val="ListParagraph"/>
              <w:numPr>
                <w:ilvl w:val="0"/>
                <w:numId w:val="40"/>
              </w:numPr>
              <w:pBdr>
                <w:top w:val="nil"/>
                <w:left w:val="nil"/>
                <w:bottom w:val="nil"/>
                <w:right w:val="nil"/>
                <w:between w:val="nil"/>
              </w:pBdr>
              <w:tabs>
                <w:tab w:val="center" w:pos="4680"/>
                <w:tab w:val="right" w:pos="9360"/>
              </w:tabs>
              <w:spacing w:after="120"/>
              <w:rPr>
                <w:color w:val="000000"/>
                <w:szCs w:val="20"/>
              </w:rPr>
            </w:pPr>
            <w:r w:rsidRPr="0087538C">
              <w:rPr>
                <w:b/>
                <w:color w:val="000000"/>
                <w:szCs w:val="20"/>
              </w:rPr>
              <w:t>Social</w:t>
            </w:r>
            <w:r w:rsidRPr="0033067F">
              <w:rPr>
                <w:color w:val="000000"/>
                <w:szCs w:val="20"/>
              </w:rPr>
              <w:t xml:space="preserve"> </w:t>
            </w:r>
            <w:r>
              <w:rPr>
                <w:color w:val="000000"/>
                <w:szCs w:val="20"/>
              </w:rPr>
              <w:t>-</w:t>
            </w:r>
            <w:r w:rsidRPr="0033067F">
              <w:rPr>
                <w:color w:val="000000"/>
                <w:szCs w:val="20"/>
              </w:rPr>
              <w:t xml:space="preserve"> I am learning to make connections between my peer’s strategy and my own.</w:t>
            </w:r>
          </w:p>
        </w:tc>
      </w:tr>
      <w:tr w:rsidR="00925CC4" w14:paraId="41395823" w14:textId="77777777" w:rsidTr="00891059">
        <w:trPr>
          <w:trHeight w:val="1682"/>
        </w:trPr>
        <w:tc>
          <w:tcPr>
            <w:tcW w:w="10785" w:type="dxa"/>
            <w:gridSpan w:val="2"/>
          </w:tcPr>
          <w:p w14:paraId="3CBC788F" w14:textId="21C56061" w:rsidR="00925CC4" w:rsidRPr="005B7CB1" w:rsidRDefault="00925CC4" w:rsidP="00DA151E">
            <w:pPr>
              <w:pBdr>
                <w:top w:val="nil"/>
                <w:left w:val="nil"/>
                <w:bottom w:val="nil"/>
                <w:right w:val="nil"/>
                <w:between w:val="nil"/>
              </w:pBdr>
              <w:tabs>
                <w:tab w:val="center" w:pos="4680"/>
                <w:tab w:val="right" w:pos="9360"/>
              </w:tabs>
              <w:spacing w:before="60" w:after="60"/>
              <w:rPr>
                <w:color w:val="000000"/>
              </w:rPr>
            </w:pPr>
            <w:r w:rsidRPr="005B7CB1">
              <w:rPr>
                <w:b/>
                <w:color w:val="000000"/>
              </w:rPr>
              <w:t>Evidence of Student Learning:</w:t>
            </w:r>
            <w:r w:rsidRPr="005B7CB1">
              <w:rPr>
                <w:color w:val="000000"/>
              </w:rPr>
              <w:t xml:space="preserve">  </w:t>
            </w:r>
          </w:p>
          <w:p w14:paraId="5FC6F155" w14:textId="77777777" w:rsidR="00126C0F" w:rsidRDefault="00126C0F" w:rsidP="00126C0F">
            <w:pPr>
              <w:pStyle w:val="ListParagraph"/>
              <w:numPr>
                <w:ilvl w:val="0"/>
                <w:numId w:val="19"/>
              </w:numPr>
              <w:pBdr>
                <w:top w:val="nil"/>
                <w:left w:val="nil"/>
                <w:bottom w:val="nil"/>
                <w:right w:val="nil"/>
                <w:between w:val="nil"/>
              </w:pBdr>
              <w:spacing w:after="200"/>
              <w:rPr>
                <w:color w:val="000000"/>
              </w:rPr>
            </w:pPr>
            <w:r>
              <w:rPr>
                <w:color w:val="000000"/>
              </w:rPr>
              <w:t>I can solve a practical problem involving addition with fractions having unlike denominators.</w:t>
            </w:r>
          </w:p>
          <w:p w14:paraId="62725A0C" w14:textId="2A49C1A4" w:rsidR="00126C0F" w:rsidRDefault="00126C0F" w:rsidP="00126C0F">
            <w:pPr>
              <w:pStyle w:val="ListParagraph"/>
              <w:numPr>
                <w:ilvl w:val="0"/>
                <w:numId w:val="19"/>
              </w:numPr>
              <w:pBdr>
                <w:top w:val="nil"/>
                <w:left w:val="nil"/>
                <w:bottom w:val="nil"/>
                <w:right w:val="nil"/>
                <w:between w:val="nil"/>
              </w:pBdr>
              <w:spacing w:after="200"/>
              <w:rPr>
                <w:color w:val="000000"/>
              </w:rPr>
            </w:pPr>
            <w:r>
              <w:rPr>
                <w:color w:val="000000"/>
              </w:rPr>
              <w:t>I can communicate my mathematical thinking to my peers</w:t>
            </w:r>
            <w:r w:rsidR="0017616C">
              <w:rPr>
                <w:color w:val="000000"/>
              </w:rPr>
              <w:t xml:space="preserve"> using fraction language such as part/whole</w:t>
            </w:r>
            <w:r>
              <w:rPr>
                <w:color w:val="000000"/>
              </w:rPr>
              <w:t xml:space="preserve">. </w:t>
            </w:r>
          </w:p>
          <w:p w14:paraId="7E83A14C" w14:textId="056DFDB1" w:rsidR="00126C0F" w:rsidRDefault="00126C0F" w:rsidP="00126C0F">
            <w:pPr>
              <w:pStyle w:val="ListParagraph"/>
              <w:numPr>
                <w:ilvl w:val="0"/>
                <w:numId w:val="19"/>
              </w:numPr>
              <w:pBdr>
                <w:top w:val="nil"/>
                <w:left w:val="nil"/>
                <w:bottom w:val="nil"/>
                <w:right w:val="nil"/>
                <w:between w:val="nil"/>
              </w:pBdr>
              <w:spacing w:after="200"/>
              <w:rPr>
                <w:color w:val="000000"/>
              </w:rPr>
            </w:pPr>
            <w:r>
              <w:rPr>
                <w:color w:val="000000"/>
              </w:rPr>
              <w:t>I can use at least one representation to support my mathematical thinking.</w:t>
            </w:r>
          </w:p>
          <w:p w14:paraId="4384302F" w14:textId="718663CF" w:rsidR="0033067F" w:rsidRPr="0033067F" w:rsidRDefault="00126C0F" w:rsidP="0033067F">
            <w:pPr>
              <w:pStyle w:val="ListParagraph"/>
              <w:numPr>
                <w:ilvl w:val="0"/>
                <w:numId w:val="19"/>
              </w:numPr>
              <w:pBdr>
                <w:top w:val="nil"/>
                <w:left w:val="nil"/>
                <w:bottom w:val="nil"/>
                <w:right w:val="nil"/>
                <w:between w:val="nil"/>
              </w:pBdr>
              <w:spacing w:after="120"/>
              <w:contextualSpacing w:val="0"/>
              <w:rPr>
                <w:color w:val="000000"/>
              </w:rPr>
            </w:pPr>
            <w:r>
              <w:rPr>
                <w:color w:val="000000"/>
              </w:rPr>
              <w:t>I can make connections between different represent</w:t>
            </w:r>
            <w:r w:rsidR="00D46E7C">
              <w:rPr>
                <w:color w:val="000000"/>
              </w:rPr>
              <w:t>ations of mathematical thinking.</w:t>
            </w:r>
          </w:p>
        </w:tc>
      </w:tr>
      <w:tr w:rsidR="00B10C04" w14:paraId="699D9626" w14:textId="77777777" w:rsidTr="00EE4F54">
        <w:trPr>
          <w:trHeight w:val="431"/>
        </w:trPr>
        <w:tc>
          <w:tcPr>
            <w:tcW w:w="10785" w:type="dxa"/>
            <w:gridSpan w:val="2"/>
          </w:tcPr>
          <w:p w14:paraId="237F66F5" w14:textId="5F76D746" w:rsidR="00B10C04" w:rsidRPr="00EE4F54" w:rsidRDefault="00B10C04" w:rsidP="00EE4F54">
            <w:pPr>
              <w:pBdr>
                <w:top w:val="nil"/>
                <w:left w:val="nil"/>
                <w:bottom w:val="nil"/>
                <w:right w:val="nil"/>
                <w:between w:val="nil"/>
              </w:pBdr>
              <w:tabs>
                <w:tab w:val="center" w:pos="4680"/>
                <w:tab w:val="right" w:pos="9360"/>
              </w:tabs>
              <w:spacing w:before="120" w:after="120"/>
              <w:rPr>
                <w:color w:val="000000"/>
              </w:rPr>
            </w:pPr>
            <w:r w:rsidRPr="005B7CB1">
              <w:rPr>
                <w:b/>
                <w:color w:val="000000"/>
              </w:rPr>
              <w:t>Mathematics Process Goals</w:t>
            </w:r>
            <w:r w:rsidRPr="005B7CB1">
              <w:rPr>
                <w:color w:val="000000"/>
              </w:rPr>
              <w:t xml:space="preserve"> </w:t>
            </w:r>
          </w:p>
        </w:tc>
      </w:tr>
      <w:tr w:rsidR="00780E90" w14:paraId="45B334E5" w14:textId="77777777" w:rsidTr="00EE4F54">
        <w:trPr>
          <w:trHeight w:val="708"/>
        </w:trPr>
        <w:tc>
          <w:tcPr>
            <w:tcW w:w="1833" w:type="dxa"/>
          </w:tcPr>
          <w:p w14:paraId="36C6FFA7" w14:textId="77777777" w:rsidR="00780E90" w:rsidRPr="00780E90" w:rsidRDefault="00780E90" w:rsidP="00780E90">
            <w:pPr>
              <w:pBdr>
                <w:top w:val="nil"/>
                <w:left w:val="nil"/>
                <w:bottom w:val="nil"/>
                <w:right w:val="nil"/>
                <w:between w:val="nil"/>
              </w:pBdr>
              <w:rPr>
                <w:color w:val="000000"/>
                <w:sz w:val="14"/>
              </w:rPr>
            </w:pPr>
          </w:p>
          <w:p w14:paraId="37AEA759" w14:textId="77777777" w:rsidR="00780E90" w:rsidRDefault="00780E90" w:rsidP="00780E90">
            <w:pPr>
              <w:pBdr>
                <w:top w:val="nil"/>
                <w:left w:val="nil"/>
                <w:bottom w:val="nil"/>
                <w:right w:val="nil"/>
                <w:between w:val="nil"/>
              </w:pBdr>
              <w:rPr>
                <w:color w:val="000000"/>
              </w:rPr>
            </w:pPr>
            <w:r>
              <w:rPr>
                <w:color w:val="000000"/>
              </w:rPr>
              <w:t>Problem Solving</w:t>
            </w:r>
          </w:p>
          <w:p w14:paraId="5A0AC9BB" w14:textId="724AB92B" w:rsidR="00780E90" w:rsidRPr="00A03EFF" w:rsidRDefault="00780E90" w:rsidP="00780E90">
            <w:pPr>
              <w:pBdr>
                <w:top w:val="nil"/>
                <w:left w:val="nil"/>
                <w:bottom w:val="nil"/>
                <w:right w:val="nil"/>
                <w:between w:val="nil"/>
              </w:pBdr>
            </w:pPr>
          </w:p>
        </w:tc>
        <w:tc>
          <w:tcPr>
            <w:tcW w:w="8952" w:type="dxa"/>
          </w:tcPr>
          <w:p w14:paraId="0B513973" w14:textId="230F1082" w:rsidR="00780E90" w:rsidRDefault="003B596A" w:rsidP="00DA151E">
            <w:pPr>
              <w:pStyle w:val="ListParagraph"/>
              <w:numPr>
                <w:ilvl w:val="0"/>
                <w:numId w:val="20"/>
              </w:numPr>
              <w:pBdr>
                <w:top w:val="nil"/>
                <w:left w:val="nil"/>
                <w:bottom w:val="nil"/>
                <w:right w:val="nil"/>
                <w:between w:val="nil"/>
              </w:pBdr>
              <w:spacing w:before="60"/>
              <w:contextualSpacing w:val="0"/>
            </w:pPr>
            <w:r>
              <w:t xml:space="preserve">Students will choose an appropriate strategy or strategies to combine the paint into </w:t>
            </w:r>
            <w:r w:rsidR="009161BE">
              <w:t>one container</w:t>
            </w:r>
            <w:r>
              <w:t xml:space="preserve">. </w:t>
            </w:r>
          </w:p>
          <w:p w14:paraId="6F7A664B" w14:textId="472E6494" w:rsidR="003B596A" w:rsidRPr="008E1E79" w:rsidRDefault="003B596A" w:rsidP="00DA151E">
            <w:pPr>
              <w:pStyle w:val="ListParagraph"/>
              <w:numPr>
                <w:ilvl w:val="0"/>
                <w:numId w:val="20"/>
              </w:numPr>
              <w:pBdr>
                <w:top w:val="nil"/>
                <w:left w:val="nil"/>
                <w:bottom w:val="nil"/>
                <w:right w:val="nil"/>
                <w:between w:val="nil"/>
              </w:pBdr>
              <w:spacing w:after="60"/>
              <w:contextualSpacing w:val="0"/>
            </w:pPr>
            <w:r>
              <w:t>Students will accurately apply their strategy to obtain at least one valid solution.</w:t>
            </w:r>
          </w:p>
        </w:tc>
      </w:tr>
      <w:tr w:rsidR="00780E90" w14:paraId="3AEB26E4" w14:textId="77777777" w:rsidTr="00EE4F54">
        <w:trPr>
          <w:trHeight w:val="708"/>
        </w:trPr>
        <w:tc>
          <w:tcPr>
            <w:tcW w:w="1833" w:type="dxa"/>
            <w:vAlign w:val="center"/>
          </w:tcPr>
          <w:p w14:paraId="0A161CDA" w14:textId="4615A381" w:rsidR="00780E90" w:rsidRPr="005B7CB1" w:rsidRDefault="00780E90" w:rsidP="002B0C62">
            <w:pPr>
              <w:pBdr>
                <w:top w:val="nil"/>
                <w:left w:val="nil"/>
                <w:bottom w:val="nil"/>
                <w:right w:val="nil"/>
                <w:between w:val="nil"/>
              </w:pBdr>
              <w:tabs>
                <w:tab w:val="center" w:pos="4680"/>
                <w:tab w:val="right" w:pos="9360"/>
              </w:tabs>
              <w:rPr>
                <w:b/>
                <w:color w:val="000000"/>
              </w:rPr>
            </w:pPr>
            <w:r>
              <w:rPr>
                <w:color w:val="000000"/>
              </w:rPr>
              <w:t>Communication and Reasoning</w:t>
            </w:r>
          </w:p>
        </w:tc>
        <w:tc>
          <w:tcPr>
            <w:tcW w:w="8952" w:type="dxa"/>
          </w:tcPr>
          <w:p w14:paraId="493A052C" w14:textId="64EF2FF4" w:rsidR="00780E90" w:rsidRPr="005B78DB" w:rsidRDefault="005B78DB" w:rsidP="00DA151E">
            <w:pPr>
              <w:pStyle w:val="ListParagraph"/>
              <w:numPr>
                <w:ilvl w:val="0"/>
                <w:numId w:val="21"/>
              </w:numPr>
              <w:pBdr>
                <w:top w:val="nil"/>
                <w:left w:val="nil"/>
                <w:bottom w:val="nil"/>
                <w:right w:val="nil"/>
                <w:between w:val="nil"/>
              </w:pBdr>
              <w:tabs>
                <w:tab w:val="center" w:pos="4680"/>
                <w:tab w:val="right" w:pos="9360"/>
              </w:tabs>
              <w:spacing w:before="60"/>
              <w:contextualSpacing w:val="0"/>
              <w:rPr>
                <w:b/>
                <w:color w:val="000000"/>
              </w:rPr>
            </w:pPr>
            <w:r>
              <w:rPr>
                <w:color w:val="000000"/>
              </w:rPr>
              <w:t xml:space="preserve">Students will communicate their thinking process of combining paint into </w:t>
            </w:r>
            <w:r w:rsidR="009161BE">
              <w:rPr>
                <w:color w:val="000000"/>
              </w:rPr>
              <w:t>one container</w:t>
            </w:r>
            <w:r>
              <w:rPr>
                <w:color w:val="000000"/>
              </w:rPr>
              <w:t xml:space="preserve"> to their peers and their learning community.</w:t>
            </w:r>
          </w:p>
          <w:p w14:paraId="62A07191" w14:textId="0126840A" w:rsidR="005B78DB" w:rsidRPr="005B78DB" w:rsidRDefault="005B78DB" w:rsidP="003B596A">
            <w:pPr>
              <w:pStyle w:val="ListParagraph"/>
              <w:numPr>
                <w:ilvl w:val="0"/>
                <w:numId w:val="21"/>
              </w:numPr>
              <w:pBdr>
                <w:top w:val="nil"/>
                <w:left w:val="nil"/>
                <w:bottom w:val="nil"/>
                <w:right w:val="nil"/>
                <w:between w:val="nil"/>
              </w:pBdr>
              <w:tabs>
                <w:tab w:val="center" w:pos="4680"/>
                <w:tab w:val="right" w:pos="9360"/>
              </w:tabs>
              <w:rPr>
                <w:b/>
                <w:color w:val="000000"/>
              </w:rPr>
            </w:pPr>
            <w:r>
              <w:rPr>
                <w:color w:val="000000"/>
              </w:rPr>
              <w:t xml:space="preserve">Students will justify their solution steps in an organized and coherent matter. </w:t>
            </w:r>
          </w:p>
          <w:p w14:paraId="54CC411F" w14:textId="4B13D65E" w:rsidR="005B78DB" w:rsidRPr="003B596A" w:rsidRDefault="005B78DB" w:rsidP="00DA151E">
            <w:pPr>
              <w:pStyle w:val="ListParagraph"/>
              <w:numPr>
                <w:ilvl w:val="0"/>
                <w:numId w:val="21"/>
              </w:numPr>
              <w:pBdr>
                <w:top w:val="nil"/>
                <w:left w:val="nil"/>
                <w:bottom w:val="nil"/>
                <w:right w:val="nil"/>
                <w:between w:val="nil"/>
              </w:pBdr>
              <w:tabs>
                <w:tab w:val="center" w:pos="4680"/>
                <w:tab w:val="right" w:pos="9360"/>
              </w:tabs>
              <w:spacing w:after="60"/>
              <w:contextualSpacing w:val="0"/>
              <w:rPr>
                <w:b/>
                <w:color w:val="000000"/>
              </w:rPr>
            </w:pPr>
            <w:r>
              <w:rPr>
                <w:color w:val="000000"/>
              </w:rPr>
              <w:t xml:space="preserve">Students will use appropriate mathematical language, including part/whole and fraction vocabulary, to express ideas with accuracy and precision. </w:t>
            </w:r>
          </w:p>
        </w:tc>
      </w:tr>
      <w:tr w:rsidR="00780E90" w14:paraId="2D2E5F8B" w14:textId="77777777" w:rsidTr="00EE4F54">
        <w:trPr>
          <w:trHeight w:val="708"/>
        </w:trPr>
        <w:tc>
          <w:tcPr>
            <w:tcW w:w="1833" w:type="dxa"/>
            <w:vAlign w:val="center"/>
          </w:tcPr>
          <w:p w14:paraId="73464EA9" w14:textId="4031A1AA" w:rsidR="00780E90" w:rsidRDefault="00780E90" w:rsidP="002B0C62">
            <w:pPr>
              <w:pBdr>
                <w:top w:val="nil"/>
                <w:left w:val="nil"/>
                <w:bottom w:val="nil"/>
                <w:right w:val="nil"/>
                <w:between w:val="nil"/>
              </w:pBdr>
            </w:pPr>
            <w:r>
              <w:rPr>
                <w:color w:val="000000"/>
              </w:rPr>
              <w:t>Connections and Representations</w:t>
            </w:r>
          </w:p>
          <w:p w14:paraId="7AEB8388" w14:textId="77777777" w:rsidR="00780E90" w:rsidRPr="005B7CB1" w:rsidRDefault="00780E90" w:rsidP="002B0C62">
            <w:pPr>
              <w:pBdr>
                <w:top w:val="nil"/>
                <w:left w:val="nil"/>
                <w:bottom w:val="nil"/>
                <w:right w:val="nil"/>
                <w:between w:val="nil"/>
              </w:pBdr>
              <w:tabs>
                <w:tab w:val="center" w:pos="4680"/>
                <w:tab w:val="right" w:pos="9360"/>
              </w:tabs>
              <w:rPr>
                <w:b/>
                <w:color w:val="000000"/>
              </w:rPr>
            </w:pPr>
          </w:p>
        </w:tc>
        <w:tc>
          <w:tcPr>
            <w:tcW w:w="8952" w:type="dxa"/>
          </w:tcPr>
          <w:p w14:paraId="64139D57" w14:textId="77777777" w:rsidR="00780E90" w:rsidRPr="0058553E" w:rsidRDefault="0058553E" w:rsidP="00DA151E">
            <w:pPr>
              <w:pStyle w:val="ListParagraph"/>
              <w:numPr>
                <w:ilvl w:val="0"/>
                <w:numId w:val="22"/>
              </w:numPr>
              <w:pBdr>
                <w:top w:val="nil"/>
                <w:left w:val="nil"/>
                <w:bottom w:val="nil"/>
                <w:right w:val="nil"/>
                <w:between w:val="nil"/>
              </w:pBdr>
              <w:tabs>
                <w:tab w:val="center" w:pos="4680"/>
                <w:tab w:val="right" w:pos="9360"/>
              </w:tabs>
              <w:spacing w:before="60"/>
              <w:contextualSpacing w:val="0"/>
              <w:rPr>
                <w:b/>
                <w:color w:val="000000"/>
              </w:rPr>
            </w:pPr>
            <w:r>
              <w:rPr>
                <w:color w:val="000000"/>
              </w:rPr>
              <w:t xml:space="preserve">Students will show at least one representation to explore and model the problem and their solution steps. </w:t>
            </w:r>
          </w:p>
          <w:p w14:paraId="7DF0D2CA" w14:textId="77777777" w:rsidR="0058553E" w:rsidRPr="0058553E" w:rsidRDefault="0058553E" w:rsidP="0058553E">
            <w:pPr>
              <w:pStyle w:val="ListParagraph"/>
              <w:numPr>
                <w:ilvl w:val="0"/>
                <w:numId w:val="22"/>
              </w:numPr>
              <w:pBdr>
                <w:top w:val="nil"/>
                <w:left w:val="nil"/>
                <w:bottom w:val="nil"/>
                <w:right w:val="nil"/>
                <w:between w:val="nil"/>
              </w:pBdr>
              <w:tabs>
                <w:tab w:val="center" w:pos="4680"/>
                <w:tab w:val="right" w:pos="9360"/>
              </w:tabs>
              <w:rPr>
                <w:b/>
                <w:color w:val="000000"/>
              </w:rPr>
            </w:pPr>
            <w:r>
              <w:rPr>
                <w:color w:val="000000"/>
              </w:rPr>
              <w:t xml:space="preserve">Students will describe connections between their representation and the representations of their peers. </w:t>
            </w:r>
          </w:p>
          <w:p w14:paraId="6A3FD07E" w14:textId="3B3907BB" w:rsidR="0058553E" w:rsidRPr="0058553E" w:rsidRDefault="0058553E" w:rsidP="00DA151E">
            <w:pPr>
              <w:pStyle w:val="ListParagraph"/>
              <w:numPr>
                <w:ilvl w:val="0"/>
                <w:numId w:val="22"/>
              </w:numPr>
              <w:pBdr>
                <w:top w:val="nil"/>
                <w:left w:val="nil"/>
                <w:bottom w:val="nil"/>
                <w:right w:val="nil"/>
                <w:between w:val="nil"/>
              </w:pBdr>
              <w:tabs>
                <w:tab w:val="center" w:pos="4680"/>
                <w:tab w:val="right" w:pos="9360"/>
              </w:tabs>
              <w:spacing w:after="60"/>
              <w:contextualSpacing w:val="0"/>
              <w:rPr>
                <w:b/>
                <w:color w:val="000000"/>
              </w:rPr>
            </w:pPr>
            <w:r>
              <w:rPr>
                <w:color w:val="000000"/>
              </w:rPr>
              <w:t>Students will make connection</w:t>
            </w:r>
            <w:r w:rsidR="009161BE">
              <w:rPr>
                <w:color w:val="000000"/>
              </w:rPr>
              <w:t xml:space="preserve"> to</w:t>
            </w:r>
            <w:r>
              <w:rPr>
                <w:color w:val="000000"/>
              </w:rPr>
              <w:t xml:space="preserve"> mathematical ideas, such as concept of </w:t>
            </w:r>
            <w:r>
              <w:rPr>
                <w:i/>
                <w:color w:val="000000"/>
              </w:rPr>
              <w:t>one</w:t>
            </w:r>
            <w:bookmarkStart w:id="0" w:name="_GoBack"/>
            <w:bookmarkEnd w:id="0"/>
            <w:r>
              <w:rPr>
                <w:i/>
                <w:color w:val="000000"/>
              </w:rPr>
              <w:t xml:space="preserve"> whole</w:t>
            </w:r>
            <w:r>
              <w:rPr>
                <w:color w:val="000000"/>
              </w:rPr>
              <w:t xml:space="preserve">, part/whole, equivalent fractions and combining parts. </w:t>
            </w:r>
          </w:p>
        </w:tc>
      </w:tr>
    </w:tbl>
    <w:p w14:paraId="32C06E16" w14:textId="27AD196A" w:rsidR="0004448A" w:rsidRDefault="0004448A" w:rsidP="00925CC4">
      <w:pPr>
        <w:spacing w:after="0"/>
        <w:rPr>
          <w:sz w:val="10"/>
          <w:szCs w:val="10"/>
        </w:rPr>
      </w:pPr>
    </w:p>
    <w:p w14:paraId="36B4C3A3" w14:textId="77777777" w:rsidR="0004448A" w:rsidRDefault="0004448A">
      <w:pPr>
        <w:rPr>
          <w:sz w:val="10"/>
          <w:szCs w:val="10"/>
        </w:rPr>
      </w:pPr>
      <w:r>
        <w:rPr>
          <w:sz w:val="10"/>
          <w:szCs w:val="10"/>
        </w:rPr>
        <w:br w:type="page"/>
      </w:r>
    </w:p>
    <w:p w14:paraId="4B52199A" w14:textId="77777777" w:rsidR="00925CC4" w:rsidRPr="00DA151E" w:rsidRDefault="00925CC4" w:rsidP="00925CC4">
      <w:pPr>
        <w:spacing w:after="0"/>
        <w:rPr>
          <w:sz w:val="10"/>
          <w:szCs w:val="10"/>
        </w:r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pre-planning"/>
      </w:tblPr>
      <w:tblGrid>
        <w:gridCol w:w="5205"/>
        <w:gridCol w:w="5580"/>
      </w:tblGrid>
      <w:tr w:rsidR="005C0DD3" w14:paraId="54DEBCF2" w14:textId="77777777" w:rsidTr="0004448A">
        <w:trPr>
          <w:tblHeader/>
        </w:trPr>
        <w:tc>
          <w:tcPr>
            <w:tcW w:w="10785" w:type="dxa"/>
            <w:gridSpan w:val="2"/>
            <w:shd w:val="clear" w:color="auto" w:fill="C6D9F1" w:themeFill="text2" w:themeFillTint="33"/>
          </w:tcPr>
          <w:p w14:paraId="762DC4AB" w14:textId="6FC93D7D" w:rsidR="005C0DD3" w:rsidRPr="005C0DD3" w:rsidRDefault="005C0DD3" w:rsidP="005C0DD3">
            <w:pPr>
              <w:spacing w:before="60" w:after="60"/>
              <w:rPr>
                <w:b/>
              </w:rPr>
            </w:pPr>
            <w:r w:rsidRPr="005C0DD3">
              <w:rPr>
                <w:b/>
              </w:rPr>
              <w:t>Task Pre-Planning</w:t>
            </w:r>
          </w:p>
        </w:tc>
      </w:tr>
      <w:tr w:rsidR="00950138" w14:paraId="6C38DF32" w14:textId="77777777" w:rsidTr="0017616C">
        <w:tc>
          <w:tcPr>
            <w:tcW w:w="10785" w:type="dxa"/>
            <w:gridSpan w:val="2"/>
          </w:tcPr>
          <w:p w14:paraId="32EDEA0E" w14:textId="17564A6E" w:rsidR="00950138" w:rsidRPr="005B7CB1" w:rsidRDefault="001C32EE" w:rsidP="005C0DD3">
            <w:pPr>
              <w:spacing w:before="60" w:after="60"/>
            </w:pPr>
            <w:r w:rsidRPr="0067676C">
              <w:rPr>
                <w:b/>
              </w:rPr>
              <w:t>Approximate Length/Time Frame</w:t>
            </w:r>
            <w:r>
              <w:rPr>
                <w:b/>
                <w:i/>
              </w:rPr>
              <w:t xml:space="preserve">: </w:t>
            </w:r>
            <w:r w:rsidR="003D0C5B">
              <w:t>60 minutes</w:t>
            </w:r>
            <w:r w:rsidRPr="005B7CB1">
              <w:t xml:space="preserve">  </w:t>
            </w:r>
          </w:p>
        </w:tc>
      </w:tr>
      <w:tr w:rsidR="004A263B" w14:paraId="600C7715" w14:textId="77777777" w:rsidTr="0017616C">
        <w:tc>
          <w:tcPr>
            <w:tcW w:w="10785" w:type="dxa"/>
            <w:gridSpan w:val="2"/>
          </w:tcPr>
          <w:p w14:paraId="3BCDC507" w14:textId="189C07A3" w:rsidR="00D17545" w:rsidRPr="00D17545" w:rsidRDefault="00D17545" w:rsidP="00DA151E">
            <w:pPr>
              <w:spacing w:before="60" w:after="60"/>
              <w:rPr>
                <w:i/>
              </w:rPr>
            </w:pPr>
            <w:r>
              <w:rPr>
                <w:b/>
              </w:rPr>
              <w:t>Grouping of Students:</w:t>
            </w:r>
            <w:r w:rsidR="00DA151E">
              <w:rPr>
                <w:b/>
              </w:rPr>
              <w:t xml:space="preserve">  </w:t>
            </w:r>
            <w:r>
              <w:t xml:space="preserve">Students will begin working independently, then will be purposefully partnered based on teacher monitoring of strategies. </w:t>
            </w:r>
          </w:p>
        </w:tc>
      </w:tr>
      <w:tr w:rsidR="00950138" w14:paraId="2F4BA62E" w14:textId="77777777" w:rsidTr="00A7536F">
        <w:tc>
          <w:tcPr>
            <w:tcW w:w="5205" w:type="dxa"/>
          </w:tcPr>
          <w:p w14:paraId="169321EB" w14:textId="27749B08" w:rsidR="00D17545" w:rsidRDefault="002E2EB7" w:rsidP="00DA151E">
            <w:pPr>
              <w:pBdr>
                <w:top w:val="nil"/>
                <w:left w:val="nil"/>
                <w:bottom w:val="nil"/>
                <w:right w:val="nil"/>
                <w:between w:val="nil"/>
              </w:pBdr>
              <w:tabs>
                <w:tab w:val="center" w:pos="4680"/>
                <w:tab w:val="right" w:pos="9360"/>
              </w:tabs>
              <w:spacing w:after="60"/>
              <w:rPr>
                <w:b/>
                <w:color w:val="000000"/>
              </w:rPr>
            </w:pPr>
            <w:r>
              <w:br w:type="page"/>
            </w:r>
            <w:r w:rsidR="00D17545">
              <w:rPr>
                <w:b/>
                <w:color w:val="000000"/>
              </w:rPr>
              <w:t>M</w:t>
            </w:r>
            <w:r w:rsidR="001C32EE" w:rsidRPr="005B7CB1">
              <w:rPr>
                <w:b/>
                <w:color w:val="000000"/>
              </w:rPr>
              <w:t>aterials and Technology:</w:t>
            </w:r>
          </w:p>
          <w:p w14:paraId="526DCB1C" w14:textId="266B96C3" w:rsidR="00D17545" w:rsidRPr="00D17545" w:rsidRDefault="00316407" w:rsidP="00D17545">
            <w:pPr>
              <w:pStyle w:val="ListParagraph"/>
              <w:numPr>
                <w:ilvl w:val="0"/>
                <w:numId w:val="23"/>
              </w:numPr>
              <w:pBdr>
                <w:top w:val="nil"/>
                <w:left w:val="nil"/>
                <w:bottom w:val="nil"/>
                <w:right w:val="nil"/>
                <w:between w:val="nil"/>
              </w:pBdr>
              <w:tabs>
                <w:tab w:val="center" w:pos="4680"/>
                <w:tab w:val="right" w:pos="9360"/>
              </w:tabs>
              <w:spacing w:after="120"/>
              <w:rPr>
                <w:b/>
                <w:i/>
                <w:color w:val="000000"/>
              </w:rPr>
            </w:pPr>
            <w:r>
              <w:rPr>
                <w:color w:val="000000"/>
              </w:rPr>
              <w:t>f</w:t>
            </w:r>
            <w:r w:rsidR="00D17545">
              <w:rPr>
                <w:color w:val="000000"/>
              </w:rPr>
              <w:t>raction circles</w:t>
            </w:r>
          </w:p>
          <w:p w14:paraId="5915C1B8" w14:textId="25E2203F" w:rsidR="00D17545" w:rsidRPr="00D17545" w:rsidRDefault="0033067F" w:rsidP="00D17545">
            <w:pPr>
              <w:pStyle w:val="ListParagraph"/>
              <w:numPr>
                <w:ilvl w:val="0"/>
                <w:numId w:val="23"/>
              </w:numPr>
              <w:pBdr>
                <w:top w:val="nil"/>
                <w:left w:val="nil"/>
                <w:bottom w:val="nil"/>
                <w:right w:val="nil"/>
                <w:between w:val="nil"/>
              </w:pBdr>
              <w:tabs>
                <w:tab w:val="center" w:pos="4680"/>
                <w:tab w:val="right" w:pos="9360"/>
              </w:tabs>
              <w:spacing w:after="120"/>
              <w:rPr>
                <w:b/>
                <w:i/>
                <w:color w:val="000000"/>
              </w:rPr>
            </w:pPr>
            <w:r>
              <w:rPr>
                <w:color w:val="000000"/>
              </w:rPr>
              <w:t>C</w:t>
            </w:r>
            <w:r w:rsidR="00D17545">
              <w:rPr>
                <w:color w:val="000000"/>
              </w:rPr>
              <w:t>uisenaire rods</w:t>
            </w:r>
          </w:p>
          <w:p w14:paraId="7AF3DEC9" w14:textId="05EFD9FD" w:rsidR="00D17545" w:rsidRPr="00D17545" w:rsidRDefault="00316407" w:rsidP="00D17545">
            <w:pPr>
              <w:pStyle w:val="ListParagraph"/>
              <w:numPr>
                <w:ilvl w:val="0"/>
                <w:numId w:val="23"/>
              </w:numPr>
              <w:pBdr>
                <w:top w:val="nil"/>
                <w:left w:val="nil"/>
                <w:bottom w:val="nil"/>
                <w:right w:val="nil"/>
                <w:between w:val="nil"/>
              </w:pBdr>
              <w:tabs>
                <w:tab w:val="center" w:pos="4680"/>
                <w:tab w:val="right" w:pos="9360"/>
              </w:tabs>
              <w:spacing w:after="120"/>
              <w:rPr>
                <w:b/>
                <w:i/>
                <w:color w:val="000000"/>
              </w:rPr>
            </w:pPr>
            <w:r>
              <w:rPr>
                <w:color w:val="000000"/>
              </w:rPr>
              <w:t>f</w:t>
            </w:r>
            <w:r w:rsidR="00D17545">
              <w:rPr>
                <w:color w:val="000000"/>
              </w:rPr>
              <w:t>raction strips</w:t>
            </w:r>
          </w:p>
          <w:p w14:paraId="72A6A944" w14:textId="4AD8AC86" w:rsidR="00D17545" w:rsidRPr="00106871" w:rsidRDefault="00316407" w:rsidP="00D17545">
            <w:pPr>
              <w:pStyle w:val="ListParagraph"/>
              <w:numPr>
                <w:ilvl w:val="0"/>
                <w:numId w:val="23"/>
              </w:numPr>
              <w:pBdr>
                <w:top w:val="nil"/>
                <w:left w:val="nil"/>
                <w:bottom w:val="nil"/>
                <w:right w:val="nil"/>
                <w:between w:val="nil"/>
              </w:pBdr>
              <w:tabs>
                <w:tab w:val="center" w:pos="4680"/>
                <w:tab w:val="right" w:pos="9360"/>
              </w:tabs>
              <w:spacing w:after="120"/>
              <w:rPr>
                <w:b/>
                <w:i/>
                <w:color w:val="000000"/>
              </w:rPr>
            </w:pPr>
            <w:r>
              <w:rPr>
                <w:color w:val="000000"/>
              </w:rPr>
              <w:t>a</w:t>
            </w:r>
            <w:r w:rsidR="00D17545">
              <w:rPr>
                <w:color w:val="000000"/>
              </w:rPr>
              <w:t>nchor chart paper and markers</w:t>
            </w:r>
          </w:p>
          <w:p w14:paraId="69EEEEF9" w14:textId="433FADA4" w:rsidR="00106871" w:rsidRPr="0017616C" w:rsidRDefault="00316407" w:rsidP="009034CD">
            <w:pPr>
              <w:pStyle w:val="ListParagraph"/>
              <w:numPr>
                <w:ilvl w:val="0"/>
                <w:numId w:val="23"/>
              </w:numPr>
              <w:pBdr>
                <w:top w:val="nil"/>
                <w:left w:val="nil"/>
                <w:bottom w:val="nil"/>
                <w:right w:val="nil"/>
                <w:between w:val="nil"/>
              </w:pBdr>
              <w:tabs>
                <w:tab w:val="center" w:pos="4680"/>
                <w:tab w:val="right" w:pos="9360"/>
              </w:tabs>
              <w:spacing w:after="120"/>
              <w:rPr>
                <w:b/>
                <w:i/>
                <w:color w:val="000000"/>
              </w:rPr>
            </w:pPr>
            <w:r w:rsidRPr="0017616C">
              <w:rPr>
                <w:color w:val="000000"/>
              </w:rPr>
              <w:t>p</w:t>
            </w:r>
            <w:r w:rsidR="00106871" w:rsidRPr="0017616C">
              <w:rPr>
                <w:color w:val="000000"/>
              </w:rPr>
              <w:t>aper</w:t>
            </w:r>
            <w:r w:rsidR="0017616C" w:rsidRPr="0017616C">
              <w:rPr>
                <w:color w:val="000000"/>
              </w:rPr>
              <w:t xml:space="preserve">, </w:t>
            </w:r>
            <w:r w:rsidRPr="0017616C">
              <w:rPr>
                <w:color w:val="000000"/>
              </w:rPr>
              <w:t>p</w:t>
            </w:r>
            <w:r w:rsidR="00106871" w:rsidRPr="0017616C">
              <w:rPr>
                <w:color w:val="000000"/>
              </w:rPr>
              <w:t>encil</w:t>
            </w:r>
          </w:p>
          <w:p w14:paraId="4D6EDFAA" w14:textId="3533C8C8" w:rsidR="00E55825" w:rsidRPr="00D17545" w:rsidRDefault="00316407" w:rsidP="0017616C">
            <w:pPr>
              <w:pStyle w:val="ListParagraph"/>
              <w:numPr>
                <w:ilvl w:val="0"/>
                <w:numId w:val="23"/>
              </w:numPr>
              <w:pBdr>
                <w:top w:val="nil"/>
                <w:left w:val="nil"/>
                <w:bottom w:val="nil"/>
                <w:right w:val="nil"/>
                <w:between w:val="nil"/>
              </w:pBdr>
              <w:tabs>
                <w:tab w:val="center" w:pos="4680"/>
                <w:tab w:val="right" w:pos="9360"/>
              </w:tabs>
              <w:spacing w:after="120"/>
              <w:rPr>
                <w:b/>
                <w:i/>
                <w:color w:val="000000"/>
              </w:rPr>
            </w:pPr>
            <w:r>
              <w:rPr>
                <w:color w:val="000000"/>
              </w:rPr>
              <w:t>c</w:t>
            </w:r>
            <w:r w:rsidR="00106871">
              <w:rPr>
                <w:color w:val="000000"/>
              </w:rPr>
              <w:t>opy of task</w:t>
            </w:r>
            <w:r w:rsidR="0017616C">
              <w:rPr>
                <w:color w:val="000000"/>
              </w:rPr>
              <w:t xml:space="preserve">, </w:t>
            </w:r>
            <w:r w:rsidR="00E55825">
              <w:rPr>
                <w:color w:val="000000"/>
              </w:rPr>
              <w:t>graphic organizer</w:t>
            </w:r>
          </w:p>
        </w:tc>
        <w:tc>
          <w:tcPr>
            <w:tcW w:w="5580" w:type="dxa"/>
          </w:tcPr>
          <w:p w14:paraId="1B787368" w14:textId="77777777" w:rsidR="00EE4F54" w:rsidRDefault="001C32EE" w:rsidP="00DA151E">
            <w:pPr>
              <w:pStyle w:val="Heading2"/>
              <w:spacing w:after="60"/>
              <w:outlineLvl w:val="1"/>
            </w:pPr>
            <w:r w:rsidRPr="005B7CB1">
              <w:rPr>
                <w:i w:val="0"/>
              </w:rPr>
              <w:t>Vocabulary:</w:t>
            </w:r>
            <w:r w:rsidR="00F613C1">
              <w:t xml:space="preserve"> </w:t>
            </w:r>
          </w:p>
          <w:p w14:paraId="73F95CC6" w14:textId="1DDA2EAF" w:rsidR="00EE4F54" w:rsidRDefault="00316407" w:rsidP="00EE4F54">
            <w:pPr>
              <w:pStyle w:val="Heading2"/>
              <w:numPr>
                <w:ilvl w:val="0"/>
                <w:numId w:val="35"/>
              </w:numPr>
              <w:outlineLvl w:val="1"/>
              <w:rPr>
                <w:b w:val="0"/>
                <w:i w:val="0"/>
              </w:rPr>
            </w:pPr>
            <w:r>
              <w:rPr>
                <w:b w:val="0"/>
                <w:i w:val="0"/>
              </w:rPr>
              <w:t>f</w:t>
            </w:r>
            <w:r w:rsidR="00EE4F54">
              <w:rPr>
                <w:b w:val="0"/>
                <w:i w:val="0"/>
              </w:rPr>
              <w:t>raction</w:t>
            </w:r>
          </w:p>
          <w:p w14:paraId="3C26E31F" w14:textId="0ACB79FE" w:rsidR="00316407" w:rsidRPr="0017616C" w:rsidRDefault="00F613C1" w:rsidP="00D93FB9">
            <w:pPr>
              <w:pStyle w:val="Heading2"/>
              <w:numPr>
                <w:ilvl w:val="0"/>
                <w:numId w:val="35"/>
              </w:numPr>
              <w:outlineLvl w:val="1"/>
              <w:rPr>
                <w:b w:val="0"/>
                <w:i w:val="0"/>
              </w:rPr>
            </w:pPr>
            <w:r w:rsidRPr="0017616C">
              <w:rPr>
                <w:b w:val="0"/>
                <w:i w:val="0"/>
              </w:rPr>
              <w:t>part</w:t>
            </w:r>
            <w:r w:rsidR="0017616C" w:rsidRPr="0017616C">
              <w:rPr>
                <w:b w:val="0"/>
                <w:i w:val="0"/>
              </w:rPr>
              <w:t xml:space="preserve">, </w:t>
            </w:r>
            <w:r w:rsidRPr="0017616C">
              <w:rPr>
                <w:b w:val="0"/>
                <w:i w:val="0"/>
              </w:rPr>
              <w:t>whole</w:t>
            </w:r>
          </w:p>
          <w:p w14:paraId="008F5CFC" w14:textId="156E9AB7" w:rsidR="00316407" w:rsidRPr="0017616C" w:rsidRDefault="00F613C1" w:rsidP="009C1649">
            <w:pPr>
              <w:pStyle w:val="Heading2"/>
              <w:numPr>
                <w:ilvl w:val="0"/>
                <w:numId w:val="35"/>
              </w:numPr>
              <w:outlineLvl w:val="1"/>
              <w:rPr>
                <w:b w:val="0"/>
                <w:i w:val="0"/>
              </w:rPr>
            </w:pPr>
            <w:r w:rsidRPr="0017616C">
              <w:rPr>
                <w:b w:val="0"/>
                <w:i w:val="0"/>
              </w:rPr>
              <w:t>numerator</w:t>
            </w:r>
            <w:r w:rsidR="0017616C" w:rsidRPr="0017616C">
              <w:rPr>
                <w:b w:val="0"/>
                <w:i w:val="0"/>
              </w:rPr>
              <w:t xml:space="preserve">, </w:t>
            </w:r>
            <w:r w:rsidRPr="0017616C">
              <w:rPr>
                <w:b w:val="0"/>
                <w:i w:val="0"/>
              </w:rPr>
              <w:t>denominator</w:t>
            </w:r>
          </w:p>
          <w:p w14:paraId="7BAA3810" w14:textId="77777777" w:rsidR="00316407" w:rsidRDefault="00316407" w:rsidP="00EE4F54">
            <w:pPr>
              <w:pStyle w:val="Heading2"/>
              <w:numPr>
                <w:ilvl w:val="0"/>
                <w:numId w:val="35"/>
              </w:numPr>
              <w:outlineLvl w:val="1"/>
              <w:rPr>
                <w:b w:val="0"/>
                <w:i w:val="0"/>
              </w:rPr>
            </w:pPr>
            <w:r>
              <w:rPr>
                <w:b w:val="0"/>
                <w:i w:val="0"/>
              </w:rPr>
              <w:t>sum</w:t>
            </w:r>
          </w:p>
          <w:p w14:paraId="668FE69C" w14:textId="77777777" w:rsidR="00316407" w:rsidRDefault="00F613C1" w:rsidP="00EE4F54">
            <w:pPr>
              <w:pStyle w:val="Heading2"/>
              <w:numPr>
                <w:ilvl w:val="0"/>
                <w:numId w:val="35"/>
              </w:numPr>
              <w:outlineLvl w:val="1"/>
              <w:rPr>
                <w:b w:val="0"/>
                <w:i w:val="0"/>
              </w:rPr>
            </w:pPr>
            <w:r>
              <w:rPr>
                <w:b w:val="0"/>
                <w:i w:val="0"/>
              </w:rPr>
              <w:t>equivalent fraction</w:t>
            </w:r>
          </w:p>
          <w:p w14:paraId="3187516E" w14:textId="2DC114C8" w:rsidR="00950138" w:rsidRPr="00F613C1" w:rsidRDefault="00F613C1" w:rsidP="00EE4F54">
            <w:pPr>
              <w:pStyle w:val="Heading2"/>
              <w:numPr>
                <w:ilvl w:val="0"/>
                <w:numId w:val="35"/>
              </w:numPr>
              <w:outlineLvl w:val="1"/>
              <w:rPr>
                <w:b w:val="0"/>
                <w:i w:val="0"/>
              </w:rPr>
            </w:pPr>
            <w:r>
              <w:rPr>
                <w:b w:val="0"/>
                <w:i w:val="0"/>
              </w:rPr>
              <w:t>common denominator</w:t>
            </w:r>
          </w:p>
        </w:tc>
      </w:tr>
      <w:tr w:rsidR="002D594E" w14:paraId="06EE3DBB" w14:textId="77777777" w:rsidTr="004E1883">
        <w:tc>
          <w:tcPr>
            <w:tcW w:w="10785" w:type="dxa"/>
            <w:gridSpan w:val="2"/>
          </w:tcPr>
          <w:p w14:paraId="747350C3" w14:textId="09306252" w:rsidR="002D594E" w:rsidRPr="005B7CB1" w:rsidRDefault="002D594E" w:rsidP="00DA151E">
            <w:pPr>
              <w:pStyle w:val="Heading2"/>
              <w:spacing w:before="60" w:after="60"/>
              <w:outlineLvl w:val="1"/>
              <w:rPr>
                <w:i w:val="0"/>
              </w:rPr>
            </w:pPr>
            <w:r w:rsidRPr="002D594E">
              <w:rPr>
                <w:i w:val="0"/>
              </w:rPr>
              <w:t xml:space="preserve">Anticipate Responses: </w:t>
            </w:r>
            <w:r w:rsidR="00E44460">
              <w:rPr>
                <w:i w:val="0"/>
              </w:rPr>
              <w:t xml:space="preserve"> </w:t>
            </w:r>
            <w:r w:rsidR="00E44460">
              <w:rPr>
                <w:b w:val="0"/>
                <w:i w:val="0"/>
                <w:iCs/>
                <w:color w:val="000000"/>
              </w:rPr>
              <w:t>See the Planning for Mathematical Discourse Chart (columns 1-3).</w:t>
            </w:r>
          </w:p>
        </w:tc>
      </w:tr>
    </w:tbl>
    <w:p w14:paraId="1CAE686D" w14:textId="14CA4127" w:rsidR="00780E90" w:rsidRPr="00891059" w:rsidRDefault="00780E90" w:rsidP="00891059">
      <w:pPr>
        <w:spacing w:after="120" w:line="240" w:lineRule="auto"/>
        <w:rPr>
          <w:sz w:val="4"/>
        </w:r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implementation"/>
      </w:tblPr>
      <w:tblGrid>
        <w:gridCol w:w="10785"/>
      </w:tblGrid>
      <w:tr w:rsidR="00780E90" w14:paraId="77966843" w14:textId="77777777" w:rsidTr="002B0C62">
        <w:tc>
          <w:tcPr>
            <w:tcW w:w="10785" w:type="dxa"/>
            <w:shd w:val="clear" w:color="auto" w:fill="C6D9F1" w:themeFill="text2" w:themeFillTint="33"/>
          </w:tcPr>
          <w:p w14:paraId="58600B17" w14:textId="4652D448" w:rsidR="00780E90" w:rsidRPr="005B7CB1" w:rsidRDefault="00780E90" w:rsidP="0017616C">
            <w:pPr>
              <w:spacing w:before="60" w:after="60"/>
              <w:rPr>
                <w:b/>
              </w:rPr>
            </w:pPr>
            <w:r>
              <w:rPr>
                <w:b/>
              </w:rPr>
              <w:t>Task Implementation</w:t>
            </w:r>
            <w:r w:rsidR="00B10C04">
              <w:rPr>
                <w:b/>
              </w:rPr>
              <w:t xml:space="preserve"> (Before)</w:t>
            </w:r>
            <w:r w:rsidR="00106871">
              <w:rPr>
                <w:b/>
              </w:rPr>
              <w:t xml:space="preserve"> 10-15 minutes</w:t>
            </w:r>
          </w:p>
        </w:tc>
      </w:tr>
      <w:tr w:rsidR="00950138" w14:paraId="272495BA" w14:textId="77777777" w:rsidTr="00A7536F">
        <w:tc>
          <w:tcPr>
            <w:tcW w:w="10785" w:type="dxa"/>
          </w:tcPr>
          <w:p w14:paraId="51053C4B" w14:textId="3826335F" w:rsidR="00106871" w:rsidRDefault="001C32EE" w:rsidP="00DA151E">
            <w:pPr>
              <w:spacing w:before="60"/>
              <w:rPr>
                <w:i/>
              </w:rPr>
            </w:pPr>
            <w:r w:rsidRPr="005B7CB1">
              <w:rPr>
                <w:b/>
              </w:rPr>
              <w:t>Task Launch:</w:t>
            </w:r>
            <w:r>
              <w:rPr>
                <w:b/>
                <w:i/>
              </w:rPr>
              <w:t xml:space="preserve"> </w:t>
            </w:r>
          </w:p>
          <w:p w14:paraId="4332A538" w14:textId="65107FAF" w:rsidR="00106871" w:rsidRDefault="00106871" w:rsidP="00106871">
            <w:pPr>
              <w:pStyle w:val="ListParagraph"/>
              <w:numPr>
                <w:ilvl w:val="0"/>
                <w:numId w:val="25"/>
              </w:numPr>
            </w:pPr>
            <w:r>
              <w:t xml:space="preserve">The teacher will display the Notice/Wonder </w:t>
            </w:r>
            <w:r w:rsidR="00E44C96">
              <w:t>version of the task and read it aloud.</w:t>
            </w:r>
          </w:p>
          <w:p w14:paraId="24EBD76A" w14:textId="33B3CE32" w:rsidR="00E44C96" w:rsidRDefault="00E44C96" w:rsidP="00C824C2">
            <w:pPr>
              <w:pStyle w:val="ListParagraph"/>
              <w:numPr>
                <w:ilvl w:val="0"/>
                <w:numId w:val="25"/>
              </w:numPr>
            </w:pPr>
            <w:r>
              <w:t xml:space="preserve">Next, students will engage in a notice/wonder group discussion while the teacher facilitates and </w:t>
            </w:r>
            <w:r w:rsidR="00DA151E">
              <w:t>records on a T-chart.  See e</w:t>
            </w:r>
            <w:r>
              <w:t>xample:</w:t>
            </w:r>
          </w:p>
          <w:tbl>
            <w:tblPr>
              <w:tblStyle w:val="TableGrid"/>
              <w:tblW w:w="5760" w:type="dxa"/>
              <w:tblInd w:w="720" w:type="dxa"/>
              <w:tblLayout w:type="fixed"/>
              <w:tblLook w:val="04A0" w:firstRow="1" w:lastRow="0" w:firstColumn="1" w:lastColumn="0" w:noHBand="0" w:noVBand="1"/>
              <w:tblCaption w:val="sample notice and wonder chart"/>
            </w:tblPr>
            <w:tblGrid>
              <w:gridCol w:w="2785"/>
              <w:gridCol w:w="2975"/>
            </w:tblGrid>
            <w:tr w:rsidR="00E44C96" w14:paraId="1E8A8A01" w14:textId="77777777" w:rsidTr="0004448A">
              <w:trPr>
                <w:tblHeader/>
              </w:trPr>
              <w:tc>
                <w:tcPr>
                  <w:tcW w:w="2785" w:type="dxa"/>
                  <w:tcBorders>
                    <w:top w:val="nil"/>
                    <w:left w:val="nil"/>
                    <w:bottom w:val="single" w:sz="4" w:space="0" w:color="auto"/>
                  </w:tcBorders>
                </w:tcPr>
                <w:p w14:paraId="5E1DCB29" w14:textId="703F9B23" w:rsidR="00E44C96" w:rsidRPr="00E44C96" w:rsidRDefault="00E44C96" w:rsidP="00E44C96">
                  <w:pPr>
                    <w:pStyle w:val="ListParagraph"/>
                    <w:ind w:left="0"/>
                    <w:jc w:val="center"/>
                    <w:rPr>
                      <w:b/>
                    </w:rPr>
                  </w:pPr>
                  <w:r>
                    <w:rPr>
                      <w:b/>
                    </w:rPr>
                    <w:t>Notice</w:t>
                  </w:r>
                </w:p>
              </w:tc>
              <w:tc>
                <w:tcPr>
                  <w:tcW w:w="2975" w:type="dxa"/>
                  <w:tcBorders>
                    <w:top w:val="nil"/>
                    <w:bottom w:val="single" w:sz="4" w:space="0" w:color="auto"/>
                    <w:right w:val="nil"/>
                  </w:tcBorders>
                </w:tcPr>
                <w:p w14:paraId="3807CE85" w14:textId="532F92A3" w:rsidR="00E44C96" w:rsidRPr="00E44C96" w:rsidRDefault="00E44C96" w:rsidP="00E44C96">
                  <w:pPr>
                    <w:pStyle w:val="ListParagraph"/>
                    <w:ind w:left="0"/>
                    <w:jc w:val="center"/>
                    <w:rPr>
                      <w:b/>
                    </w:rPr>
                  </w:pPr>
                  <w:r>
                    <w:rPr>
                      <w:b/>
                    </w:rPr>
                    <w:t>Wonder</w:t>
                  </w:r>
                </w:p>
              </w:tc>
            </w:tr>
            <w:tr w:rsidR="00E44C96" w14:paraId="7E394BD5" w14:textId="77777777" w:rsidTr="0004448A">
              <w:trPr>
                <w:tblHeader/>
              </w:trPr>
              <w:tc>
                <w:tcPr>
                  <w:tcW w:w="2785" w:type="dxa"/>
                  <w:tcBorders>
                    <w:top w:val="single" w:sz="4" w:space="0" w:color="auto"/>
                    <w:left w:val="nil"/>
                    <w:bottom w:val="nil"/>
                  </w:tcBorders>
                </w:tcPr>
                <w:p w14:paraId="43DCF8FE" w14:textId="77777777" w:rsidR="00E44C96" w:rsidRDefault="00E44C96" w:rsidP="00E44C96">
                  <w:pPr>
                    <w:pStyle w:val="ListParagraph"/>
                    <w:ind w:left="0"/>
                  </w:pPr>
                </w:p>
              </w:tc>
              <w:tc>
                <w:tcPr>
                  <w:tcW w:w="2975" w:type="dxa"/>
                  <w:tcBorders>
                    <w:top w:val="single" w:sz="4" w:space="0" w:color="auto"/>
                    <w:bottom w:val="nil"/>
                    <w:right w:val="nil"/>
                  </w:tcBorders>
                </w:tcPr>
                <w:p w14:paraId="0F48FDB2" w14:textId="77777777" w:rsidR="00E44C96" w:rsidRDefault="00E44C96" w:rsidP="00E44C96">
                  <w:pPr>
                    <w:pStyle w:val="ListParagraph"/>
                    <w:ind w:left="0"/>
                  </w:pPr>
                </w:p>
              </w:tc>
            </w:tr>
            <w:tr w:rsidR="00E44C96" w14:paraId="7DDCD06A" w14:textId="77777777" w:rsidTr="0004448A">
              <w:trPr>
                <w:tblHeader/>
              </w:trPr>
              <w:tc>
                <w:tcPr>
                  <w:tcW w:w="2785" w:type="dxa"/>
                  <w:tcBorders>
                    <w:top w:val="nil"/>
                    <w:left w:val="nil"/>
                    <w:bottom w:val="nil"/>
                  </w:tcBorders>
                </w:tcPr>
                <w:p w14:paraId="771F3717" w14:textId="77777777" w:rsidR="00E44C96" w:rsidRDefault="00E44C96" w:rsidP="00E44C96">
                  <w:pPr>
                    <w:pStyle w:val="ListParagraph"/>
                    <w:ind w:left="0"/>
                  </w:pPr>
                </w:p>
              </w:tc>
              <w:tc>
                <w:tcPr>
                  <w:tcW w:w="2975" w:type="dxa"/>
                  <w:tcBorders>
                    <w:top w:val="nil"/>
                    <w:bottom w:val="nil"/>
                    <w:right w:val="nil"/>
                  </w:tcBorders>
                </w:tcPr>
                <w:p w14:paraId="0391725B" w14:textId="77777777" w:rsidR="00E44C96" w:rsidRDefault="00E44C96" w:rsidP="00E44C96">
                  <w:pPr>
                    <w:pStyle w:val="ListParagraph"/>
                    <w:ind w:left="0"/>
                  </w:pPr>
                </w:p>
              </w:tc>
            </w:tr>
            <w:tr w:rsidR="00E44C96" w14:paraId="1A0B3102" w14:textId="77777777" w:rsidTr="0004448A">
              <w:trPr>
                <w:tblHeader/>
              </w:trPr>
              <w:tc>
                <w:tcPr>
                  <w:tcW w:w="2785" w:type="dxa"/>
                  <w:tcBorders>
                    <w:top w:val="nil"/>
                    <w:left w:val="nil"/>
                    <w:bottom w:val="nil"/>
                  </w:tcBorders>
                </w:tcPr>
                <w:p w14:paraId="1B347E07" w14:textId="77777777" w:rsidR="00E44C96" w:rsidRDefault="00E44C96" w:rsidP="00E44C96">
                  <w:pPr>
                    <w:pStyle w:val="ListParagraph"/>
                    <w:ind w:left="0"/>
                  </w:pPr>
                </w:p>
              </w:tc>
              <w:tc>
                <w:tcPr>
                  <w:tcW w:w="2975" w:type="dxa"/>
                  <w:tcBorders>
                    <w:top w:val="nil"/>
                    <w:bottom w:val="nil"/>
                    <w:right w:val="nil"/>
                  </w:tcBorders>
                </w:tcPr>
                <w:p w14:paraId="47D38E69" w14:textId="77777777" w:rsidR="00E44C96" w:rsidRDefault="00E44C96" w:rsidP="00E44C96">
                  <w:pPr>
                    <w:pStyle w:val="ListParagraph"/>
                    <w:ind w:left="0"/>
                  </w:pPr>
                </w:p>
              </w:tc>
            </w:tr>
            <w:tr w:rsidR="00E44C96" w14:paraId="006EF51D" w14:textId="77777777" w:rsidTr="0004448A">
              <w:trPr>
                <w:tblHeader/>
              </w:trPr>
              <w:tc>
                <w:tcPr>
                  <w:tcW w:w="2785" w:type="dxa"/>
                  <w:tcBorders>
                    <w:top w:val="nil"/>
                    <w:left w:val="nil"/>
                    <w:bottom w:val="nil"/>
                  </w:tcBorders>
                </w:tcPr>
                <w:p w14:paraId="3A63CB8E" w14:textId="77777777" w:rsidR="00E44C96" w:rsidRDefault="00E44C96" w:rsidP="00E44C96">
                  <w:pPr>
                    <w:pStyle w:val="ListParagraph"/>
                    <w:ind w:left="0"/>
                  </w:pPr>
                </w:p>
              </w:tc>
              <w:tc>
                <w:tcPr>
                  <w:tcW w:w="2975" w:type="dxa"/>
                  <w:tcBorders>
                    <w:top w:val="nil"/>
                    <w:bottom w:val="nil"/>
                    <w:right w:val="nil"/>
                  </w:tcBorders>
                </w:tcPr>
                <w:p w14:paraId="2184D869" w14:textId="77777777" w:rsidR="00E44C96" w:rsidRDefault="00E44C96" w:rsidP="00E44C96">
                  <w:pPr>
                    <w:pStyle w:val="ListParagraph"/>
                    <w:ind w:left="0"/>
                  </w:pPr>
                </w:p>
              </w:tc>
            </w:tr>
            <w:tr w:rsidR="00E44C96" w14:paraId="2B0169AB" w14:textId="77777777" w:rsidTr="0004448A">
              <w:trPr>
                <w:tblHeader/>
              </w:trPr>
              <w:tc>
                <w:tcPr>
                  <w:tcW w:w="2785" w:type="dxa"/>
                  <w:tcBorders>
                    <w:top w:val="nil"/>
                    <w:left w:val="nil"/>
                    <w:bottom w:val="nil"/>
                  </w:tcBorders>
                </w:tcPr>
                <w:p w14:paraId="3BBDF928" w14:textId="77777777" w:rsidR="00E44C96" w:rsidRDefault="00E44C96" w:rsidP="00E44C96">
                  <w:pPr>
                    <w:pStyle w:val="ListParagraph"/>
                    <w:ind w:left="0"/>
                  </w:pPr>
                </w:p>
              </w:tc>
              <w:tc>
                <w:tcPr>
                  <w:tcW w:w="2975" w:type="dxa"/>
                  <w:tcBorders>
                    <w:top w:val="nil"/>
                    <w:bottom w:val="nil"/>
                    <w:right w:val="nil"/>
                  </w:tcBorders>
                </w:tcPr>
                <w:p w14:paraId="020C400A" w14:textId="77777777" w:rsidR="00E44C96" w:rsidRDefault="00E44C96" w:rsidP="00E44C96">
                  <w:pPr>
                    <w:pStyle w:val="ListParagraph"/>
                    <w:ind w:left="0"/>
                  </w:pPr>
                </w:p>
              </w:tc>
            </w:tr>
          </w:tbl>
          <w:p w14:paraId="0886B8F4" w14:textId="77777777" w:rsidR="00E44C96" w:rsidRDefault="00E44C96" w:rsidP="00106871">
            <w:pPr>
              <w:pStyle w:val="ListParagraph"/>
              <w:numPr>
                <w:ilvl w:val="0"/>
                <w:numId w:val="25"/>
              </w:numPr>
            </w:pPr>
            <w:r>
              <w:t xml:space="preserve">Some important ideas to listen for and expand upon are: </w:t>
            </w:r>
          </w:p>
          <w:p w14:paraId="39EA30E0" w14:textId="52818C7C" w:rsidR="00E44C96" w:rsidRDefault="0017616C" w:rsidP="00E44C96">
            <w:pPr>
              <w:pStyle w:val="ListParagraph"/>
              <w:numPr>
                <w:ilvl w:val="1"/>
                <w:numId w:val="25"/>
              </w:numPr>
            </w:pPr>
            <w:r>
              <w:t>Each c</w:t>
            </w:r>
            <w:r w:rsidR="009161BE">
              <w:t>up</w:t>
            </w:r>
            <w:r w:rsidR="00E44C96">
              <w:t xml:space="preserve"> must </w:t>
            </w:r>
            <w:r>
              <w:t>contain</w:t>
            </w:r>
            <w:r w:rsidR="00E44C96">
              <w:t xml:space="preserve"> </w:t>
            </w:r>
            <w:r>
              <w:t xml:space="preserve">1 whole or </w:t>
            </w:r>
            <w:r w:rsidR="00E44C96">
              <w:t xml:space="preserve">less </w:t>
            </w:r>
          </w:p>
          <w:p w14:paraId="0C4C085B" w14:textId="77777777" w:rsidR="00E44C96" w:rsidRDefault="00E44C96" w:rsidP="00E44C96">
            <w:pPr>
              <w:pStyle w:val="ListParagraph"/>
              <w:numPr>
                <w:ilvl w:val="1"/>
                <w:numId w:val="25"/>
              </w:numPr>
            </w:pPr>
            <w:r>
              <w:t>Cups are all the same size</w:t>
            </w:r>
          </w:p>
          <w:p w14:paraId="1E52FC78" w14:textId="194B36AB" w:rsidR="00E44C96" w:rsidRDefault="009161BE" w:rsidP="00E44C96">
            <w:pPr>
              <w:pStyle w:val="ListParagraph"/>
              <w:numPr>
                <w:ilvl w:val="1"/>
                <w:numId w:val="25"/>
              </w:numPr>
            </w:pPr>
            <w:r>
              <w:t xml:space="preserve">Marie’s </w:t>
            </w:r>
            <w:r w:rsidR="00E44C96">
              <w:t xml:space="preserve">cup </w:t>
            </w:r>
            <w:r>
              <w:t>is</w:t>
            </w:r>
            <w:r w:rsidR="00E44C96">
              <w:t xml:space="preserve"> the same size as the cups from the tables</w:t>
            </w:r>
          </w:p>
          <w:p w14:paraId="55936F14" w14:textId="14192D4E" w:rsidR="00E44C96" w:rsidRDefault="00E44C96" w:rsidP="00E44C96">
            <w:pPr>
              <w:pStyle w:val="ListParagraph"/>
              <w:numPr>
                <w:ilvl w:val="1"/>
                <w:numId w:val="25"/>
              </w:numPr>
            </w:pPr>
            <w:r>
              <w:t>Connections to self</w:t>
            </w:r>
          </w:p>
          <w:p w14:paraId="48B6E3DB" w14:textId="64B28C13" w:rsidR="00E44C96" w:rsidRDefault="00DA151E" w:rsidP="00E44C96">
            <w:pPr>
              <w:pStyle w:val="ListParagraph"/>
              <w:numPr>
                <w:ilvl w:val="0"/>
                <w:numId w:val="25"/>
              </w:numPr>
            </w:pPr>
            <w:r>
              <w:t>The teacher will then give</w:t>
            </w:r>
            <w:r w:rsidR="00E44C96">
              <w:t xml:space="preserve"> students the directions of the task alongside the “I Can” statements</w:t>
            </w:r>
            <w:r>
              <w:t xml:space="preserve">.  Following </w:t>
            </w:r>
            <w:r w:rsidR="00E44C96">
              <w:t xml:space="preserve">independent think time, students will be able to share their mathematical thinking with a partner. Partnerships will decide on a strategy to demonstrate on anchor chart paper. </w:t>
            </w:r>
          </w:p>
          <w:p w14:paraId="26FF31C2" w14:textId="3E7D4C1E" w:rsidR="00950138" w:rsidRPr="0018531A" w:rsidRDefault="00E44C96" w:rsidP="00891059">
            <w:pPr>
              <w:pStyle w:val="ListParagraph"/>
              <w:numPr>
                <w:ilvl w:val="0"/>
                <w:numId w:val="25"/>
              </w:numPr>
              <w:spacing w:after="120"/>
              <w:contextualSpacing w:val="0"/>
            </w:pPr>
            <w:r>
              <w:t>The teacher</w:t>
            </w:r>
            <w:r w:rsidR="00106871" w:rsidRPr="00E764FA">
              <w:t xml:space="preserve"> will ask the questi</w:t>
            </w:r>
            <w:r w:rsidR="00106871">
              <w:t>ons to make sure the task is understood: “What are we trying to figure out?” “What do you already know that can help you get s</w:t>
            </w:r>
            <w:r>
              <w:t>tarted?”</w:t>
            </w:r>
          </w:p>
        </w:tc>
      </w:tr>
      <w:tr w:rsidR="00780E90" w14:paraId="4AA3ACB7" w14:textId="77777777" w:rsidTr="002B0C62">
        <w:tc>
          <w:tcPr>
            <w:tcW w:w="10785" w:type="dxa"/>
            <w:shd w:val="clear" w:color="auto" w:fill="C6D9F1" w:themeFill="text2" w:themeFillTint="33"/>
          </w:tcPr>
          <w:p w14:paraId="7DDAB6CC" w14:textId="6D6B9C3A" w:rsidR="00780E90" w:rsidRPr="005B7CB1" w:rsidRDefault="00B10C04" w:rsidP="0017616C">
            <w:pPr>
              <w:spacing w:before="60" w:after="60"/>
              <w:rPr>
                <w:b/>
              </w:rPr>
            </w:pPr>
            <w:r>
              <w:rPr>
                <w:b/>
              </w:rPr>
              <w:t>Task Implementation (During)</w:t>
            </w:r>
            <w:r w:rsidR="00E44C96">
              <w:rPr>
                <w:b/>
              </w:rPr>
              <w:t xml:space="preserve"> 25- 30 minutes</w:t>
            </w:r>
          </w:p>
        </w:tc>
      </w:tr>
      <w:tr w:rsidR="00B10C04" w14:paraId="428AA341" w14:textId="77777777" w:rsidTr="00A7536F">
        <w:tc>
          <w:tcPr>
            <w:tcW w:w="10785" w:type="dxa"/>
          </w:tcPr>
          <w:p w14:paraId="00626432" w14:textId="126247CC" w:rsidR="00B10C04" w:rsidRDefault="0017571A" w:rsidP="00891059">
            <w:pPr>
              <w:spacing w:before="120"/>
              <w:rPr>
                <w:b/>
              </w:rPr>
            </w:pPr>
            <w:r>
              <w:rPr>
                <w:b/>
              </w:rPr>
              <w:t>Directions for Supporting Implementation of the Task</w:t>
            </w:r>
            <w:r w:rsidR="0067676C">
              <w:rPr>
                <w:b/>
              </w:rPr>
              <w:t xml:space="preserve"> </w:t>
            </w:r>
          </w:p>
          <w:p w14:paraId="5CDDB6EB" w14:textId="78604690" w:rsidR="00052A63" w:rsidRPr="00A94FFC" w:rsidRDefault="00052A63" w:rsidP="00A94FFC">
            <w:pPr>
              <w:pStyle w:val="ListParagraph"/>
              <w:numPr>
                <w:ilvl w:val="0"/>
                <w:numId w:val="45"/>
              </w:numPr>
              <w:pBdr>
                <w:top w:val="nil"/>
                <w:left w:val="nil"/>
                <w:bottom w:val="nil"/>
                <w:right w:val="nil"/>
                <w:between w:val="nil"/>
              </w:pBdr>
              <w:rPr>
                <w:color w:val="000000"/>
              </w:rPr>
            </w:pPr>
            <w:r w:rsidRPr="00A94FFC">
              <w:rPr>
                <w:color w:val="000000"/>
              </w:rPr>
              <w:t>Monitor – Teacher will listen and observe students as they work on task and ask assessing or advanc</w:t>
            </w:r>
            <w:r w:rsidR="00DA151E" w:rsidRPr="00A94FFC">
              <w:rPr>
                <w:color w:val="000000"/>
              </w:rPr>
              <w:t>ing questions (see chart on</w:t>
            </w:r>
            <w:r w:rsidRPr="00A94FFC">
              <w:rPr>
                <w:color w:val="000000"/>
              </w:rPr>
              <w:t xml:space="preserve"> page</w:t>
            </w:r>
            <w:r w:rsidR="00DA151E" w:rsidRPr="00A94FFC">
              <w:rPr>
                <w:color w:val="000000"/>
              </w:rPr>
              <w:t xml:space="preserve"> 4</w:t>
            </w:r>
            <w:r w:rsidRPr="00A94FFC">
              <w:rPr>
                <w:color w:val="000000"/>
              </w:rPr>
              <w:t>)</w:t>
            </w:r>
          </w:p>
          <w:p w14:paraId="3D87E909" w14:textId="1E2FF68A" w:rsidR="00052A63" w:rsidRPr="00A94FFC" w:rsidRDefault="00052A63" w:rsidP="00A94FFC">
            <w:pPr>
              <w:pStyle w:val="ListParagraph"/>
              <w:numPr>
                <w:ilvl w:val="0"/>
                <w:numId w:val="45"/>
              </w:numPr>
              <w:pBdr>
                <w:top w:val="nil"/>
                <w:left w:val="nil"/>
                <w:bottom w:val="nil"/>
                <w:right w:val="nil"/>
                <w:between w:val="nil"/>
              </w:pBdr>
              <w:rPr>
                <w:color w:val="000000"/>
              </w:rPr>
            </w:pPr>
            <w:r w:rsidRPr="00A94FFC">
              <w:rPr>
                <w:color w:val="000000"/>
              </w:rPr>
              <w:t>Select – Teacher will decide wh</w:t>
            </w:r>
            <w:r w:rsidR="00DA151E" w:rsidRPr="00A94FFC">
              <w:rPr>
                <w:color w:val="000000"/>
              </w:rPr>
              <w:t xml:space="preserve">ich strategies or thinking </w:t>
            </w:r>
            <w:r w:rsidRPr="00A94FFC">
              <w:rPr>
                <w:color w:val="000000"/>
              </w:rPr>
              <w:t>will be highlighted (after student task implementation) that will advance mathematical ideas and support student learning</w:t>
            </w:r>
          </w:p>
          <w:p w14:paraId="71E67588" w14:textId="57C39F35" w:rsidR="00052A63" w:rsidRPr="00A94FFC" w:rsidRDefault="00052A63" w:rsidP="00A94FFC">
            <w:pPr>
              <w:pStyle w:val="ListParagraph"/>
              <w:numPr>
                <w:ilvl w:val="0"/>
                <w:numId w:val="45"/>
              </w:numPr>
              <w:pBdr>
                <w:top w:val="nil"/>
                <w:left w:val="nil"/>
                <w:bottom w:val="nil"/>
                <w:right w:val="nil"/>
                <w:between w:val="nil"/>
              </w:pBdr>
              <w:rPr>
                <w:color w:val="000000"/>
              </w:rPr>
            </w:pPr>
            <w:r w:rsidRPr="00A94FFC">
              <w:rPr>
                <w:color w:val="000000"/>
              </w:rPr>
              <w:t>Sequence – Teacher will decide the order in which student ideas will be highlighted (after student task implementation)</w:t>
            </w:r>
          </w:p>
          <w:p w14:paraId="054E074B" w14:textId="0CF9AB76" w:rsidR="00052A63" w:rsidRPr="00A94FFC" w:rsidRDefault="00052A63" w:rsidP="00A94FFC">
            <w:pPr>
              <w:pStyle w:val="ListParagraph"/>
              <w:numPr>
                <w:ilvl w:val="0"/>
                <w:numId w:val="45"/>
              </w:numPr>
              <w:pBdr>
                <w:top w:val="nil"/>
                <w:left w:val="nil"/>
                <w:bottom w:val="nil"/>
                <w:right w:val="nil"/>
                <w:between w:val="nil"/>
              </w:pBdr>
              <w:rPr>
                <w:color w:val="000000"/>
              </w:rPr>
            </w:pPr>
            <w:r w:rsidRPr="00A94FFC">
              <w:rPr>
                <w:color w:val="000000"/>
              </w:rPr>
              <w:t>Connect – Teacher will consider ways to facilitate connections between different student responses</w:t>
            </w:r>
          </w:p>
          <w:p w14:paraId="66603C9C" w14:textId="77777777" w:rsidR="00E44C96" w:rsidRPr="00A94FFC" w:rsidRDefault="00E44C96" w:rsidP="00A94FFC">
            <w:pPr>
              <w:pStyle w:val="ListParagraph"/>
              <w:numPr>
                <w:ilvl w:val="0"/>
                <w:numId w:val="45"/>
              </w:numPr>
              <w:pBdr>
                <w:top w:val="nil"/>
                <w:left w:val="nil"/>
                <w:bottom w:val="nil"/>
                <w:right w:val="nil"/>
                <w:between w:val="nil"/>
              </w:pBdr>
              <w:rPr>
                <w:color w:val="000000"/>
              </w:rPr>
            </w:pPr>
            <w:r w:rsidRPr="00A94FFC">
              <w:rPr>
                <w:color w:val="000000"/>
              </w:rPr>
              <w:lastRenderedPageBreak/>
              <w:t xml:space="preserve">Students have independent think time for 5-10 minutes. </w:t>
            </w:r>
          </w:p>
          <w:p w14:paraId="751FE07F" w14:textId="47E12EF5" w:rsidR="00E44C96" w:rsidRPr="00A94FFC" w:rsidRDefault="00E44C96" w:rsidP="00A94FFC">
            <w:pPr>
              <w:pStyle w:val="ListParagraph"/>
              <w:numPr>
                <w:ilvl w:val="0"/>
                <w:numId w:val="45"/>
              </w:numPr>
              <w:pBdr>
                <w:top w:val="nil"/>
                <w:left w:val="nil"/>
                <w:bottom w:val="nil"/>
                <w:right w:val="nil"/>
                <w:between w:val="nil"/>
              </w:pBdr>
              <w:rPr>
                <w:color w:val="000000"/>
              </w:rPr>
            </w:pPr>
            <w:r w:rsidRPr="00A94FFC">
              <w:rPr>
                <w:color w:val="000000"/>
              </w:rPr>
              <w:t xml:space="preserve">Students work in purposefully planned partnerships for </w:t>
            </w:r>
            <w:r w:rsidR="00AA5739" w:rsidRPr="00A94FFC">
              <w:rPr>
                <w:color w:val="000000"/>
              </w:rPr>
              <w:t xml:space="preserve">20-25 minutes to share strategies, decide on one to present, and transfer their ideas to anchor chart paper to share. </w:t>
            </w:r>
          </w:p>
          <w:p w14:paraId="74AA33B8" w14:textId="77777777" w:rsidR="00AA5739" w:rsidRDefault="00AA5739" w:rsidP="00DA151E">
            <w:pPr>
              <w:pStyle w:val="ListParagraph"/>
              <w:numPr>
                <w:ilvl w:val="2"/>
                <w:numId w:val="39"/>
              </w:numPr>
              <w:pBdr>
                <w:top w:val="nil"/>
                <w:left w:val="nil"/>
                <w:bottom w:val="nil"/>
                <w:right w:val="nil"/>
                <w:between w:val="nil"/>
              </w:pBdr>
              <w:ind w:left="1440"/>
              <w:rPr>
                <w:color w:val="000000"/>
              </w:rPr>
            </w:pPr>
            <w:r>
              <w:rPr>
                <w:color w:val="000000"/>
              </w:rPr>
              <w:t xml:space="preserve">As teacher is monitoring, teacher will look for partnerships that make sense depending on what students are doing independently. </w:t>
            </w:r>
          </w:p>
          <w:p w14:paraId="28F4631A" w14:textId="56E8C02E" w:rsidR="0017571A" w:rsidRPr="00891059" w:rsidRDefault="00AA5739" w:rsidP="00DA151E">
            <w:pPr>
              <w:pStyle w:val="ListParagraph"/>
              <w:numPr>
                <w:ilvl w:val="2"/>
                <w:numId w:val="39"/>
              </w:numPr>
              <w:pBdr>
                <w:top w:val="nil"/>
                <w:left w:val="nil"/>
                <w:bottom w:val="nil"/>
                <w:right w:val="nil"/>
                <w:between w:val="nil"/>
              </w:pBdr>
              <w:spacing w:after="120"/>
              <w:ind w:left="1440"/>
              <w:contextualSpacing w:val="0"/>
              <w:rPr>
                <w:color w:val="000000"/>
              </w:rPr>
            </w:pPr>
            <w:r>
              <w:rPr>
                <w:color w:val="000000"/>
              </w:rPr>
              <w:t xml:space="preserve">Partnerships could be planned to counter misconceptions, move someone along in the sophistication of ideas, or to explore different ways to solve the same problem. </w:t>
            </w:r>
          </w:p>
        </w:tc>
      </w:tr>
      <w:tr w:rsidR="0017571A" w14:paraId="33262981" w14:textId="77777777" w:rsidTr="00A7536F">
        <w:tc>
          <w:tcPr>
            <w:tcW w:w="10785" w:type="dxa"/>
          </w:tcPr>
          <w:p w14:paraId="66306F79" w14:textId="2E9059C6" w:rsidR="00E90E22" w:rsidRDefault="0017571A" w:rsidP="00316407">
            <w:pPr>
              <w:spacing w:before="120"/>
            </w:pPr>
            <w:r w:rsidRPr="00BD4343">
              <w:rPr>
                <w:b/>
              </w:rPr>
              <w:lastRenderedPageBreak/>
              <w:t xml:space="preserve">Suggestions </w:t>
            </w:r>
            <w:r>
              <w:rPr>
                <w:b/>
              </w:rPr>
              <w:t>F</w:t>
            </w:r>
            <w:r w:rsidRPr="00BD4343">
              <w:rPr>
                <w:b/>
              </w:rPr>
              <w:t xml:space="preserve">or </w:t>
            </w:r>
            <w:r>
              <w:rPr>
                <w:b/>
              </w:rPr>
              <w:t>A</w:t>
            </w:r>
            <w:r w:rsidRPr="00BD4343">
              <w:rPr>
                <w:b/>
              </w:rPr>
              <w:t xml:space="preserve">dditional </w:t>
            </w:r>
            <w:r>
              <w:rPr>
                <w:b/>
              </w:rPr>
              <w:t>S</w:t>
            </w:r>
            <w:r w:rsidRPr="00BD4343">
              <w:rPr>
                <w:b/>
              </w:rPr>
              <w:t xml:space="preserve">tudent </w:t>
            </w:r>
            <w:r>
              <w:rPr>
                <w:b/>
              </w:rPr>
              <w:t>S</w:t>
            </w:r>
            <w:r w:rsidRPr="00BD4343">
              <w:rPr>
                <w:b/>
              </w:rPr>
              <w:t>upport</w:t>
            </w:r>
            <w:r w:rsidRPr="00BD4343">
              <w:t xml:space="preserve"> </w:t>
            </w:r>
          </w:p>
          <w:p w14:paraId="604F1B42" w14:textId="111A9974" w:rsidR="00E90E22" w:rsidRDefault="00E90E22" w:rsidP="00E90E22">
            <w:pPr>
              <w:pStyle w:val="ListParagraph"/>
              <w:numPr>
                <w:ilvl w:val="0"/>
                <w:numId w:val="26"/>
              </w:numPr>
            </w:pPr>
            <w:r>
              <w:t>Sentence frame</w:t>
            </w:r>
            <w:r w:rsidR="003C1FA6">
              <w:t>s</w:t>
            </w:r>
            <w:r>
              <w:t xml:space="preserve"> for supporting student-to-student discourse:</w:t>
            </w:r>
          </w:p>
          <w:p w14:paraId="5AAC3011" w14:textId="7DA8E941" w:rsidR="00E90E22" w:rsidRDefault="00E90E22" w:rsidP="00E90E22">
            <w:pPr>
              <w:pStyle w:val="ListParagraph"/>
              <w:numPr>
                <w:ilvl w:val="1"/>
                <w:numId w:val="26"/>
              </w:numPr>
            </w:pPr>
            <w:r>
              <w:t>I noticed _______, so I __________.</w:t>
            </w:r>
          </w:p>
          <w:p w14:paraId="5A094203" w14:textId="2DC1C4D5" w:rsidR="00E90E22" w:rsidRDefault="00E90E22" w:rsidP="00E90E22">
            <w:pPr>
              <w:pStyle w:val="ListParagraph"/>
              <w:numPr>
                <w:ilvl w:val="1"/>
                <w:numId w:val="26"/>
              </w:numPr>
            </w:pPr>
            <w:r>
              <w:t>My partner noticed _______, so they ________.</w:t>
            </w:r>
          </w:p>
          <w:p w14:paraId="45A9367A" w14:textId="5625C065" w:rsidR="00E55825" w:rsidRPr="00E55825" w:rsidRDefault="00E90E22" w:rsidP="00E55825">
            <w:pPr>
              <w:pStyle w:val="ListParagraph"/>
              <w:numPr>
                <w:ilvl w:val="1"/>
                <w:numId w:val="26"/>
              </w:numPr>
              <w:rPr>
                <w:i/>
                <w:color w:val="000000"/>
              </w:rPr>
            </w:pPr>
            <w:r>
              <w:t>First I _______, then I _________.</w:t>
            </w:r>
          </w:p>
          <w:p w14:paraId="620FBEE1" w14:textId="63B77199" w:rsidR="003C1FA6" w:rsidRDefault="00E55825" w:rsidP="00E55825">
            <w:pPr>
              <w:pStyle w:val="ListParagraph"/>
              <w:numPr>
                <w:ilvl w:val="0"/>
                <w:numId w:val="26"/>
              </w:numPr>
              <w:rPr>
                <w:color w:val="000000"/>
              </w:rPr>
            </w:pPr>
            <w:r>
              <w:rPr>
                <w:color w:val="000000"/>
              </w:rPr>
              <w:t>Graphic organizer of cups for students to choose to use</w:t>
            </w:r>
          </w:p>
          <w:p w14:paraId="757D096C" w14:textId="636E21CA" w:rsidR="009161BE" w:rsidRDefault="00E55825" w:rsidP="009161BE">
            <w:pPr>
              <w:pStyle w:val="ListParagraph"/>
              <w:numPr>
                <w:ilvl w:val="0"/>
                <w:numId w:val="26"/>
              </w:numPr>
              <w:rPr>
                <w:color w:val="000000"/>
              </w:rPr>
            </w:pPr>
            <w:r>
              <w:rPr>
                <w:color w:val="000000"/>
              </w:rPr>
              <w:t>Wide variety of manipulatives available for students to choose</w:t>
            </w:r>
            <w:r w:rsidR="00DA151E">
              <w:rPr>
                <w:color w:val="000000"/>
              </w:rPr>
              <w:t xml:space="preserve"> -- p</w:t>
            </w:r>
            <w:r w:rsidR="009161BE">
              <w:rPr>
                <w:color w:val="000000"/>
              </w:rPr>
              <w:t>ossible choices could be:</w:t>
            </w:r>
          </w:p>
          <w:p w14:paraId="4D5A65DB" w14:textId="77777777" w:rsidR="009161BE" w:rsidRDefault="009161BE" w:rsidP="009161BE">
            <w:pPr>
              <w:pStyle w:val="ListParagraph"/>
              <w:numPr>
                <w:ilvl w:val="1"/>
                <w:numId w:val="26"/>
              </w:numPr>
              <w:rPr>
                <w:color w:val="000000"/>
              </w:rPr>
            </w:pPr>
            <w:r>
              <w:rPr>
                <w:color w:val="000000"/>
              </w:rPr>
              <w:t>Fraction circles</w:t>
            </w:r>
          </w:p>
          <w:p w14:paraId="19205E61" w14:textId="77777777" w:rsidR="009161BE" w:rsidRDefault="009161BE" w:rsidP="009161BE">
            <w:pPr>
              <w:pStyle w:val="ListParagraph"/>
              <w:numPr>
                <w:ilvl w:val="1"/>
                <w:numId w:val="26"/>
              </w:numPr>
              <w:rPr>
                <w:color w:val="000000"/>
              </w:rPr>
            </w:pPr>
            <w:r>
              <w:rPr>
                <w:color w:val="000000"/>
              </w:rPr>
              <w:t>Cuisenaire rods</w:t>
            </w:r>
          </w:p>
          <w:p w14:paraId="2B5BF23F" w14:textId="3F033C79" w:rsidR="009161BE" w:rsidRDefault="009161BE" w:rsidP="009161BE">
            <w:pPr>
              <w:pStyle w:val="ListParagraph"/>
              <w:numPr>
                <w:ilvl w:val="1"/>
                <w:numId w:val="26"/>
              </w:numPr>
              <w:rPr>
                <w:color w:val="000000"/>
              </w:rPr>
            </w:pPr>
            <w:r>
              <w:rPr>
                <w:color w:val="000000"/>
              </w:rPr>
              <w:t>Fraction bars</w:t>
            </w:r>
          </w:p>
          <w:p w14:paraId="0E8EFAA7" w14:textId="106A075E" w:rsidR="00DD5358" w:rsidRPr="001127CF" w:rsidRDefault="009161BE" w:rsidP="009E5C72">
            <w:pPr>
              <w:pStyle w:val="ListParagraph"/>
              <w:numPr>
                <w:ilvl w:val="1"/>
                <w:numId w:val="26"/>
              </w:numPr>
              <w:rPr>
                <w:color w:val="000000"/>
              </w:rPr>
            </w:pPr>
            <w:r>
              <w:rPr>
                <w:color w:val="000000"/>
              </w:rPr>
              <w:t>Fraction strips</w:t>
            </w:r>
          </w:p>
          <w:p w14:paraId="36104949" w14:textId="2B5E904A" w:rsidR="00E90E22" w:rsidRPr="00631CFF" w:rsidRDefault="00631CFF" w:rsidP="00631CFF">
            <w:pPr>
              <w:pStyle w:val="ListParagraph"/>
              <w:numPr>
                <w:ilvl w:val="0"/>
                <w:numId w:val="13"/>
              </w:numPr>
              <w:rPr>
                <w:color w:val="000000"/>
              </w:rPr>
            </w:pPr>
            <w:r>
              <w:rPr>
                <w:color w:val="000000"/>
              </w:rPr>
              <w:t>S</w:t>
            </w:r>
            <w:r w:rsidR="00E90E22">
              <w:rPr>
                <w:color w:val="000000"/>
              </w:rPr>
              <w:t>tudents who have</w:t>
            </w:r>
            <w:r>
              <w:rPr>
                <w:color w:val="000000"/>
              </w:rPr>
              <w:t xml:space="preserve"> visual-processing disabilities may benefit from the u</w:t>
            </w:r>
            <w:r w:rsidR="00E90E22" w:rsidRPr="00631CFF">
              <w:rPr>
                <w:color w:val="000000"/>
              </w:rPr>
              <w:t>se</w:t>
            </w:r>
            <w:r>
              <w:rPr>
                <w:color w:val="000000"/>
              </w:rPr>
              <w:t xml:space="preserve"> of</w:t>
            </w:r>
            <w:r w:rsidR="00E90E22" w:rsidRPr="00631CFF">
              <w:rPr>
                <w:color w:val="000000"/>
              </w:rPr>
              <w:t xml:space="preserve"> highlighters or colored pencils to emphasize important parts of the task (i.e. the teacher might highlight the question)</w:t>
            </w:r>
            <w:r w:rsidR="00DA151E">
              <w:rPr>
                <w:color w:val="000000"/>
              </w:rPr>
              <w:t>.</w:t>
            </w:r>
          </w:p>
          <w:p w14:paraId="1299E072" w14:textId="165DB77C" w:rsidR="00C95C67" w:rsidRDefault="00631CFF" w:rsidP="00631CFF">
            <w:pPr>
              <w:pStyle w:val="ListParagraph"/>
              <w:numPr>
                <w:ilvl w:val="0"/>
                <w:numId w:val="13"/>
              </w:numPr>
              <w:rPr>
                <w:color w:val="000000"/>
              </w:rPr>
            </w:pPr>
            <w:r>
              <w:rPr>
                <w:color w:val="000000"/>
              </w:rPr>
              <w:t>S</w:t>
            </w:r>
            <w:r w:rsidR="00C95C67">
              <w:rPr>
                <w:color w:val="000000"/>
              </w:rPr>
              <w:t>tuden</w:t>
            </w:r>
            <w:r>
              <w:rPr>
                <w:color w:val="000000"/>
              </w:rPr>
              <w:t xml:space="preserve">ts who have memory disabilities may benefit from role-playing to combining of paint into cups or explicit connection of the context of the task to the student’s own experiences in school. </w:t>
            </w:r>
          </w:p>
          <w:p w14:paraId="24B6E276" w14:textId="4EB4C5E3" w:rsidR="00A05AD4" w:rsidRDefault="00631CFF" w:rsidP="00631CFF">
            <w:pPr>
              <w:pStyle w:val="ListParagraph"/>
              <w:numPr>
                <w:ilvl w:val="0"/>
                <w:numId w:val="13"/>
              </w:numPr>
              <w:rPr>
                <w:color w:val="000000"/>
              </w:rPr>
            </w:pPr>
            <w:r>
              <w:rPr>
                <w:color w:val="000000"/>
              </w:rPr>
              <w:t>S</w:t>
            </w:r>
            <w:r w:rsidR="00C95C67">
              <w:rPr>
                <w:color w:val="000000"/>
              </w:rPr>
              <w:t>tudents who have</w:t>
            </w:r>
            <w:r>
              <w:rPr>
                <w:color w:val="000000"/>
              </w:rPr>
              <w:t xml:space="preserve"> attention-deficit disabilities may benefit from p</w:t>
            </w:r>
            <w:r w:rsidR="00A05AD4" w:rsidRPr="00631CFF">
              <w:rPr>
                <w:color w:val="000000"/>
              </w:rPr>
              <w:t>re-teach</w:t>
            </w:r>
            <w:r>
              <w:rPr>
                <w:color w:val="000000"/>
              </w:rPr>
              <w:t>ing of</w:t>
            </w:r>
            <w:r w:rsidR="00A05AD4" w:rsidRPr="00631CFF">
              <w:rPr>
                <w:color w:val="000000"/>
              </w:rPr>
              <w:t xml:space="preserve"> any underdeveloped </w:t>
            </w:r>
            <w:r>
              <w:rPr>
                <w:color w:val="000000"/>
              </w:rPr>
              <w:t xml:space="preserve">fraction </w:t>
            </w:r>
            <w:r w:rsidR="00A05AD4" w:rsidRPr="00631CFF">
              <w:rPr>
                <w:color w:val="000000"/>
              </w:rPr>
              <w:t xml:space="preserve">vocabulary using </w:t>
            </w:r>
            <w:r w:rsidR="00E44460">
              <w:rPr>
                <w:color w:val="000000"/>
              </w:rPr>
              <w:t xml:space="preserve">the </w:t>
            </w:r>
            <w:r w:rsidR="00A05AD4" w:rsidRPr="00631CFF">
              <w:rPr>
                <w:color w:val="000000"/>
              </w:rPr>
              <w:t>Frayer Model or other graphic organizer</w:t>
            </w:r>
            <w:r>
              <w:rPr>
                <w:color w:val="000000"/>
              </w:rPr>
              <w:t xml:space="preserve"> and/or p</w:t>
            </w:r>
            <w:r w:rsidR="00A05AD4" w:rsidRPr="00631CFF">
              <w:rPr>
                <w:color w:val="000000"/>
              </w:rPr>
              <w:t>re-teach</w:t>
            </w:r>
            <w:r>
              <w:rPr>
                <w:color w:val="000000"/>
              </w:rPr>
              <w:t>ing</w:t>
            </w:r>
            <w:r w:rsidR="00A05AD4" w:rsidRPr="00631CFF">
              <w:rPr>
                <w:color w:val="000000"/>
              </w:rPr>
              <w:t xml:space="preserve"> reading comprehension strategies alongside task for understanding of task</w:t>
            </w:r>
            <w:r>
              <w:rPr>
                <w:color w:val="000000"/>
              </w:rPr>
              <w:t>.</w:t>
            </w:r>
            <w:r w:rsidR="00A05AD4">
              <w:rPr>
                <w:color w:val="000000"/>
              </w:rPr>
              <w:t xml:space="preserve"> </w:t>
            </w:r>
          </w:p>
          <w:p w14:paraId="0424A378" w14:textId="77777777" w:rsidR="0017571A" w:rsidRPr="0017616C" w:rsidRDefault="00631CFF" w:rsidP="0017616C">
            <w:pPr>
              <w:pStyle w:val="ListParagraph"/>
              <w:numPr>
                <w:ilvl w:val="0"/>
                <w:numId w:val="13"/>
              </w:numPr>
              <w:contextualSpacing w:val="0"/>
              <w:rPr>
                <w:color w:val="000000"/>
              </w:rPr>
            </w:pPr>
            <w:r>
              <w:rPr>
                <w:color w:val="000000"/>
              </w:rPr>
              <w:t>S</w:t>
            </w:r>
            <w:r w:rsidR="00A05AD4">
              <w:rPr>
                <w:color w:val="000000"/>
              </w:rPr>
              <w:t>tudents who have cognitive</w:t>
            </w:r>
            <w:r>
              <w:rPr>
                <w:color w:val="000000"/>
              </w:rPr>
              <w:t xml:space="preserve"> and metacognitive disabilities may benefit from p</w:t>
            </w:r>
            <w:r w:rsidR="003C1FA6" w:rsidRPr="00631CFF">
              <w:rPr>
                <w:color w:val="000000"/>
              </w:rPr>
              <w:t>re-teach</w:t>
            </w:r>
            <w:r>
              <w:rPr>
                <w:color w:val="000000"/>
              </w:rPr>
              <w:t>ing</w:t>
            </w:r>
            <w:r w:rsidR="003C1FA6" w:rsidRPr="00631CFF">
              <w:rPr>
                <w:color w:val="000000"/>
              </w:rPr>
              <w:t xml:space="preserve"> a modeled think-aloud for prob</w:t>
            </w:r>
            <w:r>
              <w:rPr>
                <w:color w:val="000000"/>
              </w:rPr>
              <w:t>lem-solving a different problem and/or g</w:t>
            </w:r>
            <w:r w:rsidR="003C1FA6" w:rsidRPr="00631CFF">
              <w:rPr>
                <w:color w:val="000000"/>
              </w:rPr>
              <w:t>enerat</w:t>
            </w:r>
            <w:r>
              <w:rPr>
                <w:color w:val="000000"/>
              </w:rPr>
              <w:t>ing a</w:t>
            </w:r>
            <w:r w:rsidR="003C1FA6" w:rsidRPr="00631CFF">
              <w:rPr>
                <w:color w:val="000000"/>
              </w:rPr>
              <w:t xml:space="preserve"> list of strategies the student uses to solve similar types of</w:t>
            </w:r>
            <w:r>
              <w:rPr>
                <w:color w:val="000000"/>
              </w:rPr>
              <w:t xml:space="preserve"> fraction</w:t>
            </w:r>
            <w:r w:rsidR="003C1FA6" w:rsidRPr="00631CFF">
              <w:rPr>
                <w:color w:val="000000"/>
              </w:rPr>
              <w:t xml:space="preserve"> problems. </w:t>
            </w:r>
            <w:r w:rsidR="009E5C72" w:rsidRPr="00631CFF">
              <w:rPr>
                <w:color w:val="000000"/>
                <w:sz w:val="18"/>
                <w:szCs w:val="18"/>
              </w:rPr>
              <w:t xml:space="preserve"> </w:t>
            </w:r>
          </w:p>
          <w:p w14:paraId="1BCC3871" w14:textId="43D5AA93" w:rsidR="0017616C" w:rsidRPr="00765CCB" w:rsidRDefault="0017616C" w:rsidP="0017616C">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1F384B">
              <w:rPr>
                <w:color w:val="000000"/>
              </w:rPr>
              <w:t>Provide sentence frames to</w:t>
            </w:r>
            <w:r>
              <w:rPr>
                <w:color w:val="000000"/>
              </w:rPr>
              <w:t xml:space="preserve"> support student justifications and explanations of mathematical processes such as:</w:t>
            </w:r>
          </w:p>
          <w:p w14:paraId="049E0C4A" w14:textId="7B5DF546" w:rsidR="0017616C" w:rsidRDefault="0017616C" w:rsidP="0017616C">
            <w:pPr>
              <w:pStyle w:val="ListParagraph"/>
              <w:numPr>
                <w:ilvl w:val="1"/>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t>I would combine cups __ and __. I can add/ I added...</w:t>
            </w:r>
          </w:p>
          <w:p w14:paraId="3E4A2011" w14:textId="77777777" w:rsidR="0017616C" w:rsidRDefault="0017616C" w:rsidP="0017616C">
            <w:pPr>
              <w:pStyle w:val="ListParagraph"/>
              <w:numPr>
                <w:ilvl w:val="1"/>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t xml:space="preserve">___ and ____ are parts of a whole. When I add them, I get ___. </w:t>
            </w:r>
          </w:p>
          <w:p w14:paraId="3CBCF3F5" w14:textId="4BC1BD85" w:rsidR="0017616C" w:rsidRDefault="0017616C" w:rsidP="0017616C">
            <w:pPr>
              <w:pStyle w:val="ListParagraph"/>
              <w:numPr>
                <w:ilvl w:val="1"/>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t>To add denominators of two unlike fractions, I could ….</w:t>
            </w:r>
          </w:p>
          <w:p w14:paraId="37E7D84B" w14:textId="77777777" w:rsidR="0017616C" w:rsidRDefault="0017616C" w:rsidP="0017616C">
            <w:pPr>
              <w:pStyle w:val="ListParagraph"/>
              <w:numPr>
                <w:ilvl w:val="1"/>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t xml:space="preserve">___ and ___ are equivalent fractions. I know this because …. </w:t>
            </w:r>
          </w:p>
          <w:p w14:paraId="54618A5D" w14:textId="77777777" w:rsidR="0017616C" w:rsidRDefault="0017616C" w:rsidP="0017616C">
            <w:pPr>
              <w:pStyle w:val="ListParagraph"/>
              <w:numPr>
                <w:ilvl w:val="1"/>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t xml:space="preserve">If I add __ and ___, the cup would overflow because they equal more than one whole. </w:t>
            </w:r>
          </w:p>
          <w:p w14:paraId="6516B4E2" w14:textId="425CB763" w:rsidR="0017616C" w:rsidRPr="00631CFF" w:rsidRDefault="0017616C" w:rsidP="0017616C">
            <w:pPr>
              <w:pStyle w:val="ListParagraph"/>
              <w:numPr>
                <w:ilvl w:val="0"/>
                <w:numId w:val="13"/>
              </w:numPr>
              <w:spacing w:after="120"/>
              <w:contextualSpacing w:val="0"/>
              <w:rPr>
                <w:color w:val="000000"/>
              </w:rPr>
            </w:pPr>
            <w:r>
              <w:t>Motions and/or visuals to help remember vocab/concepts: fill, overflow, part/whole</w:t>
            </w:r>
          </w:p>
        </w:tc>
      </w:tr>
      <w:tr w:rsidR="00B10C04" w14:paraId="63252BBF" w14:textId="77777777" w:rsidTr="002B0C62">
        <w:tc>
          <w:tcPr>
            <w:tcW w:w="10785" w:type="dxa"/>
            <w:shd w:val="clear" w:color="auto" w:fill="C6D9F1" w:themeFill="text2" w:themeFillTint="33"/>
          </w:tcPr>
          <w:p w14:paraId="59C12E97" w14:textId="4C649D1B" w:rsidR="00B10C04" w:rsidRDefault="00B10C04" w:rsidP="0017616C">
            <w:pPr>
              <w:spacing w:before="60" w:after="60"/>
              <w:rPr>
                <w:b/>
              </w:rPr>
            </w:pPr>
            <w:r>
              <w:rPr>
                <w:b/>
              </w:rPr>
              <w:t>Task Implementation (After)</w:t>
            </w:r>
            <w:r w:rsidR="00A55A69">
              <w:rPr>
                <w:b/>
              </w:rPr>
              <w:t xml:space="preserve"> 15-20 minutes</w:t>
            </w:r>
          </w:p>
        </w:tc>
      </w:tr>
      <w:tr w:rsidR="00B10C04" w14:paraId="217B70F8" w14:textId="77777777" w:rsidTr="00A7536F">
        <w:tc>
          <w:tcPr>
            <w:tcW w:w="10785" w:type="dxa"/>
          </w:tcPr>
          <w:p w14:paraId="3316EEEB" w14:textId="45528D6A" w:rsidR="00B10C04" w:rsidRDefault="0017571A" w:rsidP="00891059">
            <w:pPr>
              <w:spacing w:before="120"/>
              <w:rPr>
                <w:b/>
              </w:rPr>
            </w:pPr>
            <w:r>
              <w:rPr>
                <w:b/>
              </w:rPr>
              <w:t>Connecting Student Responses (From Anticipating Student Response Chart) and Closure of the Task:</w:t>
            </w:r>
          </w:p>
          <w:p w14:paraId="00FE12C5" w14:textId="251636DD" w:rsidR="0017571A" w:rsidRPr="003C1FA6" w:rsidRDefault="0017571A" w:rsidP="005C0DD3">
            <w:pPr>
              <w:pStyle w:val="ListParagraph"/>
              <w:numPr>
                <w:ilvl w:val="0"/>
                <w:numId w:val="9"/>
              </w:numPr>
              <w:pBdr>
                <w:top w:val="nil"/>
                <w:left w:val="nil"/>
                <w:bottom w:val="nil"/>
                <w:right w:val="nil"/>
                <w:between w:val="nil"/>
              </w:pBdr>
              <w:spacing w:before="60" w:after="60"/>
              <w:ind w:left="691" w:hanging="331"/>
              <w:contextualSpacing w:val="0"/>
              <w:rPr>
                <w:color w:val="000000"/>
              </w:rPr>
            </w:pPr>
            <w:r w:rsidRPr="003C1FA6">
              <w:rPr>
                <w:color w:val="000000"/>
              </w:rPr>
              <w:t>Based on the actual student responses, sequence and select particular students to present their mathematical work during class discussion</w:t>
            </w:r>
            <w:r w:rsidR="003C1FA6">
              <w:rPr>
                <w:color w:val="000000"/>
              </w:rPr>
              <w:t>. Some possible big mathematical ideas to highlight could include:</w:t>
            </w:r>
          </w:p>
          <w:p w14:paraId="242E739E" w14:textId="27D7BFC6" w:rsidR="003C1FA6" w:rsidRDefault="00DA151E" w:rsidP="003C1FA6">
            <w:pPr>
              <w:pStyle w:val="ListParagraph"/>
              <w:numPr>
                <w:ilvl w:val="1"/>
                <w:numId w:val="9"/>
              </w:numPr>
              <w:pBdr>
                <w:top w:val="nil"/>
                <w:left w:val="nil"/>
                <w:bottom w:val="nil"/>
                <w:right w:val="nil"/>
                <w:between w:val="nil"/>
              </w:pBdr>
              <w:rPr>
                <w:color w:val="000000"/>
              </w:rPr>
            </w:pPr>
            <w:r>
              <w:rPr>
                <w:color w:val="000000"/>
              </w:rPr>
              <w:t>a</w:t>
            </w:r>
            <w:r w:rsidR="003C1FA6">
              <w:rPr>
                <w:color w:val="000000"/>
              </w:rPr>
              <w:t xml:space="preserve"> common misconception</w:t>
            </w:r>
            <w:r>
              <w:rPr>
                <w:color w:val="000000"/>
              </w:rPr>
              <w:t>;</w:t>
            </w:r>
          </w:p>
          <w:p w14:paraId="6043742E" w14:textId="3E863518" w:rsidR="003C1FA6" w:rsidRDefault="00DA151E" w:rsidP="003C1FA6">
            <w:pPr>
              <w:pStyle w:val="ListParagraph"/>
              <w:numPr>
                <w:ilvl w:val="1"/>
                <w:numId w:val="9"/>
              </w:numPr>
              <w:pBdr>
                <w:top w:val="nil"/>
                <w:left w:val="nil"/>
                <w:bottom w:val="nil"/>
                <w:right w:val="nil"/>
                <w:between w:val="nil"/>
              </w:pBdr>
              <w:rPr>
                <w:color w:val="000000"/>
              </w:rPr>
            </w:pPr>
            <w:r>
              <w:rPr>
                <w:color w:val="000000"/>
              </w:rPr>
              <w:t>t</w:t>
            </w:r>
            <w:r w:rsidR="003C1FA6">
              <w:rPr>
                <w:color w:val="000000"/>
              </w:rPr>
              <w:t>rajectory of sophistication in student ideas (i.e. concrete to abstract; learning trajectories for addition of fractions)</w:t>
            </w:r>
            <w:r>
              <w:rPr>
                <w:color w:val="000000"/>
              </w:rPr>
              <w:t>;</w:t>
            </w:r>
          </w:p>
          <w:p w14:paraId="634AFCC8" w14:textId="2AB50A93" w:rsidR="003C1FA6" w:rsidRDefault="00DA151E" w:rsidP="003C1FA6">
            <w:pPr>
              <w:pStyle w:val="ListParagraph"/>
              <w:numPr>
                <w:ilvl w:val="1"/>
                <w:numId w:val="9"/>
              </w:numPr>
              <w:pBdr>
                <w:top w:val="nil"/>
                <w:left w:val="nil"/>
                <w:bottom w:val="nil"/>
                <w:right w:val="nil"/>
                <w:between w:val="nil"/>
              </w:pBdr>
              <w:rPr>
                <w:color w:val="000000"/>
              </w:rPr>
            </w:pPr>
            <w:r>
              <w:rPr>
                <w:color w:val="000000"/>
              </w:rPr>
              <w:t>s</w:t>
            </w:r>
            <w:r w:rsidR="003C1FA6">
              <w:rPr>
                <w:color w:val="000000"/>
              </w:rPr>
              <w:t>everal different solutions for the same task</w:t>
            </w:r>
            <w:r>
              <w:rPr>
                <w:color w:val="000000"/>
              </w:rPr>
              <w:t>; and</w:t>
            </w:r>
          </w:p>
          <w:p w14:paraId="42636511" w14:textId="031F48F3" w:rsidR="00913645" w:rsidRPr="003C1FA6" w:rsidRDefault="00DA151E" w:rsidP="003C1FA6">
            <w:pPr>
              <w:pStyle w:val="ListParagraph"/>
              <w:numPr>
                <w:ilvl w:val="1"/>
                <w:numId w:val="9"/>
              </w:numPr>
              <w:pBdr>
                <w:top w:val="nil"/>
                <w:left w:val="nil"/>
                <w:bottom w:val="nil"/>
                <w:right w:val="nil"/>
                <w:between w:val="nil"/>
              </w:pBdr>
              <w:rPr>
                <w:color w:val="000000"/>
              </w:rPr>
            </w:pPr>
            <w:r>
              <w:rPr>
                <w:color w:val="000000"/>
              </w:rPr>
              <w:t>c</w:t>
            </w:r>
            <w:r w:rsidR="00913645">
              <w:rPr>
                <w:color w:val="000000"/>
              </w:rPr>
              <w:t>oncept of combining fractions to fill a whole</w:t>
            </w:r>
            <w:r>
              <w:rPr>
                <w:color w:val="000000"/>
              </w:rPr>
              <w:t>.</w:t>
            </w:r>
          </w:p>
          <w:p w14:paraId="2C09D0E2" w14:textId="34D6704D" w:rsidR="0017571A" w:rsidRDefault="0017571A" w:rsidP="00DB5B92">
            <w:pPr>
              <w:pStyle w:val="ListParagraph"/>
              <w:numPr>
                <w:ilvl w:val="0"/>
                <w:numId w:val="9"/>
              </w:numPr>
              <w:pBdr>
                <w:top w:val="nil"/>
                <w:left w:val="nil"/>
                <w:bottom w:val="nil"/>
                <w:right w:val="nil"/>
                <w:between w:val="nil"/>
              </w:pBdr>
              <w:ind w:left="694" w:hanging="334"/>
              <w:rPr>
                <w:color w:val="000000"/>
              </w:rPr>
            </w:pPr>
            <w:r w:rsidRPr="003C1FA6">
              <w:rPr>
                <w:color w:val="000000"/>
              </w:rPr>
              <w:lastRenderedPageBreak/>
              <w:t>Connect different students’ responses and connect the responses to the key mathematical ideas to bring closure to the task</w:t>
            </w:r>
            <w:r w:rsidR="00A55A69">
              <w:rPr>
                <w:color w:val="000000"/>
              </w:rPr>
              <w:t>. Possible questions and sentence frames to connect student strategies:</w:t>
            </w:r>
          </w:p>
          <w:p w14:paraId="3E9241D5" w14:textId="77777777" w:rsidR="00A55A69" w:rsidRDefault="00A55A69" w:rsidP="00A55A69">
            <w:pPr>
              <w:pStyle w:val="ListParagraph"/>
              <w:numPr>
                <w:ilvl w:val="1"/>
                <w:numId w:val="9"/>
              </w:numPr>
              <w:pBdr>
                <w:top w:val="nil"/>
                <w:left w:val="nil"/>
                <w:bottom w:val="nil"/>
                <w:right w:val="nil"/>
                <w:between w:val="nil"/>
              </w:pBdr>
              <w:rPr>
                <w:color w:val="000000"/>
              </w:rPr>
            </w:pPr>
            <w:r>
              <w:rPr>
                <w:color w:val="000000"/>
              </w:rPr>
              <w:t>How are these strategies alike? How are they different?</w:t>
            </w:r>
          </w:p>
          <w:p w14:paraId="219F08A6" w14:textId="17872BDC" w:rsidR="00A55A69" w:rsidRDefault="00A55A69" w:rsidP="00A55A69">
            <w:pPr>
              <w:pStyle w:val="ListParagraph"/>
              <w:numPr>
                <w:ilvl w:val="1"/>
                <w:numId w:val="9"/>
              </w:numPr>
              <w:pBdr>
                <w:top w:val="nil"/>
                <w:left w:val="nil"/>
                <w:bottom w:val="nil"/>
                <w:right w:val="nil"/>
                <w:between w:val="nil"/>
              </w:pBdr>
              <w:rPr>
                <w:color w:val="000000"/>
              </w:rPr>
            </w:pPr>
            <w:r>
              <w:rPr>
                <w:color w:val="000000"/>
              </w:rPr>
              <w:t>__________’s strategy is like ________’s strategy because __________</w:t>
            </w:r>
          </w:p>
          <w:p w14:paraId="37AA5A82" w14:textId="77777777" w:rsidR="00A55A69" w:rsidRDefault="00A55A69" w:rsidP="00A55A69">
            <w:pPr>
              <w:pStyle w:val="ListParagraph"/>
              <w:numPr>
                <w:ilvl w:val="1"/>
                <w:numId w:val="9"/>
              </w:numPr>
              <w:pBdr>
                <w:top w:val="nil"/>
                <w:left w:val="nil"/>
                <w:bottom w:val="nil"/>
                <w:right w:val="nil"/>
                <w:between w:val="nil"/>
              </w:pBdr>
              <w:rPr>
                <w:color w:val="000000"/>
              </w:rPr>
            </w:pPr>
            <w:r>
              <w:rPr>
                <w:color w:val="000000"/>
              </w:rPr>
              <w:t xml:space="preserve">How do these connect to our mathematical goal? </w:t>
            </w:r>
          </w:p>
          <w:p w14:paraId="60B33373" w14:textId="371EF64E" w:rsidR="00A55A69" w:rsidRDefault="00A55A69" w:rsidP="00A55A69">
            <w:pPr>
              <w:pStyle w:val="ListParagraph"/>
              <w:numPr>
                <w:ilvl w:val="1"/>
                <w:numId w:val="9"/>
              </w:numPr>
              <w:pBdr>
                <w:top w:val="nil"/>
                <w:left w:val="nil"/>
                <w:bottom w:val="nil"/>
                <w:right w:val="nil"/>
                <w:between w:val="nil"/>
              </w:pBdr>
              <w:rPr>
                <w:color w:val="000000"/>
              </w:rPr>
            </w:pPr>
            <w:r>
              <w:rPr>
                <w:color w:val="000000"/>
              </w:rPr>
              <w:t>Why is this important?</w:t>
            </w:r>
          </w:p>
          <w:p w14:paraId="30535A6A" w14:textId="08C05D44" w:rsidR="00C135B9" w:rsidRPr="003C1FA6" w:rsidRDefault="00C135B9" w:rsidP="00C135B9">
            <w:pPr>
              <w:pStyle w:val="ListParagraph"/>
              <w:numPr>
                <w:ilvl w:val="0"/>
                <w:numId w:val="9"/>
              </w:numPr>
              <w:pBdr>
                <w:top w:val="nil"/>
                <w:left w:val="nil"/>
                <w:bottom w:val="nil"/>
                <w:right w:val="nil"/>
                <w:between w:val="nil"/>
              </w:pBdr>
              <w:rPr>
                <w:color w:val="000000"/>
              </w:rPr>
            </w:pPr>
            <w:r>
              <w:rPr>
                <w:color w:val="000000"/>
              </w:rPr>
              <w:t xml:space="preserve">Point to/highlight/draw on student strategies to show the specific connections, either between different ideas for solutions or to show the connection between levels of sophistication of student ideas. </w:t>
            </w:r>
          </w:p>
          <w:p w14:paraId="62801C6F" w14:textId="77777777" w:rsidR="00DA151E" w:rsidRPr="00DA151E" w:rsidRDefault="00DA151E" w:rsidP="00DB5B92">
            <w:pPr>
              <w:pStyle w:val="ListParagraph"/>
              <w:numPr>
                <w:ilvl w:val="0"/>
                <w:numId w:val="1"/>
              </w:numPr>
              <w:ind w:left="694" w:hanging="334"/>
              <w:rPr>
                <w:b/>
                <w:sz w:val="28"/>
              </w:rPr>
            </w:pPr>
            <w:r>
              <w:rPr>
                <w:color w:val="000000"/>
              </w:rPr>
              <w:t xml:space="preserve">Students can gallery walk to see all strategies prior to coming together to discuss selected strategies. </w:t>
            </w:r>
          </w:p>
          <w:p w14:paraId="23557BCF" w14:textId="4B04E65A" w:rsidR="0017571A" w:rsidRPr="00DA151E" w:rsidRDefault="0017571A" w:rsidP="00DA151E">
            <w:pPr>
              <w:pStyle w:val="ListParagraph"/>
              <w:numPr>
                <w:ilvl w:val="0"/>
                <w:numId w:val="1"/>
              </w:numPr>
              <w:spacing w:after="60"/>
              <w:ind w:left="691" w:hanging="331"/>
              <w:contextualSpacing w:val="0"/>
              <w:rPr>
                <w:b/>
                <w:sz w:val="28"/>
              </w:rPr>
            </w:pPr>
            <w:r w:rsidRPr="003C1FA6">
              <w:rPr>
                <w:color w:val="000000"/>
              </w:rPr>
              <w:t>Consider ways to ensure that each student will have an equitable opportunity to share his/her thinking during task discussion</w:t>
            </w:r>
            <w:r w:rsidR="00A55A69">
              <w:rPr>
                <w:color w:val="000000"/>
              </w:rPr>
              <w:t>.</w:t>
            </w:r>
          </w:p>
        </w:tc>
      </w:tr>
      <w:tr w:rsidR="002B0C62" w14:paraId="4854CB7E" w14:textId="77777777" w:rsidTr="002B0C62">
        <w:tc>
          <w:tcPr>
            <w:tcW w:w="10785" w:type="dxa"/>
            <w:shd w:val="clear" w:color="auto" w:fill="C6D9F1" w:themeFill="text2" w:themeFillTint="33"/>
          </w:tcPr>
          <w:p w14:paraId="3A9A30F4" w14:textId="2D9D218B" w:rsidR="002B0C62" w:rsidRDefault="00854E4F" w:rsidP="0017616C">
            <w:pPr>
              <w:spacing w:before="60" w:after="60"/>
              <w:rPr>
                <w:b/>
              </w:rPr>
            </w:pPr>
            <w:r>
              <w:lastRenderedPageBreak/>
              <w:br w:type="page"/>
            </w:r>
            <w:r w:rsidR="002B0C62">
              <w:rPr>
                <w:b/>
              </w:rPr>
              <w:t>Teacher Re</w:t>
            </w:r>
            <w:r w:rsidR="005C0DD3">
              <w:rPr>
                <w:b/>
              </w:rPr>
              <w:t>flection About Student Learning</w:t>
            </w:r>
          </w:p>
        </w:tc>
      </w:tr>
      <w:tr w:rsidR="0018531A" w14:paraId="7C3A4FD9" w14:textId="77777777" w:rsidTr="00172971">
        <w:tc>
          <w:tcPr>
            <w:tcW w:w="10785" w:type="dxa"/>
            <w:tcBorders>
              <w:bottom w:val="single" w:sz="8" w:space="0" w:color="000000"/>
            </w:tcBorders>
          </w:tcPr>
          <w:p w14:paraId="7E89FF7B" w14:textId="4DA627D0" w:rsidR="00172971" w:rsidRPr="00172971" w:rsidRDefault="00172971" w:rsidP="00891059">
            <w:pPr>
              <w:pStyle w:val="ListParagraph"/>
              <w:numPr>
                <w:ilvl w:val="0"/>
                <w:numId w:val="1"/>
              </w:numPr>
              <w:pBdr>
                <w:top w:val="nil"/>
                <w:left w:val="nil"/>
                <w:bottom w:val="nil"/>
                <w:right w:val="nil"/>
                <w:between w:val="nil"/>
              </w:pBdr>
              <w:spacing w:before="120"/>
              <w:contextualSpacing w:val="0"/>
              <w:rPr>
                <w:i/>
              </w:rPr>
            </w:pPr>
            <w:r>
              <w:t xml:space="preserve">Teacher will use the </w:t>
            </w:r>
            <w:r w:rsidR="00DA151E">
              <w:t>Planning for Mathematical Discourse C</w:t>
            </w:r>
            <w:r>
              <w:t>hart</w:t>
            </w:r>
            <w:r w:rsidR="00DA151E">
              <w:t xml:space="preserve"> (</w:t>
            </w:r>
            <w:r>
              <w:t>anticipated student solutions</w:t>
            </w:r>
            <w:r w:rsidR="00DA151E">
              <w:t>)</w:t>
            </w:r>
            <w:r>
              <w:t xml:space="preserve"> to monitor which students are using which strategies. This will include: possible misconceptions, learning trajectories and sophistication of student ideas, and multiple solution pathways. Next steps based on this information could include:</w:t>
            </w:r>
          </w:p>
          <w:p w14:paraId="44CE1149" w14:textId="00B2EEDE" w:rsidR="00172971" w:rsidRPr="00172971" w:rsidRDefault="00172971" w:rsidP="00172971">
            <w:pPr>
              <w:pStyle w:val="ListParagraph"/>
              <w:numPr>
                <w:ilvl w:val="1"/>
                <w:numId w:val="1"/>
              </w:numPr>
              <w:pBdr>
                <w:top w:val="nil"/>
                <w:left w:val="nil"/>
                <w:bottom w:val="nil"/>
                <w:right w:val="nil"/>
                <w:between w:val="nil"/>
              </w:pBdr>
              <w:rPr>
                <w:i/>
              </w:rPr>
            </w:pPr>
            <w:r>
              <w:t>Informing sequence of tasks. What will come next in instruction to further student thinking in fraction computation?</w:t>
            </w:r>
          </w:p>
          <w:p w14:paraId="5069E93C" w14:textId="77777777" w:rsidR="00172971" w:rsidRPr="00172971" w:rsidRDefault="00172971" w:rsidP="00172971">
            <w:pPr>
              <w:pStyle w:val="ListParagraph"/>
              <w:numPr>
                <w:ilvl w:val="1"/>
                <w:numId w:val="1"/>
              </w:numPr>
              <w:pBdr>
                <w:top w:val="nil"/>
                <w:left w:val="nil"/>
                <w:bottom w:val="nil"/>
                <w:right w:val="nil"/>
                <w:between w:val="nil"/>
              </w:pBdr>
              <w:rPr>
                <w:i/>
              </w:rPr>
            </w:pPr>
            <w:r>
              <w:t>Informing small groups based on misconceptions that are not addressed in sharing.</w:t>
            </w:r>
          </w:p>
          <w:p w14:paraId="5A849263" w14:textId="0BBD2FDC" w:rsidR="00172971" w:rsidRPr="00172971" w:rsidRDefault="00172971" w:rsidP="00172971">
            <w:pPr>
              <w:pStyle w:val="ListParagraph"/>
              <w:numPr>
                <w:ilvl w:val="1"/>
                <w:numId w:val="1"/>
              </w:numPr>
              <w:pBdr>
                <w:top w:val="nil"/>
                <w:left w:val="nil"/>
                <w:bottom w:val="nil"/>
                <w:right w:val="nil"/>
                <w:between w:val="nil"/>
              </w:pBdr>
              <w:rPr>
                <w:i/>
              </w:rPr>
            </w:pPr>
            <w:r>
              <w:t>Informing small groups based on movement along the learning trajectory/growing in sophistication of ideas (i.e. concrete to abstract)</w:t>
            </w:r>
            <w:r w:rsidR="00DA151E">
              <w:t>.</w:t>
            </w:r>
          </w:p>
          <w:p w14:paraId="2B83D95F" w14:textId="5884F301" w:rsidR="00172971" w:rsidRPr="00172971" w:rsidRDefault="00172971" w:rsidP="00172971">
            <w:pPr>
              <w:pStyle w:val="ListParagraph"/>
              <w:numPr>
                <w:ilvl w:val="0"/>
                <w:numId w:val="1"/>
              </w:numPr>
              <w:pBdr>
                <w:top w:val="nil"/>
                <w:left w:val="nil"/>
                <w:bottom w:val="nil"/>
                <w:right w:val="nil"/>
                <w:between w:val="nil"/>
              </w:pBdr>
              <w:rPr>
                <w:i/>
              </w:rPr>
            </w:pPr>
            <w:r>
              <w:t xml:space="preserve">After task implementation, the teacher will use the </w:t>
            </w:r>
            <w:r w:rsidR="00DA151E">
              <w:t xml:space="preserve">Rich Mathematical Task Rubric criteria </w:t>
            </w:r>
            <w:r>
              <w:t>to assess where students are</w:t>
            </w:r>
            <w:r w:rsidR="00DD13E8">
              <w:t xml:space="preserve"> in </w:t>
            </w:r>
            <w:r w:rsidR="00FC64FD">
              <w:t xml:space="preserve">their mathematical understanding and use of the </w:t>
            </w:r>
            <w:r w:rsidR="00DD13E8">
              <w:t>process goals</w:t>
            </w:r>
            <w:r>
              <w:t>. This could be a focus on one category. Next steps based on this information could include:</w:t>
            </w:r>
          </w:p>
          <w:p w14:paraId="7C36E368" w14:textId="03A98226" w:rsidR="00172971" w:rsidRPr="00172971" w:rsidRDefault="00172971" w:rsidP="00172971">
            <w:pPr>
              <w:pStyle w:val="ListParagraph"/>
              <w:numPr>
                <w:ilvl w:val="1"/>
                <w:numId w:val="1"/>
              </w:numPr>
              <w:pBdr>
                <w:top w:val="nil"/>
                <w:left w:val="nil"/>
                <w:bottom w:val="nil"/>
                <w:right w:val="nil"/>
                <w:between w:val="nil"/>
              </w:pBdr>
              <w:rPr>
                <w:i/>
              </w:rPr>
            </w:pPr>
            <w:r>
              <w:t xml:space="preserve">Informing sequence of tasks. What will come next in instruction to further student </w:t>
            </w:r>
            <w:r w:rsidR="00FC64FD">
              <w:t xml:space="preserve">understanding and </w:t>
            </w:r>
            <w:r>
              <w:t>engagement in the process goal(s)?</w:t>
            </w:r>
          </w:p>
          <w:p w14:paraId="3445FE52" w14:textId="022AE5D9" w:rsidR="0018531A" w:rsidRPr="00172971" w:rsidRDefault="00172971" w:rsidP="00891059">
            <w:pPr>
              <w:pStyle w:val="ListParagraph"/>
              <w:numPr>
                <w:ilvl w:val="1"/>
                <w:numId w:val="1"/>
              </w:numPr>
              <w:pBdr>
                <w:top w:val="nil"/>
                <w:left w:val="nil"/>
                <w:bottom w:val="nil"/>
                <w:right w:val="nil"/>
                <w:between w:val="nil"/>
              </w:pBdr>
              <w:spacing w:after="120"/>
              <w:contextualSpacing w:val="0"/>
              <w:rPr>
                <w:i/>
              </w:rPr>
            </w:pPr>
            <w:r>
              <w:t>Informing small groups based on where students are in engagement in the process goal(s) (i.e. think</w:t>
            </w:r>
            <w:r w:rsidR="00854E4F">
              <w:t>-</w:t>
            </w:r>
            <w:r w:rsidR="009B615B">
              <w:t xml:space="preserve"> aloud</w:t>
            </w:r>
            <w:r>
              <w:t>, using specific sentence frames for communication, etc.).</w:t>
            </w:r>
          </w:p>
        </w:tc>
      </w:tr>
    </w:tbl>
    <w:p w14:paraId="1D218990" w14:textId="78AB1CE7" w:rsidR="008148F5" w:rsidRDefault="008148F5"/>
    <w:p w14:paraId="7671374C" w14:textId="484E554A" w:rsidR="00E317D8" w:rsidRDefault="00E317D8">
      <w:pPr>
        <w:rPr>
          <w:b/>
          <w:i/>
          <w:color w:val="000000"/>
        </w:rPr>
        <w:sectPr w:rsidR="00E317D8" w:rsidSect="00B6430D">
          <w:headerReference w:type="even" r:id="rId8"/>
          <w:headerReference w:type="default" r:id="rId9"/>
          <w:footerReference w:type="default" r:id="rId10"/>
          <w:footerReference w:type="first" r:id="rId11"/>
          <w:pgSz w:w="12240" w:h="15840"/>
          <w:pgMar w:top="720" w:right="720" w:bottom="720" w:left="720" w:header="720" w:footer="720" w:gutter="0"/>
          <w:pgNumType w:start="1"/>
          <w:cols w:space="720"/>
          <w:titlePg/>
          <w:docGrid w:linePitch="299"/>
        </w:sectPr>
      </w:pPr>
      <w:r>
        <w:rPr>
          <w:b/>
          <w:i/>
          <w:color w:val="000000"/>
        </w:rPr>
        <w:t xml:space="preserve"> </w:t>
      </w:r>
    </w:p>
    <w:p w14:paraId="6078EC9B" w14:textId="77777777" w:rsidR="00E317D8" w:rsidRPr="00C51817" w:rsidRDefault="00E317D8" w:rsidP="00E317D8">
      <w:pPr>
        <w:pBdr>
          <w:top w:val="nil"/>
          <w:left w:val="nil"/>
          <w:bottom w:val="nil"/>
          <w:right w:val="nil"/>
          <w:between w:val="nil"/>
        </w:pBdr>
        <w:tabs>
          <w:tab w:val="center" w:pos="4680"/>
          <w:tab w:val="right" w:pos="9360"/>
        </w:tabs>
        <w:spacing w:after="120" w:line="240" w:lineRule="auto"/>
        <w:jc w:val="center"/>
        <w:rPr>
          <w:color w:val="000000"/>
          <w:sz w:val="28"/>
          <w:szCs w:val="28"/>
        </w:rPr>
      </w:pPr>
      <w:r w:rsidRPr="00C51817">
        <w:rPr>
          <w:b/>
          <w:color w:val="000000"/>
          <w:sz w:val="28"/>
          <w:szCs w:val="28"/>
        </w:rPr>
        <w:lastRenderedPageBreak/>
        <w:t>Planning for Mathematical Discourse</w:t>
      </w:r>
    </w:p>
    <w:p w14:paraId="1A19DA31" w14:textId="0B9F76D7" w:rsidR="00E317D8" w:rsidRPr="00E660F0" w:rsidRDefault="00E317D8" w:rsidP="00C17059">
      <w:pPr>
        <w:tabs>
          <w:tab w:val="left" w:pos="9360"/>
        </w:tabs>
        <w:spacing w:after="120" w:line="240" w:lineRule="auto"/>
        <w:rPr>
          <w:sz w:val="24"/>
        </w:rPr>
      </w:pPr>
      <w:r w:rsidRPr="00E660F0">
        <w:rPr>
          <w:sz w:val="24"/>
        </w:rPr>
        <w:t>Mathematical Task: ____</w:t>
      </w:r>
      <w:r w:rsidR="00F77617">
        <w:rPr>
          <w:sz w:val="24"/>
          <w:u w:val="single"/>
        </w:rPr>
        <w:t xml:space="preserve">Pouring Paints </w:t>
      </w:r>
      <w:r w:rsidRPr="00B46109">
        <w:rPr>
          <w:sz w:val="24"/>
          <w:u w:val="single"/>
        </w:rPr>
        <w:t>_____________________</w:t>
      </w:r>
      <w:r w:rsidRPr="00E660F0">
        <w:rPr>
          <w:sz w:val="24"/>
        </w:rPr>
        <w:t xml:space="preserve">  </w:t>
      </w:r>
      <w:r>
        <w:rPr>
          <w:sz w:val="24"/>
        </w:rPr>
        <w:tab/>
      </w:r>
      <w:r w:rsidRPr="00E660F0">
        <w:rPr>
          <w:sz w:val="24"/>
        </w:rPr>
        <w:t>Content Standard(s): __</w:t>
      </w:r>
      <w:r>
        <w:rPr>
          <w:sz w:val="24"/>
        </w:rPr>
        <w:t>__</w:t>
      </w:r>
      <w:r w:rsidRPr="00B46109">
        <w:rPr>
          <w:sz w:val="24"/>
          <w:u w:val="single"/>
        </w:rPr>
        <w:t xml:space="preserve">SOL </w:t>
      </w:r>
      <w:r w:rsidR="00854E4F">
        <w:rPr>
          <w:sz w:val="24"/>
          <w:u w:val="single"/>
        </w:rPr>
        <w:t>4.5</w:t>
      </w:r>
      <w:r>
        <w:rPr>
          <w:sz w:val="24"/>
        </w:rPr>
        <w:t>________</w:t>
      </w:r>
    </w:p>
    <w:tbl>
      <w:tblPr>
        <w:tblStyle w:val="a2"/>
        <w:tblW w:w="148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planning for math discourse chart"/>
      </w:tblPr>
      <w:tblGrid>
        <w:gridCol w:w="3240"/>
        <w:gridCol w:w="3150"/>
        <w:gridCol w:w="3127"/>
        <w:gridCol w:w="2363"/>
        <w:gridCol w:w="2970"/>
      </w:tblGrid>
      <w:tr w:rsidR="00817D79" w14:paraId="79295264" w14:textId="77777777" w:rsidTr="00052A63">
        <w:trPr>
          <w:tblHeader/>
        </w:trPr>
        <w:tc>
          <w:tcPr>
            <w:tcW w:w="9517" w:type="dxa"/>
            <w:gridSpan w:val="3"/>
            <w:shd w:val="clear" w:color="auto" w:fill="E5B8B7" w:themeFill="accent2" w:themeFillTint="66"/>
          </w:tcPr>
          <w:p w14:paraId="4022BB1B" w14:textId="65D674CD" w:rsidR="00817D79" w:rsidRDefault="00817D79">
            <w:pPr>
              <w:rPr>
                <w:b/>
              </w:rPr>
            </w:pPr>
            <w:r>
              <w:rPr>
                <w:b/>
              </w:rPr>
              <w:t>Teacher Completes Prior to Task Implementation</w:t>
            </w:r>
          </w:p>
        </w:tc>
        <w:tc>
          <w:tcPr>
            <w:tcW w:w="5333" w:type="dxa"/>
            <w:gridSpan w:val="2"/>
            <w:shd w:val="clear" w:color="auto" w:fill="E5B8B7" w:themeFill="accent2" w:themeFillTint="66"/>
          </w:tcPr>
          <w:p w14:paraId="75A940D6" w14:textId="42CCF866" w:rsidR="00817D79" w:rsidRDefault="00817D79" w:rsidP="008603E7">
            <w:pPr>
              <w:rPr>
                <w:b/>
              </w:rPr>
            </w:pPr>
            <w:r>
              <w:rPr>
                <w:b/>
              </w:rPr>
              <w:t>Teacher Completes During Task Implementation</w:t>
            </w:r>
          </w:p>
        </w:tc>
      </w:tr>
      <w:tr w:rsidR="00191519" w14:paraId="000DE184" w14:textId="77777777" w:rsidTr="00052A63">
        <w:trPr>
          <w:tblHeader/>
        </w:trPr>
        <w:tc>
          <w:tcPr>
            <w:tcW w:w="3240" w:type="dxa"/>
            <w:shd w:val="clear" w:color="auto" w:fill="C6D9F1" w:themeFill="text2" w:themeFillTint="33"/>
          </w:tcPr>
          <w:p w14:paraId="35D651DE" w14:textId="77777777" w:rsidR="007724B5" w:rsidRDefault="00191519" w:rsidP="009D191C">
            <w:pPr>
              <w:pBdr>
                <w:top w:val="nil"/>
                <w:left w:val="nil"/>
                <w:bottom w:val="nil"/>
                <w:right w:val="nil"/>
                <w:between w:val="nil"/>
              </w:pBdr>
              <w:tabs>
                <w:tab w:val="center" w:pos="4680"/>
                <w:tab w:val="right" w:pos="9360"/>
              </w:tabs>
              <w:ind w:left="-50"/>
              <w:rPr>
                <w:b/>
                <w:i/>
                <w:color w:val="000000"/>
              </w:rPr>
            </w:pPr>
            <w:r w:rsidRPr="007724B5">
              <w:rPr>
                <w:b/>
                <w:color w:val="000000"/>
              </w:rPr>
              <w:t>Anticipat</w:t>
            </w:r>
            <w:r w:rsidR="007724B5">
              <w:rPr>
                <w:b/>
                <w:color w:val="000000"/>
              </w:rPr>
              <w:t>ed</w:t>
            </w:r>
            <w:r w:rsidRPr="007724B5">
              <w:rPr>
                <w:b/>
                <w:color w:val="000000"/>
              </w:rPr>
              <w:t xml:space="preserve"> Student Response/Strategy</w:t>
            </w:r>
            <w:r>
              <w:rPr>
                <w:b/>
                <w:i/>
                <w:color w:val="000000"/>
              </w:rPr>
              <w:t xml:space="preserve">  </w:t>
            </w:r>
          </w:p>
          <w:p w14:paraId="2F4E2629" w14:textId="77777777" w:rsidR="00205BD0" w:rsidRPr="00205BD0" w:rsidRDefault="00205BD0" w:rsidP="00205BD0">
            <w:pPr>
              <w:pBdr>
                <w:top w:val="nil"/>
                <w:left w:val="nil"/>
                <w:bottom w:val="nil"/>
                <w:right w:val="nil"/>
                <w:between w:val="nil"/>
              </w:pBdr>
              <w:tabs>
                <w:tab w:val="center" w:pos="4680"/>
                <w:tab w:val="right" w:pos="9360"/>
              </w:tabs>
              <w:rPr>
                <w:b/>
                <w:i/>
                <w:color w:val="000000"/>
                <w:sz w:val="32"/>
              </w:rPr>
            </w:pPr>
            <w:r w:rsidRPr="00205BD0">
              <w:rPr>
                <w:i/>
                <w:color w:val="000000"/>
              </w:rPr>
              <w:t>Provide examples of possible  correct student responses along with examples of student errors/misconceptions</w:t>
            </w:r>
          </w:p>
          <w:p w14:paraId="7A0F948D" w14:textId="77777777" w:rsidR="00191519" w:rsidRPr="007724B5" w:rsidRDefault="00191519" w:rsidP="00205BD0">
            <w:pPr>
              <w:pBdr>
                <w:top w:val="nil"/>
                <w:left w:val="nil"/>
                <w:bottom w:val="nil"/>
                <w:right w:val="nil"/>
                <w:between w:val="nil"/>
              </w:pBdr>
              <w:tabs>
                <w:tab w:val="center" w:pos="4680"/>
                <w:tab w:val="right" w:pos="9360"/>
              </w:tabs>
              <w:rPr>
                <w:i/>
                <w:color w:val="000000"/>
              </w:rPr>
            </w:pPr>
          </w:p>
        </w:tc>
        <w:tc>
          <w:tcPr>
            <w:tcW w:w="3150" w:type="dxa"/>
            <w:shd w:val="clear" w:color="auto" w:fill="C6D9F1" w:themeFill="text2" w:themeFillTint="33"/>
          </w:tcPr>
          <w:p w14:paraId="653C045D" w14:textId="2F3DBFA8" w:rsidR="00191519" w:rsidRDefault="00191519" w:rsidP="00191519">
            <w:pPr>
              <w:rPr>
                <w:b/>
              </w:rPr>
            </w:pPr>
            <w:r w:rsidRPr="007724B5">
              <w:rPr>
                <w:b/>
              </w:rPr>
              <w:t>A</w:t>
            </w:r>
            <w:r w:rsidR="008603E7">
              <w:rPr>
                <w:b/>
              </w:rPr>
              <w:t>ssessing Questions</w:t>
            </w:r>
            <w:r w:rsidR="006F05AB">
              <w:rPr>
                <w:b/>
              </w:rPr>
              <w:t xml:space="preserve"> – Teacher Stays to Hear Response</w:t>
            </w:r>
          </w:p>
          <w:p w14:paraId="42C2DC6F" w14:textId="3C5E6393" w:rsidR="00205BD0" w:rsidRPr="00205BD0" w:rsidRDefault="00205BD0" w:rsidP="00205BD0">
            <w:pPr>
              <w:rPr>
                <w:b/>
              </w:rPr>
            </w:pPr>
            <w:r w:rsidRPr="00205BD0">
              <w:rPr>
                <w:i/>
              </w:rPr>
              <w:t>Teacher questioning that allows student to explain and clarify thinking</w:t>
            </w:r>
          </w:p>
        </w:tc>
        <w:tc>
          <w:tcPr>
            <w:tcW w:w="3127" w:type="dxa"/>
            <w:shd w:val="clear" w:color="auto" w:fill="C6D9F1" w:themeFill="text2" w:themeFillTint="33"/>
          </w:tcPr>
          <w:p w14:paraId="0BE19FA7" w14:textId="5245B799" w:rsidR="00191519" w:rsidRDefault="008603E7">
            <w:pPr>
              <w:rPr>
                <w:b/>
              </w:rPr>
            </w:pPr>
            <w:r>
              <w:rPr>
                <w:b/>
              </w:rPr>
              <w:t>Advancing Questions</w:t>
            </w:r>
            <w:r w:rsidR="006F05AB">
              <w:rPr>
                <w:b/>
              </w:rPr>
              <w:t xml:space="preserve"> – Teacher Poses Question and Walks Away</w:t>
            </w:r>
          </w:p>
          <w:p w14:paraId="488F67DD" w14:textId="799F7BF4" w:rsidR="00205BD0" w:rsidRPr="007724B5" w:rsidRDefault="00205BD0">
            <w:pPr>
              <w:rPr>
                <w:b/>
              </w:rPr>
            </w:pPr>
            <w:r w:rsidRPr="008603E7">
              <w:rPr>
                <w:i/>
              </w:rPr>
              <w:t>Teacher questioning that moves thinking forward</w:t>
            </w:r>
          </w:p>
        </w:tc>
        <w:tc>
          <w:tcPr>
            <w:tcW w:w="2363" w:type="dxa"/>
            <w:shd w:val="clear" w:color="auto" w:fill="C6D9F1" w:themeFill="text2" w:themeFillTint="33"/>
          </w:tcPr>
          <w:p w14:paraId="40906572" w14:textId="01909D8B" w:rsidR="00191519" w:rsidRPr="007724B5" w:rsidRDefault="00205BD0">
            <w:pPr>
              <w:rPr>
                <w:b/>
              </w:rPr>
            </w:pPr>
            <w:r w:rsidRPr="008603E7">
              <w:rPr>
                <w:b/>
              </w:rPr>
              <w:t>List of Students</w:t>
            </w:r>
            <w:r>
              <w:rPr>
                <w:b/>
              </w:rPr>
              <w:t xml:space="preserve"> Providing Response </w:t>
            </w:r>
            <w:r w:rsidR="00191519" w:rsidRPr="00205BD0">
              <w:rPr>
                <w:i/>
              </w:rPr>
              <w:t>Who? Which students used this strategy?</w:t>
            </w:r>
          </w:p>
          <w:p w14:paraId="7E90B049" w14:textId="77777777" w:rsidR="004E65EC" w:rsidRPr="007724B5" w:rsidRDefault="004E65EC">
            <w:pPr>
              <w:rPr>
                <w:b/>
              </w:rPr>
            </w:pPr>
          </w:p>
        </w:tc>
        <w:tc>
          <w:tcPr>
            <w:tcW w:w="2970" w:type="dxa"/>
            <w:shd w:val="clear" w:color="auto" w:fill="C6D9F1" w:themeFill="text2" w:themeFillTint="33"/>
          </w:tcPr>
          <w:p w14:paraId="0822DDDD" w14:textId="32317233" w:rsidR="00892EE1" w:rsidRDefault="008603E7" w:rsidP="008603E7">
            <w:pPr>
              <w:rPr>
                <w:b/>
              </w:rPr>
            </w:pPr>
            <w:r>
              <w:rPr>
                <w:b/>
              </w:rPr>
              <w:t>Discussion Order</w:t>
            </w:r>
            <w:r w:rsidR="00191519" w:rsidRPr="007724B5">
              <w:rPr>
                <w:b/>
              </w:rPr>
              <w:t xml:space="preserve"> </w:t>
            </w:r>
            <w:r w:rsidR="007724B5">
              <w:rPr>
                <w:b/>
              </w:rPr>
              <w:t xml:space="preserve">- </w:t>
            </w:r>
            <w:r w:rsidR="000A24DE" w:rsidRPr="007724B5">
              <w:rPr>
                <w:b/>
              </w:rPr>
              <w:t xml:space="preserve">sequencing student </w:t>
            </w:r>
            <w:r w:rsidR="007724B5">
              <w:rPr>
                <w:b/>
              </w:rPr>
              <w:t>responses</w:t>
            </w:r>
            <w:r w:rsidR="00817D79">
              <w:rPr>
                <w:b/>
              </w:rPr>
              <w:t xml:space="preserve"> </w:t>
            </w:r>
          </w:p>
          <w:p w14:paraId="6430F151" w14:textId="77777777" w:rsidR="00C51817" w:rsidRPr="008603E7" w:rsidRDefault="00C51817" w:rsidP="00C51817">
            <w:pPr>
              <w:numPr>
                <w:ilvl w:val="0"/>
                <w:numId w:val="1"/>
              </w:numPr>
              <w:pBdr>
                <w:top w:val="nil"/>
                <w:left w:val="nil"/>
                <w:bottom w:val="nil"/>
                <w:right w:val="nil"/>
                <w:between w:val="nil"/>
              </w:pBdr>
              <w:ind w:left="160" w:hanging="200"/>
              <w:rPr>
                <w:i/>
                <w:color w:val="000000"/>
                <w:sz w:val="18"/>
              </w:rPr>
            </w:pPr>
            <w:r w:rsidRPr="008603E7">
              <w:rPr>
                <w:i/>
                <w:color w:val="000000"/>
                <w:sz w:val="18"/>
              </w:rPr>
              <w:t>Based on the actual student responses, sequence and select particular students to present their mathematical work during class discussion</w:t>
            </w:r>
          </w:p>
          <w:p w14:paraId="44A68ED6" w14:textId="77777777" w:rsidR="00C51817" w:rsidRPr="008603E7" w:rsidRDefault="00C51817" w:rsidP="00C51817">
            <w:pPr>
              <w:numPr>
                <w:ilvl w:val="0"/>
                <w:numId w:val="1"/>
              </w:numPr>
              <w:pBdr>
                <w:top w:val="nil"/>
                <w:left w:val="nil"/>
                <w:bottom w:val="nil"/>
                <w:right w:val="nil"/>
                <w:between w:val="nil"/>
              </w:pBdr>
              <w:ind w:left="160" w:hanging="200"/>
              <w:rPr>
                <w:i/>
                <w:color w:val="000000"/>
                <w:sz w:val="18"/>
              </w:rPr>
            </w:pPr>
            <w:r w:rsidRPr="008603E7">
              <w:rPr>
                <w:i/>
                <w:color w:val="000000"/>
                <w:sz w:val="18"/>
              </w:rPr>
              <w:t>Connect different students’ responses and connect the responses to the key mathematical ideas</w:t>
            </w:r>
          </w:p>
          <w:p w14:paraId="0FC7D39D" w14:textId="44C27C7C" w:rsidR="00205BD0" w:rsidRPr="00205BD0" w:rsidRDefault="00C51817" w:rsidP="00C51817">
            <w:pPr>
              <w:pStyle w:val="ListParagraph"/>
              <w:numPr>
                <w:ilvl w:val="0"/>
                <w:numId w:val="1"/>
              </w:numPr>
              <w:ind w:left="136" w:hanging="180"/>
              <w:rPr>
                <w:b/>
              </w:rPr>
            </w:pPr>
            <w:r w:rsidRPr="00205BD0">
              <w:rPr>
                <w:i/>
                <w:color w:val="000000"/>
                <w:sz w:val="18"/>
              </w:rPr>
              <w:t>Consider ways to ensure that each student will have an equitable opportunity to share his/her thinking during task discussion</w:t>
            </w:r>
          </w:p>
        </w:tc>
      </w:tr>
      <w:tr w:rsidR="00191519" w14:paraId="34AB70A5" w14:textId="77777777" w:rsidTr="00205BD0">
        <w:tc>
          <w:tcPr>
            <w:tcW w:w="3240" w:type="dxa"/>
          </w:tcPr>
          <w:p w14:paraId="2F913043" w14:textId="4F56AB4A" w:rsidR="00191519" w:rsidRPr="007724B5" w:rsidRDefault="00552CEE">
            <w:pPr>
              <w:pBdr>
                <w:top w:val="nil"/>
                <w:left w:val="nil"/>
                <w:bottom w:val="nil"/>
                <w:right w:val="nil"/>
                <w:between w:val="nil"/>
              </w:pBdr>
              <w:tabs>
                <w:tab w:val="center" w:pos="4680"/>
                <w:tab w:val="right" w:pos="9360"/>
              </w:tabs>
              <w:rPr>
                <w:b/>
                <w:color w:val="000000"/>
              </w:rPr>
            </w:pPr>
            <w:r>
              <w:rPr>
                <w:b/>
                <w:color w:val="000000"/>
              </w:rPr>
              <w:t>Anticipated Student Response</w:t>
            </w:r>
            <w:r w:rsidR="008603E7">
              <w:rPr>
                <w:b/>
                <w:color w:val="000000"/>
              </w:rPr>
              <w:t>:</w:t>
            </w:r>
            <w:r w:rsidR="00191519" w:rsidRPr="007724B5">
              <w:rPr>
                <w:b/>
                <w:color w:val="000000"/>
              </w:rPr>
              <w:t xml:space="preserve"> </w:t>
            </w:r>
          </w:p>
          <w:p w14:paraId="1EFEF8E0" w14:textId="369E7D12" w:rsidR="007E1937" w:rsidRDefault="007E1937">
            <w:pPr>
              <w:pBdr>
                <w:top w:val="nil"/>
                <w:left w:val="nil"/>
                <w:bottom w:val="nil"/>
                <w:right w:val="nil"/>
                <w:between w:val="nil"/>
              </w:pBdr>
              <w:tabs>
                <w:tab w:val="center" w:pos="4680"/>
                <w:tab w:val="right" w:pos="9360"/>
              </w:tabs>
              <w:rPr>
                <w:color w:val="000000"/>
              </w:rPr>
            </w:pPr>
            <w:r>
              <w:rPr>
                <w:color w:val="000000"/>
              </w:rPr>
              <w:t>*</w:t>
            </w:r>
            <w:r w:rsidRPr="00D42073">
              <w:rPr>
                <w:i/>
                <w:color w:val="000000"/>
              </w:rPr>
              <w:t>Common misconception</w:t>
            </w:r>
          </w:p>
          <w:p w14:paraId="7930F141" w14:textId="65A44305" w:rsidR="007E1937" w:rsidRDefault="007E1937" w:rsidP="00891059">
            <w:pPr>
              <w:pBdr>
                <w:top w:val="nil"/>
                <w:left w:val="nil"/>
                <w:bottom w:val="nil"/>
                <w:right w:val="nil"/>
                <w:between w:val="nil"/>
              </w:pBdr>
              <w:tabs>
                <w:tab w:val="center" w:pos="4680"/>
                <w:tab w:val="right" w:pos="9360"/>
              </w:tabs>
              <w:spacing w:after="120"/>
              <w:rPr>
                <w:color w:val="000000"/>
              </w:rPr>
            </w:pPr>
            <w:r>
              <w:rPr>
                <w:color w:val="000000"/>
              </w:rPr>
              <w:t xml:space="preserve">Student may add the numerators and denominators, viewing the fraction as separate wholes instead of one value. </w:t>
            </w:r>
          </w:p>
          <w:p w14:paraId="7D504842" w14:textId="450F9954" w:rsidR="00191519" w:rsidRPr="00D42073" w:rsidRDefault="00D42073">
            <w:pPr>
              <w:pBdr>
                <w:top w:val="nil"/>
                <w:left w:val="nil"/>
                <w:bottom w:val="nil"/>
                <w:right w:val="nil"/>
                <w:between w:val="nil"/>
              </w:pBdr>
              <w:tabs>
                <w:tab w:val="center" w:pos="4680"/>
                <w:tab w:val="right" w:pos="9360"/>
              </w:tabs>
              <w:rPr>
                <w:color w:val="000000"/>
              </w:rPr>
            </w:pPr>
            <w:r>
              <w:rPr>
                <w:color w:val="000000"/>
              </w:rPr>
              <w:t>Example:</w:t>
            </w:r>
          </w:p>
          <w:p w14:paraId="1D229775" w14:textId="4B5B661F" w:rsidR="00191519" w:rsidRPr="00891059" w:rsidRDefault="00EE4FC5" w:rsidP="00902BC1">
            <w:pPr>
              <w:pBdr>
                <w:top w:val="nil"/>
                <w:left w:val="nil"/>
                <w:bottom w:val="nil"/>
                <w:right w:val="nil"/>
                <w:between w:val="nil"/>
              </w:pBdr>
              <w:tabs>
                <w:tab w:val="center" w:pos="4680"/>
                <w:tab w:val="right" w:pos="9360"/>
              </w:tabs>
              <w:spacing w:after="120"/>
              <w:jc w:val="center"/>
              <w:rPr>
                <w:color w:val="000000"/>
              </w:rPr>
            </w:pPr>
            <m:oMath>
              <m:f>
                <m:fPr>
                  <m:ctrlPr>
                    <w:rPr>
                      <w:rFonts w:ascii="Cambria Math" w:hAnsi="Cambria Math"/>
                      <w:i/>
                      <w:color w:val="000000"/>
                    </w:rPr>
                  </m:ctrlPr>
                </m:fPr>
                <m:num>
                  <m:r>
                    <w:rPr>
                      <w:rFonts w:ascii="Cambria Math" w:hAnsi="Cambria Math"/>
                      <w:color w:val="000000"/>
                    </w:rPr>
                    <m:t>4</m:t>
                  </m:r>
                </m:num>
                <m:den>
                  <m:r>
                    <w:rPr>
                      <w:rFonts w:ascii="Cambria Math" w:hAnsi="Cambria Math"/>
                      <w:color w:val="000000"/>
                    </w:rPr>
                    <m:t>6</m:t>
                  </m:r>
                </m:den>
              </m:f>
            </m:oMath>
            <w:r w:rsidR="007E1937" w:rsidRPr="00CA4911">
              <w:rPr>
                <w:color w:val="000000"/>
              </w:rPr>
              <w:t xml:space="preserve"> +</w:t>
            </w:r>
            <w:r w:rsidR="00D42073" w:rsidRPr="00CA4911">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oMath>
            <w:r w:rsidR="00D42073" w:rsidRPr="00CA4911">
              <w:rPr>
                <w:color w:val="000000"/>
              </w:rPr>
              <w:t xml:space="preserve"> = </w:t>
            </w: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9</m:t>
                  </m:r>
                </m:den>
              </m:f>
            </m:oMath>
          </w:p>
        </w:tc>
        <w:tc>
          <w:tcPr>
            <w:tcW w:w="3150" w:type="dxa"/>
          </w:tcPr>
          <w:p w14:paraId="56E9B078" w14:textId="77777777" w:rsidR="00CA4911" w:rsidRDefault="00CA4911" w:rsidP="000905E4">
            <w:pPr>
              <w:pStyle w:val="ListParagraph"/>
              <w:numPr>
                <w:ilvl w:val="0"/>
                <w:numId w:val="41"/>
              </w:numPr>
              <w:ind w:left="346"/>
            </w:pPr>
            <w:r>
              <w:t xml:space="preserve">Tell me about your thinking. </w:t>
            </w:r>
          </w:p>
          <w:p w14:paraId="42CC91F8" w14:textId="3D08A16C" w:rsidR="00CA4911" w:rsidRDefault="00CA4911" w:rsidP="000905E4">
            <w:pPr>
              <w:pStyle w:val="ListParagraph"/>
              <w:numPr>
                <w:ilvl w:val="0"/>
                <w:numId w:val="41"/>
              </w:numPr>
              <w:ind w:left="346"/>
            </w:pPr>
            <w:r>
              <w:t>Can you explain where these fractions are in your representation?</w:t>
            </w:r>
          </w:p>
          <w:p w14:paraId="08D1FBF9" w14:textId="18664938" w:rsidR="0068231B" w:rsidRPr="00D42073" w:rsidRDefault="0068231B" w:rsidP="000905E4">
            <w:pPr>
              <w:pStyle w:val="ListParagraph"/>
              <w:numPr>
                <w:ilvl w:val="0"/>
                <w:numId w:val="41"/>
              </w:numPr>
              <w:ind w:left="346"/>
            </w:pPr>
            <w:r>
              <w:t>How does your representation/thinking show that your solution is true?</w:t>
            </w:r>
          </w:p>
        </w:tc>
        <w:tc>
          <w:tcPr>
            <w:tcW w:w="3127" w:type="dxa"/>
          </w:tcPr>
          <w:p w14:paraId="6CB85A96" w14:textId="73D8910C" w:rsidR="009316DE" w:rsidRPr="000905E4" w:rsidRDefault="009316DE" w:rsidP="000905E4">
            <w:pPr>
              <w:pStyle w:val="ListParagraph"/>
              <w:numPr>
                <w:ilvl w:val="0"/>
                <w:numId w:val="41"/>
              </w:numPr>
              <w:pBdr>
                <w:top w:val="nil"/>
                <w:left w:val="nil"/>
                <w:bottom w:val="nil"/>
                <w:right w:val="nil"/>
                <w:between w:val="nil"/>
              </w:pBdr>
              <w:tabs>
                <w:tab w:val="center" w:pos="4680"/>
                <w:tab w:val="right" w:pos="9360"/>
              </w:tabs>
              <w:ind w:left="346"/>
              <w:rPr>
                <w:color w:val="000000"/>
              </w:rPr>
            </w:pPr>
            <w:r>
              <w:t xml:space="preserve">Can you use fraction circles (or another tool if one wasn’t used) to show that </w:t>
            </w:r>
            <m:oMath>
              <m:f>
                <m:fPr>
                  <m:ctrlPr>
                    <w:rPr>
                      <w:rFonts w:ascii="Cambria Math" w:hAnsi="Cambria Math"/>
                      <w:i/>
                      <w:color w:val="000000"/>
                    </w:rPr>
                  </m:ctrlPr>
                </m:fPr>
                <m:num>
                  <m:r>
                    <w:rPr>
                      <w:rFonts w:ascii="Cambria Math" w:hAnsi="Cambria Math"/>
                      <w:color w:val="000000"/>
                    </w:rPr>
                    <m:t>4</m:t>
                  </m:r>
                </m:num>
                <m:den>
                  <m:r>
                    <w:rPr>
                      <w:rFonts w:ascii="Cambria Math" w:hAnsi="Cambria Math"/>
                      <w:color w:val="000000"/>
                    </w:rPr>
                    <m:t>6</m:t>
                  </m:r>
                </m:den>
              </m:f>
            </m:oMath>
            <w:r w:rsidRPr="000905E4">
              <w:rPr>
                <w:color w:val="000000"/>
              </w:rPr>
              <w:t xml:space="preserve"> +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oMath>
            <w:r w:rsidRPr="000905E4">
              <w:rPr>
                <w:color w:val="000000"/>
              </w:rPr>
              <w:t xml:space="preserve"> = </w:t>
            </w: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9</m:t>
                  </m:r>
                </m:den>
              </m:f>
            </m:oMath>
            <w:r w:rsidRPr="000905E4">
              <w:rPr>
                <w:color w:val="000000"/>
              </w:rPr>
              <w:t xml:space="preserve"> ?</w:t>
            </w:r>
          </w:p>
          <w:p w14:paraId="232E3326" w14:textId="70113BC0" w:rsidR="00191519" w:rsidRPr="009316DE" w:rsidRDefault="00191519" w:rsidP="000905E4">
            <w:pPr>
              <w:ind w:left="346"/>
            </w:pPr>
          </w:p>
        </w:tc>
        <w:tc>
          <w:tcPr>
            <w:tcW w:w="2363" w:type="dxa"/>
          </w:tcPr>
          <w:p w14:paraId="3E6D103F" w14:textId="0C3257BA" w:rsidR="00191519" w:rsidRPr="008603E7" w:rsidRDefault="00191519" w:rsidP="008603E7">
            <w:pPr>
              <w:rPr>
                <w:b/>
              </w:rPr>
            </w:pPr>
          </w:p>
        </w:tc>
        <w:tc>
          <w:tcPr>
            <w:tcW w:w="2970" w:type="dxa"/>
          </w:tcPr>
          <w:p w14:paraId="44E8DE78" w14:textId="4A3DF4A5" w:rsidR="008603E7" w:rsidRPr="008603E7" w:rsidRDefault="008603E7" w:rsidP="00205BD0">
            <w:pPr>
              <w:pStyle w:val="ListParagraph"/>
              <w:ind w:left="160"/>
              <w:rPr>
                <w:b/>
              </w:rPr>
            </w:pPr>
          </w:p>
        </w:tc>
      </w:tr>
      <w:tr w:rsidR="0074188F" w14:paraId="7D91452D" w14:textId="77777777" w:rsidTr="00205BD0">
        <w:tc>
          <w:tcPr>
            <w:tcW w:w="3240" w:type="dxa"/>
          </w:tcPr>
          <w:p w14:paraId="7CAFACC1" w14:textId="00DC3A9B" w:rsidR="0074188F" w:rsidRDefault="0074188F">
            <w:pPr>
              <w:pBdr>
                <w:top w:val="nil"/>
                <w:left w:val="nil"/>
                <w:bottom w:val="nil"/>
                <w:right w:val="nil"/>
                <w:between w:val="nil"/>
              </w:pBdr>
              <w:tabs>
                <w:tab w:val="center" w:pos="4680"/>
                <w:tab w:val="right" w:pos="9360"/>
              </w:tabs>
              <w:rPr>
                <w:color w:val="000000"/>
              </w:rPr>
            </w:pPr>
            <w:r>
              <w:rPr>
                <w:b/>
                <w:color w:val="000000"/>
              </w:rPr>
              <w:t>Anticipated Student Response:</w:t>
            </w:r>
          </w:p>
          <w:p w14:paraId="57735008" w14:textId="77777777" w:rsidR="0074188F" w:rsidRDefault="0074188F">
            <w:pPr>
              <w:pBdr>
                <w:top w:val="nil"/>
                <w:left w:val="nil"/>
                <w:bottom w:val="nil"/>
                <w:right w:val="nil"/>
                <w:between w:val="nil"/>
              </w:pBdr>
              <w:tabs>
                <w:tab w:val="center" w:pos="4680"/>
                <w:tab w:val="right" w:pos="9360"/>
              </w:tabs>
              <w:rPr>
                <w:color w:val="000000"/>
              </w:rPr>
            </w:pPr>
            <w:r>
              <w:rPr>
                <w:color w:val="000000"/>
              </w:rPr>
              <w:t>*</w:t>
            </w:r>
            <w:r>
              <w:rPr>
                <w:i/>
                <w:color w:val="000000"/>
              </w:rPr>
              <w:t>Misconception</w:t>
            </w:r>
          </w:p>
          <w:p w14:paraId="7DD21E2A" w14:textId="77777777" w:rsidR="0074188F" w:rsidRDefault="0074188F" w:rsidP="00891059">
            <w:pPr>
              <w:pBdr>
                <w:top w:val="nil"/>
                <w:left w:val="nil"/>
                <w:bottom w:val="nil"/>
                <w:right w:val="nil"/>
                <w:between w:val="nil"/>
              </w:pBdr>
              <w:tabs>
                <w:tab w:val="center" w:pos="4680"/>
                <w:tab w:val="right" w:pos="9360"/>
              </w:tabs>
              <w:spacing w:after="120"/>
              <w:rPr>
                <w:color w:val="000000"/>
              </w:rPr>
            </w:pPr>
            <w:r>
              <w:rPr>
                <w:color w:val="000000"/>
              </w:rPr>
              <w:t xml:space="preserve">Student may have limited understanding of fractional parts and how to represent parts of a whole. </w:t>
            </w:r>
          </w:p>
          <w:p w14:paraId="21420B09" w14:textId="77777777" w:rsidR="0074188F" w:rsidRDefault="0074188F" w:rsidP="0074188F">
            <w:pPr>
              <w:pBdr>
                <w:top w:val="nil"/>
                <w:left w:val="nil"/>
                <w:bottom w:val="nil"/>
                <w:right w:val="nil"/>
                <w:between w:val="nil"/>
              </w:pBdr>
              <w:tabs>
                <w:tab w:val="center" w:pos="4680"/>
                <w:tab w:val="right" w:pos="9360"/>
              </w:tabs>
              <w:rPr>
                <w:color w:val="000000"/>
              </w:rPr>
            </w:pPr>
            <w:r>
              <w:rPr>
                <w:color w:val="000000"/>
              </w:rPr>
              <w:t>Example: A student draws 1/3 as one shaded piece and three not shaded pieces (four pieces in the whole)</w:t>
            </w:r>
          </w:p>
          <w:p w14:paraId="2FA1ABA0" w14:textId="77777777" w:rsidR="00E54BC0" w:rsidRDefault="00E54BC0" w:rsidP="0074188F">
            <w:pPr>
              <w:pBdr>
                <w:top w:val="nil"/>
                <w:left w:val="nil"/>
                <w:bottom w:val="nil"/>
                <w:right w:val="nil"/>
                <w:between w:val="nil"/>
              </w:pBdr>
              <w:tabs>
                <w:tab w:val="center" w:pos="4680"/>
                <w:tab w:val="right" w:pos="9360"/>
              </w:tabs>
              <w:rPr>
                <w:color w:val="000000"/>
              </w:rPr>
            </w:pPr>
          </w:p>
          <w:p w14:paraId="2C7129C8" w14:textId="3DDD11CE" w:rsidR="005D5994" w:rsidRPr="0074188F" w:rsidRDefault="005D5994" w:rsidP="0074188F">
            <w:pPr>
              <w:pBdr>
                <w:top w:val="nil"/>
                <w:left w:val="nil"/>
                <w:bottom w:val="nil"/>
                <w:right w:val="nil"/>
                <w:between w:val="nil"/>
              </w:pBdr>
              <w:tabs>
                <w:tab w:val="center" w:pos="4680"/>
                <w:tab w:val="right" w:pos="9360"/>
              </w:tabs>
              <w:rPr>
                <w:color w:val="000000"/>
              </w:rPr>
            </w:pPr>
          </w:p>
        </w:tc>
        <w:tc>
          <w:tcPr>
            <w:tcW w:w="3150" w:type="dxa"/>
          </w:tcPr>
          <w:p w14:paraId="24F9A32E" w14:textId="77777777" w:rsidR="0074188F" w:rsidRDefault="004646DF" w:rsidP="000905E4">
            <w:pPr>
              <w:pStyle w:val="ListParagraph"/>
              <w:numPr>
                <w:ilvl w:val="0"/>
                <w:numId w:val="41"/>
              </w:numPr>
              <w:ind w:left="346"/>
            </w:pPr>
            <w:r>
              <w:t xml:space="preserve">Tell me about your thinking. </w:t>
            </w:r>
          </w:p>
          <w:p w14:paraId="7BD12CA3" w14:textId="22AA6B7B" w:rsidR="004646DF" w:rsidRDefault="004646DF" w:rsidP="000905E4">
            <w:pPr>
              <w:pStyle w:val="ListParagraph"/>
              <w:numPr>
                <w:ilvl w:val="0"/>
                <w:numId w:val="41"/>
              </w:numPr>
              <w:ind w:left="346"/>
            </w:pPr>
            <w:r>
              <w:t>Can you explain where these fractions are in your representation?</w:t>
            </w:r>
          </w:p>
          <w:p w14:paraId="0C5C9A34" w14:textId="2D0D5C01" w:rsidR="004646DF" w:rsidRDefault="004646DF" w:rsidP="000905E4">
            <w:pPr>
              <w:pStyle w:val="ListParagraph"/>
              <w:numPr>
                <w:ilvl w:val="0"/>
                <w:numId w:val="41"/>
              </w:numPr>
              <w:ind w:left="346"/>
            </w:pPr>
            <w:r>
              <w:t>How does your representation/thinking show that your solution is true?</w:t>
            </w:r>
          </w:p>
        </w:tc>
        <w:tc>
          <w:tcPr>
            <w:tcW w:w="3127" w:type="dxa"/>
          </w:tcPr>
          <w:p w14:paraId="57946760" w14:textId="63F80714" w:rsidR="0074188F" w:rsidRDefault="004646DF" w:rsidP="000905E4">
            <w:pPr>
              <w:pStyle w:val="ListParagraph"/>
              <w:numPr>
                <w:ilvl w:val="0"/>
                <w:numId w:val="41"/>
              </w:numPr>
              <w:pBdr>
                <w:top w:val="nil"/>
                <w:left w:val="nil"/>
                <w:bottom w:val="nil"/>
                <w:right w:val="nil"/>
                <w:between w:val="nil"/>
              </w:pBdr>
              <w:tabs>
                <w:tab w:val="center" w:pos="4680"/>
                <w:tab w:val="right" w:pos="9360"/>
              </w:tabs>
              <w:ind w:left="346"/>
            </w:pPr>
            <w:r>
              <w:t>Can you use another tool to prove that your drawing makes sense?</w:t>
            </w:r>
          </w:p>
        </w:tc>
        <w:tc>
          <w:tcPr>
            <w:tcW w:w="2363" w:type="dxa"/>
          </w:tcPr>
          <w:p w14:paraId="734EA756" w14:textId="76DEF83C" w:rsidR="0074188F" w:rsidRPr="004646DF" w:rsidRDefault="004646DF" w:rsidP="00FC64FD">
            <w:r>
              <w:t xml:space="preserve">See </w:t>
            </w:r>
            <w:r w:rsidR="00FC64FD">
              <w:t>S</w:t>
            </w:r>
            <w:r>
              <w:t xml:space="preserve">tudent C’s misconception about representing the fractions 5/10 and 3/4. </w:t>
            </w:r>
          </w:p>
        </w:tc>
        <w:tc>
          <w:tcPr>
            <w:tcW w:w="2970" w:type="dxa"/>
          </w:tcPr>
          <w:p w14:paraId="2B7689CD" w14:textId="77777777" w:rsidR="0074188F" w:rsidRPr="008603E7" w:rsidRDefault="0074188F" w:rsidP="00205BD0">
            <w:pPr>
              <w:pStyle w:val="ListParagraph"/>
              <w:ind w:left="160"/>
              <w:rPr>
                <w:b/>
              </w:rPr>
            </w:pPr>
          </w:p>
        </w:tc>
      </w:tr>
      <w:tr w:rsidR="008603E7" w14:paraId="05CD2F43" w14:textId="77777777" w:rsidTr="00205BD0">
        <w:tc>
          <w:tcPr>
            <w:tcW w:w="3240" w:type="dxa"/>
          </w:tcPr>
          <w:p w14:paraId="300D359F" w14:textId="11CD02B1" w:rsidR="008603E7" w:rsidRPr="007724B5" w:rsidRDefault="00552CEE" w:rsidP="008603E7">
            <w:pPr>
              <w:pBdr>
                <w:top w:val="nil"/>
                <w:left w:val="nil"/>
                <w:bottom w:val="nil"/>
                <w:right w:val="nil"/>
                <w:between w:val="nil"/>
              </w:pBdr>
              <w:tabs>
                <w:tab w:val="center" w:pos="4680"/>
                <w:tab w:val="right" w:pos="9360"/>
              </w:tabs>
              <w:rPr>
                <w:b/>
                <w:color w:val="000000"/>
              </w:rPr>
            </w:pPr>
            <w:r>
              <w:rPr>
                <w:b/>
                <w:color w:val="000000"/>
              </w:rPr>
              <w:lastRenderedPageBreak/>
              <w:t>Anticipated Student Response</w:t>
            </w:r>
            <w:r w:rsidR="008603E7">
              <w:rPr>
                <w:b/>
                <w:color w:val="000000"/>
              </w:rPr>
              <w:t>:</w:t>
            </w:r>
            <w:r w:rsidR="008603E7" w:rsidRPr="007724B5">
              <w:rPr>
                <w:b/>
                <w:color w:val="000000"/>
              </w:rPr>
              <w:t xml:space="preserve"> </w:t>
            </w:r>
          </w:p>
          <w:p w14:paraId="71E4982E" w14:textId="1A56E054" w:rsidR="008603E7" w:rsidRPr="00D42073" w:rsidRDefault="00D42073" w:rsidP="008603E7">
            <w:pPr>
              <w:pBdr>
                <w:top w:val="nil"/>
                <w:left w:val="nil"/>
                <w:bottom w:val="nil"/>
                <w:right w:val="nil"/>
                <w:between w:val="nil"/>
              </w:pBdr>
              <w:tabs>
                <w:tab w:val="center" w:pos="4680"/>
                <w:tab w:val="right" w:pos="9360"/>
              </w:tabs>
              <w:rPr>
                <w:color w:val="000000"/>
              </w:rPr>
            </w:pPr>
            <w:r>
              <w:rPr>
                <w:color w:val="000000"/>
              </w:rPr>
              <w:t>Students use fraction circles to combine the piec</w:t>
            </w:r>
            <w:r w:rsidR="009D4F67">
              <w:rPr>
                <w:color w:val="000000"/>
              </w:rPr>
              <w:t>es in a guess and check to show Marie’s</w:t>
            </w:r>
            <w:r>
              <w:rPr>
                <w:color w:val="000000"/>
              </w:rPr>
              <w:t xml:space="preserve"> cup. </w:t>
            </w:r>
          </w:p>
          <w:p w14:paraId="69AF1C50" w14:textId="77777777" w:rsidR="008603E7" w:rsidRPr="000D5940" w:rsidRDefault="008603E7" w:rsidP="008603E7">
            <w:pPr>
              <w:pBdr>
                <w:top w:val="nil"/>
                <w:left w:val="nil"/>
                <w:bottom w:val="nil"/>
                <w:right w:val="nil"/>
                <w:between w:val="nil"/>
              </w:pBdr>
              <w:tabs>
                <w:tab w:val="center" w:pos="4680"/>
                <w:tab w:val="right" w:pos="9360"/>
              </w:tabs>
              <w:rPr>
                <w:b/>
                <w:color w:val="000000"/>
                <w:sz w:val="14"/>
              </w:rPr>
            </w:pPr>
          </w:p>
          <w:p w14:paraId="0279FE77" w14:textId="3AD969FD" w:rsidR="00D42073" w:rsidRDefault="00D42073" w:rsidP="008603E7">
            <w:pPr>
              <w:pBdr>
                <w:top w:val="nil"/>
                <w:left w:val="nil"/>
                <w:bottom w:val="nil"/>
                <w:right w:val="nil"/>
                <w:between w:val="nil"/>
              </w:pBdr>
              <w:tabs>
                <w:tab w:val="center" w:pos="4680"/>
                <w:tab w:val="right" w:pos="9360"/>
              </w:tabs>
              <w:rPr>
                <w:color w:val="000000"/>
              </w:rPr>
            </w:pPr>
            <w:r>
              <w:rPr>
                <w:color w:val="000000"/>
              </w:rPr>
              <w:t>Example</w:t>
            </w:r>
            <w:r w:rsidR="00BE34BF">
              <w:rPr>
                <w:color w:val="000000"/>
              </w:rPr>
              <w:t>s</w:t>
            </w:r>
            <w:r>
              <w:rPr>
                <w:color w:val="000000"/>
              </w:rPr>
              <w:t xml:space="preserve">: </w:t>
            </w:r>
          </w:p>
          <w:p w14:paraId="4B109358" w14:textId="4522607C" w:rsidR="008603E7" w:rsidRPr="00902BC1" w:rsidRDefault="00BE34BF" w:rsidP="00902BC1">
            <w:pPr>
              <w:pBdr>
                <w:top w:val="nil"/>
                <w:left w:val="nil"/>
                <w:bottom w:val="nil"/>
                <w:right w:val="nil"/>
                <w:between w:val="nil"/>
              </w:pBdr>
              <w:tabs>
                <w:tab w:val="center" w:pos="4680"/>
                <w:tab w:val="right" w:pos="9360"/>
              </w:tabs>
              <w:rPr>
                <w:color w:val="000000"/>
              </w:rPr>
            </w:pPr>
            <w:r>
              <w:rPr>
                <w:noProof/>
              </w:rPr>
              <w:drawing>
                <wp:inline distT="0" distB="0" distL="0" distR="0" wp14:anchorId="3DED6D29" wp14:editId="35BE6A0B">
                  <wp:extent cx="699715" cy="755824"/>
                  <wp:effectExtent l="0" t="0" r="5715" b="6350"/>
                  <wp:docPr id="1" name="Picture 1" title="graphic showing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9353" cy="755433"/>
                          </a:xfrm>
                          <a:prstGeom prst="rect">
                            <a:avLst/>
                          </a:prstGeom>
                        </pic:spPr>
                      </pic:pic>
                    </a:graphicData>
                  </a:graphic>
                </wp:inline>
              </w:drawing>
            </w:r>
            <w:r>
              <w:rPr>
                <w:color w:val="000000"/>
              </w:rPr>
              <w:t xml:space="preserve">  or </w:t>
            </w:r>
            <w:r>
              <w:rPr>
                <w:noProof/>
              </w:rPr>
              <w:drawing>
                <wp:inline distT="0" distB="0" distL="0" distR="0" wp14:anchorId="44B575CF" wp14:editId="2E4E1CA5">
                  <wp:extent cx="734191" cy="763325"/>
                  <wp:effectExtent l="0" t="0" r="8890" b="0"/>
                  <wp:docPr id="14" name="Picture 14" title="graphic showing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34750" cy="763906"/>
                          </a:xfrm>
                          <a:prstGeom prst="rect">
                            <a:avLst/>
                          </a:prstGeom>
                        </pic:spPr>
                      </pic:pic>
                    </a:graphicData>
                  </a:graphic>
                </wp:inline>
              </w:drawing>
            </w:r>
          </w:p>
        </w:tc>
        <w:tc>
          <w:tcPr>
            <w:tcW w:w="3150" w:type="dxa"/>
          </w:tcPr>
          <w:p w14:paraId="0BD21F9E" w14:textId="77777777" w:rsidR="00CA4911" w:rsidRDefault="00CA4911" w:rsidP="000905E4">
            <w:pPr>
              <w:pStyle w:val="ListParagraph"/>
              <w:numPr>
                <w:ilvl w:val="0"/>
                <w:numId w:val="41"/>
              </w:numPr>
              <w:ind w:left="346"/>
            </w:pPr>
            <w:r>
              <w:t xml:space="preserve">Tell me about your thinking. </w:t>
            </w:r>
          </w:p>
          <w:p w14:paraId="66C4E295" w14:textId="77777777" w:rsidR="00CA4911" w:rsidRDefault="00CA4911" w:rsidP="000905E4">
            <w:pPr>
              <w:pStyle w:val="ListParagraph"/>
              <w:numPr>
                <w:ilvl w:val="0"/>
                <w:numId w:val="41"/>
              </w:numPr>
              <w:ind w:left="346"/>
            </w:pPr>
            <w:r>
              <w:t>Can you explain where these fractions are in your representation?</w:t>
            </w:r>
          </w:p>
          <w:p w14:paraId="12466FB0" w14:textId="517A28E4" w:rsidR="009B615B" w:rsidRDefault="009B615B" w:rsidP="000905E4">
            <w:pPr>
              <w:ind w:left="346"/>
              <w:contextualSpacing/>
              <w:rPr>
                <w:sz w:val="12"/>
                <w:szCs w:val="12"/>
              </w:rPr>
            </w:pPr>
          </w:p>
          <w:p w14:paraId="567FA145" w14:textId="23D98B4C" w:rsidR="0068231B" w:rsidRPr="009B615B" w:rsidRDefault="0068231B" w:rsidP="009B615B">
            <w:pPr>
              <w:tabs>
                <w:tab w:val="left" w:pos="945"/>
              </w:tabs>
              <w:rPr>
                <w:sz w:val="12"/>
                <w:szCs w:val="12"/>
              </w:rPr>
            </w:pPr>
          </w:p>
          <w:p w14:paraId="333774A7" w14:textId="7182E99B" w:rsidR="0068231B" w:rsidRDefault="0068231B" w:rsidP="000905E4">
            <w:pPr>
              <w:pStyle w:val="ListParagraph"/>
              <w:numPr>
                <w:ilvl w:val="0"/>
                <w:numId w:val="41"/>
              </w:numPr>
              <w:ind w:left="346"/>
            </w:pPr>
            <w:r>
              <w:t>How does your representation/thinking show that your solution is true?</w:t>
            </w:r>
          </w:p>
          <w:p w14:paraId="2D7864BB" w14:textId="70A93403" w:rsidR="008603E7" w:rsidRPr="00D42073" w:rsidRDefault="008603E7" w:rsidP="000905E4">
            <w:pPr>
              <w:ind w:left="346"/>
              <w:contextualSpacing/>
              <w:rPr>
                <w:b/>
              </w:rPr>
            </w:pPr>
          </w:p>
        </w:tc>
        <w:tc>
          <w:tcPr>
            <w:tcW w:w="3127" w:type="dxa"/>
          </w:tcPr>
          <w:p w14:paraId="3A38DF54" w14:textId="77777777" w:rsidR="008603E7" w:rsidRDefault="00D42073" w:rsidP="000905E4">
            <w:pPr>
              <w:pStyle w:val="ListParagraph"/>
              <w:numPr>
                <w:ilvl w:val="0"/>
                <w:numId w:val="41"/>
              </w:numPr>
              <w:ind w:left="346"/>
            </w:pPr>
            <w:r>
              <w:t xml:space="preserve">Can you prove how much paint is in each cup? </w:t>
            </w:r>
          </w:p>
          <w:p w14:paraId="3955DD2D" w14:textId="26A8EEEB" w:rsidR="00891059" w:rsidRDefault="009316DE" w:rsidP="000905E4">
            <w:pPr>
              <w:pStyle w:val="ListParagraph"/>
              <w:numPr>
                <w:ilvl w:val="0"/>
                <w:numId w:val="41"/>
              </w:numPr>
              <w:ind w:left="346"/>
            </w:pPr>
            <w:r>
              <w:t>Explore the “keep thinking!” part of the task.</w:t>
            </w:r>
          </w:p>
          <w:p w14:paraId="5114D10C" w14:textId="7F39BF84" w:rsidR="009316DE" w:rsidRPr="00891059" w:rsidRDefault="009316DE" w:rsidP="000905E4">
            <w:pPr>
              <w:tabs>
                <w:tab w:val="left" w:pos="945"/>
              </w:tabs>
            </w:pPr>
          </w:p>
        </w:tc>
        <w:tc>
          <w:tcPr>
            <w:tcW w:w="2363" w:type="dxa"/>
          </w:tcPr>
          <w:p w14:paraId="2E12CA1C" w14:textId="05E826A9" w:rsidR="008603E7" w:rsidRPr="00004E44" w:rsidRDefault="00004E44" w:rsidP="00FC64FD">
            <w:r>
              <w:t xml:space="preserve">See </w:t>
            </w:r>
            <w:r w:rsidR="00FC64FD">
              <w:t>S</w:t>
            </w:r>
            <w:r>
              <w:t xml:space="preserve">tudent B for an example of this strategy and the use of the “advancing” question. </w:t>
            </w:r>
          </w:p>
        </w:tc>
        <w:tc>
          <w:tcPr>
            <w:tcW w:w="2970" w:type="dxa"/>
          </w:tcPr>
          <w:p w14:paraId="1AD5593D" w14:textId="76767B9B" w:rsidR="008603E7" w:rsidRPr="00004E44" w:rsidRDefault="008603E7" w:rsidP="00004E44"/>
        </w:tc>
      </w:tr>
      <w:tr w:rsidR="00205BD0" w14:paraId="1917E6D6" w14:textId="77777777" w:rsidTr="00205BD0">
        <w:tc>
          <w:tcPr>
            <w:tcW w:w="3240" w:type="dxa"/>
          </w:tcPr>
          <w:p w14:paraId="72F0CAA6" w14:textId="03105F2E" w:rsidR="00205BD0" w:rsidRPr="007724B5" w:rsidRDefault="00552CEE" w:rsidP="00205BD0">
            <w:pPr>
              <w:pBdr>
                <w:top w:val="nil"/>
                <w:left w:val="nil"/>
                <w:bottom w:val="nil"/>
                <w:right w:val="nil"/>
                <w:between w:val="nil"/>
              </w:pBdr>
              <w:tabs>
                <w:tab w:val="center" w:pos="4680"/>
                <w:tab w:val="right" w:pos="9360"/>
              </w:tabs>
              <w:rPr>
                <w:b/>
                <w:color w:val="000000"/>
              </w:rPr>
            </w:pPr>
            <w:r>
              <w:rPr>
                <w:b/>
                <w:color w:val="000000"/>
              </w:rPr>
              <w:t>Anticipated Student Response</w:t>
            </w:r>
            <w:r w:rsidR="00205BD0">
              <w:rPr>
                <w:b/>
                <w:color w:val="000000"/>
              </w:rPr>
              <w:t>:</w:t>
            </w:r>
            <w:r w:rsidR="00205BD0" w:rsidRPr="007724B5">
              <w:rPr>
                <w:b/>
                <w:color w:val="000000"/>
              </w:rPr>
              <w:t xml:space="preserve"> </w:t>
            </w:r>
          </w:p>
          <w:p w14:paraId="1A9B467B" w14:textId="6CC87107" w:rsidR="00205BD0" w:rsidRDefault="00CA4911" w:rsidP="00205BD0">
            <w:pPr>
              <w:pBdr>
                <w:top w:val="nil"/>
                <w:left w:val="nil"/>
                <w:bottom w:val="nil"/>
                <w:right w:val="nil"/>
                <w:between w:val="nil"/>
              </w:pBdr>
              <w:tabs>
                <w:tab w:val="center" w:pos="4680"/>
                <w:tab w:val="right" w:pos="9360"/>
              </w:tabs>
              <w:rPr>
                <w:color w:val="000000"/>
              </w:rPr>
            </w:pPr>
            <w:r>
              <w:rPr>
                <w:color w:val="000000"/>
              </w:rPr>
              <w:t xml:space="preserve">Students notice that </w:t>
            </w:r>
          </w:p>
          <w:p w14:paraId="5781D807" w14:textId="541EE2AB" w:rsidR="00205BD0" w:rsidRPr="00CA4911" w:rsidRDefault="00EE4FC5" w:rsidP="00E5343A">
            <w:pPr>
              <w:pBdr>
                <w:top w:val="nil"/>
                <w:left w:val="nil"/>
                <w:bottom w:val="nil"/>
                <w:right w:val="nil"/>
                <w:between w:val="nil"/>
              </w:pBdr>
              <w:tabs>
                <w:tab w:val="center" w:pos="4680"/>
                <w:tab w:val="right" w:pos="9360"/>
              </w:tabs>
              <w:rPr>
                <w:color w:val="000000"/>
                <w:szCs w:val="20"/>
              </w:rPr>
            </w:pPr>
            <m:oMath>
              <m:f>
                <m:fPr>
                  <m:ctrlPr>
                    <w:rPr>
                      <w:rFonts w:ascii="Cambria Math" w:hAnsi="Cambria Math"/>
                      <w:i/>
                      <w:color w:val="000000"/>
                      <w:szCs w:val="20"/>
                    </w:rPr>
                  </m:ctrlPr>
                </m:fPr>
                <m:num>
                  <m:r>
                    <w:rPr>
                      <w:rFonts w:ascii="Cambria Math" w:hAnsi="Cambria Math"/>
                      <w:color w:val="000000"/>
                      <w:szCs w:val="20"/>
                    </w:rPr>
                    <m:t>3</m:t>
                  </m:r>
                </m:num>
                <m:den>
                  <m:r>
                    <w:rPr>
                      <w:rFonts w:ascii="Cambria Math" w:hAnsi="Cambria Math"/>
                      <w:color w:val="000000"/>
                      <w:szCs w:val="20"/>
                    </w:rPr>
                    <m:t>4</m:t>
                  </m:r>
                </m:den>
              </m:f>
            </m:oMath>
            <w:r w:rsidR="00CA4911" w:rsidRPr="00CA4911">
              <w:rPr>
                <w:color w:val="000000"/>
                <w:szCs w:val="20"/>
              </w:rPr>
              <w:t xml:space="preserve"> + </w:t>
            </w:r>
            <m:oMath>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8</m:t>
                  </m:r>
                </m:den>
              </m:f>
            </m:oMath>
            <w:r w:rsidR="00CA4911" w:rsidRPr="00CA4911">
              <w:rPr>
                <w:color w:val="000000"/>
              </w:rPr>
              <w:t xml:space="preserve"> = 1 whole and </w:t>
            </w:r>
            <w:r w:rsidR="00E5343A">
              <w:rPr>
                <w:color w:val="000000"/>
              </w:rPr>
              <w:t>put those in Marie’s cup.</w:t>
            </w:r>
            <w:r w:rsidR="00CA4911" w:rsidRPr="00CA4911">
              <w:rPr>
                <w:color w:val="000000"/>
              </w:rPr>
              <w:t xml:space="preserve"> </w:t>
            </w:r>
          </w:p>
        </w:tc>
        <w:tc>
          <w:tcPr>
            <w:tcW w:w="3150" w:type="dxa"/>
          </w:tcPr>
          <w:p w14:paraId="2A354AF7" w14:textId="77777777" w:rsidR="00CA4911" w:rsidRDefault="00CA4911" w:rsidP="000905E4">
            <w:pPr>
              <w:pStyle w:val="ListParagraph"/>
              <w:numPr>
                <w:ilvl w:val="0"/>
                <w:numId w:val="42"/>
              </w:numPr>
              <w:ind w:left="346"/>
            </w:pPr>
            <w:r>
              <w:t xml:space="preserve">Tell me about your thinking. </w:t>
            </w:r>
          </w:p>
          <w:p w14:paraId="14D4B239" w14:textId="77777777" w:rsidR="00CA4911" w:rsidRDefault="00CA4911" w:rsidP="000905E4">
            <w:pPr>
              <w:pStyle w:val="ListParagraph"/>
              <w:numPr>
                <w:ilvl w:val="0"/>
                <w:numId w:val="42"/>
              </w:numPr>
              <w:ind w:left="346"/>
            </w:pPr>
            <w:r>
              <w:t>Can you explain where these fractions are in your representation?</w:t>
            </w:r>
          </w:p>
          <w:p w14:paraId="3C1AC038" w14:textId="1D4C46D7" w:rsidR="00205BD0" w:rsidRPr="0068231B" w:rsidRDefault="0068231B" w:rsidP="000905E4">
            <w:pPr>
              <w:pStyle w:val="ListParagraph"/>
              <w:numPr>
                <w:ilvl w:val="0"/>
                <w:numId w:val="42"/>
              </w:numPr>
              <w:ind w:left="346"/>
            </w:pPr>
            <w:r>
              <w:t>How does your representation/thinking show that your solution is true?</w:t>
            </w:r>
          </w:p>
        </w:tc>
        <w:tc>
          <w:tcPr>
            <w:tcW w:w="3127" w:type="dxa"/>
          </w:tcPr>
          <w:p w14:paraId="472540C0" w14:textId="7626668B" w:rsidR="009316DE" w:rsidRPr="00CA4911" w:rsidRDefault="009316DE" w:rsidP="000905E4">
            <w:pPr>
              <w:pStyle w:val="ListParagraph"/>
              <w:numPr>
                <w:ilvl w:val="0"/>
                <w:numId w:val="42"/>
              </w:numPr>
              <w:ind w:left="346"/>
            </w:pPr>
            <w:r>
              <w:t>Explore the “keep thinking!” part of the task.</w:t>
            </w:r>
          </w:p>
        </w:tc>
        <w:tc>
          <w:tcPr>
            <w:tcW w:w="2363" w:type="dxa"/>
          </w:tcPr>
          <w:p w14:paraId="7B31DC24" w14:textId="4F632CF2" w:rsidR="00205BD0" w:rsidRPr="00004E44" w:rsidRDefault="00FC64FD" w:rsidP="00205BD0">
            <w:r>
              <w:t>See S</w:t>
            </w:r>
            <w:r w:rsidR="00E85F37">
              <w:t xml:space="preserve">tudents A and D for different ways that students considered this relationship. </w:t>
            </w:r>
          </w:p>
        </w:tc>
        <w:tc>
          <w:tcPr>
            <w:tcW w:w="2970" w:type="dxa"/>
          </w:tcPr>
          <w:p w14:paraId="57FCD22D" w14:textId="77777777" w:rsidR="00205BD0" w:rsidRPr="008603E7" w:rsidRDefault="00205BD0" w:rsidP="00205BD0">
            <w:pPr>
              <w:pStyle w:val="ListParagraph"/>
              <w:ind w:left="160"/>
              <w:rPr>
                <w:b/>
              </w:rPr>
            </w:pPr>
          </w:p>
        </w:tc>
      </w:tr>
      <w:tr w:rsidR="00205BD0" w14:paraId="776768B4" w14:textId="77777777" w:rsidTr="00205BD0">
        <w:tc>
          <w:tcPr>
            <w:tcW w:w="3240" w:type="dxa"/>
          </w:tcPr>
          <w:p w14:paraId="76A4FAA5" w14:textId="48EAC9A0" w:rsidR="00205BD0" w:rsidRDefault="0074188F" w:rsidP="00205BD0">
            <w:pPr>
              <w:pBdr>
                <w:top w:val="nil"/>
                <w:left w:val="nil"/>
                <w:bottom w:val="nil"/>
                <w:right w:val="nil"/>
                <w:between w:val="nil"/>
              </w:pBdr>
              <w:tabs>
                <w:tab w:val="center" w:pos="4680"/>
                <w:tab w:val="right" w:pos="9360"/>
              </w:tabs>
              <w:rPr>
                <w:b/>
                <w:color w:val="000000"/>
              </w:rPr>
            </w:pPr>
            <w:r>
              <w:rPr>
                <w:b/>
                <w:color w:val="000000"/>
              </w:rPr>
              <w:t>Anticipated Student Response</w:t>
            </w:r>
            <w:r w:rsidR="00205BD0">
              <w:rPr>
                <w:b/>
                <w:color w:val="000000"/>
              </w:rPr>
              <w:t>:</w:t>
            </w:r>
            <w:r w:rsidR="00205BD0" w:rsidRPr="007724B5">
              <w:rPr>
                <w:b/>
                <w:color w:val="000000"/>
              </w:rPr>
              <w:t xml:space="preserve"> </w:t>
            </w:r>
          </w:p>
          <w:p w14:paraId="50DDABC9" w14:textId="616E7A6B" w:rsidR="00CA4911" w:rsidRDefault="00CA4911" w:rsidP="00205BD0">
            <w:pPr>
              <w:pBdr>
                <w:top w:val="nil"/>
                <w:left w:val="nil"/>
                <w:bottom w:val="nil"/>
                <w:right w:val="nil"/>
                <w:between w:val="nil"/>
              </w:pBdr>
              <w:tabs>
                <w:tab w:val="center" w:pos="4680"/>
                <w:tab w:val="right" w:pos="9360"/>
              </w:tabs>
              <w:rPr>
                <w:color w:val="000000"/>
              </w:rPr>
            </w:pPr>
            <w:r>
              <w:rPr>
                <w:color w:val="000000"/>
              </w:rPr>
              <w:t>Students use common denominators to combine fractions. This could be done with our without fraction circles or a tool.</w:t>
            </w:r>
          </w:p>
          <w:p w14:paraId="38848D05" w14:textId="727DBCE8" w:rsidR="00CA4911" w:rsidRDefault="00CA4911" w:rsidP="00205BD0">
            <w:pPr>
              <w:pBdr>
                <w:top w:val="nil"/>
                <w:left w:val="nil"/>
                <w:bottom w:val="nil"/>
                <w:right w:val="nil"/>
                <w:between w:val="nil"/>
              </w:pBdr>
              <w:tabs>
                <w:tab w:val="center" w:pos="4680"/>
                <w:tab w:val="right" w:pos="9360"/>
              </w:tabs>
              <w:rPr>
                <w:color w:val="000000"/>
              </w:rPr>
            </w:pPr>
            <w:r>
              <w:rPr>
                <w:color w:val="000000"/>
              </w:rPr>
              <w:lastRenderedPageBreak/>
              <w:t>Example</w:t>
            </w:r>
            <w:r w:rsidR="00381745">
              <w:rPr>
                <w:color w:val="000000"/>
              </w:rPr>
              <w:t xml:space="preserve"> 1</w:t>
            </w:r>
            <w:r>
              <w:rPr>
                <w:color w:val="000000"/>
              </w:rPr>
              <w:t>:</w:t>
            </w:r>
          </w:p>
          <w:p w14:paraId="0C5036AA" w14:textId="000F7809" w:rsidR="00381745" w:rsidRDefault="00F8247A" w:rsidP="00B52646">
            <w:pPr>
              <w:pBdr>
                <w:top w:val="nil"/>
                <w:left w:val="nil"/>
                <w:bottom w:val="nil"/>
                <w:right w:val="nil"/>
                <w:between w:val="nil"/>
              </w:pBdr>
              <w:tabs>
                <w:tab w:val="center" w:pos="4680"/>
                <w:tab w:val="right" w:pos="9360"/>
              </w:tabs>
              <w:spacing w:before="240"/>
              <w:rPr>
                <w:color w:val="000000"/>
              </w:rPr>
            </w:pPr>
            <w:r>
              <w:rPr>
                <w:noProof/>
              </w:rPr>
              <w:drawing>
                <wp:inline distT="0" distB="0" distL="0" distR="0" wp14:anchorId="0076B3DB" wp14:editId="656D163A">
                  <wp:extent cx="654619" cy="747269"/>
                  <wp:effectExtent l="0" t="0" r="0" b="0"/>
                  <wp:docPr id="15" name="Picture 15" title="graphic showing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0800000">
                            <a:off x="0" y="0"/>
                            <a:ext cx="662754" cy="756555"/>
                          </a:xfrm>
                          <a:prstGeom prst="rect">
                            <a:avLst/>
                          </a:prstGeom>
                        </pic:spPr>
                      </pic:pic>
                    </a:graphicData>
                  </a:graphic>
                </wp:inline>
              </w:drawing>
            </w:r>
            <w:r w:rsidR="0004448A">
              <w:rPr>
                <w:color w:val="000000"/>
              </w:rPr>
              <w:t xml:space="preserve">  or</w:t>
            </w:r>
            <w:r>
              <w:rPr>
                <w:color w:val="000000"/>
              </w:rPr>
              <w:t xml:space="preserve">  </w:t>
            </w:r>
            <w:r>
              <w:rPr>
                <w:noProof/>
              </w:rPr>
              <w:drawing>
                <wp:inline distT="0" distB="0" distL="0" distR="0" wp14:anchorId="27035ED9" wp14:editId="201C6C23">
                  <wp:extent cx="672196" cy="745421"/>
                  <wp:effectExtent l="0" t="0" r="0" b="0"/>
                  <wp:docPr id="16" name="Picture 16" title="graphic showing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0800000">
                            <a:off x="0" y="0"/>
                            <a:ext cx="681873" cy="756152"/>
                          </a:xfrm>
                          <a:prstGeom prst="rect">
                            <a:avLst/>
                          </a:prstGeom>
                        </pic:spPr>
                      </pic:pic>
                    </a:graphicData>
                  </a:graphic>
                </wp:inline>
              </w:drawing>
            </w:r>
          </w:p>
          <w:p w14:paraId="35828850" w14:textId="77777777" w:rsidR="00381745" w:rsidRDefault="00381745" w:rsidP="00205BD0">
            <w:pPr>
              <w:pBdr>
                <w:top w:val="nil"/>
                <w:left w:val="nil"/>
                <w:bottom w:val="nil"/>
                <w:right w:val="nil"/>
                <w:between w:val="nil"/>
              </w:pBdr>
              <w:tabs>
                <w:tab w:val="center" w:pos="4680"/>
                <w:tab w:val="right" w:pos="9360"/>
              </w:tabs>
              <w:rPr>
                <w:color w:val="000000"/>
              </w:rPr>
            </w:pPr>
          </w:p>
          <w:p w14:paraId="7B79859F" w14:textId="0E299F12" w:rsidR="00381745" w:rsidRDefault="00381745" w:rsidP="00205BD0">
            <w:pPr>
              <w:pBdr>
                <w:top w:val="nil"/>
                <w:left w:val="nil"/>
                <w:bottom w:val="nil"/>
                <w:right w:val="nil"/>
                <w:between w:val="nil"/>
              </w:pBdr>
              <w:tabs>
                <w:tab w:val="center" w:pos="4680"/>
                <w:tab w:val="right" w:pos="9360"/>
              </w:tabs>
              <w:rPr>
                <w:color w:val="000000"/>
              </w:rPr>
            </w:pPr>
            <w:r>
              <w:rPr>
                <w:color w:val="000000"/>
              </w:rPr>
              <w:t>Example 2:</w:t>
            </w:r>
          </w:p>
          <w:p w14:paraId="2BC4D678" w14:textId="0270022F" w:rsidR="00EE5D79" w:rsidRPr="00EE5D79" w:rsidRDefault="00EE4FC5" w:rsidP="0012600F">
            <w:pPr>
              <w:pBdr>
                <w:top w:val="nil"/>
                <w:left w:val="nil"/>
                <w:bottom w:val="nil"/>
                <w:right w:val="nil"/>
                <w:between w:val="nil"/>
              </w:pBdr>
              <w:tabs>
                <w:tab w:val="center" w:pos="4680"/>
                <w:tab w:val="right" w:pos="9360"/>
              </w:tabs>
              <w:spacing w:after="120"/>
              <w:jc w:val="center"/>
              <w:rPr>
                <w:color w:val="000000"/>
                <w:szCs w:val="20"/>
              </w:rPr>
            </w:pPr>
            <m:oMath>
              <m:f>
                <m:fPr>
                  <m:ctrlPr>
                    <w:rPr>
                      <w:rFonts w:ascii="Cambria Math" w:hAnsi="Cambria Math"/>
                      <w:i/>
                      <w:color w:val="000000"/>
                      <w:szCs w:val="20"/>
                    </w:rPr>
                  </m:ctrlPr>
                </m:fPr>
                <m:num>
                  <m:r>
                    <w:rPr>
                      <w:rFonts w:ascii="Cambria Math" w:hAnsi="Cambria Math"/>
                      <w:color w:val="000000"/>
                      <w:szCs w:val="20"/>
                    </w:rPr>
                    <m:t>2</m:t>
                  </m:r>
                </m:num>
                <m:den>
                  <m:r>
                    <w:rPr>
                      <w:rFonts w:ascii="Cambria Math" w:hAnsi="Cambria Math"/>
                      <w:color w:val="000000"/>
                      <w:szCs w:val="20"/>
                    </w:rPr>
                    <m:t>8</m:t>
                  </m:r>
                </m:den>
              </m:f>
            </m:oMath>
            <w:r w:rsidR="00381745">
              <w:rPr>
                <w:color w:val="000000"/>
                <w:szCs w:val="20"/>
              </w:rPr>
              <w:t xml:space="preserve"> </w:t>
            </w:r>
            <w:r w:rsidR="00EE5D79">
              <w:rPr>
                <w:color w:val="000000"/>
                <w:szCs w:val="20"/>
              </w:rPr>
              <w:t xml:space="preserve">= </w:t>
            </w:r>
            <m:oMath>
              <m:f>
                <m:fPr>
                  <m:ctrlPr>
                    <w:rPr>
                      <w:rFonts w:ascii="Cambria Math" w:hAnsi="Cambria Math"/>
                      <w:i/>
                      <w:color w:val="000000"/>
                      <w:szCs w:val="20"/>
                    </w:rPr>
                  </m:ctrlPr>
                </m:fPr>
                <m:num>
                  <m:r>
                    <w:rPr>
                      <w:rFonts w:ascii="Cambria Math" w:hAnsi="Cambria Math"/>
                      <w:color w:val="000000"/>
                      <w:szCs w:val="20"/>
                    </w:rPr>
                    <m:t>10</m:t>
                  </m:r>
                </m:num>
                <m:den>
                  <m:r>
                    <w:rPr>
                      <w:rFonts w:ascii="Cambria Math" w:hAnsi="Cambria Math"/>
                      <w:color w:val="000000"/>
                      <w:szCs w:val="20"/>
                    </w:rPr>
                    <m:t>40</m:t>
                  </m:r>
                </m:den>
              </m:f>
            </m:oMath>
            <w:r w:rsidR="00EE5D79">
              <w:rPr>
                <w:color w:val="000000"/>
                <w:szCs w:val="20"/>
              </w:rPr>
              <w:t xml:space="preserve"> </w:t>
            </w:r>
            <w:r w:rsidR="00EE5D79" w:rsidRPr="0012600F">
              <w:rPr>
                <w:color w:val="000000"/>
                <w:sz w:val="144"/>
                <w:szCs w:val="20"/>
              </w:rPr>
              <w:t xml:space="preserve"> </w:t>
            </w:r>
            <w:r w:rsidR="00EE5D79">
              <w:rPr>
                <w:color w:val="000000"/>
                <w:szCs w:val="20"/>
              </w:rPr>
              <w:t xml:space="preserve"> </w:t>
            </w:r>
            <m:oMath>
              <m:f>
                <m:fPr>
                  <m:ctrlPr>
                    <w:rPr>
                      <w:rFonts w:ascii="Cambria Math" w:hAnsi="Cambria Math"/>
                      <w:i/>
                      <w:color w:val="000000"/>
                      <w:szCs w:val="20"/>
                    </w:rPr>
                  </m:ctrlPr>
                </m:fPr>
                <m:num>
                  <m:r>
                    <w:rPr>
                      <w:rFonts w:ascii="Cambria Math" w:hAnsi="Cambria Math"/>
                      <w:color w:val="000000"/>
                      <w:szCs w:val="20"/>
                    </w:rPr>
                    <m:t>5</m:t>
                  </m:r>
                </m:num>
                <m:den>
                  <m:r>
                    <w:rPr>
                      <w:rFonts w:ascii="Cambria Math" w:hAnsi="Cambria Math"/>
                      <w:color w:val="000000"/>
                      <w:szCs w:val="20"/>
                    </w:rPr>
                    <m:t>10</m:t>
                  </m:r>
                </m:den>
              </m:f>
            </m:oMath>
            <w:r w:rsidR="00F8247A">
              <w:rPr>
                <w:color w:val="000000"/>
                <w:szCs w:val="20"/>
              </w:rPr>
              <w:t xml:space="preserve"> = </w:t>
            </w:r>
            <m:oMath>
              <m:f>
                <m:fPr>
                  <m:ctrlPr>
                    <w:rPr>
                      <w:rFonts w:ascii="Cambria Math" w:hAnsi="Cambria Math"/>
                      <w:i/>
                      <w:color w:val="000000"/>
                      <w:szCs w:val="20"/>
                    </w:rPr>
                  </m:ctrlPr>
                </m:fPr>
                <m:num>
                  <m:r>
                    <w:rPr>
                      <w:rFonts w:ascii="Cambria Math" w:hAnsi="Cambria Math"/>
                      <w:color w:val="000000"/>
                      <w:szCs w:val="20"/>
                    </w:rPr>
                    <m:t>20</m:t>
                  </m:r>
                </m:num>
                <m:den>
                  <m:r>
                    <w:rPr>
                      <w:rFonts w:ascii="Cambria Math" w:hAnsi="Cambria Math"/>
                      <w:color w:val="000000"/>
                      <w:szCs w:val="20"/>
                    </w:rPr>
                    <m:t>40</m:t>
                  </m:r>
                </m:den>
              </m:f>
            </m:oMath>
          </w:p>
        </w:tc>
        <w:tc>
          <w:tcPr>
            <w:tcW w:w="3150" w:type="dxa"/>
          </w:tcPr>
          <w:p w14:paraId="3D8F4591" w14:textId="77777777" w:rsidR="00CA4911" w:rsidRDefault="00CA4911" w:rsidP="000905E4">
            <w:pPr>
              <w:pStyle w:val="ListParagraph"/>
              <w:numPr>
                <w:ilvl w:val="0"/>
                <w:numId w:val="43"/>
              </w:numPr>
              <w:ind w:left="346"/>
            </w:pPr>
            <w:r>
              <w:lastRenderedPageBreak/>
              <w:t xml:space="preserve">Tell me about your thinking. </w:t>
            </w:r>
          </w:p>
          <w:p w14:paraId="2EA66FAC" w14:textId="77777777" w:rsidR="00CA4911" w:rsidRDefault="00CA4911" w:rsidP="000905E4">
            <w:pPr>
              <w:pStyle w:val="ListParagraph"/>
              <w:numPr>
                <w:ilvl w:val="0"/>
                <w:numId w:val="43"/>
              </w:numPr>
              <w:ind w:left="346"/>
            </w:pPr>
            <w:r>
              <w:t>Can you explain where these fractions are in your representation?</w:t>
            </w:r>
          </w:p>
          <w:p w14:paraId="5F00A2F5" w14:textId="0A0BB389" w:rsidR="00C17059" w:rsidRPr="000905E4" w:rsidRDefault="0068231B" w:rsidP="000905E4">
            <w:pPr>
              <w:pStyle w:val="ListParagraph"/>
              <w:numPr>
                <w:ilvl w:val="0"/>
                <w:numId w:val="43"/>
              </w:numPr>
              <w:ind w:left="346"/>
              <w:rPr>
                <w:b/>
                <w:i/>
              </w:rPr>
            </w:pPr>
            <w:r>
              <w:t xml:space="preserve">How does your representation/thinking </w:t>
            </w:r>
            <w:r>
              <w:lastRenderedPageBreak/>
              <w:t>show that your solution is true?</w:t>
            </w:r>
          </w:p>
          <w:p w14:paraId="0E9F804E" w14:textId="77777777" w:rsidR="0068231B" w:rsidRPr="00C17059" w:rsidRDefault="0068231B" w:rsidP="000905E4">
            <w:pPr>
              <w:ind w:left="346"/>
            </w:pPr>
          </w:p>
        </w:tc>
        <w:tc>
          <w:tcPr>
            <w:tcW w:w="3127" w:type="dxa"/>
          </w:tcPr>
          <w:p w14:paraId="45B3061D" w14:textId="58A9DC4E" w:rsidR="00205BD0" w:rsidRPr="000905E4" w:rsidRDefault="00D514F7" w:rsidP="000905E4">
            <w:pPr>
              <w:pStyle w:val="ListParagraph"/>
              <w:numPr>
                <w:ilvl w:val="0"/>
                <w:numId w:val="43"/>
              </w:numPr>
              <w:ind w:left="346"/>
              <w:rPr>
                <w:b/>
                <w:i/>
              </w:rPr>
            </w:pPr>
            <w:r>
              <w:lastRenderedPageBreak/>
              <w:t>Explore the “keep thinking!” part of the task.</w:t>
            </w:r>
          </w:p>
        </w:tc>
        <w:tc>
          <w:tcPr>
            <w:tcW w:w="2363" w:type="dxa"/>
          </w:tcPr>
          <w:p w14:paraId="3E64E81D" w14:textId="5E92AB9C" w:rsidR="00205BD0" w:rsidRDefault="00FC64FD" w:rsidP="00205BD0">
            <w:r>
              <w:t>See how S</w:t>
            </w:r>
            <w:r w:rsidR="00E85F37">
              <w:t xml:space="preserve">tudent B used fraction circles to find a common denominator of sixths using fraction circles. </w:t>
            </w:r>
          </w:p>
          <w:p w14:paraId="33BC4C50" w14:textId="77777777" w:rsidR="00C36F00" w:rsidRPr="00902BC1" w:rsidRDefault="00C36F00" w:rsidP="00205BD0">
            <w:pPr>
              <w:rPr>
                <w:sz w:val="12"/>
                <w:szCs w:val="12"/>
              </w:rPr>
            </w:pPr>
          </w:p>
          <w:p w14:paraId="59C868EF" w14:textId="3AB16583" w:rsidR="00C36F00" w:rsidRDefault="00FC64FD" w:rsidP="00205BD0">
            <w:r>
              <w:lastRenderedPageBreak/>
              <w:t>See how S</w:t>
            </w:r>
            <w:r w:rsidR="00C36F00">
              <w:t xml:space="preserve">tudent F used a drawing of fraction circles to find a common denominator of 12. </w:t>
            </w:r>
          </w:p>
          <w:p w14:paraId="40296D69" w14:textId="77777777" w:rsidR="00C36F00" w:rsidRPr="00902BC1" w:rsidRDefault="00C36F00" w:rsidP="00205BD0">
            <w:pPr>
              <w:rPr>
                <w:sz w:val="12"/>
                <w:szCs w:val="12"/>
              </w:rPr>
            </w:pPr>
          </w:p>
          <w:p w14:paraId="7FFE604C" w14:textId="6C0690FC" w:rsidR="00C36F00" w:rsidRPr="00E85F37" w:rsidRDefault="00FC64FD" w:rsidP="00205BD0">
            <w:r>
              <w:t>See how S</w:t>
            </w:r>
            <w:r w:rsidR="00C36F00">
              <w:t>tudent E found a common denominator of 48.</w:t>
            </w:r>
          </w:p>
        </w:tc>
        <w:tc>
          <w:tcPr>
            <w:tcW w:w="2970" w:type="dxa"/>
          </w:tcPr>
          <w:p w14:paraId="00427F63" w14:textId="77777777" w:rsidR="00205BD0" w:rsidRPr="002E2EB7" w:rsidRDefault="00205BD0" w:rsidP="0004448A"/>
        </w:tc>
      </w:tr>
      <w:tr w:rsidR="00205BD0" w14:paraId="595E4560" w14:textId="77777777" w:rsidTr="00C51817">
        <w:trPr>
          <w:trHeight w:val="3698"/>
        </w:trPr>
        <w:tc>
          <w:tcPr>
            <w:tcW w:w="3240" w:type="dxa"/>
          </w:tcPr>
          <w:p w14:paraId="212A3B61" w14:textId="6F069F17" w:rsidR="00205BD0" w:rsidRDefault="0074188F" w:rsidP="00A7536F">
            <w:pPr>
              <w:pBdr>
                <w:top w:val="nil"/>
                <w:left w:val="nil"/>
                <w:bottom w:val="nil"/>
                <w:right w:val="nil"/>
                <w:between w:val="nil"/>
              </w:pBdr>
              <w:tabs>
                <w:tab w:val="center" w:pos="4680"/>
                <w:tab w:val="right" w:pos="9360"/>
              </w:tabs>
              <w:rPr>
                <w:b/>
                <w:color w:val="000000"/>
              </w:rPr>
            </w:pPr>
            <w:r>
              <w:rPr>
                <w:b/>
                <w:color w:val="000000"/>
              </w:rPr>
              <w:t>Anticipated Student Response</w:t>
            </w:r>
            <w:r w:rsidR="00205BD0">
              <w:rPr>
                <w:b/>
                <w:color w:val="000000"/>
              </w:rPr>
              <w:t>:</w:t>
            </w:r>
            <w:r w:rsidR="00205BD0" w:rsidRPr="007724B5">
              <w:rPr>
                <w:b/>
                <w:color w:val="000000"/>
              </w:rPr>
              <w:t xml:space="preserve"> </w:t>
            </w:r>
          </w:p>
          <w:p w14:paraId="02160DC7" w14:textId="77777777" w:rsidR="0017406B" w:rsidRDefault="0017406B" w:rsidP="00A7536F">
            <w:pPr>
              <w:pBdr>
                <w:top w:val="nil"/>
                <w:left w:val="nil"/>
                <w:bottom w:val="nil"/>
                <w:right w:val="nil"/>
                <w:between w:val="nil"/>
              </w:pBdr>
              <w:tabs>
                <w:tab w:val="center" w:pos="4680"/>
                <w:tab w:val="right" w:pos="9360"/>
              </w:tabs>
              <w:rPr>
                <w:color w:val="000000"/>
              </w:rPr>
            </w:pPr>
            <w:r>
              <w:rPr>
                <w:color w:val="000000"/>
              </w:rPr>
              <w:t xml:space="preserve">Students use reasoning skills to combine parts. </w:t>
            </w:r>
          </w:p>
          <w:p w14:paraId="231B425E" w14:textId="77777777" w:rsidR="0017406B" w:rsidRPr="00902BC1" w:rsidRDefault="0017406B" w:rsidP="00A7536F">
            <w:pPr>
              <w:pBdr>
                <w:top w:val="nil"/>
                <w:left w:val="nil"/>
                <w:bottom w:val="nil"/>
                <w:right w:val="nil"/>
                <w:between w:val="nil"/>
              </w:pBdr>
              <w:tabs>
                <w:tab w:val="center" w:pos="4680"/>
                <w:tab w:val="right" w:pos="9360"/>
              </w:tabs>
              <w:rPr>
                <w:color w:val="000000"/>
                <w:sz w:val="12"/>
                <w:szCs w:val="12"/>
              </w:rPr>
            </w:pPr>
          </w:p>
          <w:p w14:paraId="5EBF384E" w14:textId="43CB59AF" w:rsidR="0017406B" w:rsidRDefault="0017406B" w:rsidP="00A7536F">
            <w:pPr>
              <w:pBdr>
                <w:top w:val="nil"/>
                <w:left w:val="nil"/>
                <w:bottom w:val="nil"/>
                <w:right w:val="nil"/>
                <w:between w:val="nil"/>
              </w:pBdr>
              <w:tabs>
                <w:tab w:val="center" w:pos="4680"/>
                <w:tab w:val="right" w:pos="9360"/>
              </w:tabs>
              <w:rPr>
                <w:color w:val="000000"/>
              </w:rPr>
            </w:pPr>
            <w:r>
              <w:rPr>
                <w:color w:val="000000"/>
              </w:rPr>
              <w:t>Example</w:t>
            </w:r>
            <w:r w:rsidR="00EB6541">
              <w:rPr>
                <w:color w:val="000000"/>
              </w:rPr>
              <w:t>s</w:t>
            </w:r>
            <w:r>
              <w:rPr>
                <w:color w:val="000000"/>
              </w:rPr>
              <w:t>:</w:t>
            </w:r>
          </w:p>
          <w:p w14:paraId="5379B100" w14:textId="77777777" w:rsidR="00A7536F" w:rsidRDefault="00EB6541" w:rsidP="00EB6541">
            <w:pPr>
              <w:pBdr>
                <w:top w:val="nil"/>
                <w:left w:val="nil"/>
                <w:bottom w:val="nil"/>
                <w:right w:val="nil"/>
                <w:between w:val="nil"/>
              </w:pBdr>
              <w:tabs>
                <w:tab w:val="center" w:pos="4680"/>
                <w:tab w:val="right" w:pos="9360"/>
              </w:tabs>
              <w:rPr>
                <w:color w:val="000000"/>
                <w:szCs w:val="20"/>
              </w:rPr>
            </w:pPr>
            <w:r>
              <w:rPr>
                <w:color w:val="000000"/>
              </w:rPr>
              <w:t xml:space="preserve">I know that </w:t>
            </w:r>
            <m:oMath>
              <m:f>
                <m:fPr>
                  <m:ctrlPr>
                    <w:rPr>
                      <w:rFonts w:ascii="Cambria Math" w:hAnsi="Cambria Math"/>
                      <w:i/>
                      <w:color w:val="000000"/>
                      <w:szCs w:val="20"/>
                    </w:rPr>
                  </m:ctrlPr>
                </m:fPr>
                <m:num>
                  <m:r>
                    <w:rPr>
                      <w:rFonts w:ascii="Cambria Math" w:hAnsi="Cambria Math"/>
                      <w:color w:val="000000"/>
                      <w:szCs w:val="20"/>
                    </w:rPr>
                    <m:t>2</m:t>
                  </m:r>
                </m:num>
                <m:den>
                  <m:r>
                    <w:rPr>
                      <w:rFonts w:ascii="Cambria Math" w:hAnsi="Cambria Math"/>
                      <w:color w:val="000000"/>
                      <w:szCs w:val="20"/>
                    </w:rPr>
                    <m:t>8</m:t>
                  </m:r>
                </m:den>
              </m:f>
            </m:oMath>
            <w:r>
              <w:rPr>
                <w:color w:val="000000"/>
                <w:szCs w:val="20"/>
              </w:rPr>
              <w:t xml:space="preserve"> and </w:t>
            </w:r>
            <m:oMath>
              <m:f>
                <m:fPr>
                  <m:ctrlPr>
                    <w:rPr>
                      <w:rFonts w:ascii="Cambria Math" w:hAnsi="Cambria Math"/>
                      <w:i/>
                      <w:color w:val="000000"/>
                      <w:szCs w:val="20"/>
                    </w:rPr>
                  </m:ctrlPr>
                </m:fPr>
                <m:num>
                  <m:r>
                    <w:rPr>
                      <w:rFonts w:ascii="Cambria Math" w:hAnsi="Cambria Math"/>
                      <w:color w:val="000000"/>
                      <w:szCs w:val="20"/>
                    </w:rPr>
                    <m:t>1</m:t>
                  </m:r>
                </m:num>
                <m:den>
                  <m:r>
                    <w:rPr>
                      <w:rFonts w:ascii="Cambria Math" w:hAnsi="Cambria Math"/>
                      <w:color w:val="000000"/>
                      <w:szCs w:val="20"/>
                    </w:rPr>
                    <m:t>3</m:t>
                  </m:r>
                </m:den>
              </m:f>
            </m:oMath>
            <w:r>
              <w:rPr>
                <w:color w:val="000000"/>
                <w:szCs w:val="20"/>
              </w:rPr>
              <w:t xml:space="preserve"> are both less than </w:t>
            </w:r>
            <m:oMath>
              <m:f>
                <m:fPr>
                  <m:ctrlPr>
                    <w:rPr>
                      <w:rFonts w:ascii="Cambria Math" w:hAnsi="Cambria Math"/>
                      <w:i/>
                      <w:color w:val="000000"/>
                      <w:szCs w:val="20"/>
                    </w:rPr>
                  </m:ctrlPr>
                </m:fPr>
                <m:num>
                  <m:r>
                    <w:rPr>
                      <w:rFonts w:ascii="Cambria Math" w:hAnsi="Cambria Math"/>
                      <w:color w:val="000000"/>
                      <w:szCs w:val="20"/>
                    </w:rPr>
                    <m:t>1</m:t>
                  </m:r>
                </m:num>
                <m:den>
                  <m:r>
                    <w:rPr>
                      <w:rFonts w:ascii="Cambria Math" w:hAnsi="Cambria Math"/>
                      <w:color w:val="000000"/>
                      <w:szCs w:val="20"/>
                    </w:rPr>
                    <m:t>2</m:t>
                  </m:r>
                </m:den>
              </m:f>
            </m:oMath>
            <w:r>
              <w:rPr>
                <w:color w:val="000000"/>
                <w:szCs w:val="20"/>
              </w:rPr>
              <w:t xml:space="preserve"> , so together they will not be over 1 whole cup.</w:t>
            </w:r>
          </w:p>
          <w:p w14:paraId="4747034A" w14:textId="77777777" w:rsidR="00EB6541" w:rsidRPr="00902BC1" w:rsidRDefault="00EB6541" w:rsidP="00EB6541">
            <w:pPr>
              <w:pBdr>
                <w:top w:val="nil"/>
                <w:left w:val="nil"/>
                <w:bottom w:val="nil"/>
                <w:right w:val="nil"/>
                <w:between w:val="nil"/>
              </w:pBdr>
              <w:tabs>
                <w:tab w:val="center" w:pos="4680"/>
                <w:tab w:val="right" w:pos="9360"/>
              </w:tabs>
              <w:rPr>
                <w:color w:val="000000"/>
                <w:sz w:val="12"/>
                <w:szCs w:val="12"/>
              </w:rPr>
            </w:pPr>
          </w:p>
          <w:p w14:paraId="5F5A88C3" w14:textId="77777777" w:rsidR="00EB6541" w:rsidRDefault="00EB6541" w:rsidP="00EB6541">
            <w:pPr>
              <w:pBdr>
                <w:top w:val="nil"/>
                <w:left w:val="nil"/>
                <w:bottom w:val="nil"/>
                <w:right w:val="nil"/>
                <w:between w:val="nil"/>
              </w:pBdr>
              <w:tabs>
                <w:tab w:val="center" w:pos="4680"/>
                <w:tab w:val="right" w:pos="9360"/>
              </w:tabs>
            </w:pPr>
            <w:r>
              <w:rPr>
                <w:color w:val="000000"/>
                <w:szCs w:val="20"/>
              </w:rPr>
              <w:t xml:space="preserve">I know that </w:t>
            </w:r>
            <m:oMath>
              <m:f>
                <m:fPr>
                  <m:ctrlPr>
                    <w:rPr>
                      <w:rFonts w:ascii="Cambria Math" w:hAnsi="Cambria Math"/>
                    </w:rPr>
                  </m:ctrlPr>
                </m:fPr>
                <m:num>
                  <m:r>
                    <w:rPr>
                      <w:rFonts w:ascii="Cambria Math" w:hAnsi="Cambria Math"/>
                    </w:rPr>
                    <m:t>5</m:t>
                  </m:r>
                </m:num>
                <m:den>
                  <m:r>
                    <w:rPr>
                      <w:rFonts w:ascii="Cambria Math" w:hAnsi="Cambria Math"/>
                    </w:rPr>
                    <m:t>10</m:t>
                  </m:r>
                </m:den>
              </m:f>
            </m:oMath>
            <w:r w:rsidRPr="00EB6541">
              <w:t xml:space="preserve"> </w:t>
            </w:r>
            <w:r>
              <w:t xml:space="preserve">is equal to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so I could combine it with </w:t>
            </w:r>
            <m:oMath>
              <m:f>
                <m:fPr>
                  <m:ctrlPr>
                    <w:rPr>
                      <w:rFonts w:ascii="Cambria Math" w:hAnsi="Cambria Math"/>
                    </w:rPr>
                  </m:ctrlPr>
                </m:fPr>
                <m:num>
                  <m:r>
                    <w:rPr>
                      <w:rFonts w:ascii="Cambria Math" w:hAnsi="Cambria Math"/>
                    </w:rPr>
                    <m:t>2</m:t>
                  </m:r>
                </m:num>
                <m:den>
                  <m:r>
                    <w:rPr>
                      <w:rFonts w:ascii="Cambria Math" w:hAnsi="Cambria Math"/>
                    </w:rPr>
                    <m:t>8</m:t>
                  </m:r>
                </m:den>
              </m:f>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3</m:t>
                  </m:r>
                </m:den>
              </m:f>
            </m:oMath>
            <w:r w:rsidRPr="00EB6541">
              <w:t xml:space="preserve"> </w:t>
            </w:r>
            <w:r>
              <w:t xml:space="preserve">, </w:t>
            </w:r>
            <m:oMath>
              <m:f>
                <m:fPr>
                  <m:ctrlPr>
                    <w:rPr>
                      <w:rFonts w:ascii="Cambria Math" w:hAnsi="Cambria Math"/>
                    </w:rPr>
                  </m:ctrlPr>
                </m:fPr>
                <m:num>
                  <m:r>
                    <w:rPr>
                      <w:rFonts w:ascii="Cambria Math" w:hAnsi="Cambria Math"/>
                    </w:rPr>
                    <m:t>5</m:t>
                  </m:r>
                </m:num>
                <m:den>
                  <m:r>
                    <w:rPr>
                      <w:rFonts w:ascii="Cambria Math" w:hAnsi="Cambria Math"/>
                    </w:rPr>
                    <m:t>12</m:t>
                  </m:r>
                </m:den>
              </m:f>
            </m:oMath>
            <w:r>
              <w:t xml:space="preserve">, or </w:t>
            </w:r>
            <m:oMath>
              <m:f>
                <m:fPr>
                  <m:ctrlPr>
                    <w:rPr>
                      <w:rFonts w:ascii="Cambria Math" w:hAnsi="Cambria Math"/>
                    </w:rPr>
                  </m:ctrlPr>
                </m:fPr>
                <m:num>
                  <m:r>
                    <w:rPr>
                      <w:rFonts w:ascii="Cambria Math" w:hAnsi="Cambria Math"/>
                    </w:rPr>
                    <m:t>1</m:t>
                  </m:r>
                </m:num>
                <m:den>
                  <m:r>
                    <w:rPr>
                      <w:rFonts w:ascii="Cambria Math" w:hAnsi="Cambria Math"/>
                    </w:rPr>
                    <m:t>5</m:t>
                  </m:r>
                </m:den>
              </m:f>
            </m:oMath>
            <w:r>
              <w:t xml:space="preserve"> because they are all less than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p>
          <w:p w14:paraId="4703195C" w14:textId="64EC7BE9" w:rsidR="00EB6541" w:rsidRPr="00A7536F" w:rsidRDefault="00EB6541" w:rsidP="00EB6541">
            <w:pPr>
              <w:pBdr>
                <w:top w:val="nil"/>
                <w:left w:val="nil"/>
                <w:bottom w:val="nil"/>
                <w:right w:val="nil"/>
                <w:between w:val="nil"/>
              </w:pBdr>
              <w:tabs>
                <w:tab w:val="center" w:pos="4680"/>
                <w:tab w:val="right" w:pos="9360"/>
              </w:tabs>
              <w:rPr>
                <w:b/>
                <w:color w:val="000000"/>
              </w:rPr>
            </w:pPr>
          </w:p>
        </w:tc>
        <w:tc>
          <w:tcPr>
            <w:tcW w:w="3150" w:type="dxa"/>
          </w:tcPr>
          <w:p w14:paraId="4216D3C7" w14:textId="77777777" w:rsidR="00CA4911" w:rsidRDefault="00CA4911" w:rsidP="000905E4">
            <w:pPr>
              <w:pStyle w:val="ListParagraph"/>
              <w:numPr>
                <w:ilvl w:val="0"/>
                <w:numId w:val="44"/>
              </w:numPr>
              <w:ind w:left="346"/>
            </w:pPr>
            <w:r>
              <w:t xml:space="preserve">Tell me about your thinking. </w:t>
            </w:r>
          </w:p>
          <w:p w14:paraId="1821E7CD" w14:textId="7E009EDF" w:rsidR="00B52646" w:rsidRDefault="0068231B" w:rsidP="000905E4">
            <w:pPr>
              <w:pStyle w:val="ListParagraph"/>
              <w:numPr>
                <w:ilvl w:val="0"/>
                <w:numId w:val="44"/>
              </w:numPr>
              <w:ind w:left="346"/>
            </w:pPr>
            <w:r>
              <w:t>How does your representation/thinking show that your solution is true?</w:t>
            </w:r>
          </w:p>
          <w:p w14:paraId="628ABBFC" w14:textId="296374C7" w:rsidR="00B52646" w:rsidRDefault="00B52646" w:rsidP="000905E4">
            <w:pPr>
              <w:ind w:left="346"/>
            </w:pPr>
          </w:p>
          <w:p w14:paraId="7F2F922D" w14:textId="459A8E95" w:rsidR="0068231B" w:rsidRPr="00B52646" w:rsidRDefault="0068231B" w:rsidP="000905E4"/>
        </w:tc>
        <w:tc>
          <w:tcPr>
            <w:tcW w:w="3127" w:type="dxa"/>
          </w:tcPr>
          <w:p w14:paraId="41723DE3" w14:textId="531E1EBC" w:rsidR="00205BD0" w:rsidRPr="00417CC4" w:rsidRDefault="00417CC4" w:rsidP="000905E4">
            <w:pPr>
              <w:pStyle w:val="ListParagraph"/>
              <w:numPr>
                <w:ilvl w:val="0"/>
                <w:numId w:val="44"/>
              </w:numPr>
              <w:ind w:left="346"/>
            </w:pPr>
            <w:r>
              <w:t>Explore the “keep thinking!” part of the task.</w:t>
            </w:r>
          </w:p>
        </w:tc>
        <w:tc>
          <w:tcPr>
            <w:tcW w:w="2363" w:type="dxa"/>
          </w:tcPr>
          <w:p w14:paraId="56BCFAF1" w14:textId="18065977" w:rsidR="00205BD0" w:rsidRPr="00C36F00" w:rsidRDefault="00FC64FD" w:rsidP="000905E4">
            <w:pPr>
              <w:pStyle w:val="ListParagraph"/>
              <w:numPr>
                <w:ilvl w:val="0"/>
                <w:numId w:val="44"/>
              </w:numPr>
              <w:ind w:left="346"/>
            </w:pPr>
            <w:r>
              <w:t>See how S</w:t>
            </w:r>
            <w:r w:rsidR="00C36F00">
              <w:t>tudent E initially thought that because 1/3 and 1/5 are less than 1/2, together they would also be less than 1/2.</w:t>
            </w:r>
          </w:p>
        </w:tc>
        <w:tc>
          <w:tcPr>
            <w:tcW w:w="2970" w:type="dxa"/>
          </w:tcPr>
          <w:p w14:paraId="16D3E0A8" w14:textId="77777777" w:rsidR="00205BD0" w:rsidRPr="008603E7" w:rsidRDefault="00205BD0" w:rsidP="00205BD0">
            <w:pPr>
              <w:rPr>
                <w:b/>
              </w:rPr>
            </w:pPr>
          </w:p>
        </w:tc>
      </w:tr>
    </w:tbl>
    <w:p w14:paraId="7B55EF0D" w14:textId="64E26C4C" w:rsidR="005B7CB1" w:rsidRDefault="005B7CB1">
      <w:pPr>
        <w:pBdr>
          <w:top w:val="nil"/>
          <w:left w:val="nil"/>
          <w:bottom w:val="nil"/>
          <w:right w:val="nil"/>
          <w:between w:val="nil"/>
        </w:pBdr>
        <w:tabs>
          <w:tab w:val="center" w:pos="4680"/>
          <w:tab w:val="right" w:pos="9360"/>
        </w:tabs>
        <w:rPr>
          <w:b/>
          <w:i/>
          <w:color w:val="000000"/>
        </w:rPr>
        <w:sectPr w:rsidR="005B7CB1" w:rsidSect="00380287">
          <w:footerReference w:type="default" r:id="rId16"/>
          <w:headerReference w:type="first" r:id="rId17"/>
          <w:footerReference w:type="first" r:id="rId18"/>
          <w:pgSz w:w="15840" w:h="12240" w:orient="landscape"/>
          <w:pgMar w:top="720" w:right="720" w:bottom="720" w:left="720" w:header="432" w:footer="432" w:gutter="0"/>
          <w:pgNumType w:start="5"/>
          <w:cols w:space="720"/>
          <w:titlePg/>
          <w:docGrid w:linePitch="299"/>
        </w:sectPr>
      </w:pPr>
    </w:p>
    <w:p w14:paraId="64EC4DC8" w14:textId="77777777" w:rsidR="00854E4F" w:rsidRDefault="00854E4F" w:rsidP="00EB6541">
      <w:pPr>
        <w:rPr>
          <w:sz w:val="28"/>
          <w:szCs w:val="32"/>
        </w:rPr>
      </w:pPr>
    </w:p>
    <w:p w14:paraId="22AB6F46" w14:textId="54F2A3CD" w:rsidR="00EB6541" w:rsidRPr="00ED53E5" w:rsidRDefault="00EB6541" w:rsidP="0004448A">
      <w:pPr>
        <w:tabs>
          <w:tab w:val="left" w:pos="7200"/>
        </w:tabs>
        <w:rPr>
          <w:sz w:val="28"/>
          <w:szCs w:val="32"/>
        </w:rPr>
      </w:pPr>
      <w:r w:rsidRPr="00ED53E5">
        <w:rPr>
          <w:sz w:val="28"/>
          <w:szCs w:val="32"/>
        </w:rPr>
        <w:t>Name _______________</w:t>
      </w:r>
      <w:r w:rsidR="000D5940">
        <w:rPr>
          <w:sz w:val="28"/>
          <w:szCs w:val="32"/>
        </w:rPr>
        <w:t>______</w:t>
      </w:r>
      <w:r w:rsidRPr="00ED53E5">
        <w:rPr>
          <w:sz w:val="28"/>
          <w:szCs w:val="32"/>
        </w:rPr>
        <w:t>____________</w:t>
      </w:r>
      <w:r w:rsidR="0004448A">
        <w:rPr>
          <w:sz w:val="28"/>
          <w:szCs w:val="32"/>
        </w:rPr>
        <w:tab/>
      </w:r>
      <w:r w:rsidRPr="00ED53E5">
        <w:rPr>
          <w:sz w:val="28"/>
          <w:szCs w:val="32"/>
        </w:rPr>
        <w:t>Date _____</w:t>
      </w:r>
      <w:r w:rsidR="000D5940">
        <w:rPr>
          <w:sz w:val="28"/>
          <w:szCs w:val="32"/>
        </w:rPr>
        <w:t>__</w:t>
      </w:r>
      <w:r w:rsidRPr="00ED53E5">
        <w:rPr>
          <w:sz w:val="28"/>
          <w:szCs w:val="32"/>
        </w:rPr>
        <w:t>_____________</w:t>
      </w:r>
    </w:p>
    <w:p w14:paraId="25D882B5" w14:textId="29172977" w:rsidR="00EB6541" w:rsidRDefault="00EB6541" w:rsidP="00EB6541">
      <w:pPr>
        <w:spacing w:before="240"/>
        <w:jc w:val="center"/>
        <w:rPr>
          <w:b/>
          <w:noProof/>
          <w:sz w:val="32"/>
          <w:szCs w:val="32"/>
        </w:rPr>
      </w:pPr>
      <w:r>
        <w:rPr>
          <w:b/>
          <w:noProof/>
          <w:sz w:val="32"/>
          <w:szCs w:val="32"/>
        </w:rPr>
        <w:t>Pouring Paints 1</w:t>
      </w:r>
    </w:p>
    <w:p w14:paraId="7F45D954" w14:textId="2E039259" w:rsidR="0012600F" w:rsidRPr="00ED53E5" w:rsidRDefault="003959C5" w:rsidP="00EB6541">
      <w:pPr>
        <w:spacing w:before="240"/>
        <w:jc w:val="center"/>
        <w:rPr>
          <w:b/>
          <w:sz w:val="32"/>
          <w:szCs w:val="32"/>
        </w:rPr>
      </w:pPr>
      <w:r w:rsidRPr="00ED53E5">
        <w:rPr>
          <w:b/>
          <w:noProof/>
          <w:sz w:val="32"/>
          <w:szCs w:val="32"/>
        </w:rPr>
        <mc:AlternateContent>
          <mc:Choice Requires="wps">
            <w:drawing>
              <wp:inline distT="0" distB="0" distL="0" distR="0" wp14:anchorId="5A122830" wp14:editId="059C9AB3">
                <wp:extent cx="6496050" cy="67722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772275"/>
                        </a:xfrm>
                        <a:prstGeom prst="rect">
                          <a:avLst/>
                        </a:prstGeom>
                        <a:solidFill>
                          <a:srgbClr val="FFFFFF"/>
                        </a:solidFill>
                        <a:ln w="9525">
                          <a:solidFill>
                            <a:srgbClr val="000000"/>
                          </a:solidFill>
                          <a:miter lim="800000"/>
                          <a:headEnd/>
                          <a:tailEnd/>
                        </a:ln>
                      </wps:spPr>
                      <wps:txbx>
                        <w:txbxContent>
                          <w:p w14:paraId="57118E1D" w14:textId="77777777" w:rsidR="003959C5" w:rsidRDefault="003959C5" w:rsidP="003959C5">
                            <w:pPr>
                              <w:spacing w:after="0" w:line="240" w:lineRule="auto"/>
                              <w:rPr>
                                <w:rFonts w:asciiTheme="minorHAnsi" w:eastAsia="Times New Roman" w:hAnsiTheme="minorHAnsi" w:cstheme="minorHAnsi"/>
                                <w:color w:val="000000"/>
                                <w:sz w:val="28"/>
                                <w:szCs w:val="28"/>
                              </w:rPr>
                            </w:pPr>
                            <w:r w:rsidRPr="00C23BF6">
                              <w:rPr>
                                <w:rFonts w:asciiTheme="minorHAnsi" w:eastAsia="Times New Roman" w:hAnsiTheme="minorHAnsi" w:cstheme="minorHAnsi"/>
                                <w:color w:val="000000"/>
                                <w:sz w:val="28"/>
                                <w:szCs w:val="28"/>
                              </w:rPr>
                              <w:t>At the end of art class, six tables had leftover blue paint. The amounts are shown below:</w:t>
                            </w:r>
                          </w:p>
                          <w:p w14:paraId="5785D184" w14:textId="77777777" w:rsidR="003959C5" w:rsidRDefault="003959C5" w:rsidP="003959C5">
                            <w:pPr>
                              <w:spacing w:after="0" w:line="240" w:lineRule="auto"/>
                              <w:rPr>
                                <w:rFonts w:asciiTheme="minorHAnsi" w:eastAsia="Times New Roman" w:hAnsiTheme="minorHAnsi" w:cstheme="minorHAnsi"/>
                                <w:color w:val="000000"/>
                                <w:sz w:val="28"/>
                                <w:szCs w:val="28"/>
                              </w:rPr>
                            </w:pPr>
                          </w:p>
                          <w:p w14:paraId="43C38CC5" w14:textId="77777777" w:rsidR="003959C5" w:rsidRPr="00C23BF6" w:rsidRDefault="003959C5" w:rsidP="003959C5">
                            <w:pPr>
                              <w:spacing w:after="0" w:line="240" w:lineRule="auto"/>
                              <w:jc w:val="center"/>
                              <w:rPr>
                                <w:rFonts w:asciiTheme="minorHAnsi" w:eastAsia="Times New Roman" w:hAnsiTheme="minorHAnsi" w:cstheme="minorHAnsi"/>
                                <w:sz w:val="28"/>
                                <w:szCs w:val="28"/>
                              </w:rPr>
                            </w:pPr>
                            <w:r>
                              <w:rPr>
                                <w:noProof/>
                              </w:rPr>
                              <w:drawing>
                                <wp:inline distT="0" distB="0" distL="0" distR="0" wp14:anchorId="34499D8D" wp14:editId="072E04F7">
                                  <wp:extent cx="2771775" cy="2228850"/>
                                  <wp:effectExtent l="0" t="0" r="9525" b="0"/>
                                  <wp:docPr id="5" name="Picture 5" descr="graphic of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775" cy="2228850"/>
                                          </a:xfrm>
                                          <a:prstGeom prst="rect">
                                            <a:avLst/>
                                          </a:prstGeom>
                                        </pic:spPr>
                                      </pic:pic>
                                    </a:graphicData>
                                  </a:graphic>
                                </wp:inline>
                              </w:drawing>
                            </w:r>
                          </w:p>
                          <w:p w14:paraId="3FFC36E9" w14:textId="77777777" w:rsidR="003959C5" w:rsidRDefault="003959C5" w:rsidP="003959C5">
                            <w:pPr>
                              <w:spacing w:line="276" w:lineRule="auto"/>
                              <w:rPr>
                                <w:rFonts w:asciiTheme="minorHAnsi" w:hAnsiTheme="minorHAnsi" w:cstheme="minorHAnsi"/>
                                <w:sz w:val="28"/>
                                <w:szCs w:val="32"/>
                              </w:rPr>
                            </w:pPr>
                          </w:p>
                          <w:p w14:paraId="49D35E36" w14:textId="77777777" w:rsidR="003959C5" w:rsidRPr="00C23BF6" w:rsidRDefault="003959C5" w:rsidP="003959C5">
                            <w:pPr>
                              <w:pStyle w:val="NormalWeb"/>
                              <w:spacing w:before="0" w:beforeAutospacing="0" w:after="0" w:afterAutospacing="0"/>
                              <w:rPr>
                                <w:rFonts w:asciiTheme="minorHAnsi" w:hAnsiTheme="minorHAnsi" w:cstheme="minorHAnsi"/>
                                <w:color w:val="000000"/>
                                <w:sz w:val="28"/>
                                <w:szCs w:val="28"/>
                              </w:rPr>
                            </w:pPr>
                            <w:r w:rsidRPr="00C23BF6">
                              <w:rPr>
                                <w:rFonts w:asciiTheme="minorHAnsi" w:hAnsiTheme="minorHAnsi" w:cstheme="minorHAnsi"/>
                                <w:color w:val="000000"/>
                                <w:sz w:val="28"/>
                                <w:szCs w:val="28"/>
                              </w:rPr>
                              <w:t xml:space="preserve">The art teacher asked </w:t>
                            </w:r>
                            <w:r>
                              <w:rPr>
                                <w:rFonts w:asciiTheme="minorHAnsi" w:hAnsiTheme="minorHAnsi" w:cstheme="minorHAnsi"/>
                                <w:color w:val="000000"/>
                                <w:sz w:val="28"/>
                                <w:szCs w:val="28"/>
                              </w:rPr>
                              <w:t>Marie</w:t>
                            </w:r>
                            <w:r w:rsidRPr="00C23BF6">
                              <w:rPr>
                                <w:rFonts w:asciiTheme="minorHAnsi" w:hAnsiTheme="minorHAnsi" w:cstheme="minorHAnsi"/>
                                <w:color w:val="000000"/>
                                <w:sz w:val="28"/>
                                <w:szCs w:val="28"/>
                              </w:rPr>
                              <w:t xml:space="preserve"> to combine </w:t>
                            </w:r>
                            <w:r>
                              <w:rPr>
                                <w:rFonts w:asciiTheme="minorHAnsi" w:hAnsiTheme="minorHAnsi" w:cstheme="minorHAnsi"/>
                                <w:color w:val="000000"/>
                                <w:sz w:val="28"/>
                                <w:szCs w:val="28"/>
                              </w:rPr>
                              <w:t>two cups of paint into her empty cup</w:t>
                            </w:r>
                            <w:r w:rsidRPr="00C23BF6">
                              <w:rPr>
                                <w:rFonts w:asciiTheme="minorHAnsi" w:hAnsiTheme="minorHAnsi" w:cstheme="minorHAnsi"/>
                                <w:color w:val="000000"/>
                                <w:sz w:val="28"/>
                                <w:szCs w:val="28"/>
                              </w:rPr>
                              <w:t>.</w:t>
                            </w:r>
                            <w:r>
                              <w:rPr>
                                <w:rFonts w:asciiTheme="minorHAnsi" w:hAnsiTheme="minorHAnsi" w:cstheme="minorHAnsi"/>
                                <w:color w:val="000000"/>
                                <w:sz w:val="28"/>
                                <w:szCs w:val="28"/>
                              </w:rPr>
                              <w:t xml:space="preserve"> Her cup is the same size as the ones on the tables.</w:t>
                            </w:r>
                            <w:r w:rsidRPr="00C23BF6">
                              <w:rPr>
                                <w:rFonts w:asciiTheme="minorHAnsi" w:hAnsiTheme="minorHAnsi" w:cstheme="minorHAnsi"/>
                                <w:color w:val="000000"/>
                                <w:sz w:val="28"/>
                                <w:szCs w:val="28"/>
                              </w:rPr>
                              <w:t xml:space="preserve"> Which containers </w:t>
                            </w:r>
                            <w:r>
                              <w:rPr>
                                <w:rFonts w:asciiTheme="minorHAnsi" w:hAnsiTheme="minorHAnsi" w:cstheme="minorHAnsi"/>
                                <w:color w:val="000000"/>
                                <w:sz w:val="28"/>
                                <w:szCs w:val="28"/>
                              </w:rPr>
                              <w:t>could</w:t>
                            </w:r>
                            <w:r w:rsidRPr="00C23BF6">
                              <w:rPr>
                                <w:rFonts w:asciiTheme="minorHAnsi" w:hAnsiTheme="minorHAnsi" w:cstheme="minorHAnsi"/>
                                <w:color w:val="000000"/>
                                <w:sz w:val="28"/>
                                <w:szCs w:val="28"/>
                              </w:rPr>
                              <w:t xml:space="preserve"> </w:t>
                            </w:r>
                            <w:r>
                              <w:rPr>
                                <w:rFonts w:asciiTheme="minorHAnsi" w:hAnsiTheme="minorHAnsi" w:cstheme="minorHAnsi"/>
                                <w:color w:val="000000"/>
                                <w:sz w:val="28"/>
                                <w:szCs w:val="28"/>
                              </w:rPr>
                              <w:t>Marie</w:t>
                            </w:r>
                            <w:r w:rsidRPr="00C23BF6">
                              <w:rPr>
                                <w:rFonts w:asciiTheme="minorHAnsi" w:hAnsiTheme="minorHAnsi" w:cstheme="minorHAnsi"/>
                                <w:color w:val="000000"/>
                                <w:sz w:val="28"/>
                                <w:szCs w:val="28"/>
                              </w:rPr>
                              <w:t xml:space="preserve"> combine </w:t>
                            </w:r>
                            <w:r>
                              <w:rPr>
                                <w:rFonts w:asciiTheme="minorHAnsi" w:hAnsiTheme="minorHAnsi" w:cstheme="minorHAnsi"/>
                                <w:color w:val="000000"/>
                                <w:sz w:val="28"/>
                                <w:szCs w:val="28"/>
                              </w:rPr>
                              <w:t>into her paint cup without it overflowing</w:t>
                            </w:r>
                            <w:r w:rsidRPr="00C23BF6">
                              <w:rPr>
                                <w:rFonts w:asciiTheme="minorHAnsi" w:hAnsiTheme="minorHAnsi" w:cstheme="minorHAnsi"/>
                                <w:color w:val="000000"/>
                                <w:sz w:val="28"/>
                                <w:szCs w:val="28"/>
                              </w:rPr>
                              <w:t>? Show your math thinking</w:t>
                            </w:r>
                            <w:r>
                              <w:rPr>
                                <w:rFonts w:asciiTheme="minorHAnsi" w:hAnsiTheme="minorHAnsi" w:cstheme="minorHAnsi"/>
                                <w:color w:val="000000"/>
                                <w:sz w:val="28"/>
                                <w:szCs w:val="28"/>
                              </w:rPr>
                              <w:t xml:space="preserve"> using tools, pictures, words or numbers</w:t>
                            </w:r>
                            <w:r w:rsidRPr="00C23BF6">
                              <w:rPr>
                                <w:rFonts w:asciiTheme="minorHAnsi" w:hAnsiTheme="minorHAnsi" w:cstheme="minorHAnsi"/>
                                <w:color w:val="000000"/>
                                <w:sz w:val="28"/>
                                <w:szCs w:val="28"/>
                              </w:rPr>
                              <w:t>.</w:t>
                            </w:r>
                          </w:p>
                          <w:p w14:paraId="4CD22817" w14:textId="77777777" w:rsidR="003959C5" w:rsidRDefault="003959C5" w:rsidP="003959C5">
                            <w:pPr>
                              <w:spacing w:line="276" w:lineRule="auto"/>
                              <w:rPr>
                                <w:rFonts w:asciiTheme="minorHAnsi" w:hAnsiTheme="minorHAnsi" w:cstheme="minorHAnsi"/>
                                <w:sz w:val="28"/>
                                <w:szCs w:val="32"/>
                              </w:rPr>
                            </w:pPr>
                          </w:p>
                          <w:p w14:paraId="3558D877" w14:textId="77777777" w:rsidR="003959C5" w:rsidRDefault="003959C5" w:rsidP="003959C5">
                            <w:pPr>
                              <w:spacing w:line="276" w:lineRule="auto"/>
                              <w:jc w:val="center"/>
                              <w:rPr>
                                <w:rFonts w:asciiTheme="minorHAnsi" w:hAnsiTheme="minorHAnsi" w:cstheme="minorHAnsi"/>
                                <w:sz w:val="28"/>
                                <w:szCs w:val="32"/>
                              </w:rPr>
                            </w:pPr>
                            <w:r>
                              <w:rPr>
                                <w:noProof/>
                              </w:rPr>
                              <w:drawing>
                                <wp:inline distT="0" distB="0" distL="0" distR="0" wp14:anchorId="0B8129F0" wp14:editId="7532841F">
                                  <wp:extent cx="1047750" cy="1291566"/>
                                  <wp:effectExtent l="0" t="0" r="0" b="4445"/>
                                  <wp:docPr id="9" name="Picture 9" descr="c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51498" cy="1296186"/>
                                          </a:xfrm>
                                          <a:prstGeom prst="rect">
                                            <a:avLst/>
                                          </a:prstGeom>
                                        </pic:spPr>
                                      </pic:pic>
                                    </a:graphicData>
                                  </a:graphic>
                                </wp:inline>
                              </w:drawing>
                            </w:r>
                          </w:p>
                          <w:p w14:paraId="2C752C77" w14:textId="77777777" w:rsidR="003959C5" w:rsidRPr="00C23BF6" w:rsidRDefault="003959C5" w:rsidP="003959C5">
                            <w:pPr>
                              <w:rPr>
                                <w:rFonts w:asciiTheme="minorHAnsi" w:hAnsiTheme="minorHAnsi" w:cstheme="minorHAnsi"/>
                                <w:b/>
                                <w:color w:val="000000"/>
                                <w:sz w:val="28"/>
                                <w:szCs w:val="28"/>
                              </w:rPr>
                            </w:pPr>
                            <w:r w:rsidRPr="00C23BF6">
                              <w:rPr>
                                <w:rFonts w:asciiTheme="minorHAnsi" w:hAnsiTheme="minorHAnsi" w:cstheme="minorHAnsi"/>
                                <w:b/>
                                <w:color w:val="000000"/>
                                <w:sz w:val="28"/>
                                <w:szCs w:val="28"/>
                              </w:rPr>
                              <w:t>Keep thinking!</w:t>
                            </w:r>
                          </w:p>
                          <w:p w14:paraId="2637A5E7" w14:textId="77777777" w:rsidR="003959C5" w:rsidRPr="00C23BF6" w:rsidRDefault="003959C5" w:rsidP="003959C5">
                            <w:pPr>
                              <w:rPr>
                                <w:rFonts w:asciiTheme="minorHAnsi" w:hAnsiTheme="minorHAnsi" w:cstheme="minorHAnsi"/>
                                <w:color w:val="000000"/>
                                <w:sz w:val="28"/>
                                <w:szCs w:val="28"/>
                              </w:rPr>
                            </w:pPr>
                            <w:r w:rsidRPr="00C23BF6">
                              <w:rPr>
                                <w:rFonts w:asciiTheme="minorHAnsi" w:hAnsiTheme="minorHAnsi" w:cstheme="minorHAnsi"/>
                                <w:color w:val="000000"/>
                                <w:sz w:val="28"/>
                                <w:szCs w:val="28"/>
                              </w:rPr>
                              <w:t xml:space="preserve">Is there another way </w:t>
                            </w:r>
                            <w:r>
                              <w:rPr>
                                <w:rFonts w:asciiTheme="minorHAnsi" w:hAnsiTheme="minorHAnsi" w:cstheme="minorHAnsi"/>
                                <w:color w:val="000000"/>
                                <w:sz w:val="28"/>
                                <w:szCs w:val="28"/>
                              </w:rPr>
                              <w:t>she</w:t>
                            </w:r>
                            <w:r w:rsidRPr="00C23BF6">
                              <w:rPr>
                                <w:rFonts w:asciiTheme="minorHAnsi" w:hAnsiTheme="minorHAnsi" w:cstheme="minorHAnsi"/>
                                <w:color w:val="000000"/>
                                <w:sz w:val="28"/>
                                <w:szCs w:val="28"/>
                              </w:rPr>
                              <w:t xml:space="preserve"> could pour the paint? Why or why not?</w:t>
                            </w:r>
                            <w:r>
                              <w:rPr>
                                <w:rFonts w:asciiTheme="minorHAnsi" w:hAnsiTheme="minorHAnsi" w:cstheme="minorHAnsi"/>
                                <w:color w:val="000000"/>
                                <w:sz w:val="28"/>
                                <w:szCs w:val="28"/>
                              </w:rPr>
                              <w:t xml:space="preserve"> How close to a full cup can she get?</w:t>
                            </w:r>
                            <w:r w:rsidRPr="00C23BF6">
                              <w:rPr>
                                <w:rFonts w:asciiTheme="minorHAnsi" w:hAnsiTheme="minorHAnsi" w:cstheme="minorHAnsi"/>
                                <w:color w:val="000000"/>
                                <w:sz w:val="28"/>
                                <w:szCs w:val="28"/>
                              </w:rPr>
                              <w:t xml:space="preserve"> Show your math thinking.</w:t>
                            </w:r>
                          </w:p>
                          <w:p w14:paraId="3FE44C22" w14:textId="77777777" w:rsidR="003959C5" w:rsidRPr="00ED53E5" w:rsidRDefault="003959C5" w:rsidP="003959C5">
                            <w:pPr>
                              <w:spacing w:line="276" w:lineRule="auto"/>
                              <w:rPr>
                                <w:rFonts w:asciiTheme="minorHAnsi" w:hAnsiTheme="minorHAnsi" w:cstheme="minorHAnsi"/>
                                <w:sz w:val="28"/>
                                <w:szCs w:val="32"/>
                              </w:rPr>
                            </w:pPr>
                          </w:p>
                        </w:txbxContent>
                      </wps:txbx>
                      <wps:bodyPr rot="0" vert="horz" wrap="square" lIns="91440" tIns="45720" rIns="91440" bIns="45720" anchor="t" anchorCtr="0">
                        <a:noAutofit/>
                      </wps:bodyPr>
                    </wps:wsp>
                  </a:graphicData>
                </a:graphic>
              </wp:inline>
            </w:drawing>
          </mc:Choice>
          <mc:Fallback>
            <w:pict>
              <v:shapetype w14:anchorId="5A122830" id="_x0000_t202" coordsize="21600,21600" o:spt="202" path="m,l,21600r21600,l21600,xe">
                <v:stroke joinstyle="miter"/>
                <v:path gradientshapeok="t" o:connecttype="rect"/>
              </v:shapetype>
              <v:shape id="Text Box 2" o:spid="_x0000_s1026" type="#_x0000_t202" style="width:511.5pt;height:5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">
                <v:textbox>
                  <w:txbxContent>
                    <w:p w14:paraId="57118E1D" w14:textId="77777777" w:rsidR="003959C5" w:rsidRDefault="003959C5" w:rsidP="003959C5">
                      <w:pPr>
                        <w:spacing w:after="0" w:line="240" w:lineRule="auto"/>
                        <w:rPr>
                          <w:rFonts w:asciiTheme="minorHAnsi" w:eastAsia="Times New Roman" w:hAnsiTheme="minorHAnsi" w:cstheme="minorHAnsi"/>
                          <w:color w:val="000000"/>
                          <w:sz w:val="28"/>
                          <w:szCs w:val="28"/>
                        </w:rPr>
                      </w:pPr>
                      <w:r w:rsidRPr="00C23BF6">
                        <w:rPr>
                          <w:rFonts w:asciiTheme="minorHAnsi" w:eastAsia="Times New Roman" w:hAnsiTheme="minorHAnsi" w:cstheme="minorHAnsi"/>
                          <w:color w:val="000000"/>
                          <w:sz w:val="28"/>
                          <w:szCs w:val="28"/>
                        </w:rPr>
                        <w:t>At the end of art class, six tables had leftover blue paint. The amounts are shown below:</w:t>
                      </w:r>
                    </w:p>
                    <w:p w14:paraId="5785D184" w14:textId="77777777" w:rsidR="003959C5" w:rsidRDefault="003959C5" w:rsidP="003959C5">
                      <w:pPr>
                        <w:spacing w:after="0" w:line="240" w:lineRule="auto"/>
                        <w:rPr>
                          <w:rFonts w:asciiTheme="minorHAnsi" w:eastAsia="Times New Roman" w:hAnsiTheme="minorHAnsi" w:cstheme="minorHAnsi"/>
                          <w:color w:val="000000"/>
                          <w:sz w:val="28"/>
                          <w:szCs w:val="28"/>
                        </w:rPr>
                      </w:pPr>
                    </w:p>
                    <w:p w14:paraId="43C38CC5" w14:textId="77777777" w:rsidR="003959C5" w:rsidRPr="00C23BF6" w:rsidRDefault="003959C5" w:rsidP="003959C5">
                      <w:pPr>
                        <w:spacing w:after="0" w:line="240" w:lineRule="auto"/>
                        <w:jc w:val="center"/>
                        <w:rPr>
                          <w:rFonts w:asciiTheme="minorHAnsi" w:eastAsia="Times New Roman" w:hAnsiTheme="minorHAnsi" w:cstheme="minorHAnsi"/>
                          <w:sz w:val="28"/>
                          <w:szCs w:val="28"/>
                        </w:rPr>
                      </w:pPr>
                      <w:r>
                        <w:rPr>
                          <w:noProof/>
                        </w:rPr>
                        <w:drawing>
                          <wp:inline distT="0" distB="0" distL="0" distR="0" wp14:anchorId="34499D8D" wp14:editId="072E04F7">
                            <wp:extent cx="2771775" cy="2228850"/>
                            <wp:effectExtent l="0" t="0" r="9525" b="0"/>
                            <wp:docPr id="5" name="Picture 5" descr="graphic of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775" cy="2228850"/>
                                    </a:xfrm>
                                    <a:prstGeom prst="rect">
                                      <a:avLst/>
                                    </a:prstGeom>
                                  </pic:spPr>
                                </pic:pic>
                              </a:graphicData>
                            </a:graphic>
                          </wp:inline>
                        </w:drawing>
                      </w:r>
                    </w:p>
                    <w:p w14:paraId="3FFC36E9" w14:textId="77777777" w:rsidR="003959C5" w:rsidRDefault="003959C5" w:rsidP="003959C5">
                      <w:pPr>
                        <w:spacing w:line="276" w:lineRule="auto"/>
                        <w:rPr>
                          <w:rFonts w:asciiTheme="minorHAnsi" w:hAnsiTheme="minorHAnsi" w:cstheme="minorHAnsi"/>
                          <w:sz w:val="28"/>
                          <w:szCs w:val="32"/>
                        </w:rPr>
                      </w:pPr>
                    </w:p>
                    <w:p w14:paraId="49D35E36" w14:textId="77777777" w:rsidR="003959C5" w:rsidRPr="00C23BF6" w:rsidRDefault="003959C5" w:rsidP="003959C5">
                      <w:pPr>
                        <w:pStyle w:val="NormalWeb"/>
                        <w:spacing w:before="0" w:beforeAutospacing="0" w:after="0" w:afterAutospacing="0"/>
                        <w:rPr>
                          <w:rFonts w:asciiTheme="minorHAnsi" w:hAnsiTheme="minorHAnsi" w:cstheme="minorHAnsi"/>
                          <w:color w:val="000000"/>
                          <w:sz w:val="28"/>
                          <w:szCs w:val="28"/>
                        </w:rPr>
                      </w:pPr>
                      <w:r w:rsidRPr="00C23BF6">
                        <w:rPr>
                          <w:rFonts w:asciiTheme="minorHAnsi" w:hAnsiTheme="minorHAnsi" w:cstheme="minorHAnsi"/>
                          <w:color w:val="000000"/>
                          <w:sz w:val="28"/>
                          <w:szCs w:val="28"/>
                        </w:rPr>
                        <w:t xml:space="preserve">The art teacher asked </w:t>
                      </w:r>
                      <w:r>
                        <w:rPr>
                          <w:rFonts w:asciiTheme="minorHAnsi" w:hAnsiTheme="minorHAnsi" w:cstheme="minorHAnsi"/>
                          <w:color w:val="000000"/>
                          <w:sz w:val="28"/>
                          <w:szCs w:val="28"/>
                        </w:rPr>
                        <w:t>Marie</w:t>
                      </w:r>
                      <w:r w:rsidRPr="00C23BF6">
                        <w:rPr>
                          <w:rFonts w:asciiTheme="minorHAnsi" w:hAnsiTheme="minorHAnsi" w:cstheme="minorHAnsi"/>
                          <w:color w:val="000000"/>
                          <w:sz w:val="28"/>
                          <w:szCs w:val="28"/>
                        </w:rPr>
                        <w:t xml:space="preserve"> to combine </w:t>
                      </w:r>
                      <w:r>
                        <w:rPr>
                          <w:rFonts w:asciiTheme="minorHAnsi" w:hAnsiTheme="minorHAnsi" w:cstheme="minorHAnsi"/>
                          <w:color w:val="000000"/>
                          <w:sz w:val="28"/>
                          <w:szCs w:val="28"/>
                        </w:rPr>
                        <w:t>two cups of paint into her empty cup</w:t>
                      </w:r>
                      <w:r w:rsidRPr="00C23BF6">
                        <w:rPr>
                          <w:rFonts w:asciiTheme="minorHAnsi" w:hAnsiTheme="minorHAnsi" w:cstheme="minorHAnsi"/>
                          <w:color w:val="000000"/>
                          <w:sz w:val="28"/>
                          <w:szCs w:val="28"/>
                        </w:rPr>
                        <w:t>.</w:t>
                      </w:r>
                      <w:r>
                        <w:rPr>
                          <w:rFonts w:asciiTheme="minorHAnsi" w:hAnsiTheme="minorHAnsi" w:cstheme="minorHAnsi"/>
                          <w:color w:val="000000"/>
                          <w:sz w:val="28"/>
                          <w:szCs w:val="28"/>
                        </w:rPr>
                        <w:t xml:space="preserve"> Her cup is the same size as the ones on the tables.</w:t>
                      </w:r>
                      <w:r w:rsidRPr="00C23BF6">
                        <w:rPr>
                          <w:rFonts w:asciiTheme="minorHAnsi" w:hAnsiTheme="minorHAnsi" w:cstheme="minorHAnsi"/>
                          <w:color w:val="000000"/>
                          <w:sz w:val="28"/>
                          <w:szCs w:val="28"/>
                        </w:rPr>
                        <w:t xml:space="preserve"> Which containers </w:t>
                      </w:r>
                      <w:r>
                        <w:rPr>
                          <w:rFonts w:asciiTheme="minorHAnsi" w:hAnsiTheme="minorHAnsi" w:cstheme="minorHAnsi"/>
                          <w:color w:val="000000"/>
                          <w:sz w:val="28"/>
                          <w:szCs w:val="28"/>
                        </w:rPr>
                        <w:t>could</w:t>
                      </w:r>
                      <w:r w:rsidRPr="00C23BF6">
                        <w:rPr>
                          <w:rFonts w:asciiTheme="minorHAnsi" w:hAnsiTheme="minorHAnsi" w:cstheme="minorHAnsi"/>
                          <w:color w:val="000000"/>
                          <w:sz w:val="28"/>
                          <w:szCs w:val="28"/>
                        </w:rPr>
                        <w:t xml:space="preserve"> </w:t>
                      </w:r>
                      <w:r>
                        <w:rPr>
                          <w:rFonts w:asciiTheme="minorHAnsi" w:hAnsiTheme="minorHAnsi" w:cstheme="minorHAnsi"/>
                          <w:color w:val="000000"/>
                          <w:sz w:val="28"/>
                          <w:szCs w:val="28"/>
                        </w:rPr>
                        <w:t>Marie</w:t>
                      </w:r>
                      <w:r w:rsidRPr="00C23BF6">
                        <w:rPr>
                          <w:rFonts w:asciiTheme="minorHAnsi" w:hAnsiTheme="minorHAnsi" w:cstheme="minorHAnsi"/>
                          <w:color w:val="000000"/>
                          <w:sz w:val="28"/>
                          <w:szCs w:val="28"/>
                        </w:rPr>
                        <w:t xml:space="preserve"> combine </w:t>
                      </w:r>
                      <w:r>
                        <w:rPr>
                          <w:rFonts w:asciiTheme="minorHAnsi" w:hAnsiTheme="minorHAnsi" w:cstheme="minorHAnsi"/>
                          <w:color w:val="000000"/>
                          <w:sz w:val="28"/>
                          <w:szCs w:val="28"/>
                        </w:rPr>
                        <w:t>into her paint cup without it overflowing</w:t>
                      </w:r>
                      <w:r w:rsidRPr="00C23BF6">
                        <w:rPr>
                          <w:rFonts w:asciiTheme="minorHAnsi" w:hAnsiTheme="minorHAnsi" w:cstheme="minorHAnsi"/>
                          <w:color w:val="000000"/>
                          <w:sz w:val="28"/>
                          <w:szCs w:val="28"/>
                        </w:rPr>
                        <w:t>? Show your math thinking</w:t>
                      </w:r>
                      <w:r>
                        <w:rPr>
                          <w:rFonts w:asciiTheme="minorHAnsi" w:hAnsiTheme="minorHAnsi" w:cstheme="minorHAnsi"/>
                          <w:color w:val="000000"/>
                          <w:sz w:val="28"/>
                          <w:szCs w:val="28"/>
                        </w:rPr>
                        <w:t xml:space="preserve"> using tools, pictures, words or numbers</w:t>
                      </w:r>
                      <w:r w:rsidRPr="00C23BF6">
                        <w:rPr>
                          <w:rFonts w:asciiTheme="minorHAnsi" w:hAnsiTheme="minorHAnsi" w:cstheme="minorHAnsi"/>
                          <w:color w:val="000000"/>
                          <w:sz w:val="28"/>
                          <w:szCs w:val="28"/>
                        </w:rPr>
                        <w:t>.</w:t>
                      </w:r>
                    </w:p>
                    <w:p w14:paraId="4CD22817" w14:textId="77777777" w:rsidR="003959C5" w:rsidRDefault="003959C5" w:rsidP="003959C5">
                      <w:pPr>
                        <w:spacing w:line="276" w:lineRule="auto"/>
                        <w:rPr>
                          <w:rFonts w:asciiTheme="minorHAnsi" w:hAnsiTheme="minorHAnsi" w:cstheme="minorHAnsi"/>
                          <w:sz w:val="28"/>
                          <w:szCs w:val="32"/>
                        </w:rPr>
                      </w:pPr>
                    </w:p>
                    <w:p w14:paraId="3558D877" w14:textId="77777777" w:rsidR="003959C5" w:rsidRDefault="003959C5" w:rsidP="003959C5">
                      <w:pPr>
                        <w:spacing w:line="276" w:lineRule="auto"/>
                        <w:jc w:val="center"/>
                        <w:rPr>
                          <w:rFonts w:asciiTheme="minorHAnsi" w:hAnsiTheme="minorHAnsi" w:cstheme="minorHAnsi"/>
                          <w:sz w:val="28"/>
                          <w:szCs w:val="32"/>
                        </w:rPr>
                      </w:pPr>
                      <w:r>
                        <w:rPr>
                          <w:noProof/>
                        </w:rPr>
                        <w:drawing>
                          <wp:inline distT="0" distB="0" distL="0" distR="0" wp14:anchorId="0B8129F0" wp14:editId="7532841F">
                            <wp:extent cx="1047750" cy="1291566"/>
                            <wp:effectExtent l="0" t="0" r="0" b="4445"/>
                            <wp:docPr id="9" name="Picture 9" descr="c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51498" cy="1296186"/>
                                    </a:xfrm>
                                    <a:prstGeom prst="rect">
                                      <a:avLst/>
                                    </a:prstGeom>
                                  </pic:spPr>
                                </pic:pic>
                              </a:graphicData>
                            </a:graphic>
                          </wp:inline>
                        </w:drawing>
                      </w:r>
                    </w:p>
                    <w:p w14:paraId="2C752C77" w14:textId="77777777" w:rsidR="003959C5" w:rsidRPr="00C23BF6" w:rsidRDefault="003959C5" w:rsidP="003959C5">
                      <w:pPr>
                        <w:rPr>
                          <w:rFonts w:asciiTheme="minorHAnsi" w:hAnsiTheme="minorHAnsi" w:cstheme="minorHAnsi"/>
                          <w:b/>
                          <w:color w:val="000000"/>
                          <w:sz w:val="28"/>
                          <w:szCs w:val="28"/>
                        </w:rPr>
                      </w:pPr>
                      <w:r w:rsidRPr="00C23BF6">
                        <w:rPr>
                          <w:rFonts w:asciiTheme="minorHAnsi" w:hAnsiTheme="minorHAnsi" w:cstheme="minorHAnsi"/>
                          <w:b/>
                          <w:color w:val="000000"/>
                          <w:sz w:val="28"/>
                          <w:szCs w:val="28"/>
                        </w:rPr>
                        <w:t>Keep thinking!</w:t>
                      </w:r>
                    </w:p>
                    <w:p w14:paraId="2637A5E7" w14:textId="77777777" w:rsidR="003959C5" w:rsidRPr="00C23BF6" w:rsidRDefault="003959C5" w:rsidP="003959C5">
                      <w:pPr>
                        <w:rPr>
                          <w:rFonts w:asciiTheme="minorHAnsi" w:hAnsiTheme="minorHAnsi" w:cstheme="minorHAnsi"/>
                          <w:color w:val="000000"/>
                          <w:sz w:val="28"/>
                          <w:szCs w:val="28"/>
                        </w:rPr>
                      </w:pPr>
                      <w:r w:rsidRPr="00C23BF6">
                        <w:rPr>
                          <w:rFonts w:asciiTheme="minorHAnsi" w:hAnsiTheme="minorHAnsi" w:cstheme="minorHAnsi"/>
                          <w:color w:val="000000"/>
                          <w:sz w:val="28"/>
                          <w:szCs w:val="28"/>
                        </w:rPr>
                        <w:t xml:space="preserve">Is there another way </w:t>
                      </w:r>
                      <w:r>
                        <w:rPr>
                          <w:rFonts w:asciiTheme="minorHAnsi" w:hAnsiTheme="minorHAnsi" w:cstheme="minorHAnsi"/>
                          <w:color w:val="000000"/>
                          <w:sz w:val="28"/>
                          <w:szCs w:val="28"/>
                        </w:rPr>
                        <w:t>she</w:t>
                      </w:r>
                      <w:r w:rsidRPr="00C23BF6">
                        <w:rPr>
                          <w:rFonts w:asciiTheme="minorHAnsi" w:hAnsiTheme="minorHAnsi" w:cstheme="minorHAnsi"/>
                          <w:color w:val="000000"/>
                          <w:sz w:val="28"/>
                          <w:szCs w:val="28"/>
                        </w:rPr>
                        <w:t xml:space="preserve"> could pour the paint? Why or why not?</w:t>
                      </w:r>
                      <w:r>
                        <w:rPr>
                          <w:rFonts w:asciiTheme="minorHAnsi" w:hAnsiTheme="minorHAnsi" w:cstheme="minorHAnsi"/>
                          <w:color w:val="000000"/>
                          <w:sz w:val="28"/>
                          <w:szCs w:val="28"/>
                        </w:rPr>
                        <w:t xml:space="preserve"> How close to a full cup can she get?</w:t>
                      </w:r>
                      <w:r w:rsidRPr="00C23BF6">
                        <w:rPr>
                          <w:rFonts w:asciiTheme="minorHAnsi" w:hAnsiTheme="minorHAnsi" w:cstheme="minorHAnsi"/>
                          <w:color w:val="000000"/>
                          <w:sz w:val="28"/>
                          <w:szCs w:val="28"/>
                        </w:rPr>
                        <w:t xml:space="preserve"> Show your math thinking.</w:t>
                      </w:r>
                    </w:p>
                    <w:p w14:paraId="3FE44C22" w14:textId="77777777" w:rsidR="003959C5" w:rsidRPr="00ED53E5" w:rsidRDefault="003959C5" w:rsidP="003959C5">
                      <w:pPr>
                        <w:spacing w:line="276" w:lineRule="auto"/>
                        <w:rPr>
                          <w:rFonts w:asciiTheme="minorHAnsi" w:hAnsiTheme="minorHAnsi" w:cstheme="minorHAnsi"/>
                          <w:sz w:val="28"/>
                          <w:szCs w:val="32"/>
                        </w:rPr>
                      </w:pPr>
                    </w:p>
                  </w:txbxContent>
                </v:textbox>
                <w10:anchorlock/>
              </v:shape>
            </w:pict>
          </mc:Fallback>
        </mc:AlternateContent>
      </w:r>
    </w:p>
    <w:p w14:paraId="7E1B2F05" w14:textId="77777777" w:rsidR="00EB6541" w:rsidRPr="00632689" w:rsidRDefault="00EB6541" w:rsidP="00EB6541">
      <w:pPr>
        <w:rPr>
          <w:sz w:val="32"/>
          <w:szCs w:val="32"/>
        </w:rPr>
      </w:pPr>
    </w:p>
    <w:p w14:paraId="7CC17DA5" w14:textId="77777777" w:rsidR="00902BC1" w:rsidRDefault="00902BC1" w:rsidP="00E02103">
      <w:pPr>
        <w:jc w:val="center"/>
        <w:rPr>
          <w:b/>
          <w:sz w:val="32"/>
          <w:szCs w:val="32"/>
        </w:rPr>
        <w:sectPr w:rsidR="00902BC1" w:rsidSect="00380287">
          <w:footerReference w:type="default" r:id="rId21"/>
          <w:footerReference w:type="first" r:id="rId22"/>
          <w:pgSz w:w="12240" w:h="15840"/>
          <w:pgMar w:top="720" w:right="720" w:bottom="720" w:left="720" w:header="720" w:footer="720" w:gutter="0"/>
          <w:pgNumType w:start="9"/>
          <w:cols w:space="720"/>
          <w:titlePg/>
        </w:sectPr>
      </w:pPr>
    </w:p>
    <w:p w14:paraId="4D3C03B3" w14:textId="06CE3511" w:rsidR="00D973B6" w:rsidRDefault="00D973B6" w:rsidP="00D973B6">
      <w:pPr>
        <w:jc w:val="center"/>
        <w:rPr>
          <w:b/>
          <w:bCs/>
          <w:color w:val="000000"/>
          <w:sz w:val="28"/>
          <w:szCs w:val="28"/>
        </w:rPr>
      </w:pPr>
      <w:r>
        <w:rPr>
          <w:b/>
          <w:bCs/>
          <w:color w:val="000000"/>
          <w:sz w:val="28"/>
          <w:szCs w:val="28"/>
        </w:rPr>
        <w:lastRenderedPageBreak/>
        <w:t>Rich Mathematical Task Rubric</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895"/>
        <w:gridCol w:w="3413"/>
        <w:gridCol w:w="3413"/>
        <w:gridCol w:w="3414"/>
      </w:tblGrid>
      <w:tr w:rsidR="00854E4F" w:rsidRPr="008C1128" w14:paraId="613A1B1D" w14:textId="77777777" w:rsidTr="0039168B">
        <w:trPr>
          <w:tblHeader/>
          <w:jc w:val="center"/>
        </w:trPr>
        <w:tc>
          <w:tcPr>
            <w:tcW w:w="2095" w:type="dxa"/>
            <w:shd w:val="clear" w:color="auto" w:fill="C0C0C0"/>
          </w:tcPr>
          <w:p w14:paraId="348F14AC" w14:textId="77777777" w:rsidR="00854E4F" w:rsidRPr="008C1128" w:rsidRDefault="00854E4F" w:rsidP="0039168B">
            <w:pPr>
              <w:jc w:val="center"/>
              <w:rPr>
                <w:rFonts w:asciiTheme="majorHAnsi" w:hAnsiTheme="majorHAnsi" w:cstheme="majorHAnsi"/>
                <w:b/>
              </w:rPr>
            </w:pPr>
          </w:p>
        </w:tc>
        <w:tc>
          <w:tcPr>
            <w:tcW w:w="2850" w:type="dxa"/>
            <w:shd w:val="clear" w:color="auto" w:fill="C0C0C0"/>
            <w:vAlign w:val="center"/>
          </w:tcPr>
          <w:p w14:paraId="7018DAE1" w14:textId="77777777" w:rsidR="00854E4F" w:rsidRPr="008C1128" w:rsidRDefault="00854E4F" w:rsidP="0039168B">
            <w:pPr>
              <w:jc w:val="center"/>
              <w:rPr>
                <w:rFonts w:asciiTheme="majorHAnsi" w:hAnsiTheme="majorHAnsi" w:cstheme="majorHAnsi"/>
                <w:b/>
              </w:rPr>
            </w:pPr>
            <w:r w:rsidRPr="008C1128">
              <w:rPr>
                <w:rFonts w:asciiTheme="majorHAnsi" w:hAnsiTheme="majorHAnsi" w:cstheme="majorHAnsi"/>
                <w:b/>
              </w:rPr>
              <w:t>Advanced</w:t>
            </w:r>
          </w:p>
        </w:tc>
        <w:tc>
          <w:tcPr>
            <w:tcW w:w="3360" w:type="dxa"/>
            <w:shd w:val="clear" w:color="auto" w:fill="C0C0C0"/>
            <w:vAlign w:val="center"/>
          </w:tcPr>
          <w:p w14:paraId="0491E620" w14:textId="77777777" w:rsidR="00854E4F" w:rsidRPr="008C1128" w:rsidRDefault="00854E4F" w:rsidP="0039168B">
            <w:pPr>
              <w:jc w:val="center"/>
              <w:rPr>
                <w:rFonts w:asciiTheme="majorHAnsi" w:hAnsiTheme="majorHAnsi" w:cstheme="majorHAnsi"/>
                <w:b/>
              </w:rPr>
            </w:pPr>
            <w:r w:rsidRPr="008C1128">
              <w:rPr>
                <w:rFonts w:asciiTheme="majorHAnsi" w:hAnsiTheme="majorHAnsi" w:cstheme="majorHAnsi"/>
                <w:b/>
              </w:rPr>
              <w:t>Proficient</w:t>
            </w:r>
          </w:p>
        </w:tc>
        <w:tc>
          <w:tcPr>
            <w:tcW w:w="3360" w:type="dxa"/>
            <w:shd w:val="clear" w:color="auto" w:fill="C0C0C0"/>
            <w:vAlign w:val="center"/>
          </w:tcPr>
          <w:p w14:paraId="6C35FAD1" w14:textId="77777777" w:rsidR="00854E4F" w:rsidRPr="008C1128" w:rsidRDefault="00854E4F" w:rsidP="0039168B">
            <w:pPr>
              <w:jc w:val="center"/>
              <w:rPr>
                <w:rFonts w:asciiTheme="majorHAnsi" w:hAnsiTheme="majorHAnsi" w:cstheme="majorHAnsi"/>
                <w:b/>
              </w:rPr>
            </w:pPr>
            <w:r w:rsidRPr="008C1128">
              <w:rPr>
                <w:rFonts w:asciiTheme="majorHAnsi" w:hAnsiTheme="majorHAnsi" w:cstheme="majorHAnsi"/>
                <w:b/>
              </w:rPr>
              <w:t>Developing</w:t>
            </w:r>
          </w:p>
        </w:tc>
        <w:tc>
          <w:tcPr>
            <w:tcW w:w="3361" w:type="dxa"/>
            <w:shd w:val="clear" w:color="auto" w:fill="C0C0C0"/>
            <w:vAlign w:val="center"/>
          </w:tcPr>
          <w:p w14:paraId="6DE40FAC" w14:textId="77777777" w:rsidR="00854E4F" w:rsidRPr="008C1128" w:rsidRDefault="00854E4F" w:rsidP="0039168B">
            <w:pPr>
              <w:jc w:val="center"/>
              <w:rPr>
                <w:rFonts w:asciiTheme="majorHAnsi" w:hAnsiTheme="majorHAnsi" w:cstheme="majorHAnsi"/>
                <w:b/>
              </w:rPr>
            </w:pPr>
            <w:r w:rsidRPr="008C1128">
              <w:rPr>
                <w:rFonts w:asciiTheme="majorHAnsi" w:hAnsiTheme="majorHAnsi" w:cstheme="majorHAnsi"/>
                <w:b/>
              </w:rPr>
              <w:t>Emerging</w:t>
            </w:r>
          </w:p>
        </w:tc>
      </w:tr>
      <w:tr w:rsidR="00854E4F" w:rsidRPr="008C1128" w14:paraId="6603D3CA" w14:textId="77777777" w:rsidTr="0039168B">
        <w:trPr>
          <w:jc w:val="center"/>
        </w:trPr>
        <w:tc>
          <w:tcPr>
            <w:tcW w:w="2095" w:type="dxa"/>
            <w:vAlign w:val="center"/>
          </w:tcPr>
          <w:p w14:paraId="0D2F1B74" w14:textId="77777777" w:rsidR="00854E4F" w:rsidRPr="008C1128" w:rsidRDefault="00854E4F" w:rsidP="009B615B">
            <w:pPr>
              <w:pStyle w:val="Heading1"/>
              <w:spacing w:before="0" w:after="0"/>
              <w:jc w:val="center"/>
              <w:rPr>
                <w:rFonts w:asciiTheme="majorHAnsi" w:hAnsiTheme="majorHAnsi" w:cstheme="majorHAnsi"/>
                <w:sz w:val="22"/>
                <w:szCs w:val="22"/>
              </w:rPr>
            </w:pPr>
            <w:r w:rsidRPr="008C1128">
              <w:rPr>
                <w:rFonts w:asciiTheme="majorHAnsi" w:hAnsiTheme="majorHAnsi" w:cstheme="majorHAnsi"/>
                <w:sz w:val="22"/>
                <w:szCs w:val="22"/>
              </w:rPr>
              <w:t>Mathematical</w:t>
            </w:r>
          </w:p>
          <w:p w14:paraId="633CE48A" w14:textId="77777777" w:rsidR="00854E4F" w:rsidRPr="008C1128" w:rsidRDefault="00854E4F" w:rsidP="009B615B">
            <w:pPr>
              <w:spacing w:after="0"/>
              <w:jc w:val="center"/>
              <w:rPr>
                <w:rFonts w:asciiTheme="majorHAnsi" w:hAnsiTheme="majorHAnsi" w:cstheme="majorHAnsi"/>
                <w:b/>
              </w:rPr>
            </w:pPr>
            <w:r w:rsidRPr="008C1128">
              <w:rPr>
                <w:rFonts w:asciiTheme="majorHAnsi" w:hAnsiTheme="majorHAnsi" w:cstheme="majorHAnsi"/>
                <w:b/>
              </w:rPr>
              <w:t>Understanding</w:t>
            </w:r>
          </w:p>
          <w:p w14:paraId="32187333" w14:textId="77777777" w:rsidR="00854E4F" w:rsidRPr="008C1128" w:rsidRDefault="00854E4F" w:rsidP="009B615B">
            <w:pPr>
              <w:spacing w:after="0"/>
              <w:jc w:val="center"/>
              <w:rPr>
                <w:rFonts w:asciiTheme="majorHAnsi" w:hAnsiTheme="majorHAnsi" w:cstheme="majorHAnsi"/>
                <w:b/>
              </w:rPr>
            </w:pPr>
          </w:p>
        </w:tc>
        <w:tc>
          <w:tcPr>
            <w:tcW w:w="2850" w:type="dxa"/>
          </w:tcPr>
          <w:p w14:paraId="6F084909" w14:textId="77777777" w:rsidR="00854E4F" w:rsidRPr="008C1128" w:rsidRDefault="00854E4F" w:rsidP="009B615B">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2BE6D27C"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relationships among mathematical concepts </w:t>
            </w:r>
          </w:p>
        </w:tc>
        <w:tc>
          <w:tcPr>
            <w:tcW w:w="3360" w:type="dxa"/>
          </w:tcPr>
          <w:p w14:paraId="5125AE65"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Demonstrates an understanding of concepts and skills associated with task </w:t>
            </w:r>
          </w:p>
          <w:p w14:paraId="2DA0403E"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Applies mathematical concepts and skills which lead to a valid and correct solution </w:t>
            </w:r>
          </w:p>
          <w:p w14:paraId="77CD6569" w14:textId="77777777" w:rsidR="00854E4F" w:rsidRPr="008C1128" w:rsidRDefault="00854E4F" w:rsidP="009B615B">
            <w:pPr>
              <w:pStyle w:val="ListParagraph"/>
              <w:spacing w:after="0"/>
              <w:ind w:left="360"/>
              <w:rPr>
                <w:rFonts w:asciiTheme="majorHAnsi" w:hAnsiTheme="majorHAnsi" w:cstheme="majorHAnsi"/>
                <w:sz w:val="20"/>
                <w:szCs w:val="20"/>
              </w:rPr>
            </w:pPr>
          </w:p>
        </w:tc>
        <w:tc>
          <w:tcPr>
            <w:tcW w:w="3360" w:type="dxa"/>
          </w:tcPr>
          <w:p w14:paraId="1DB853A6"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Demonstrates a partial understanding of concepts and skills associated with task</w:t>
            </w:r>
          </w:p>
          <w:p w14:paraId="436DCD5D"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Applies mathematical concepts and skills which lead to an incomplete or incorrect solution</w:t>
            </w:r>
          </w:p>
        </w:tc>
        <w:tc>
          <w:tcPr>
            <w:tcW w:w="3361" w:type="dxa"/>
          </w:tcPr>
          <w:p w14:paraId="666C3C41" w14:textId="77777777" w:rsidR="00854E4F" w:rsidRPr="008C1128" w:rsidRDefault="00854E4F" w:rsidP="009B615B">
            <w:pPr>
              <w:pStyle w:val="Bullet2"/>
              <w:numPr>
                <w:ilvl w:val="0"/>
                <w:numId w:val="37"/>
              </w:numPr>
              <w:rPr>
                <w:rFonts w:asciiTheme="majorHAnsi" w:hAnsiTheme="majorHAnsi" w:cstheme="majorHAnsi"/>
                <w:bCs/>
              </w:rPr>
            </w:pPr>
            <w:r w:rsidRPr="008C1128">
              <w:rPr>
                <w:rFonts w:asciiTheme="majorHAnsi" w:hAnsiTheme="majorHAnsi" w:cstheme="majorHAnsi"/>
                <w:bCs/>
              </w:rPr>
              <w:t>Demonstrates little or no understanding of concepts and skills associated with task</w:t>
            </w:r>
          </w:p>
          <w:p w14:paraId="615070CA" w14:textId="77777777" w:rsidR="00854E4F" w:rsidRPr="008C1128" w:rsidRDefault="00854E4F" w:rsidP="009B615B">
            <w:pPr>
              <w:pStyle w:val="Bullet2"/>
              <w:numPr>
                <w:ilvl w:val="0"/>
                <w:numId w:val="37"/>
              </w:numPr>
              <w:rPr>
                <w:rFonts w:asciiTheme="majorHAnsi" w:hAnsiTheme="majorHAnsi" w:cstheme="majorHAnsi"/>
                <w:bCs/>
              </w:rPr>
            </w:pPr>
            <w:r w:rsidRPr="008C1128">
              <w:rPr>
                <w:rFonts w:asciiTheme="majorHAnsi" w:hAnsiTheme="majorHAnsi" w:cstheme="majorHAnsi"/>
                <w:bCs/>
              </w:rPr>
              <w:t>Applies limited mathematical concepts and skills in an attempt to find a solution or provides no solution</w:t>
            </w:r>
          </w:p>
        </w:tc>
      </w:tr>
      <w:tr w:rsidR="00854E4F" w:rsidRPr="008C1128" w14:paraId="35E311F1" w14:textId="77777777" w:rsidTr="0039168B">
        <w:trPr>
          <w:trHeight w:val="2024"/>
          <w:jc w:val="center"/>
        </w:trPr>
        <w:tc>
          <w:tcPr>
            <w:tcW w:w="2095" w:type="dxa"/>
            <w:vAlign w:val="center"/>
          </w:tcPr>
          <w:p w14:paraId="3BE0E77E" w14:textId="77777777" w:rsidR="00854E4F" w:rsidRPr="008C1128" w:rsidRDefault="00854E4F" w:rsidP="009B615B">
            <w:pPr>
              <w:pStyle w:val="Heading1"/>
              <w:spacing w:before="0" w:after="0"/>
              <w:jc w:val="center"/>
              <w:rPr>
                <w:rFonts w:asciiTheme="majorHAnsi" w:hAnsiTheme="majorHAnsi" w:cstheme="majorHAnsi"/>
                <w:sz w:val="22"/>
                <w:szCs w:val="22"/>
              </w:rPr>
            </w:pPr>
            <w:r w:rsidRPr="008C1128">
              <w:rPr>
                <w:rFonts w:asciiTheme="majorHAnsi" w:hAnsiTheme="majorHAnsi" w:cstheme="majorHAnsi"/>
                <w:sz w:val="22"/>
                <w:szCs w:val="22"/>
              </w:rPr>
              <w:t>Problem Solving</w:t>
            </w:r>
          </w:p>
          <w:p w14:paraId="3E1D90F5" w14:textId="77777777" w:rsidR="00854E4F" w:rsidRPr="008C1128" w:rsidRDefault="00854E4F" w:rsidP="009B615B">
            <w:pPr>
              <w:pStyle w:val="Heading1"/>
              <w:spacing w:before="0" w:after="0"/>
              <w:rPr>
                <w:rFonts w:asciiTheme="majorHAnsi" w:hAnsiTheme="majorHAnsi" w:cstheme="majorHAnsi"/>
                <w:sz w:val="22"/>
                <w:szCs w:val="22"/>
              </w:rPr>
            </w:pPr>
          </w:p>
        </w:tc>
        <w:tc>
          <w:tcPr>
            <w:tcW w:w="2850" w:type="dxa"/>
          </w:tcPr>
          <w:p w14:paraId="0F4EEC16" w14:textId="77777777" w:rsidR="00854E4F" w:rsidRPr="008C1128" w:rsidRDefault="00854E4F" w:rsidP="009B615B">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61C3BCBD"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Problem solving strategy is efficient</w:t>
            </w:r>
          </w:p>
        </w:tc>
        <w:tc>
          <w:tcPr>
            <w:tcW w:w="3360" w:type="dxa"/>
          </w:tcPr>
          <w:p w14:paraId="2D2C9A12"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Problem solving strategy displays an understanding of the underlying mathematical concept</w:t>
            </w:r>
          </w:p>
          <w:p w14:paraId="231F5E3C"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Produces a solution relevant to the problem and confirms the reasonableness of the solution </w:t>
            </w:r>
          </w:p>
        </w:tc>
        <w:tc>
          <w:tcPr>
            <w:tcW w:w="3360" w:type="dxa"/>
          </w:tcPr>
          <w:p w14:paraId="056EF865"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Chooses a problem solving strategy that does not display an understanding of the underlying mathematical concept</w:t>
            </w:r>
          </w:p>
          <w:p w14:paraId="0D3BF0F1"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Produces a solution relevant to the problem but does not confirm the reasonableness of the solution</w:t>
            </w:r>
          </w:p>
        </w:tc>
        <w:tc>
          <w:tcPr>
            <w:tcW w:w="3361" w:type="dxa"/>
          </w:tcPr>
          <w:p w14:paraId="4F971482" w14:textId="77777777" w:rsidR="00854E4F" w:rsidRPr="008C1128" w:rsidRDefault="00854E4F" w:rsidP="009B615B">
            <w:pPr>
              <w:pStyle w:val="Bullet2"/>
              <w:numPr>
                <w:ilvl w:val="0"/>
                <w:numId w:val="37"/>
              </w:numPr>
              <w:rPr>
                <w:rFonts w:asciiTheme="majorHAnsi" w:hAnsiTheme="majorHAnsi" w:cstheme="majorHAnsi"/>
              </w:rPr>
            </w:pPr>
            <w:r w:rsidRPr="008C1128">
              <w:rPr>
                <w:rFonts w:asciiTheme="majorHAnsi" w:hAnsiTheme="majorHAnsi" w:cstheme="majorHAnsi"/>
              </w:rPr>
              <w:t>A problem solving strategy is not evident or is not complete</w:t>
            </w:r>
          </w:p>
          <w:p w14:paraId="71FA9996" w14:textId="77777777" w:rsidR="00854E4F" w:rsidRPr="008C1128" w:rsidRDefault="00854E4F" w:rsidP="009B615B">
            <w:pPr>
              <w:pStyle w:val="Bullet2"/>
              <w:numPr>
                <w:ilvl w:val="0"/>
                <w:numId w:val="37"/>
              </w:numPr>
              <w:rPr>
                <w:rFonts w:asciiTheme="majorHAnsi" w:hAnsiTheme="majorHAnsi" w:cstheme="majorHAnsi"/>
              </w:rPr>
            </w:pPr>
            <w:r w:rsidRPr="008C1128">
              <w:rPr>
                <w:rFonts w:asciiTheme="majorHAnsi" w:hAnsiTheme="majorHAnsi" w:cstheme="majorHAnsi"/>
              </w:rPr>
              <w:t>Does not produce a solution that is relevant to the problem</w:t>
            </w:r>
          </w:p>
        </w:tc>
      </w:tr>
      <w:tr w:rsidR="00854E4F" w:rsidRPr="008C1128" w14:paraId="14C70D34" w14:textId="77777777" w:rsidTr="0039168B">
        <w:trPr>
          <w:trHeight w:val="2555"/>
          <w:jc w:val="center"/>
        </w:trPr>
        <w:tc>
          <w:tcPr>
            <w:tcW w:w="2095" w:type="dxa"/>
            <w:vAlign w:val="center"/>
          </w:tcPr>
          <w:p w14:paraId="63342D87" w14:textId="77777777" w:rsidR="00854E4F" w:rsidRPr="008C1128" w:rsidRDefault="00854E4F" w:rsidP="009B615B">
            <w:pPr>
              <w:spacing w:after="0"/>
              <w:jc w:val="center"/>
              <w:rPr>
                <w:rFonts w:asciiTheme="majorHAnsi" w:hAnsiTheme="majorHAnsi" w:cstheme="majorHAnsi"/>
                <w:b/>
                <w:bCs/>
              </w:rPr>
            </w:pPr>
            <w:r w:rsidRPr="008C1128">
              <w:rPr>
                <w:rFonts w:asciiTheme="majorHAnsi" w:hAnsiTheme="majorHAnsi" w:cstheme="majorHAnsi"/>
                <w:b/>
                <w:bCs/>
              </w:rPr>
              <w:t>Communication</w:t>
            </w:r>
          </w:p>
          <w:p w14:paraId="63C39238" w14:textId="77777777" w:rsidR="00854E4F" w:rsidRPr="008C1128" w:rsidRDefault="00854E4F" w:rsidP="009B615B">
            <w:pPr>
              <w:spacing w:after="0"/>
              <w:jc w:val="center"/>
              <w:rPr>
                <w:rFonts w:asciiTheme="majorHAnsi" w:hAnsiTheme="majorHAnsi" w:cstheme="majorHAnsi"/>
                <w:b/>
                <w:bCs/>
              </w:rPr>
            </w:pPr>
            <w:r w:rsidRPr="008C1128">
              <w:rPr>
                <w:rFonts w:asciiTheme="majorHAnsi" w:hAnsiTheme="majorHAnsi" w:cstheme="majorHAnsi"/>
                <w:b/>
                <w:bCs/>
              </w:rPr>
              <w:t>and</w:t>
            </w:r>
          </w:p>
          <w:p w14:paraId="60CD6A0C" w14:textId="77777777" w:rsidR="00854E4F" w:rsidRPr="008C1128" w:rsidRDefault="00854E4F" w:rsidP="009B615B">
            <w:pPr>
              <w:spacing w:after="0"/>
              <w:jc w:val="center"/>
              <w:rPr>
                <w:rFonts w:asciiTheme="majorHAnsi" w:hAnsiTheme="majorHAnsi" w:cstheme="majorHAnsi"/>
                <w:b/>
                <w:bCs/>
              </w:rPr>
            </w:pPr>
            <w:r w:rsidRPr="008C1128">
              <w:rPr>
                <w:rFonts w:asciiTheme="majorHAnsi" w:hAnsiTheme="majorHAnsi" w:cstheme="majorHAnsi"/>
                <w:b/>
                <w:bCs/>
              </w:rPr>
              <w:t>Reasoning</w:t>
            </w:r>
          </w:p>
        </w:tc>
        <w:tc>
          <w:tcPr>
            <w:tcW w:w="2850" w:type="dxa"/>
          </w:tcPr>
          <w:p w14:paraId="436A4A4A" w14:textId="77777777" w:rsidR="00854E4F" w:rsidRPr="008C1128" w:rsidRDefault="00854E4F" w:rsidP="009B615B">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5FB0E35B"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Reasoning is organized and coherent </w:t>
            </w:r>
          </w:p>
          <w:p w14:paraId="200EF82C"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Consistent use of precise mathematical language and accurate use of symbolic notation</w:t>
            </w:r>
          </w:p>
        </w:tc>
        <w:tc>
          <w:tcPr>
            <w:tcW w:w="3360" w:type="dxa"/>
          </w:tcPr>
          <w:p w14:paraId="795368DA" w14:textId="77777777" w:rsidR="00854E4F" w:rsidRPr="008C1128" w:rsidRDefault="00854E4F" w:rsidP="009B615B">
            <w:pPr>
              <w:pStyle w:val="Bullet2"/>
              <w:numPr>
                <w:ilvl w:val="0"/>
                <w:numId w:val="37"/>
              </w:numPr>
              <w:rPr>
                <w:rFonts w:asciiTheme="majorHAnsi" w:hAnsiTheme="majorHAnsi" w:cstheme="majorHAnsi"/>
                <w:b/>
                <w:bCs/>
                <w:u w:val="single"/>
              </w:rPr>
            </w:pPr>
            <w:r w:rsidRPr="008C1128">
              <w:rPr>
                <w:rFonts w:asciiTheme="majorHAnsi" w:hAnsiTheme="majorHAnsi" w:cstheme="majorHAnsi"/>
                <w:bCs/>
              </w:rPr>
              <w:t xml:space="preserve">Communicates thinking process </w:t>
            </w:r>
          </w:p>
          <w:p w14:paraId="0FEA6E3B" w14:textId="77777777" w:rsidR="00854E4F" w:rsidRPr="008C1128" w:rsidRDefault="00854E4F" w:rsidP="009B615B">
            <w:pPr>
              <w:pStyle w:val="Bullet2"/>
              <w:numPr>
                <w:ilvl w:val="0"/>
                <w:numId w:val="37"/>
              </w:numPr>
              <w:rPr>
                <w:rFonts w:asciiTheme="majorHAnsi" w:hAnsiTheme="majorHAnsi" w:cstheme="majorHAnsi"/>
                <w:b/>
                <w:bCs/>
                <w:u w:val="single"/>
              </w:rPr>
            </w:pPr>
            <w:r w:rsidRPr="008C1128">
              <w:rPr>
                <w:rFonts w:asciiTheme="majorHAnsi" w:hAnsiTheme="majorHAnsi" w:cstheme="majorHAnsi"/>
                <w:bCs/>
              </w:rPr>
              <w:t>Demonstrates reasoning and/or justifies solution steps</w:t>
            </w:r>
          </w:p>
          <w:p w14:paraId="2F938ACD" w14:textId="77777777" w:rsidR="00854E4F" w:rsidRPr="008C1128" w:rsidRDefault="00854E4F" w:rsidP="009B615B">
            <w:pPr>
              <w:pStyle w:val="Bullet2"/>
              <w:numPr>
                <w:ilvl w:val="0"/>
                <w:numId w:val="37"/>
              </w:numPr>
              <w:rPr>
                <w:rFonts w:asciiTheme="majorHAnsi" w:hAnsiTheme="majorHAnsi" w:cstheme="majorHAnsi"/>
                <w:b/>
                <w:bCs/>
                <w:u w:val="single"/>
              </w:rPr>
            </w:pPr>
            <w:r w:rsidRPr="008C1128">
              <w:rPr>
                <w:rFonts w:asciiTheme="majorHAnsi" w:hAnsiTheme="majorHAnsi" w:cstheme="majorHAnsi"/>
                <w:bCs/>
              </w:rPr>
              <w:t>Supports arguments and claims with evidence</w:t>
            </w:r>
          </w:p>
          <w:p w14:paraId="4A40AB3F" w14:textId="77777777" w:rsidR="00854E4F" w:rsidRPr="008C1128" w:rsidRDefault="00854E4F" w:rsidP="009B615B">
            <w:pPr>
              <w:pStyle w:val="Bullet2"/>
              <w:numPr>
                <w:ilvl w:val="0"/>
                <w:numId w:val="37"/>
              </w:numPr>
              <w:rPr>
                <w:rFonts w:asciiTheme="majorHAnsi" w:hAnsiTheme="majorHAnsi" w:cstheme="majorHAnsi"/>
                <w:b/>
                <w:bCs/>
                <w:u w:val="single"/>
              </w:rPr>
            </w:pPr>
            <w:r w:rsidRPr="008C1128">
              <w:rPr>
                <w:rFonts w:asciiTheme="majorHAnsi" w:hAnsiTheme="majorHAnsi" w:cstheme="majorHAnsi"/>
                <w:bCs/>
              </w:rPr>
              <w:t>Uses mathematical language to express ideas with precision</w:t>
            </w:r>
          </w:p>
        </w:tc>
        <w:tc>
          <w:tcPr>
            <w:tcW w:w="3360" w:type="dxa"/>
          </w:tcPr>
          <w:p w14:paraId="2DF66262"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Reasoning or justification of solution steps is limited or contains misconceptions</w:t>
            </w:r>
          </w:p>
          <w:p w14:paraId="602922EA"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Provides limited or inconsistent evidence to support arguments and claims</w:t>
            </w:r>
          </w:p>
          <w:p w14:paraId="252D58A1"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limited mathematical language to partially </w:t>
            </w:r>
          </w:p>
          <w:p w14:paraId="57ADE85C" w14:textId="77777777" w:rsidR="00854E4F" w:rsidRPr="008C1128" w:rsidRDefault="00854E4F" w:rsidP="009B615B">
            <w:pPr>
              <w:pStyle w:val="ListParagraph"/>
              <w:spacing w:after="0" w:line="240" w:lineRule="auto"/>
              <w:ind w:left="360"/>
              <w:contextualSpacing w:val="0"/>
              <w:rPr>
                <w:rFonts w:asciiTheme="majorHAnsi" w:hAnsiTheme="majorHAnsi" w:cstheme="majorHAnsi"/>
                <w:sz w:val="20"/>
                <w:szCs w:val="20"/>
              </w:rPr>
            </w:pPr>
            <w:r w:rsidRPr="008C1128">
              <w:rPr>
                <w:rFonts w:asciiTheme="majorHAnsi" w:hAnsiTheme="majorHAnsi" w:cstheme="majorHAnsi"/>
                <w:sz w:val="20"/>
                <w:szCs w:val="20"/>
              </w:rPr>
              <w:t>communicate thinking with some imprecision</w:t>
            </w:r>
          </w:p>
        </w:tc>
        <w:tc>
          <w:tcPr>
            <w:tcW w:w="3361" w:type="dxa"/>
          </w:tcPr>
          <w:p w14:paraId="45B80363" w14:textId="77777777" w:rsidR="00854E4F" w:rsidRPr="008C1128" w:rsidRDefault="00854E4F" w:rsidP="009B615B">
            <w:pPr>
              <w:pStyle w:val="Bullet2"/>
              <w:numPr>
                <w:ilvl w:val="0"/>
                <w:numId w:val="37"/>
              </w:numPr>
              <w:rPr>
                <w:rFonts w:asciiTheme="majorHAnsi" w:hAnsiTheme="majorHAnsi" w:cstheme="majorHAnsi"/>
                <w:bCs/>
              </w:rPr>
            </w:pPr>
            <w:r w:rsidRPr="008C1128">
              <w:rPr>
                <w:rFonts w:asciiTheme="majorHAnsi" w:hAnsiTheme="majorHAnsi" w:cstheme="majorHAnsi"/>
                <w:bCs/>
              </w:rPr>
              <w:t>Provides little to no correct reasoning or justification</w:t>
            </w:r>
          </w:p>
          <w:p w14:paraId="3F66D15E" w14:textId="77777777" w:rsidR="00854E4F" w:rsidRPr="008C1128" w:rsidRDefault="00854E4F" w:rsidP="009B615B">
            <w:pPr>
              <w:pStyle w:val="Bullet2"/>
              <w:numPr>
                <w:ilvl w:val="0"/>
                <w:numId w:val="37"/>
              </w:numPr>
              <w:rPr>
                <w:rFonts w:asciiTheme="majorHAnsi" w:hAnsiTheme="majorHAnsi" w:cstheme="majorHAnsi"/>
                <w:bCs/>
              </w:rPr>
            </w:pPr>
            <w:r w:rsidRPr="008C1128">
              <w:rPr>
                <w:rFonts w:asciiTheme="majorHAnsi" w:hAnsiTheme="majorHAnsi" w:cstheme="majorHAnsi"/>
                <w:bCs/>
              </w:rPr>
              <w:t>Does not provide evidence to support arguments and claims</w:t>
            </w:r>
          </w:p>
          <w:p w14:paraId="667AEC45" w14:textId="77777777" w:rsidR="00854E4F" w:rsidRPr="008C1128" w:rsidRDefault="00854E4F" w:rsidP="009B615B">
            <w:pPr>
              <w:pStyle w:val="Bullet2"/>
              <w:numPr>
                <w:ilvl w:val="0"/>
                <w:numId w:val="37"/>
              </w:numPr>
              <w:rPr>
                <w:rFonts w:asciiTheme="majorHAnsi" w:hAnsiTheme="majorHAnsi" w:cstheme="majorHAnsi"/>
                <w:bCs/>
              </w:rPr>
            </w:pPr>
            <w:r w:rsidRPr="008C1128">
              <w:rPr>
                <w:rFonts w:asciiTheme="majorHAnsi" w:hAnsiTheme="majorHAnsi" w:cstheme="majorHAnsi"/>
                <w:bCs/>
              </w:rPr>
              <w:t>Uses little or no mathematical language to communicate thinking</w:t>
            </w:r>
          </w:p>
        </w:tc>
      </w:tr>
      <w:tr w:rsidR="00854E4F" w:rsidRPr="008C1128" w14:paraId="08BB8450" w14:textId="77777777" w:rsidTr="0039168B">
        <w:trPr>
          <w:trHeight w:val="854"/>
          <w:jc w:val="center"/>
        </w:trPr>
        <w:tc>
          <w:tcPr>
            <w:tcW w:w="2095" w:type="dxa"/>
            <w:vAlign w:val="center"/>
          </w:tcPr>
          <w:p w14:paraId="33523A37" w14:textId="77777777" w:rsidR="00854E4F" w:rsidRPr="008C1128" w:rsidRDefault="00854E4F" w:rsidP="009B615B">
            <w:pPr>
              <w:spacing w:after="0"/>
              <w:jc w:val="center"/>
              <w:rPr>
                <w:rFonts w:asciiTheme="majorHAnsi" w:hAnsiTheme="majorHAnsi" w:cstheme="majorHAnsi"/>
                <w:b/>
                <w:bCs/>
              </w:rPr>
            </w:pPr>
            <w:r w:rsidRPr="008C1128">
              <w:rPr>
                <w:rFonts w:asciiTheme="majorHAnsi" w:hAnsiTheme="majorHAnsi" w:cstheme="majorHAnsi"/>
                <w:b/>
                <w:bCs/>
              </w:rPr>
              <w:t xml:space="preserve"> Representations</w:t>
            </w:r>
          </w:p>
          <w:p w14:paraId="74901DE7" w14:textId="77777777" w:rsidR="00854E4F" w:rsidRPr="008C1128" w:rsidRDefault="00854E4F" w:rsidP="009B615B">
            <w:pPr>
              <w:spacing w:after="0"/>
              <w:jc w:val="center"/>
              <w:rPr>
                <w:rFonts w:asciiTheme="majorHAnsi" w:hAnsiTheme="majorHAnsi" w:cstheme="majorHAnsi"/>
                <w:b/>
                <w:bCs/>
              </w:rPr>
            </w:pPr>
            <w:r w:rsidRPr="008C1128">
              <w:rPr>
                <w:rFonts w:asciiTheme="majorHAnsi" w:hAnsiTheme="majorHAnsi" w:cstheme="majorHAnsi"/>
                <w:b/>
                <w:bCs/>
              </w:rPr>
              <w:t xml:space="preserve"> and </w:t>
            </w:r>
          </w:p>
          <w:p w14:paraId="57D82386" w14:textId="77777777" w:rsidR="00854E4F" w:rsidRPr="008C1128" w:rsidRDefault="00854E4F" w:rsidP="009B615B">
            <w:pPr>
              <w:spacing w:after="0"/>
              <w:jc w:val="center"/>
              <w:rPr>
                <w:rFonts w:asciiTheme="majorHAnsi" w:hAnsiTheme="majorHAnsi" w:cstheme="majorHAnsi"/>
                <w:b/>
                <w:bCs/>
              </w:rPr>
            </w:pPr>
            <w:r w:rsidRPr="008C1128">
              <w:rPr>
                <w:rFonts w:asciiTheme="majorHAnsi" w:hAnsiTheme="majorHAnsi" w:cstheme="majorHAnsi"/>
                <w:b/>
                <w:bCs/>
              </w:rPr>
              <w:t>Connections</w:t>
            </w:r>
          </w:p>
        </w:tc>
        <w:tc>
          <w:tcPr>
            <w:tcW w:w="2850" w:type="dxa"/>
          </w:tcPr>
          <w:p w14:paraId="19D7A838" w14:textId="77777777" w:rsidR="00854E4F" w:rsidRPr="008C1128" w:rsidRDefault="00854E4F" w:rsidP="009B615B">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015D2C56" w14:textId="77777777" w:rsidR="00854E4F" w:rsidRPr="008C1128" w:rsidRDefault="00854E4F" w:rsidP="009B615B">
            <w:pPr>
              <w:pStyle w:val="ListParagraph"/>
              <w:numPr>
                <w:ilvl w:val="0"/>
                <w:numId w:val="38"/>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representations to analyze relationships and extend thinking</w:t>
            </w:r>
          </w:p>
          <w:p w14:paraId="6E7A975C" w14:textId="77777777" w:rsidR="00854E4F" w:rsidRPr="008C1128" w:rsidRDefault="00854E4F" w:rsidP="009B615B">
            <w:pPr>
              <w:pStyle w:val="ListParagraph"/>
              <w:numPr>
                <w:ilvl w:val="0"/>
                <w:numId w:val="38"/>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mathematical connections to extend the solution to other mathematics or to deepen understanding </w:t>
            </w:r>
          </w:p>
        </w:tc>
        <w:tc>
          <w:tcPr>
            <w:tcW w:w="3360" w:type="dxa"/>
          </w:tcPr>
          <w:p w14:paraId="700DA67F"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a representation or multiple representations, with accurate labels, to explore and model the problem</w:t>
            </w:r>
          </w:p>
          <w:p w14:paraId="56B9481A"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a mathematical connection that is relevant to the context of the problem </w:t>
            </w:r>
          </w:p>
        </w:tc>
        <w:tc>
          <w:tcPr>
            <w:tcW w:w="3360" w:type="dxa"/>
          </w:tcPr>
          <w:p w14:paraId="1D0FF1ED"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an incomplete or limited representation to model the problem</w:t>
            </w:r>
          </w:p>
          <w:p w14:paraId="07C0DAD5"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a partial mathematical connection or the connection is not relevant to the context of the problem </w:t>
            </w:r>
          </w:p>
          <w:p w14:paraId="0C97C6AB" w14:textId="77777777" w:rsidR="00854E4F" w:rsidRPr="008C1128" w:rsidRDefault="00854E4F" w:rsidP="009B615B">
            <w:pPr>
              <w:spacing w:after="0"/>
              <w:rPr>
                <w:rFonts w:asciiTheme="majorHAnsi" w:hAnsiTheme="majorHAnsi" w:cstheme="majorHAnsi"/>
                <w:sz w:val="20"/>
                <w:szCs w:val="20"/>
              </w:rPr>
            </w:pPr>
          </w:p>
        </w:tc>
        <w:tc>
          <w:tcPr>
            <w:tcW w:w="3361" w:type="dxa"/>
          </w:tcPr>
          <w:p w14:paraId="35AD44D2"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no representation or uses a representation that does not model the problem</w:t>
            </w:r>
          </w:p>
          <w:p w14:paraId="5335F6B1" w14:textId="77777777" w:rsidR="00854E4F" w:rsidRPr="008C1128" w:rsidRDefault="00854E4F" w:rsidP="009B615B">
            <w:pPr>
              <w:pStyle w:val="ListParagraph"/>
              <w:numPr>
                <w:ilvl w:val="0"/>
                <w:numId w:val="37"/>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no mathematical connections </w:t>
            </w:r>
          </w:p>
          <w:p w14:paraId="5845CC4D" w14:textId="77777777" w:rsidR="00854E4F" w:rsidRPr="008C1128" w:rsidRDefault="00854E4F" w:rsidP="009B615B">
            <w:pPr>
              <w:spacing w:after="0"/>
              <w:rPr>
                <w:rFonts w:asciiTheme="majorHAnsi" w:hAnsiTheme="majorHAnsi" w:cstheme="majorHAnsi"/>
                <w:sz w:val="20"/>
                <w:szCs w:val="20"/>
              </w:rPr>
            </w:pPr>
          </w:p>
        </w:tc>
      </w:tr>
    </w:tbl>
    <w:p w14:paraId="02481E01" w14:textId="0D602097" w:rsidR="00854E4F" w:rsidRDefault="00854E4F" w:rsidP="00B52646">
      <w:pPr>
        <w:tabs>
          <w:tab w:val="left" w:pos="3736"/>
          <w:tab w:val="left" w:pos="5801"/>
        </w:tabs>
        <w:rPr>
          <w:b/>
          <w:szCs w:val="32"/>
        </w:rPr>
        <w:sectPr w:rsidR="00854E4F" w:rsidSect="00380287">
          <w:footerReference w:type="first" r:id="rId23"/>
          <w:pgSz w:w="15840" w:h="12240" w:orient="landscape"/>
          <w:pgMar w:top="720" w:right="720" w:bottom="720" w:left="720" w:header="720" w:footer="720" w:gutter="0"/>
          <w:pgNumType w:start="10"/>
          <w:cols w:space="720"/>
          <w:titlePg/>
          <w:docGrid w:linePitch="299"/>
        </w:sectPr>
      </w:pPr>
    </w:p>
    <w:p w14:paraId="7AA8F8B2" w14:textId="52A0EA44" w:rsidR="00854E4F" w:rsidRDefault="00854E4F" w:rsidP="00854E4F">
      <w:pPr>
        <w:tabs>
          <w:tab w:val="left" w:pos="3736"/>
        </w:tabs>
        <w:rPr>
          <w:b/>
          <w:szCs w:val="32"/>
        </w:rPr>
      </w:pPr>
    </w:p>
    <w:p w14:paraId="384A8062" w14:textId="77777777" w:rsidR="00950138" w:rsidRDefault="001C32EE">
      <w:pPr>
        <w:jc w:val="center"/>
        <w:rPr>
          <w:b/>
          <w:sz w:val="32"/>
          <w:szCs w:val="32"/>
        </w:rPr>
      </w:pPr>
      <w:r>
        <w:rPr>
          <w:b/>
          <w:sz w:val="32"/>
          <w:szCs w:val="32"/>
        </w:rPr>
        <w:t>Task Supporting Documents</w:t>
      </w:r>
    </w:p>
    <w:p w14:paraId="6E018ECB" w14:textId="307948B1" w:rsidR="007E43F0" w:rsidRPr="007E43F0" w:rsidRDefault="007E5357" w:rsidP="007E43F0">
      <w:pPr>
        <w:spacing w:before="480" w:after="360" w:line="240" w:lineRule="auto"/>
        <w:jc w:val="center"/>
        <w:outlineLvl w:val="0"/>
        <w:rPr>
          <w:rFonts w:ascii="Arial" w:eastAsia="Times New Roman" w:hAnsi="Arial" w:cs="Arial"/>
          <w:b/>
          <w:bCs/>
          <w:color w:val="000000"/>
          <w:kern w:val="36"/>
          <w:sz w:val="28"/>
          <w:szCs w:val="28"/>
        </w:rPr>
      </w:pPr>
      <w:r w:rsidRPr="00A207A7">
        <w:rPr>
          <w:rFonts w:ascii="Arial" w:eastAsia="Times New Roman" w:hAnsi="Arial" w:cs="Arial"/>
          <w:b/>
          <w:bCs/>
          <w:color w:val="000000"/>
          <w:kern w:val="36"/>
          <w:sz w:val="28"/>
          <w:szCs w:val="28"/>
        </w:rPr>
        <w:t>Pouring Paints</w:t>
      </w:r>
      <w:r>
        <w:rPr>
          <w:rFonts w:ascii="Arial" w:eastAsia="Times New Roman" w:hAnsi="Arial" w:cs="Arial"/>
          <w:b/>
          <w:bCs/>
          <w:color w:val="000000"/>
          <w:kern w:val="36"/>
          <w:sz w:val="28"/>
          <w:szCs w:val="28"/>
        </w:rPr>
        <w:t>—Notice/Wonder</w:t>
      </w:r>
    </w:p>
    <w:p w14:paraId="29D65D6D" w14:textId="77777777" w:rsidR="00A82308" w:rsidRPr="00C23BF6" w:rsidRDefault="00A82308" w:rsidP="00A82308">
      <w:pPr>
        <w:spacing w:after="0" w:line="240" w:lineRule="auto"/>
        <w:rPr>
          <w:rFonts w:asciiTheme="minorHAnsi" w:eastAsia="Times New Roman" w:hAnsiTheme="minorHAnsi" w:cstheme="minorHAnsi"/>
          <w:sz w:val="28"/>
          <w:szCs w:val="28"/>
        </w:rPr>
      </w:pPr>
      <w:r w:rsidRPr="00C23BF6">
        <w:rPr>
          <w:rFonts w:asciiTheme="minorHAnsi" w:eastAsia="Times New Roman" w:hAnsiTheme="minorHAnsi" w:cstheme="minorHAnsi"/>
          <w:color w:val="000000"/>
          <w:sz w:val="28"/>
          <w:szCs w:val="28"/>
        </w:rPr>
        <w:t>At the end of art class, six tables had leftover blue paint. The amounts are shown below:</w:t>
      </w:r>
    </w:p>
    <w:p w14:paraId="1FCADC7E" w14:textId="690B5951" w:rsidR="00A82308" w:rsidRDefault="00A82308" w:rsidP="00A82308">
      <w:pPr>
        <w:spacing w:line="276" w:lineRule="auto"/>
        <w:jc w:val="center"/>
        <w:rPr>
          <w:rFonts w:asciiTheme="minorHAnsi" w:hAnsiTheme="minorHAnsi" w:cstheme="minorHAnsi"/>
          <w:sz w:val="28"/>
          <w:szCs w:val="32"/>
        </w:rPr>
      </w:pPr>
      <w:r>
        <w:rPr>
          <w:noProof/>
        </w:rPr>
        <w:drawing>
          <wp:inline distT="0" distB="0" distL="0" distR="0" wp14:anchorId="736E6418" wp14:editId="121B92F5">
            <wp:extent cx="3101008" cy="2602919"/>
            <wp:effectExtent l="0" t="0" r="4445" b="6985"/>
            <wp:docPr id="19" name="Picture 19" title="graphic of empty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03665" cy="2605150"/>
                    </a:xfrm>
                    <a:prstGeom prst="rect">
                      <a:avLst/>
                    </a:prstGeom>
                  </pic:spPr>
                </pic:pic>
              </a:graphicData>
            </a:graphic>
          </wp:inline>
        </w:drawing>
      </w:r>
    </w:p>
    <w:p w14:paraId="2A78AB95" w14:textId="77777777" w:rsidR="00A82308" w:rsidRDefault="00A82308" w:rsidP="00A82308">
      <w:pPr>
        <w:spacing w:line="276" w:lineRule="auto"/>
        <w:jc w:val="center"/>
        <w:rPr>
          <w:rFonts w:asciiTheme="minorHAnsi" w:hAnsiTheme="minorHAnsi" w:cstheme="minorHAnsi"/>
          <w:sz w:val="28"/>
          <w:szCs w:val="32"/>
        </w:rPr>
      </w:pPr>
    </w:p>
    <w:p w14:paraId="44798299" w14:textId="77777777" w:rsidR="00A82308" w:rsidRPr="00C23BF6" w:rsidRDefault="00A82308" w:rsidP="00A82308">
      <w:pPr>
        <w:pStyle w:val="NormalWeb"/>
        <w:spacing w:before="0" w:beforeAutospacing="0" w:after="0" w:afterAutospacing="0"/>
        <w:rPr>
          <w:rFonts w:asciiTheme="minorHAnsi" w:hAnsiTheme="minorHAnsi" w:cstheme="minorHAnsi"/>
          <w:color w:val="000000"/>
          <w:sz w:val="28"/>
          <w:szCs w:val="28"/>
        </w:rPr>
      </w:pPr>
      <w:r w:rsidRPr="00C23BF6">
        <w:rPr>
          <w:rFonts w:asciiTheme="minorHAnsi" w:hAnsiTheme="minorHAnsi" w:cstheme="minorHAnsi"/>
          <w:color w:val="000000"/>
          <w:sz w:val="28"/>
          <w:szCs w:val="28"/>
        </w:rPr>
        <w:t xml:space="preserve">The art teacher asked </w:t>
      </w:r>
      <w:r>
        <w:rPr>
          <w:rFonts w:asciiTheme="minorHAnsi" w:hAnsiTheme="minorHAnsi" w:cstheme="minorHAnsi"/>
          <w:color w:val="000000"/>
          <w:sz w:val="28"/>
          <w:szCs w:val="28"/>
        </w:rPr>
        <w:t>Marie</w:t>
      </w:r>
      <w:r w:rsidRPr="00C23BF6">
        <w:rPr>
          <w:rFonts w:asciiTheme="minorHAnsi" w:hAnsiTheme="minorHAnsi" w:cstheme="minorHAnsi"/>
          <w:color w:val="000000"/>
          <w:sz w:val="28"/>
          <w:szCs w:val="28"/>
        </w:rPr>
        <w:t xml:space="preserve"> to combine </w:t>
      </w:r>
      <w:r>
        <w:rPr>
          <w:rFonts w:asciiTheme="minorHAnsi" w:hAnsiTheme="minorHAnsi" w:cstheme="minorHAnsi"/>
          <w:color w:val="000000"/>
          <w:sz w:val="28"/>
          <w:szCs w:val="28"/>
        </w:rPr>
        <w:t>two cups of paint into her empty cup</w:t>
      </w:r>
      <w:r w:rsidRPr="00C23BF6">
        <w:rPr>
          <w:rFonts w:asciiTheme="minorHAnsi" w:hAnsiTheme="minorHAnsi" w:cstheme="minorHAnsi"/>
          <w:color w:val="000000"/>
          <w:sz w:val="28"/>
          <w:szCs w:val="28"/>
        </w:rPr>
        <w:t>.</w:t>
      </w:r>
      <w:r>
        <w:rPr>
          <w:rFonts w:asciiTheme="minorHAnsi" w:hAnsiTheme="minorHAnsi" w:cstheme="minorHAnsi"/>
          <w:color w:val="000000"/>
          <w:sz w:val="28"/>
          <w:szCs w:val="28"/>
        </w:rPr>
        <w:t xml:space="preserve"> Her cup is the same size as the ones on the tables.</w:t>
      </w:r>
      <w:r w:rsidRPr="00C23BF6">
        <w:rPr>
          <w:rFonts w:asciiTheme="minorHAnsi" w:hAnsiTheme="minorHAnsi" w:cstheme="minorHAnsi"/>
          <w:color w:val="000000"/>
          <w:sz w:val="28"/>
          <w:szCs w:val="28"/>
        </w:rPr>
        <w:t xml:space="preserve"> Which containers </w:t>
      </w:r>
      <w:r>
        <w:rPr>
          <w:rFonts w:asciiTheme="minorHAnsi" w:hAnsiTheme="minorHAnsi" w:cstheme="minorHAnsi"/>
          <w:color w:val="000000"/>
          <w:sz w:val="28"/>
          <w:szCs w:val="28"/>
        </w:rPr>
        <w:t>could</w:t>
      </w:r>
      <w:r w:rsidRPr="00C23BF6">
        <w:rPr>
          <w:rFonts w:asciiTheme="minorHAnsi" w:hAnsiTheme="minorHAnsi" w:cstheme="minorHAnsi"/>
          <w:color w:val="000000"/>
          <w:sz w:val="28"/>
          <w:szCs w:val="28"/>
        </w:rPr>
        <w:t xml:space="preserve"> </w:t>
      </w:r>
      <w:r>
        <w:rPr>
          <w:rFonts w:asciiTheme="minorHAnsi" w:hAnsiTheme="minorHAnsi" w:cstheme="minorHAnsi"/>
          <w:color w:val="000000"/>
          <w:sz w:val="28"/>
          <w:szCs w:val="28"/>
        </w:rPr>
        <w:t>Marie</w:t>
      </w:r>
      <w:r w:rsidRPr="00C23BF6">
        <w:rPr>
          <w:rFonts w:asciiTheme="minorHAnsi" w:hAnsiTheme="minorHAnsi" w:cstheme="minorHAnsi"/>
          <w:color w:val="000000"/>
          <w:sz w:val="28"/>
          <w:szCs w:val="28"/>
        </w:rPr>
        <w:t xml:space="preserve"> combine </w:t>
      </w:r>
      <w:r>
        <w:rPr>
          <w:rFonts w:asciiTheme="minorHAnsi" w:hAnsiTheme="minorHAnsi" w:cstheme="minorHAnsi"/>
          <w:color w:val="000000"/>
          <w:sz w:val="28"/>
          <w:szCs w:val="28"/>
        </w:rPr>
        <w:t>into her paint cup without it overflowing</w:t>
      </w:r>
      <w:r w:rsidRPr="00C23BF6">
        <w:rPr>
          <w:rFonts w:asciiTheme="minorHAnsi" w:hAnsiTheme="minorHAnsi" w:cstheme="minorHAnsi"/>
          <w:color w:val="000000"/>
          <w:sz w:val="28"/>
          <w:szCs w:val="28"/>
        </w:rPr>
        <w:t>? Show your math thinking</w:t>
      </w:r>
      <w:r>
        <w:rPr>
          <w:rFonts w:asciiTheme="minorHAnsi" w:hAnsiTheme="minorHAnsi" w:cstheme="minorHAnsi"/>
          <w:color w:val="000000"/>
          <w:sz w:val="28"/>
          <w:szCs w:val="28"/>
        </w:rPr>
        <w:t xml:space="preserve"> using tools, pictures, words or numbers</w:t>
      </w:r>
      <w:r w:rsidRPr="00C23BF6">
        <w:rPr>
          <w:rFonts w:asciiTheme="minorHAnsi" w:hAnsiTheme="minorHAnsi" w:cstheme="minorHAnsi"/>
          <w:color w:val="000000"/>
          <w:sz w:val="28"/>
          <w:szCs w:val="28"/>
        </w:rPr>
        <w:t>.</w:t>
      </w:r>
      <w:r>
        <w:rPr>
          <w:rFonts w:asciiTheme="minorHAnsi" w:hAnsiTheme="minorHAnsi" w:cstheme="minorHAnsi"/>
          <w:color w:val="000000"/>
          <w:sz w:val="28"/>
          <w:szCs w:val="28"/>
        </w:rPr>
        <w:t xml:space="preserve"> </w:t>
      </w:r>
      <w:r w:rsidRPr="00C23BF6">
        <w:rPr>
          <w:rFonts w:asciiTheme="minorHAnsi" w:hAnsiTheme="minorHAnsi" w:cstheme="minorHAnsi"/>
          <w:color w:val="000000"/>
          <w:sz w:val="28"/>
          <w:szCs w:val="28"/>
        </w:rPr>
        <w:t>.</w:t>
      </w:r>
    </w:p>
    <w:p w14:paraId="04940399" w14:textId="77777777" w:rsidR="00A82308" w:rsidRDefault="00A82308" w:rsidP="00A82308">
      <w:pPr>
        <w:spacing w:line="276" w:lineRule="auto"/>
        <w:rPr>
          <w:rFonts w:asciiTheme="minorHAnsi" w:hAnsiTheme="minorHAnsi" w:cstheme="minorHAnsi"/>
          <w:sz w:val="28"/>
          <w:szCs w:val="32"/>
        </w:rPr>
      </w:pPr>
    </w:p>
    <w:p w14:paraId="126AC947" w14:textId="163443AD" w:rsidR="007E5357" w:rsidRPr="00B52646" w:rsidRDefault="00A82308" w:rsidP="00B52646">
      <w:pPr>
        <w:spacing w:line="276" w:lineRule="auto"/>
        <w:jc w:val="center"/>
        <w:rPr>
          <w:rFonts w:asciiTheme="minorHAnsi" w:hAnsiTheme="minorHAnsi" w:cstheme="minorHAnsi"/>
          <w:sz w:val="28"/>
          <w:szCs w:val="32"/>
        </w:rPr>
      </w:pPr>
      <w:r>
        <w:rPr>
          <w:noProof/>
        </w:rPr>
        <w:drawing>
          <wp:inline distT="0" distB="0" distL="0" distR="0" wp14:anchorId="1DE4B046" wp14:editId="46695FBC">
            <wp:extent cx="1047750" cy="1291566"/>
            <wp:effectExtent l="0" t="0" r="0" b="4445"/>
            <wp:docPr id="12" name="Picture 12" title="maries c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51498" cy="1296186"/>
                    </a:xfrm>
                    <a:prstGeom prst="rect">
                      <a:avLst/>
                    </a:prstGeom>
                  </pic:spPr>
                </pic:pic>
              </a:graphicData>
            </a:graphic>
          </wp:inline>
        </w:drawing>
      </w:r>
    </w:p>
    <w:p w14:paraId="1885BD45" w14:textId="77777777" w:rsidR="00F83E01" w:rsidRDefault="00F83E01">
      <w:pPr>
        <w:rPr>
          <w:b/>
          <w:sz w:val="32"/>
          <w:szCs w:val="32"/>
        </w:rPr>
      </w:pPr>
      <w:r>
        <w:rPr>
          <w:b/>
          <w:sz w:val="32"/>
          <w:szCs w:val="32"/>
        </w:rPr>
        <w:br w:type="page"/>
      </w:r>
    </w:p>
    <w:p w14:paraId="75425A24" w14:textId="13FE3163" w:rsidR="00BA79BF" w:rsidRPr="00BA79BF" w:rsidRDefault="00BA79BF" w:rsidP="00BA79BF">
      <w:pPr>
        <w:jc w:val="center"/>
        <w:rPr>
          <w:b/>
          <w:sz w:val="32"/>
          <w:szCs w:val="32"/>
        </w:rPr>
      </w:pPr>
      <w:r>
        <w:rPr>
          <w:b/>
          <w:sz w:val="32"/>
          <w:szCs w:val="32"/>
        </w:rPr>
        <w:lastRenderedPageBreak/>
        <w:t>Possible Graphic Organizer(s)</w:t>
      </w:r>
    </w:p>
    <w:p w14:paraId="637F1563" w14:textId="6DBF2F3E" w:rsidR="007E5357" w:rsidRDefault="007E5357" w:rsidP="007E5357">
      <w:pPr>
        <w:spacing w:before="480" w:after="120" w:line="240" w:lineRule="auto"/>
        <w:jc w:val="center"/>
        <w:outlineLvl w:val="0"/>
        <w:rPr>
          <w:rFonts w:ascii="Arial" w:eastAsia="Times New Roman" w:hAnsi="Arial" w:cs="Arial"/>
          <w:b/>
          <w:bCs/>
          <w:color w:val="000000"/>
          <w:kern w:val="36"/>
          <w:sz w:val="28"/>
          <w:szCs w:val="28"/>
        </w:rPr>
      </w:pPr>
      <w:r w:rsidRPr="00A207A7">
        <w:rPr>
          <w:rFonts w:ascii="Arial" w:eastAsia="Times New Roman" w:hAnsi="Arial" w:cs="Arial"/>
          <w:b/>
          <w:bCs/>
          <w:color w:val="000000"/>
          <w:kern w:val="36"/>
          <w:sz w:val="28"/>
          <w:szCs w:val="28"/>
        </w:rPr>
        <w:t>Pouring Paints</w:t>
      </w:r>
      <w:r>
        <w:rPr>
          <w:rFonts w:ascii="Arial" w:eastAsia="Times New Roman" w:hAnsi="Arial" w:cs="Arial"/>
          <w:b/>
          <w:bCs/>
          <w:color w:val="000000"/>
          <w:kern w:val="36"/>
          <w:sz w:val="28"/>
          <w:szCs w:val="28"/>
        </w:rPr>
        <w:t>—Cups Graphic Organizer</w:t>
      </w:r>
    </w:p>
    <w:p w14:paraId="19B96EB8" w14:textId="253F060C" w:rsidR="005C0DD3" w:rsidRDefault="00BA79BF" w:rsidP="00BA79BF">
      <w:pPr>
        <w:spacing w:before="480" w:after="120" w:line="240" w:lineRule="auto"/>
        <w:jc w:val="center"/>
        <w:outlineLvl w:val="0"/>
        <w:rPr>
          <w:rFonts w:ascii="Times New Roman" w:eastAsia="Times New Roman" w:hAnsi="Times New Roman" w:cs="Times New Roman"/>
          <w:b/>
          <w:bCs/>
          <w:kern w:val="36"/>
          <w:sz w:val="48"/>
          <w:szCs w:val="48"/>
        </w:rPr>
      </w:pPr>
      <w:r>
        <w:rPr>
          <w:noProof/>
        </w:rPr>
        <w:drawing>
          <wp:inline distT="0" distB="0" distL="0" distR="0" wp14:anchorId="7FC8D620" wp14:editId="6371C5AD">
            <wp:extent cx="3676650" cy="3086100"/>
            <wp:effectExtent l="0" t="0" r="0" b="0"/>
            <wp:docPr id="13" name="Picture 13" title="empty cup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76650" cy="3086100"/>
                    </a:xfrm>
                    <a:prstGeom prst="rect">
                      <a:avLst/>
                    </a:prstGeom>
                  </pic:spPr>
                </pic:pic>
              </a:graphicData>
            </a:graphic>
          </wp:inline>
        </w:drawing>
      </w:r>
    </w:p>
    <w:p w14:paraId="6B723B5C" w14:textId="77777777" w:rsidR="005C0DD3" w:rsidRPr="005C0DD3" w:rsidRDefault="005C0DD3" w:rsidP="005C0DD3">
      <w:pPr>
        <w:rPr>
          <w:rFonts w:ascii="Times New Roman" w:eastAsia="Times New Roman" w:hAnsi="Times New Roman" w:cs="Times New Roman"/>
          <w:sz w:val="48"/>
          <w:szCs w:val="48"/>
        </w:rPr>
      </w:pPr>
    </w:p>
    <w:sectPr w:rsidR="005C0DD3" w:rsidRPr="005C0DD3" w:rsidSect="00380287">
      <w:footerReference w:type="first" r:id="rId25"/>
      <w:pgSz w:w="12240" w:h="15840"/>
      <w:pgMar w:top="720" w:right="720" w:bottom="720" w:left="720" w:header="720" w:footer="720" w:gutter="0"/>
      <w:pgNumType w:start="1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9A896" w14:textId="77777777" w:rsidR="00660F61" w:rsidRDefault="00660F61">
      <w:pPr>
        <w:spacing w:after="0" w:line="240" w:lineRule="auto"/>
      </w:pPr>
      <w:r>
        <w:separator/>
      </w:r>
    </w:p>
  </w:endnote>
  <w:endnote w:type="continuationSeparator" w:id="0">
    <w:p w14:paraId="543301CB" w14:textId="77777777" w:rsidR="00660F61" w:rsidRDefault="00660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27635"/>
      <w:docPartObj>
        <w:docPartGallery w:val="Page Numbers (Bottom of Page)"/>
        <w:docPartUnique/>
      </w:docPartObj>
    </w:sdtPr>
    <w:sdtEndPr>
      <w:rPr>
        <w:noProof/>
      </w:rPr>
    </w:sdtEndPr>
    <w:sdtContent>
      <w:p w14:paraId="06826240" w14:textId="77777777" w:rsidR="00682C3B" w:rsidRDefault="00682C3B" w:rsidP="00EC644F">
        <w:pPr>
          <w:pBdr>
            <w:top w:val="nil"/>
            <w:left w:val="nil"/>
            <w:bottom w:val="nil"/>
            <w:right w:val="nil"/>
            <w:between w:val="nil"/>
          </w:pBdr>
          <w:tabs>
            <w:tab w:val="left" w:pos="10530"/>
            <w:tab w:val="right" w:pos="14310"/>
          </w:tabs>
          <w:spacing w:after="0" w:line="240" w:lineRule="auto"/>
        </w:pPr>
      </w:p>
      <w:p w14:paraId="2E331D73" w14:textId="3E91F7BF" w:rsidR="00950138" w:rsidRDefault="00C851C9" w:rsidP="00815BFD">
        <w:pPr>
          <w:pBdr>
            <w:top w:val="nil"/>
            <w:left w:val="nil"/>
            <w:bottom w:val="nil"/>
            <w:right w:val="nil"/>
            <w:between w:val="nil"/>
          </w:pBdr>
          <w:tabs>
            <w:tab w:val="left" w:pos="9990"/>
            <w:tab w:val="left" w:pos="10530"/>
            <w:tab w:val="right" w:pos="14310"/>
          </w:tabs>
          <w:spacing w:after="0" w:line="240" w:lineRule="auto"/>
          <w:rPr>
            <w:color w:val="000000"/>
          </w:rPr>
        </w:pPr>
        <w:r>
          <w:t xml:space="preserve">Virginia Department of Education </w:t>
        </w:r>
        <w:r>
          <w:rPr>
            <w:rFonts w:cstheme="minorHAnsi"/>
          </w:rPr>
          <w:t>©</w:t>
        </w:r>
        <w:r>
          <w:t xml:space="preserve"> 2019</w:t>
        </w:r>
        <w:r w:rsidR="00815BFD">
          <w:rPr>
            <w:color w:val="000000"/>
          </w:rPr>
          <w:tab/>
        </w:r>
        <w:r w:rsidR="00C51817">
          <w:rPr>
            <w:color w:val="000000"/>
          </w:rPr>
          <w:t xml:space="preserve">Page </w:t>
        </w:r>
        <w:r w:rsidR="00EC644F">
          <w:fldChar w:fldCharType="begin"/>
        </w:r>
        <w:r w:rsidR="00EC644F">
          <w:instrText xml:space="preserve"> PAGE   \* MERGEFORMAT </w:instrText>
        </w:r>
        <w:r w:rsidR="00EC644F">
          <w:fldChar w:fldCharType="separate"/>
        </w:r>
        <w:r w:rsidR="00EE4FC5">
          <w:rPr>
            <w:noProof/>
          </w:rPr>
          <w:t>4</w:t>
        </w:r>
        <w:r w:rsidR="00EC644F">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394081"/>
      <w:docPartObj>
        <w:docPartGallery w:val="Page Numbers (Bottom of Page)"/>
        <w:docPartUnique/>
      </w:docPartObj>
    </w:sdtPr>
    <w:sdtEndPr>
      <w:rPr>
        <w:noProof/>
      </w:rPr>
    </w:sdtEndPr>
    <w:sdtContent>
      <w:p w14:paraId="0F1D1151" w14:textId="77777777" w:rsidR="00EE4FC5" w:rsidRDefault="00EE4FC5" w:rsidP="00EE4FC5">
        <w:pPr>
          <w:pStyle w:val="Footer"/>
          <w:tabs>
            <w:tab w:val="clear" w:pos="9360"/>
            <w:tab w:val="right" w:pos="10800"/>
          </w:tabs>
          <w:spacing w:after="120"/>
        </w:pPr>
        <w:r>
          <w:t>Virginia Department of Education</w:t>
        </w:r>
        <w:r>
          <w:tab/>
        </w:r>
        <w:r>
          <w:tab/>
          <w:t xml:space="preserve"> 2019</w:t>
        </w:r>
      </w:p>
      <w:p w14:paraId="3734D1E0" w14:textId="692DFCEE" w:rsidR="00EC644F" w:rsidRPr="00EC644F" w:rsidRDefault="00EE4FC5" w:rsidP="00EE4FC5">
        <w:pPr>
          <w:pBdr>
            <w:top w:val="nil"/>
            <w:left w:val="nil"/>
            <w:bottom w:val="nil"/>
            <w:right w:val="nil"/>
            <w:between w:val="nil"/>
          </w:pBdr>
          <w:tabs>
            <w:tab w:val="left" w:pos="10080"/>
            <w:tab w:val="left" w:pos="10530"/>
            <w:tab w:val="right" w:pos="14310"/>
          </w:tabs>
          <w:spacing w:after="0" w:line="240" w:lineRule="auto"/>
          <w:rPr>
            <w:color w:val="000000"/>
          </w:rPr>
        </w:pPr>
        <w:r>
          <w:rPr>
            <w:sz w:val="12"/>
            <w:szCs w:val="12"/>
          </w:rPr>
          <w:t>Copyright ©2019</w:t>
        </w:r>
        <w:r w:rsidRPr="00A86209">
          <w:rPr>
            <w:sz w:val="12"/>
            <w:szCs w:val="12"/>
          </w:rPr>
          <w:t xml:space="preserve">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w:t>
        </w:r>
        <w:r>
          <w:rPr>
            <w:sz w:val="12"/>
            <w:szCs w:val="12"/>
          </w:rPr>
          <w:t xml:space="preserve"> by e-mail to vdoe.mathematics</w:t>
        </w:r>
        <w:r w:rsidRPr="00A86209">
          <w:rPr>
            <w:sz w:val="12"/>
            <w:szCs w:val="12"/>
          </w:rPr>
          <w:t>@doe.virginia.gov</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F872A" w14:textId="7F0BA4D7" w:rsidR="007E43F0" w:rsidRPr="00815BFD" w:rsidRDefault="00C851C9" w:rsidP="00815BFD">
    <w:pPr>
      <w:pBdr>
        <w:top w:val="nil"/>
        <w:left w:val="nil"/>
        <w:bottom w:val="nil"/>
        <w:right w:val="nil"/>
        <w:between w:val="nil"/>
      </w:pBdr>
      <w:tabs>
        <w:tab w:val="left" w:pos="13770"/>
        <w:tab w:val="left" w:pos="14130"/>
        <w:tab w:val="right" w:pos="14310"/>
      </w:tabs>
      <w:spacing w:after="0" w:line="240" w:lineRule="auto"/>
      <w:rPr>
        <w:color w:val="000000"/>
      </w:rPr>
    </w:pPr>
    <w:r>
      <w:t xml:space="preserve">Virginia Department of Education </w:t>
    </w:r>
    <w:r>
      <w:rPr>
        <w:rFonts w:cstheme="minorHAnsi"/>
      </w:rPr>
      <w:t>©</w:t>
    </w:r>
    <w:r>
      <w:t xml:space="preserve"> 2019</w:t>
    </w:r>
    <w:r w:rsidR="00815BFD">
      <w:rPr>
        <w:color w:val="000000"/>
      </w:rPr>
      <w:tab/>
    </w:r>
    <w:r w:rsidR="00380287">
      <w:rPr>
        <w:color w:val="000000"/>
      </w:rPr>
      <w:t xml:space="preserve">Page </w:t>
    </w:r>
    <w:r w:rsidR="00380287">
      <w:fldChar w:fldCharType="begin"/>
    </w:r>
    <w:r w:rsidR="00380287">
      <w:instrText xml:space="preserve"> PAGE   \* MERGEFORMAT </w:instrText>
    </w:r>
    <w:r w:rsidR="00380287">
      <w:fldChar w:fldCharType="separate"/>
    </w:r>
    <w:r w:rsidR="00EE4FC5">
      <w:rPr>
        <w:noProof/>
      </w:rPr>
      <w:t>7</w:t>
    </w:r>
    <w:r w:rsidR="0038028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F117E" w14:textId="2F623D6F" w:rsidR="009B615B" w:rsidRPr="00815BFD" w:rsidRDefault="00C851C9" w:rsidP="00815BFD">
    <w:pPr>
      <w:pBdr>
        <w:top w:val="nil"/>
        <w:left w:val="nil"/>
        <w:bottom w:val="nil"/>
        <w:right w:val="nil"/>
        <w:between w:val="nil"/>
      </w:pBdr>
      <w:tabs>
        <w:tab w:val="left" w:pos="13680"/>
        <w:tab w:val="right" w:pos="14310"/>
      </w:tabs>
      <w:spacing w:after="0" w:line="240" w:lineRule="auto"/>
      <w:rPr>
        <w:color w:val="000000"/>
      </w:rPr>
    </w:pPr>
    <w:r>
      <w:t xml:space="preserve">Virginia Department of Education </w:t>
    </w:r>
    <w:r>
      <w:rPr>
        <w:rFonts w:cstheme="minorHAnsi"/>
      </w:rPr>
      <w:t>©</w:t>
    </w:r>
    <w:r>
      <w:t xml:space="preserve"> 2019</w:t>
    </w:r>
    <w:r w:rsidR="00815BFD">
      <w:rPr>
        <w:color w:val="000000"/>
      </w:rPr>
      <w:tab/>
    </w:r>
    <w:r w:rsidR="00C51817">
      <w:rPr>
        <w:color w:val="000000"/>
      </w:rPr>
      <w:t xml:space="preserve"> Page </w:t>
    </w:r>
    <w:r w:rsidR="00C51817">
      <w:fldChar w:fldCharType="begin"/>
    </w:r>
    <w:r w:rsidR="00C51817">
      <w:instrText xml:space="preserve"> PAGE   \* MERGEFORMAT </w:instrText>
    </w:r>
    <w:r w:rsidR="00C51817">
      <w:fldChar w:fldCharType="separate"/>
    </w:r>
    <w:r w:rsidR="00EE4FC5">
      <w:rPr>
        <w:noProof/>
      </w:rPr>
      <w:t>5</w:t>
    </w:r>
    <w:r w:rsidR="00C5181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0B4F" w14:textId="11478EA4" w:rsidR="005965EA" w:rsidRPr="00815BFD" w:rsidRDefault="00C851C9" w:rsidP="00815BFD">
    <w:pPr>
      <w:pBdr>
        <w:top w:val="nil"/>
        <w:left w:val="nil"/>
        <w:bottom w:val="nil"/>
        <w:right w:val="nil"/>
        <w:between w:val="nil"/>
      </w:pBdr>
      <w:tabs>
        <w:tab w:val="left" w:pos="9990"/>
        <w:tab w:val="left" w:pos="10530"/>
        <w:tab w:val="right" w:pos="14310"/>
      </w:tabs>
      <w:spacing w:after="0" w:line="240" w:lineRule="auto"/>
      <w:rPr>
        <w:color w:val="000000"/>
      </w:rPr>
    </w:pPr>
    <w:r>
      <w:t xml:space="preserve">Virginia Department of Education </w:t>
    </w:r>
    <w:r>
      <w:rPr>
        <w:rFonts w:cstheme="minorHAnsi"/>
      </w:rPr>
      <w:t>©</w:t>
    </w:r>
    <w:r>
      <w:t xml:space="preserve"> 2019</w:t>
    </w:r>
    <w:r w:rsidR="00815BFD">
      <w:rPr>
        <w:color w:val="000000"/>
      </w:rPr>
      <w:tab/>
    </w:r>
    <w:r w:rsidR="00380287">
      <w:rPr>
        <w:color w:val="000000"/>
      </w:rPr>
      <w:t xml:space="preserve">Page </w:t>
    </w:r>
    <w:r w:rsidR="00380287">
      <w:fldChar w:fldCharType="begin"/>
    </w:r>
    <w:r w:rsidR="00380287">
      <w:instrText xml:space="preserve"> PAGE   \* MERGEFORMAT </w:instrText>
    </w:r>
    <w:r w:rsidR="00380287">
      <w:fldChar w:fldCharType="separate"/>
    </w:r>
    <w:r w:rsidR="00EE4FC5">
      <w:rPr>
        <w:noProof/>
      </w:rPr>
      <w:t>12</w:t>
    </w:r>
    <w:r w:rsidR="0038028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BD8D" w14:textId="06A59BE5" w:rsidR="005965EA" w:rsidRPr="00815BFD" w:rsidRDefault="00C851C9" w:rsidP="00815BFD">
    <w:pPr>
      <w:pBdr>
        <w:top w:val="nil"/>
        <w:left w:val="nil"/>
        <w:bottom w:val="nil"/>
        <w:right w:val="nil"/>
        <w:between w:val="nil"/>
      </w:pBdr>
      <w:tabs>
        <w:tab w:val="left" w:pos="9810"/>
        <w:tab w:val="right" w:pos="14310"/>
      </w:tabs>
      <w:spacing w:after="0" w:line="240" w:lineRule="auto"/>
      <w:rPr>
        <w:color w:val="000000"/>
      </w:rPr>
    </w:pPr>
    <w:r>
      <w:t xml:space="preserve">Virginia Department of Education </w:t>
    </w:r>
    <w:r>
      <w:rPr>
        <w:rFonts w:cstheme="minorHAnsi"/>
      </w:rPr>
      <w:t>©</w:t>
    </w:r>
    <w:r>
      <w:t xml:space="preserve"> 2019</w:t>
    </w:r>
    <w:r w:rsidR="00815BFD">
      <w:rPr>
        <w:color w:val="000000"/>
      </w:rPr>
      <w:tab/>
    </w:r>
    <w:r w:rsidR="00380287">
      <w:rPr>
        <w:color w:val="000000"/>
      </w:rPr>
      <w:t xml:space="preserve">Page </w:t>
    </w:r>
    <w:r w:rsidR="00380287">
      <w:fldChar w:fldCharType="begin"/>
    </w:r>
    <w:r w:rsidR="00380287">
      <w:instrText xml:space="preserve"> PAGE   \* MERGEFORMAT </w:instrText>
    </w:r>
    <w:r w:rsidR="00380287">
      <w:fldChar w:fldCharType="separate"/>
    </w:r>
    <w:r w:rsidR="00EE4FC5">
      <w:rPr>
        <w:noProof/>
      </w:rPr>
      <w:t>9</w:t>
    </w:r>
    <w:r w:rsidR="00380287">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19C6A" w14:textId="1C8558D1" w:rsidR="00380287" w:rsidRDefault="00C851C9" w:rsidP="000D5940">
    <w:pPr>
      <w:pBdr>
        <w:top w:val="nil"/>
        <w:left w:val="nil"/>
        <w:bottom w:val="nil"/>
        <w:right w:val="nil"/>
        <w:between w:val="nil"/>
      </w:pBdr>
      <w:tabs>
        <w:tab w:val="left" w:pos="13860"/>
        <w:tab w:val="right" w:pos="14310"/>
      </w:tabs>
      <w:spacing w:after="0" w:line="240" w:lineRule="auto"/>
      <w:ind w:left="-360" w:right="-360"/>
      <w:rPr>
        <w:color w:val="000000"/>
      </w:rPr>
    </w:pPr>
    <w:r>
      <w:t xml:space="preserve">Virginia Department of Education </w:t>
    </w:r>
    <w:r>
      <w:rPr>
        <w:rFonts w:cstheme="minorHAnsi"/>
      </w:rPr>
      <w:t>©</w:t>
    </w:r>
    <w:r>
      <w:t xml:space="preserve"> 2019</w:t>
    </w:r>
    <w:r w:rsidR="00815BFD">
      <w:rPr>
        <w:color w:val="000000"/>
      </w:rPr>
      <w:tab/>
    </w:r>
    <w:r w:rsidR="00380287">
      <w:rPr>
        <w:color w:val="000000"/>
      </w:rPr>
      <w:t xml:space="preserve">Page </w:t>
    </w:r>
    <w:r w:rsidR="00380287">
      <w:fldChar w:fldCharType="begin"/>
    </w:r>
    <w:r w:rsidR="00380287">
      <w:instrText xml:space="preserve"> PAGE   \* MERGEFORMAT </w:instrText>
    </w:r>
    <w:r w:rsidR="00380287">
      <w:fldChar w:fldCharType="separate"/>
    </w:r>
    <w:r w:rsidR="00EE4FC5">
      <w:rPr>
        <w:noProof/>
      </w:rPr>
      <w:t>10</w:t>
    </w:r>
    <w:r w:rsidR="00380287">
      <w:rPr>
        <w:noProof/>
      </w:rPr>
      <w:fldChar w:fldCharType="end"/>
    </w:r>
  </w:p>
  <w:p w14:paraId="3E6A8BDC" w14:textId="616E75FF" w:rsidR="00F305E0" w:rsidRPr="00380287" w:rsidRDefault="00F305E0" w:rsidP="003802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6224D" w14:textId="0A32FE36" w:rsidR="00B52646" w:rsidRPr="008D3544" w:rsidRDefault="00C851C9" w:rsidP="008D3544">
    <w:pPr>
      <w:pBdr>
        <w:top w:val="nil"/>
        <w:left w:val="nil"/>
        <w:bottom w:val="nil"/>
        <w:right w:val="nil"/>
        <w:between w:val="nil"/>
      </w:pBdr>
      <w:tabs>
        <w:tab w:val="left" w:pos="9990"/>
        <w:tab w:val="left" w:pos="10530"/>
        <w:tab w:val="right" w:pos="14310"/>
      </w:tabs>
      <w:spacing w:after="0" w:line="240" w:lineRule="auto"/>
      <w:rPr>
        <w:color w:val="000000"/>
      </w:rPr>
    </w:pPr>
    <w:r>
      <w:t xml:space="preserve">Virginia Department of Education </w:t>
    </w:r>
    <w:r>
      <w:rPr>
        <w:rFonts w:cstheme="minorHAnsi"/>
      </w:rPr>
      <w:t>©</w:t>
    </w:r>
    <w:r>
      <w:t xml:space="preserve"> 2019</w:t>
    </w:r>
    <w:r w:rsidR="00815BFD">
      <w:rPr>
        <w:color w:val="000000"/>
      </w:rPr>
      <w:tab/>
    </w:r>
    <w:r w:rsidR="00380287">
      <w:rPr>
        <w:color w:val="000000"/>
      </w:rPr>
      <w:t xml:space="preserve"> Page </w:t>
    </w:r>
    <w:r w:rsidR="00380287">
      <w:fldChar w:fldCharType="begin"/>
    </w:r>
    <w:r w:rsidR="00380287">
      <w:instrText xml:space="preserve"> PAGE   \* MERGEFORMAT </w:instrText>
    </w:r>
    <w:r w:rsidR="00380287">
      <w:fldChar w:fldCharType="separate"/>
    </w:r>
    <w:r w:rsidR="00EE4FC5">
      <w:rPr>
        <w:noProof/>
      </w:rPr>
      <w:t>11</w:t>
    </w:r>
    <w:r w:rsidR="003802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05A17" w14:textId="77777777" w:rsidR="00660F61" w:rsidRDefault="00660F61">
      <w:pPr>
        <w:spacing w:after="0" w:line="240" w:lineRule="auto"/>
      </w:pPr>
      <w:r>
        <w:separator/>
      </w:r>
    </w:p>
  </w:footnote>
  <w:footnote w:type="continuationSeparator" w:id="0">
    <w:p w14:paraId="26AA7AD3" w14:textId="77777777" w:rsidR="00660F61" w:rsidRDefault="00660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7C27" w14:textId="77777777" w:rsidR="00950138" w:rsidRDefault="0095013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0032" w14:textId="5AF2B7DF" w:rsidR="00950138" w:rsidRPr="00C51817" w:rsidRDefault="00E02103" w:rsidP="00925CC4">
    <w:pPr>
      <w:pBdr>
        <w:top w:val="nil"/>
        <w:left w:val="nil"/>
        <w:bottom w:val="nil"/>
        <w:right w:val="nil"/>
        <w:between w:val="nil"/>
      </w:pBdr>
      <w:tabs>
        <w:tab w:val="center" w:pos="4680"/>
        <w:tab w:val="right" w:pos="9360"/>
      </w:tabs>
      <w:spacing w:after="240" w:line="240" w:lineRule="auto"/>
      <w:jc w:val="center"/>
      <w:rPr>
        <w:color w:val="000000"/>
        <w:sz w:val="28"/>
        <w:szCs w:val="28"/>
      </w:rPr>
    </w:pPr>
    <w:r w:rsidRPr="00C51817">
      <w:rPr>
        <w:b/>
        <w:color w:val="000000"/>
        <w:sz w:val="28"/>
        <w:szCs w:val="28"/>
      </w:rPr>
      <w:t xml:space="preserve">Rich Mathematical Task – Grade </w:t>
    </w:r>
    <w:r w:rsidR="00F46C43" w:rsidRPr="00C51817">
      <w:rPr>
        <w:b/>
        <w:color w:val="000000"/>
        <w:sz w:val="28"/>
        <w:szCs w:val="28"/>
      </w:rPr>
      <w:t>4</w:t>
    </w:r>
    <w:r w:rsidRPr="00C51817">
      <w:rPr>
        <w:b/>
        <w:color w:val="000000"/>
        <w:sz w:val="28"/>
        <w:szCs w:val="28"/>
      </w:rPr>
      <w:t xml:space="preserve"> – </w:t>
    </w:r>
    <w:r w:rsidR="00F46C43" w:rsidRPr="00C51817">
      <w:rPr>
        <w:b/>
        <w:i/>
        <w:color w:val="000000"/>
        <w:sz w:val="28"/>
        <w:szCs w:val="28"/>
      </w:rPr>
      <w:t>Pouring Paints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FD5B" w14:textId="54D4504B" w:rsidR="00E02103" w:rsidRPr="00B52646" w:rsidRDefault="00E02103" w:rsidP="003C5825">
    <w:pPr>
      <w:pBdr>
        <w:top w:val="nil"/>
        <w:left w:val="nil"/>
        <w:bottom w:val="nil"/>
        <w:right w:val="nil"/>
        <w:between w:val="nil"/>
      </w:pBdr>
      <w:tabs>
        <w:tab w:val="center" w:pos="4680"/>
        <w:tab w:val="right" w:pos="9360"/>
      </w:tabs>
      <w:spacing w:after="120" w:line="240" w:lineRule="auto"/>
      <w:jc w:val="center"/>
      <w:rPr>
        <w:color w:val="000000"/>
        <w:sz w:val="24"/>
      </w:rPr>
    </w:pPr>
    <w:r w:rsidRPr="00B52646">
      <w:rPr>
        <w:b/>
        <w:color w:val="000000"/>
        <w:sz w:val="28"/>
      </w:rPr>
      <w:t xml:space="preserve">Rich Mathematical Task – Grade </w:t>
    </w:r>
    <w:r w:rsidR="00DD13E8" w:rsidRPr="00B52646">
      <w:rPr>
        <w:b/>
        <w:color w:val="000000"/>
        <w:sz w:val="28"/>
      </w:rPr>
      <w:t>4</w:t>
    </w:r>
    <w:r w:rsidRPr="00B52646">
      <w:rPr>
        <w:b/>
        <w:color w:val="000000"/>
        <w:sz w:val="28"/>
      </w:rPr>
      <w:t xml:space="preserve"> – </w:t>
    </w:r>
    <w:r w:rsidR="00DD13E8" w:rsidRPr="00B52646">
      <w:rPr>
        <w:b/>
        <w:color w:val="000000"/>
        <w:sz w:val="28"/>
      </w:rPr>
      <w:t>Pouring Paints</w:t>
    </w:r>
    <w:r w:rsidR="00C51817">
      <w:rPr>
        <w:b/>
        <w:color w:val="000000"/>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83B"/>
    <w:multiLevelType w:val="multilevel"/>
    <w:tmpl w:val="05ACF62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41BF4"/>
    <w:multiLevelType w:val="multilevel"/>
    <w:tmpl w:val="DAD4B0E6"/>
    <w:lvl w:ilvl="0">
      <w:start w:val="1"/>
      <w:numFmt w:val="bullet"/>
      <w:lvlText w:val="●"/>
      <w:lvlJc w:val="left"/>
      <w:pPr>
        <w:ind w:left="360" w:hanging="360"/>
      </w:pPr>
      <w:rPr>
        <w:rFonts w:asciiTheme="majorHAnsi" w:eastAsia="Noto Sans Symbols" w:hAnsiTheme="majorHAnsi" w:cstheme="majorHAnsi" w:hint="default"/>
        <w:sz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F95912"/>
    <w:multiLevelType w:val="hybridMultilevel"/>
    <w:tmpl w:val="7F0A1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E08A0"/>
    <w:multiLevelType w:val="hybridMultilevel"/>
    <w:tmpl w:val="0262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6181A"/>
    <w:multiLevelType w:val="hybridMultilevel"/>
    <w:tmpl w:val="8044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12668"/>
    <w:multiLevelType w:val="hybridMultilevel"/>
    <w:tmpl w:val="405C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119FC"/>
    <w:multiLevelType w:val="hybridMultilevel"/>
    <w:tmpl w:val="2744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0372B"/>
    <w:multiLevelType w:val="hybridMultilevel"/>
    <w:tmpl w:val="3C2A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57A5F"/>
    <w:multiLevelType w:val="hybridMultilevel"/>
    <w:tmpl w:val="1B8AFDBE"/>
    <w:lvl w:ilvl="0" w:tplc="6F048E06">
      <w:start w:val="1"/>
      <w:numFmt w:val="bullet"/>
      <w:lvlText w:val="•"/>
      <w:lvlJc w:val="left"/>
      <w:pPr>
        <w:tabs>
          <w:tab w:val="num" w:pos="720"/>
        </w:tabs>
        <w:ind w:left="720" w:hanging="360"/>
      </w:pPr>
      <w:rPr>
        <w:rFonts w:asciiTheme="majorHAnsi" w:hAnsiTheme="majorHAnsi" w:cstheme="majorHAnsi" w:hint="default"/>
        <w:sz w:val="22"/>
      </w:rPr>
    </w:lvl>
    <w:lvl w:ilvl="1" w:tplc="FFDE7250" w:tentative="1">
      <w:start w:val="1"/>
      <w:numFmt w:val="bullet"/>
      <w:lvlText w:val="•"/>
      <w:lvlJc w:val="left"/>
      <w:pPr>
        <w:tabs>
          <w:tab w:val="num" w:pos="1440"/>
        </w:tabs>
        <w:ind w:left="1440" w:hanging="360"/>
      </w:pPr>
      <w:rPr>
        <w:rFonts w:ascii="Times New Roman" w:hAnsi="Times New Roman" w:hint="default"/>
      </w:rPr>
    </w:lvl>
    <w:lvl w:ilvl="2" w:tplc="D7F0946A" w:tentative="1">
      <w:start w:val="1"/>
      <w:numFmt w:val="bullet"/>
      <w:lvlText w:val="•"/>
      <w:lvlJc w:val="left"/>
      <w:pPr>
        <w:tabs>
          <w:tab w:val="num" w:pos="2160"/>
        </w:tabs>
        <w:ind w:left="2160" w:hanging="360"/>
      </w:pPr>
      <w:rPr>
        <w:rFonts w:ascii="Times New Roman" w:hAnsi="Times New Roman" w:hint="default"/>
      </w:rPr>
    </w:lvl>
    <w:lvl w:ilvl="3" w:tplc="3B8CED02" w:tentative="1">
      <w:start w:val="1"/>
      <w:numFmt w:val="bullet"/>
      <w:lvlText w:val="•"/>
      <w:lvlJc w:val="left"/>
      <w:pPr>
        <w:tabs>
          <w:tab w:val="num" w:pos="2880"/>
        </w:tabs>
        <w:ind w:left="2880" w:hanging="360"/>
      </w:pPr>
      <w:rPr>
        <w:rFonts w:ascii="Times New Roman" w:hAnsi="Times New Roman" w:hint="default"/>
      </w:rPr>
    </w:lvl>
    <w:lvl w:ilvl="4" w:tplc="EF0643B4" w:tentative="1">
      <w:start w:val="1"/>
      <w:numFmt w:val="bullet"/>
      <w:lvlText w:val="•"/>
      <w:lvlJc w:val="left"/>
      <w:pPr>
        <w:tabs>
          <w:tab w:val="num" w:pos="3600"/>
        </w:tabs>
        <w:ind w:left="3600" w:hanging="360"/>
      </w:pPr>
      <w:rPr>
        <w:rFonts w:ascii="Times New Roman" w:hAnsi="Times New Roman" w:hint="default"/>
      </w:rPr>
    </w:lvl>
    <w:lvl w:ilvl="5" w:tplc="C6ECBFD8" w:tentative="1">
      <w:start w:val="1"/>
      <w:numFmt w:val="bullet"/>
      <w:lvlText w:val="•"/>
      <w:lvlJc w:val="left"/>
      <w:pPr>
        <w:tabs>
          <w:tab w:val="num" w:pos="4320"/>
        </w:tabs>
        <w:ind w:left="4320" w:hanging="360"/>
      </w:pPr>
      <w:rPr>
        <w:rFonts w:ascii="Times New Roman" w:hAnsi="Times New Roman" w:hint="default"/>
      </w:rPr>
    </w:lvl>
    <w:lvl w:ilvl="6" w:tplc="5270264C" w:tentative="1">
      <w:start w:val="1"/>
      <w:numFmt w:val="bullet"/>
      <w:lvlText w:val="•"/>
      <w:lvlJc w:val="left"/>
      <w:pPr>
        <w:tabs>
          <w:tab w:val="num" w:pos="5040"/>
        </w:tabs>
        <w:ind w:left="5040" w:hanging="360"/>
      </w:pPr>
      <w:rPr>
        <w:rFonts w:ascii="Times New Roman" w:hAnsi="Times New Roman" w:hint="default"/>
      </w:rPr>
    </w:lvl>
    <w:lvl w:ilvl="7" w:tplc="8AD46A96" w:tentative="1">
      <w:start w:val="1"/>
      <w:numFmt w:val="bullet"/>
      <w:lvlText w:val="•"/>
      <w:lvlJc w:val="left"/>
      <w:pPr>
        <w:tabs>
          <w:tab w:val="num" w:pos="5760"/>
        </w:tabs>
        <w:ind w:left="5760" w:hanging="360"/>
      </w:pPr>
      <w:rPr>
        <w:rFonts w:ascii="Times New Roman" w:hAnsi="Times New Roman" w:hint="default"/>
      </w:rPr>
    </w:lvl>
    <w:lvl w:ilvl="8" w:tplc="941C6B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BE702EA"/>
    <w:multiLevelType w:val="hybridMultilevel"/>
    <w:tmpl w:val="FFD06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654ED"/>
    <w:multiLevelType w:val="multilevel"/>
    <w:tmpl w:val="9BBCF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B415BF"/>
    <w:multiLevelType w:val="hybridMultilevel"/>
    <w:tmpl w:val="0CEE5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B35EBB"/>
    <w:multiLevelType w:val="multilevel"/>
    <w:tmpl w:val="00A2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579A6"/>
    <w:multiLevelType w:val="hybridMultilevel"/>
    <w:tmpl w:val="2F86A6A8"/>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02636"/>
    <w:multiLevelType w:val="multilevel"/>
    <w:tmpl w:val="2C60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6C779A"/>
    <w:multiLevelType w:val="multilevel"/>
    <w:tmpl w:val="77BCD37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3C68D0"/>
    <w:multiLevelType w:val="multilevel"/>
    <w:tmpl w:val="3BD02F16"/>
    <w:lvl w:ilvl="0">
      <w:start w:val="1"/>
      <w:numFmt w:val="bullet"/>
      <w:lvlText w:val="•"/>
      <w:lvlJc w:val="left"/>
      <w:pPr>
        <w:ind w:left="720" w:hanging="360"/>
      </w:pPr>
      <w:rPr>
        <w:rFonts w:asciiTheme="majorHAnsi" w:hAnsiTheme="majorHAnsi" w:cstheme="maj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94572A"/>
    <w:multiLevelType w:val="multilevel"/>
    <w:tmpl w:val="7674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12728"/>
    <w:multiLevelType w:val="hybridMultilevel"/>
    <w:tmpl w:val="C450B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832041"/>
    <w:multiLevelType w:val="hybridMultilevel"/>
    <w:tmpl w:val="2914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723FB"/>
    <w:multiLevelType w:val="multilevel"/>
    <w:tmpl w:val="38BE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B77E8C"/>
    <w:multiLevelType w:val="hybridMultilevel"/>
    <w:tmpl w:val="0BBA4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514F37"/>
    <w:multiLevelType w:val="hybridMultilevel"/>
    <w:tmpl w:val="5E3A5B86"/>
    <w:lvl w:ilvl="0" w:tplc="8E0CF2FC">
      <w:start w:val="1"/>
      <w:numFmt w:val="bullet"/>
      <w:lvlText w:val=""/>
      <w:lvlJc w:val="left"/>
      <w:pPr>
        <w:ind w:left="720" w:hanging="360"/>
      </w:pPr>
      <w:rPr>
        <w:rFonts w:asciiTheme="majorHAnsi" w:hAnsiTheme="majorHAnsi" w:cstheme="majorHAns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252AC"/>
    <w:multiLevelType w:val="hybridMultilevel"/>
    <w:tmpl w:val="5492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758AD"/>
    <w:multiLevelType w:val="hybridMultilevel"/>
    <w:tmpl w:val="6750CBD0"/>
    <w:lvl w:ilvl="0" w:tplc="6D720D54">
      <w:start w:val="1"/>
      <w:numFmt w:val="bullet"/>
      <w:pStyle w:val="Bullet2"/>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3C86D53"/>
    <w:multiLevelType w:val="hybridMultilevel"/>
    <w:tmpl w:val="934C7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54924"/>
    <w:multiLevelType w:val="multilevel"/>
    <w:tmpl w:val="58D2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40036"/>
    <w:multiLevelType w:val="hybridMultilevel"/>
    <w:tmpl w:val="BDC4B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46983"/>
    <w:multiLevelType w:val="hybridMultilevel"/>
    <w:tmpl w:val="16DA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CE3A65"/>
    <w:multiLevelType w:val="multilevel"/>
    <w:tmpl w:val="7EAE59A2"/>
    <w:lvl w:ilvl="0">
      <w:start w:val="1"/>
      <w:numFmt w:val="bullet"/>
      <w:lvlText w:val="•"/>
      <w:lvlJc w:val="left"/>
      <w:pPr>
        <w:ind w:left="438" w:hanging="360"/>
      </w:pPr>
      <w:rPr>
        <w:rFonts w:asciiTheme="majorHAnsi" w:hAnsiTheme="majorHAnsi" w:cstheme="majorHAnsi" w:hint="default"/>
        <w:sz w:val="22"/>
      </w:rPr>
    </w:lvl>
    <w:lvl w:ilvl="1">
      <w:start w:val="1"/>
      <w:numFmt w:val="bullet"/>
      <w:lvlText w:val="o"/>
      <w:lvlJc w:val="left"/>
      <w:pPr>
        <w:ind w:left="1158" w:hanging="360"/>
      </w:pPr>
      <w:rPr>
        <w:rFonts w:ascii="Courier New" w:eastAsia="Courier New" w:hAnsi="Courier New" w:cs="Courier New"/>
      </w:rPr>
    </w:lvl>
    <w:lvl w:ilvl="2">
      <w:start w:val="1"/>
      <w:numFmt w:val="bullet"/>
      <w:lvlText w:val="▪"/>
      <w:lvlJc w:val="left"/>
      <w:pPr>
        <w:ind w:left="1878" w:hanging="360"/>
      </w:pPr>
      <w:rPr>
        <w:rFonts w:ascii="Noto Sans Symbols" w:eastAsia="Noto Sans Symbols" w:hAnsi="Noto Sans Symbols" w:cs="Noto Sans Symbols"/>
      </w:rPr>
    </w:lvl>
    <w:lvl w:ilvl="3">
      <w:start w:val="1"/>
      <w:numFmt w:val="bullet"/>
      <w:lvlText w:val="●"/>
      <w:lvlJc w:val="left"/>
      <w:pPr>
        <w:ind w:left="2598" w:hanging="360"/>
      </w:pPr>
      <w:rPr>
        <w:rFonts w:ascii="Noto Sans Symbols" w:eastAsia="Noto Sans Symbols" w:hAnsi="Noto Sans Symbols" w:cs="Noto Sans Symbols"/>
      </w:rPr>
    </w:lvl>
    <w:lvl w:ilvl="4">
      <w:start w:val="1"/>
      <w:numFmt w:val="bullet"/>
      <w:lvlText w:val="o"/>
      <w:lvlJc w:val="left"/>
      <w:pPr>
        <w:ind w:left="3318" w:hanging="360"/>
      </w:pPr>
      <w:rPr>
        <w:rFonts w:ascii="Courier New" w:eastAsia="Courier New" w:hAnsi="Courier New" w:cs="Courier New"/>
      </w:rPr>
    </w:lvl>
    <w:lvl w:ilvl="5">
      <w:start w:val="1"/>
      <w:numFmt w:val="bullet"/>
      <w:lvlText w:val="▪"/>
      <w:lvlJc w:val="left"/>
      <w:pPr>
        <w:ind w:left="4038" w:hanging="360"/>
      </w:pPr>
      <w:rPr>
        <w:rFonts w:ascii="Noto Sans Symbols" w:eastAsia="Noto Sans Symbols" w:hAnsi="Noto Sans Symbols" w:cs="Noto Sans Symbols"/>
      </w:rPr>
    </w:lvl>
    <w:lvl w:ilvl="6">
      <w:start w:val="1"/>
      <w:numFmt w:val="bullet"/>
      <w:lvlText w:val="●"/>
      <w:lvlJc w:val="left"/>
      <w:pPr>
        <w:ind w:left="4758" w:hanging="360"/>
      </w:pPr>
      <w:rPr>
        <w:rFonts w:ascii="Noto Sans Symbols" w:eastAsia="Noto Sans Symbols" w:hAnsi="Noto Sans Symbols" w:cs="Noto Sans Symbols"/>
      </w:rPr>
    </w:lvl>
    <w:lvl w:ilvl="7">
      <w:start w:val="1"/>
      <w:numFmt w:val="bullet"/>
      <w:lvlText w:val="o"/>
      <w:lvlJc w:val="left"/>
      <w:pPr>
        <w:ind w:left="5478" w:hanging="360"/>
      </w:pPr>
      <w:rPr>
        <w:rFonts w:ascii="Courier New" w:eastAsia="Courier New" w:hAnsi="Courier New" w:cs="Courier New"/>
      </w:rPr>
    </w:lvl>
    <w:lvl w:ilvl="8">
      <w:start w:val="1"/>
      <w:numFmt w:val="bullet"/>
      <w:lvlText w:val="▪"/>
      <w:lvlJc w:val="left"/>
      <w:pPr>
        <w:ind w:left="6198" w:hanging="360"/>
      </w:pPr>
      <w:rPr>
        <w:rFonts w:ascii="Noto Sans Symbols" w:eastAsia="Noto Sans Symbols" w:hAnsi="Noto Sans Symbols" w:cs="Noto Sans Symbols"/>
      </w:rPr>
    </w:lvl>
  </w:abstractNum>
  <w:abstractNum w:abstractNumId="30" w15:restartNumberingAfterBreak="0">
    <w:nsid w:val="60BF4622"/>
    <w:multiLevelType w:val="multilevel"/>
    <w:tmpl w:val="88DE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E0130"/>
    <w:multiLevelType w:val="multilevel"/>
    <w:tmpl w:val="7BEC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26F47"/>
    <w:multiLevelType w:val="hybridMultilevel"/>
    <w:tmpl w:val="37FC431A"/>
    <w:lvl w:ilvl="0" w:tplc="BD3A0250">
      <w:start w:val="1"/>
      <w:numFmt w:val="bullet"/>
      <w:lvlText w:val=""/>
      <w:lvlJc w:val="left"/>
      <w:pPr>
        <w:ind w:left="720" w:hanging="360"/>
      </w:pPr>
      <w:rPr>
        <w:rFonts w:asciiTheme="majorHAnsi" w:hAnsiTheme="majorHAns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8762A"/>
    <w:multiLevelType w:val="hybridMultilevel"/>
    <w:tmpl w:val="D832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5565C"/>
    <w:multiLevelType w:val="hybridMultilevel"/>
    <w:tmpl w:val="EDCC3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7C6C23"/>
    <w:multiLevelType w:val="multilevel"/>
    <w:tmpl w:val="D456683C"/>
    <w:lvl w:ilvl="0">
      <w:start w:val="1"/>
      <w:numFmt w:val="bullet"/>
      <w:lvlText w:val="•"/>
      <w:lvlJc w:val="left"/>
      <w:pPr>
        <w:ind w:left="0" w:hanging="360"/>
      </w:pPr>
      <w:rPr>
        <w:rFonts w:asciiTheme="majorHAnsi" w:hAnsiTheme="majorHAnsi" w:cstheme="majorHAnsi" w:hint="default"/>
        <w:sz w:val="22"/>
      </w:rPr>
    </w:lvl>
    <w:lvl w:ilvl="1">
      <w:start w:val="1"/>
      <w:numFmt w:val="bullet"/>
      <w:lvlText w:val="•"/>
      <w:lvlJc w:val="left"/>
      <w:pPr>
        <w:ind w:left="720" w:hanging="360"/>
      </w:pPr>
      <w:rPr>
        <w:rFonts w:asciiTheme="majorHAnsi" w:hAnsiTheme="majorHAnsi" w:cstheme="majorHAnsi"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6" w15:restartNumberingAfterBreak="0">
    <w:nsid w:val="6AA22476"/>
    <w:multiLevelType w:val="hybridMultilevel"/>
    <w:tmpl w:val="94A85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860DAD"/>
    <w:multiLevelType w:val="multilevel"/>
    <w:tmpl w:val="AA34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797A6A"/>
    <w:multiLevelType w:val="multilevel"/>
    <w:tmpl w:val="22B60FDC"/>
    <w:lvl w:ilvl="0">
      <w:start w:val="1"/>
      <w:numFmt w:val="bullet"/>
      <w:lvlText w:val="•"/>
      <w:lvlJc w:val="left"/>
      <w:pPr>
        <w:ind w:left="0" w:hanging="360"/>
      </w:pPr>
      <w:rPr>
        <w:rFonts w:asciiTheme="majorHAnsi" w:hAnsiTheme="majorHAnsi" w:cstheme="majorHAnsi" w:hint="default"/>
        <w:sz w:val="22"/>
      </w:rPr>
    </w:lvl>
    <w:lvl w:ilvl="1">
      <w:start w:val="1"/>
      <w:numFmt w:val="bullet"/>
      <w:lvlText w:val="•"/>
      <w:lvlJc w:val="left"/>
      <w:pPr>
        <w:ind w:left="720" w:hanging="360"/>
      </w:pPr>
      <w:rPr>
        <w:rFonts w:asciiTheme="majorHAnsi" w:hAnsiTheme="majorHAnsi" w:cstheme="majorHAnsi"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9" w15:restartNumberingAfterBreak="0">
    <w:nsid w:val="73CD4164"/>
    <w:multiLevelType w:val="hybridMultilevel"/>
    <w:tmpl w:val="2A0214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BB61D7"/>
    <w:multiLevelType w:val="multilevel"/>
    <w:tmpl w:val="7F3E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A831B7"/>
    <w:multiLevelType w:val="hybridMultilevel"/>
    <w:tmpl w:val="12AE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16220"/>
    <w:multiLevelType w:val="hybridMultilevel"/>
    <w:tmpl w:val="6A2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77E6D"/>
    <w:multiLevelType w:val="hybridMultilevel"/>
    <w:tmpl w:val="C49667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2F11E7"/>
    <w:multiLevelType w:val="hybridMultilevel"/>
    <w:tmpl w:val="03F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2"/>
  </w:num>
  <w:num w:numId="4">
    <w:abstractNumId w:val="10"/>
  </w:num>
  <w:num w:numId="5">
    <w:abstractNumId w:val="16"/>
  </w:num>
  <w:num w:numId="6">
    <w:abstractNumId w:val="29"/>
  </w:num>
  <w:num w:numId="7">
    <w:abstractNumId w:val="1"/>
  </w:num>
  <w:num w:numId="8">
    <w:abstractNumId w:val="11"/>
  </w:num>
  <w:num w:numId="9">
    <w:abstractNumId w:val="15"/>
  </w:num>
  <w:num w:numId="10">
    <w:abstractNumId w:val="8"/>
  </w:num>
  <w:num w:numId="11">
    <w:abstractNumId w:val="38"/>
  </w:num>
  <w:num w:numId="12">
    <w:abstractNumId w:val="35"/>
  </w:num>
  <w:num w:numId="13">
    <w:abstractNumId w:val="25"/>
  </w:num>
  <w:num w:numId="14">
    <w:abstractNumId w:val="39"/>
  </w:num>
  <w:num w:numId="15">
    <w:abstractNumId w:val="18"/>
  </w:num>
  <w:num w:numId="16">
    <w:abstractNumId w:val="43"/>
  </w:num>
  <w:num w:numId="17">
    <w:abstractNumId w:val="22"/>
  </w:num>
  <w:num w:numId="18">
    <w:abstractNumId w:val="13"/>
  </w:num>
  <w:num w:numId="19">
    <w:abstractNumId w:val="44"/>
  </w:num>
  <w:num w:numId="20">
    <w:abstractNumId w:val="41"/>
  </w:num>
  <w:num w:numId="21">
    <w:abstractNumId w:val="28"/>
  </w:num>
  <w:num w:numId="22">
    <w:abstractNumId w:val="33"/>
  </w:num>
  <w:num w:numId="23">
    <w:abstractNumId w:val="6"/>
  </w:num>
  <w:num w:numId="24">
    <w:abstractNumId w:val="34"/>
  </w:num>
  <w:num w:numId="25">
    <w:abstractNumId w:val="2"/>
  </w:num>
  <w:num w:numId="26">
    <w:abstractNumId w:val="27"/>
  </w:num>
  <w:num w:numId="27">
    <w:abstractNumId w:val="26"/>
  </w:num>
  <w:num w:numId="28">
    <w:abstractNumId w:val="20"/>
  </w:num>
  <w:num w:numId="29">
    <w:abstractNumId w:val="40"/>
  </w:num>
  <w:num w:numId="30">
    <w:abstractNumId w:val="30"/>
  </w:num>
  <w:num w:numId="31">
    <w:abstractNumId w:val="31"/>
  </w:num>
  <w:num w:numId="32">
    <w:abstractNumId w:val="37"/>
  </w:num>
  <w:num w:numId="33">
    <w:abstractNumId w:val="12"/>
  </w:num>
  <w:num w:numId="34">
    <w:abstractNumId w:val="17"/>
  </w:num>
  <w:num w:numId="35">
    <w:abstractNumId w:val="5"/>
  </w:num>
  <w:num w:numId="36">
    <w:abstractNumId w:val="24"/>
  </w:num>
  <w:num w:numId="37">
    <w:abstractNumId w:val="36"/>
  </w:num>
  <w:num w:numId="38">
    <w:abstractNumId w:val="9"/>
  </w:num>
  <w:num w:numId="39">
    <w:abstractNumId w:val="21"/>
  </w:num>
  <w:num w:numId="40">
    <w:abstractNumId w:val="7"/>
  </w:num>
  <w:num w:numId="41">
    <w:abstractNumId w:val="23"/>
  </w:num>
  <w:num w:numId="42">
    <w:abstractNumId w:val="42"/>
  </w:num>
  <w:num w:numId="43">
    <w:abstractNumId w:val="19"/>
  </w:num>
  <w:num w:numId="44">
    <w:abstractNumId w:val="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38"/>
    <w:rsid w:val="00004E44"/>
    <w:rsid w:val="0004448A"/>
    <w:rsid w:val="00052A63"/>
    <w:rsid w:val="00072E27"/>
    <w:rsid w:val="000808F2"/>
    <w:rsid w:val="000905E4"/>
    <w:rsid w:val="000A24DE"/>
    <w:rsid w:val="000D5940"/>
    <w:rsid w:val="00106871"/>
    <w:rsid w:val="001127CF"/>
    <w:rsid w:val="0012600F"/>
    <w:rsid w:val="00126C0F"/>
    <w:rsid w:val="00162EF7"/>
    <w:rsid w:val="00172971"/>
    <w:rsid w:val="0017406B"/>
    <w:rsid w:val="0017571A"/>
    <w:rsid w:val="0017616C"/>
    <w:rsid w:val="0018531A"/>
    <w:rsid w:val="00191519"/>
    <w:rsid w:val="001C32EE"/>
    <w:rsid w:val="001D122F"/>
    <w:rsid w:val="00205BD0"/>
    <w:rsid w:val="002664C6"/>
    <w:rsid w:val="00280C6A"/>
    <w:rsid w:val="002B0C62"/>
    <w:rsid w:val="002D594E"/>
    <w:rsid w:val="002E2EB7"/>
    <w:rsid w:val="00315A74"/>
    <w:rsid w:val="00316407"/>
    <w:rsid w:val="0033067F"/>
    <w:rsid w:val="00380287"/>
    <w:rsid w:val="00381745"/>
    <w:rsid w:val="003959C5"/>
    <w:rsid w:val="003B596A"/>
    <w:rsid w:val="003C1FA6"/>
    <w:rsid w:val="003C5825"/>
    <w:rsid w:val="003D0C5B"/>
    <w:rsid w:val="00417CC4"/>
    <w:rsid w:val="00430B04"/>
    <w:rsid w:val="00440A4C"/>
    <w:rsid w:val="00441709"/>
    <w:rsid w:val="0044674D"/>
    <w:rsid w:val="004646DF"/>
    <w:rsid w:val="004A263B"/>
    <w:rsid w:val="004E65EC"/>
    <w:rsid w:val="005131F3"/>
    <w:rsid w:val="00540E84"/>
    <w:rsid w:val="00552CEE"/>
    <w:rsid w:val="00580096"/>
    <w:rsid w:val="00582D8B"/>
    <w:rsid w:val="0058553E"/>
    <w:rsid w:val="005965EA"/>
    <w:rsid w:val="005A00F9"/>
    <w:rsid w:val="005B60D9"/>
    <w:rsid w:val="005B78DB"/>
    <w:rsid w:val="005B7CB1"/>
    <w:rsid w:val="005C0DD3"/>
    <w:rsid w:val="005C4F80"/>
    <w:rsid w:val="005D5994"/>
    <w:rsid w:val="006071F7"/>
    <w:rsid w:val="00631CFF"/>
    <w:rsid w:val="00660F61"/>
    <w:rsid w:val="0067676C"/>
    <w:rsid w:val="0068231B"/>
    <w:rsid w:val="00682C3B"/>
    <w:rsid w:val="006C3E2E"/>
    <w:rsid w:val="006E6675"/>
    <w:rsid w:val="006F05AB"/>
    <w:rsid w:val="006F3DA2"/>
    <w:rsid w:val="0072467A"/>
    <w:rsid w:val="0074188F"/>
    <w:rsid w:val="007724B5"/>
    <w:rsid w:val="00780E90"/>
    <w:rsid w:val="007E1937"/>
    <w:rsid w:val="007E43F0"/>
    <w:rsid w:val="007E5357"/>
    <w:rsid w:val="008148F5"/>
    <w:rsid w:val="00815BFD"/>
    <w:rsid w:val="00817D79"/>
    <w:rsid w:val="008303CA"/>
    <w:rsid w:val="008511ED"/>
    <w:rsid w:val="00854E4F"/>
    <w:rsid w:val="008603E7"/>
    <w:rsid w:val="0087538C"/>
    <w:rsid w:val="00891059"/>
    <w:rsid w:val="00892EE1"/>
    <w:rsid w:val="008C4C08"/>
    <w:rsid w:val="008D3544"/>
    <w:rsid w:val="008E1E79"/>
    <w:rsid w:val="00902BC1"/>
    <w:rsid w:val="00913645"/>
    <w:rsid w:val="009161BE"/>
    <w:rsid w:val="00925CC4"/>
    <w:rsid w:val="009316DE"/>
    <w:rsid w:val="00950138"/>
    <w:rsid w:val="00964B78"/>
    <w:rsid w:val="009A69E7"/>
    <w:rsid w:val="009B615B"/>
    <w:rsid w:val="009C12E5"/>
    <w:rsid w:val="009D1648"/>
    <w:rsid w:val="009D191C"/>
    <w:rsid w:val="009D4F67"/>
    <w:rsid w:val="009E5C72"/>
    <w:rsid w:val="00A03EFF"/>
    <w:rsid w:val="00A05AD4"/>
    <w:rsid w:val="00A55A69"/>
    <w:rsid w:val="00A7536F"/>
    <w:rsid w:val="00A82308"/>
    <w:rsid w:val="00A94FFC"/>
    <w:rsid w:val="00AA5739"/>
    <w:rsid w:val="00B10C04"/>
    <w:rsid w:val="00B427E7"/>
    <w:rsid w:val="00B52646"/>
    <w:rsid w:val="00B53173"/>
    <w:rsid w:val="00B6430D"/>
    <w:rsid w:val="00B73E48"/>
    <w:rsid w:val="00BA79BF"/>
    <w:rsid w:val="00BE34BF"/>
    <w:rsid w:val="00C135B9"/>
    <w:rsid w:val="00C17059"/>
    <w:rsid w:val="00C36F00"/>
    <w:rsid w:val="00C51817"/>
    <w:rsid w:val="00C851C9"/>
    <w:rsid w:val="00C95C67"/>
    <w:rsid w:val="00C96CAC"/>
    <w:rsid w:val="00CA4911"/>
    <w:rsid w:val="00CE26CF"/>
    <w:rsid w:val="00D172CD"/>
    <w:rsid w:val="00D17545"/>
    <w:rsid w:val="00D42073"/>
    <w:rsid w:val="00D46E7C"/>
    <w:rsid w:val="00D514F7"/>
    <w:rsid w:val="00D973B6"/>
    <w:rsid w:val="00DA151E"/>
    <w:rsid w:val="00DB5B92"/>
    <w:rsid w:val="00DD13E8"/>
    <w:rsid w:val="00DD5358"/>
    <w:rsid w:val="00DE5728"/>
    <w:rsid w:val="00E02103"/>
    <w:rsid w:val="00E14A0F"/>
    <w:rsid w:val="00E317D8"/>
    <w:rsid w:val="00E44460"/>
    <w:rsid w:val="00E44C96"/>
    <w:rsid w:val="00E5343A"/>
    <w:rsid w:val="00E54BC0"/>
    <w:rsid w:val="00E55825"/>
    <w:rsid w:val="00E57B61"/>
    <w:rsid w:val="00E6374A"/>
    <w:rsid w:val="00E85F37"/>
    <w:rsid w:val="00E90E22"/>
    <w:rsid w:val="00EB6541"/>
    <w:rsid w:val="00EC644F"/>
    <w:rsid w:val="00EE4F54"/>
    <w:rsid w:val="00EE4FC5"/>
    <w:rsid w:val="00EE5D79"/>
    <w:rsid w:val="00F305E0"/>
    <w:rsid w:val="00F44864"/>
    <w:rsid w:val="00F46C43"/>
    <w:rsid w:val="00F613C1"/>
    <w:rsid w:val="00F77617"/>
    <w:rsid w:val="00F8247A"/>
    <w:rsid w:val="00F83E01"/>
    <w:rsid w:val="00FA7049"/>
    <w:rsid w:val="00FC09A4"/>
    <w:rsid w:val="00FC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C89236F"/>
  <w15:docId w15:val="{E53864BB-0582-4A9A-B526-3BD30F31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pBdr>
        <w:top w:val="nil"/>
        <w:left w:val="nil"/>
        <w:bottom w:val="nil"/>
        <w:right w:val="nil"/>
        <w:between w:val="nil"/>
      </w:pBdr>
      <w:spacing w:after="0" w:line="240" w:lineRule="auto"/>
      <w:outlineLvl w:val="1"/>
    </w:pPr>
    <w:rPr>
      <w:b/>
      <w:i/>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664C6"/>
    <w:pPr>
      <w:ind w:left="720"/>
      <w:contextualSpacing/>
    </w:pPr>
  </w:style>
  <w:style w:type="paragraph" w:styleId="Footer">
    <w:name w:val="footer"/>
    <w:basedOn w:val="Normal"/>
    <w:link w:val="FooterChar"/>
    <w:uiPriority w:val="99"/>
    <w:unhideWhenUsed/>
    <w:rsid w:val="003C5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825"/>
  </w:style>
  <w:style w:type="paragraph" w:styleId="BalloonText">
    <w:name w:val="Balloon Text"/>
    <w:basedOn w:val="Normal"/>
    <w:link w:val="BalloonTextChar"/>
    <w:uiPriority w:val="99"/>
    <w:semiHidden/>
    <w:unhideWhenUsed/>
    <w:rsid w:val="005B7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CB1"/>
    <w:rPr>
      <w:rFonts w:ascii="Segoe UI" w:hAnsi="Segoe UI" w:cs="Segoe UI"/>
      <w:sz w:val="18"/>
      <w:szCs w:val="18"/>
    </w:rPr>
  </w:style>
  <w:style w:type="paragraph" w:styleId="Header">
    <w:name w:val="header"/>
    <w:basedOn w:val="Normal"/>
    <w:link w:val="HeaderChar"/>
    <w:uiPriority w:val="99"/>
    <w:unhideWhenUsed/>
    <w:rsid w:val="00E02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103"/>
  </w:style>
  <w:style w:type="character" w:styleId="CommentReference">
    <w:name w:val="annotation reference"/>
    <w:basedOn w:val="DefaultParagraphFont"/>
    <w:uiPriority w:val="99"/>
    <w:semiHidden/>
    <w:unhideWhenUsed/>
    <w:rsid w:val="008511ED"/>
    <w:rPr>
      <w:sz w:val="16"/>
      <w:szCs w:val="16"/>
    </w:rPr>
  </w:style>
  <w:style w:type="paragraph" w:styleId="CommentText">
    <w:name w:val="annotation text"/>
    <w:basedOn w:val="Normal"/>
    <w:link w:val="CommentTextChar"/>
    <w:uiPriority w:val="99"/>
    <w:semiHidden/>
    <w:unhideWhenUsed/>
    <w:rsid w:val="008511ED"/>
    <w:pPr>
      <w:spacing w:line="240" w:lineRule="auto"/>
    </w:pPr>
    <w:rPr>
      <w:sz w:val="20"/>
      <w:szCs w:val="20"/>
    </w:rPr>
  </w:style>
  <w:style w:type="character" w:customStyle="1" w:styleId="CommentTextChar">
    <w:name w:val="Comment Text Char"/>
    <w:basedOn w:val="DefaultParagraphFont"/>
    <w:link w:val="CommentText"/>
    <w:uiPriority w:val="99"/>
    <w:semiHidden/>
    <w:rsid w:val="008511ED"/>
    <w:rPr>
      <w:sz w:val="20"/>
      <w:szCs w:val="20"/>
    </w:rPr>
  </w:style>
  <w:style w:type="paragraph" w:styleId="CommentSubject">
    <w:name w:val="annotation subject"/>
    <w:basedOn w:val="CommentText"/>
    <w:next w:val="CommentText"/>
    <w:link w:val="CommentSubjectChar"/>
    <w:uiPriority w:val="99"/>
    <w:semiHidden/>
    <w:unhideWhenUsed/>
    <w:rsid w:val="008511ED"/>
    <w:rPr>
      <w:b/>
      <w:bCs/>
    </w:rPr>
  </w:style>
  <w:style w:type="character" w:customStyle="1" w:styleId="CommentSubjectChar">
    <w:name w:val="Comment Subject Char"/>
    <w:basedOn w:val="CommentTextChar"/>
    <w:link w:val="CommentSubject"/>
    <w:uiPriority w:val="99"/>
    <w:semiHidden/>
    <w:rsid w:val="008511ED"/>
    <w:rPr>
      <w:b/>
      <w:bCs/>
      <w:sz w:val="20"/>
      <w:szCs w:val="20"/>
    </w:rPr>
  </w:style>
  <w:style w:type="character" w:styleId="Hyperlink">
    <w:name w:val="Hyperlink"/>
    <w:basedOn w:val="DefaultParagraphFont"/>
    <w:uiPriority w:val="99"/>
    <w:unhideWhenUsed/>
    <w:rsid w:val="00582D8B"/>
    <w:rPr>
      <w:color w:val="0000FF" w:themeColor="hyperlink"/>
      <w:u w:val="single"/>
    </w:rPr>
  </w:style>
  <w:style w:type="character" w:styleId="FollowedHyperlink">
    <w:name w:val="FollowedHyperlink"/>
    <w:basedOn w:val="DefaultParagraphFont"/>
    <w:uiPriority w:val="99"/>
    <w:semiHidden/>
    <w:unhideWhenUsed/>
    <w:rsid w:val="00582D8B"/>
    <w:rPr>
      <w:color w:val="800080" w:themeColor="followedHyperlink"/>
      <w:u w:val="single"/>
    </w:rPr>
  </w:style>
  <w:style w:type="paragraph" w:styleId="NormalWeb">
    <w:name w:val="Normal (Web)"/>
    <w:basedOn w:val="Normal"/>
    <w:uiPriority w:val="99"/>
    <w:unhideWhenUsed/>
    <w:rsid w:val="00F46C4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44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1937"/>
    <w:rPr>
      <w:color w:val="808080"/>
    </w:rPr>
  </w:style>
  <w:style w:type="paragraph" w:customStyle="1" w:styleId="Default">
    <w:name w:val="Default"/>
    <w:rsid w:val="00540E84"/>
    <w:pPr>
      <w:autoSpaceDE w:val="0"/>
      <w:autoSpaceDN w:val="0"/>
      <w:adjustRightInd w:val="0"/>
      <w:spacing w:after="0" w:line="240" w:lineRule="auto"/>
    </w:pPr>
    <w:rPr>
      <w:color w:val="000000"/>
      <w:sz w:val="24"/>
      <w:szCs w:val="24"/>
    </w:rPr>
  </w:style>
  <w:style w:type="paragraph" w:customStyle="1" w:styleId="Bullet2">
    <w:name w:val="Bullet 2"/>
    <w:basedOn w:val="Normal"/>
    <w:rsid w:val="00854E4F"/>
    <w:pPr>
      <w:numPr>
        <w:numId w:val="36"/>
      </w:num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33218">
      <w:bodyDiv w:val="1"/>
      <w:marLeft w:val="0"/>
      <w:marRight w:val="0"/>
      <w:marTop w:val="0"/>
      <w:marBottom w:val="0"/>
      <w:divBdr>
        <w:top w:val="none" w:sz="0" w:space="0" w:color="auto"/>
        <w:left w:val="none" w:sz="0" w:space="0" w:color="auto"/>
        <w:bottom w:val="none" w:sz="0" w:space="0" w:color="auto"/>
        <w:right w:val="none" w:sz="0" w:space="0" w:color="auto"/>
      </w:divBdr>
    </w:div>
    <w:div w:id="479493817">
      <w:bodyDiv w:val="1"/>
      <w:marLeft w:val="0"/>
      <w:marRight w:val="0"/>
      <w:marTop w:val="0"/>
      <w:marBottom w:val="0"/>
      <w:divBdr>
        <w:top w:val="none" w:sz="0" w:space="0" w:color="auto"/>
        <w:left w:val="none" w:sz="0" w:space="0" w:color="auto"/>
        <w:bottom w:val="none" w:sz="0" w:space="0" w:color="auto"/>
        <w:right w:val="none" w:sz="0" w:space="0" w:color="auto"/>
      </w:divBdr>
      <w:divsChild>
        <w:div w:id="565647486">
          <w:marLeft w:val="0"/>
          <w:marRight w:val="0"/>
          <w:marTop w:val="0"/>
          <w:marBottom w:val="0"/>
          <w:divBdr>
            <w:top w:val="none" w:sz="0" w:space="0" w:color="auto"/>
            <w:left w:val="none" w:sz="0" w:space="0" w:color="auto"/>
            <w:bottom w:val="none" w:sz="0" w:space="0" w:color="auto"/>
            <w:right w:val="none" w:sz="0" w:space="0" w:color="auto"/>
          </w:divBdr>
        </w:div>
      </w:divsChild>
    </w:div>
    <w:div w:id="591937709">
      <w:bodyDiv w:val="1"/>
      <w:marLeft w:val="0"/>
      <w:marRight w:val="0"/>
      <w:marTop w:val="0"/>
      <w:marBottom w:val="0"/>
      <w:divBdr>
        <w:top w:val="none" w:sz="0" w:space="0" w:color="auto"/>
        <w:left w:val="none" w:sz="0" w:space="0" w:color="auto"/>
        <w:bottom w:val="none" w:sz="0" w:space="0" w:color="auto"/>
        <w:right w:val="none" w:sz="0" w:space="0" w:color="auto"/>
      </w:divBdr>
    </w:div>
    <w:div w:id="1070932097">
      <w:bodyDiv w:val="1"/>
      <w:marLeft w:val="0"/>
      <w:marRight w:val="0"/>
      <w:marTop w:val="0"/>
      <w:marBottom w:val="0"/>
      <w:divBdr>
        <w:top w:val="none" w:sz="0" w:space="0" w:color="auto"/>
        <w:left w:val="none" w:sz="0" w:space="0" w:color="auto"/>
        <w:bottom w:val="none" w:sz="0" w:space="0" w:color="auto"/>
        <w:right w:val="none" w:sz="0" w:space="0" w:color="auto"/>
      </w:divBdr>
    </w:div>
    <w:div w:id="1788159529">
      <w:bodyDiv w:val="1"/>
      <w:marLeft w:val="0"/>
      <w:marRight w:val="0"/>
      <w:marTop w:val="0"/>
      <w:marBottom w:val="0"/>
      <w:divBdr>
        <w:top w:val="none" w:sz="0" w:space="0" w:color="auto"/>
        <w:left w:val="none" w:sz="0" w:space="0" w:color="auto"/>
        <w:bottom w:val="none" w:sz="0" w:space="0" w:color="auto"/>
        <w:right w:val="none" w:sz="0" w:space="0" w:color="auto"/>
      </w:divBdr>
      <w:divsChild>
        <w:div w:id="504825529">
          <w:marLeft w:val="547"/>
          <w:marRight w:val="0"/>
          <w:marTop w:val="86"/>
          <w:marBottom w:val="0"/>
          <w:divBdr>
            <w:top w:val="none" w:sz="0" w:space="0" w:color="auto"/>
            <w:left w:val="none" w:sz="0" w:space="0" w:color="auto"/>
            <w:bottom w:val="none" w:sz="0" w:space="0" w:color="auto"/>
            <w:right w:val="none" w:sz="0" w:space="0" w:color="auto"/>
          </w:divBdr>
        </w:div>
      </w:divsChild>
    </w:div>
    <w:div w:id="2068723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22CC9-2C59-4C96-AA22-70C75BF2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2621</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4.5c paint task template</vt:lpstr>
    </vt:vector>
  </TitlesOfParts>
  <Manager/>
  <Company>vdoe</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4.5c paint task template</dc:title>
  <dc:subject>math</dc:subject>
  <dc:creator>vdoe</dc:creator>
  <cp:lastModifiedBy>Williams, Kristin (DOE)</cp:lastModifiedBy>
  <cp:revision>2</cp:revision>
  <cp:lastPrinted>2019-05-23T18:16:00Z</cp:lastPrinted>
  <dcterms:created xsi:type="dcterms:W3CDTF">2020-12-30T14:12:00Z</dcterms:created>
  <dcterms:modified xsi:type="dcterms:W3CDTF">2020-12-30T14:12:00Z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234622988</vt:i4>
  </property>
</Properties>
</file>