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E15" w:rsidRPr="00A97316" w:rsidRDefault="00936E15" w:rsidP="00936E15">
      <w:pPr>
        <w:rPr>
          <w:sz w:val="36"/>
          <w:szCs w:val="36"/>
        </w:rPr>
      </w:pPr>
      <w:r w:rsidRPr="00A97316">
        <w:rPr>
          <w:sz w:val="36"/>
          <w:szCs w:val="36"/>
        </w:rPr>
        <w:t>Name _________________________</w:t>
      </w:r>
      <w:r>
        <w:rPr>
          <w:sz w:val="36"/>
          <w:szCs w:val="36"/>
        </w:rPr>
        <w:tab/>
      </w:r>
      <w:r>
        <w:rPr>
          <w:sz w:val="36"/>
          <w:szCs w:val="36"/>
        </w:rPr>
        <w:tab/>
      </w:r>
      <w:r>
        <w:rPr>
          <w:sz w:val="36"/>
          <w:szCs w:val="36"/>
        </w:rPr>
        <w:tab/>
        <w:t>Date _______________</w:t>
      </w:r>
    </w:p>
    <w:p w:rsidR="00936E15" w:rsidRDefault="00936E15" w:rsidP="00936E15">
      <w:pPr>
        <w:spacing w:before="240"/>
        <w:jc w:val="center"/>
        <w:rPr>
          <w:b/>
          <w:noProof/>
          <w:sz w:val="36"/>
          <w:szCs w:val="36"/>
        </w:rPr>
      </w:pPr>
      <w:r w:rsidRPr="00A97316">
        <w:rPr>
          <w:b/>
          <w:noProof/>
          <w:sz w:val="36"/>
          <w:szCs w:val="36"/>
        </w:rPr>
        <w:t>Coins in Madison’s Pocket</w:t>
      </w:r>
    </w:p>
    <w:p w:rsidR="006D3F52" w:rsidRPr="007004BC" w:rsidRDefault="002D5465" w:rsidP="001D20F3">
      <w:pPr>
        <w:spacing w:before="240"/>
        <w:ind w:left="270"/>
      </w:pPr>
      <w:r w:rsidRPr="00A97316">
        <w:rPr>
          <w:b/>
          <w:noProof/>
          <w:sz w:val="36"/>
          <w:szCs w:val="36"/>
        </w:rPr>
        <mc:AlternateContent>
          <mc:Choice Requires="wps">
            <w:drawing>
              <wp:inline distT="0" distB="0" distL="0" distR="0" wp14:anchorId="457F69A8" wp14:editId="44052ABF">
                <wp:extent cx="6496050" cy="212407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124075"/>
                        </a:xfrm>
                        <a:prstGeom prst="rect">
                          <a:avLst/>
                        </a:prstGeom>
                        <a:solidFill>
                          <a:srgbClr val="FFFFFF"/>
                        </a:solidFill>
                        <a:ln w="9525">
                          <a:solidFill>
                            <a:srgbClr val="000000"/>
                          </a:solidFill>
                          <a:miter lim="800000"/>
                          <a:headEnd/>
                          <a:tailEnd/>
                        </a:ln>
                      </wps:spPr>
                      <wps:txbx>
                        <w:txbxContent>
                          <w:p w:rsidR="002D5465" w:rsidRPr="00DC2797" w:rsidRDefault="002D5465" w:rsidP="001D20F3">
                            <w:pPr>
                              <w:shd w:val="clear" w:color="auto" w:fill="FFFFFF"/>
                              <w:spacing w:after="240" w:line="240" w:lineRule="auto"/>
                              <w:rPr>
                                <w:rFonts w:eastAsia="Times New Roman"/>
                                <w:color w:val="222222"/>
                                <w:sz w:val="24"/>
                              </w:rPr>
                            </w:pPr>
                            <w:r w:rsidRPr="00DC2797">
                              <w:rPr>
                                <w:rFonts w:eastAsia="Times New Roman"/>
                                <w:color w:val="000000"/>
                                <w:sz w:val="32"/>
                                <w:szCs w:val="28"/>
                              </w:rPr>
                              <w:t>Madison has some pennies, nickels, dimes, and quarters in her pocket.  She counts the coins and she has a total of $1.63.  Use the following clues to determine how many of each coin Madison could have in her pocket:</w:t>
                            </w:r>
                            <w:r w:rsidRPr="00DC2797">
                              <w:rPr>
                                <w:rFonts w:eastAsia="Times New Roman"/>
                                <w:color w:val="222222"/>
                                <w:sz w:val="32"/>
                                <w:szCs w:val="28"/>
                              </w:rPr>
                              <w:t> </w:t>
                            </w:r>
                          </w:p>
                          <w:p w:rsidR="002D5465" w:rsidRPr="00DC2797" w:rsidRDefault="002D5465" w:rsidP="001D20F3">
                            <w:pPr>
                              <w:numPr>
                                <w:ilvl w:val="0"/>
                                <w:numId w:val="1"/>
                              </w:numPr>
                              <w:shd w:val="clear" w:color="auto" w:fill="FFFFFF"/>
                              <w:spacing w:after="0" w:line="240" w:lineRule="auto"/>
                              <w:textAlignment w:val="baseline"/>
                              <w:rPr>
                                <w:rFonts w:eastAsia="Times New Roman"/>
                                <w:color w:val="000000"/>
                                <w:sz w:val="24"/>
                              </w:rPr>
                            </w:pPr>
                            <w:r w:rsidRPr="00DC2797">
                              <w:rPr>
                                <w:rFonts w:eastAsia="Times New Roman"/>
                                <w:color w:val="000000"/>
                                <w:sz w:val="32"/>
                                <w:szCs w:val="28"/>
                              </w:rPr>
                              <w:t>She has an odd number of quarters.</w:t>
                            </w:r>
                          </w:p>
                          <w:p w:rsidR="002D5465" w:rsidRPr="00DC2797" w:rsidRDefault="002D5465" w:rsidP="001D20F3">
                            <w:pPr>
                              <w:numPr>
                                <w:ilvl w:val="0"/>
                                <w:numId w:val="1"/>
                              </w:numPr>
                              <w:shd w:val="clear" w:color="auto" w:fill="FFFFFF"/>
                              <w:spacing w:after="0" w:line="240" w:lineRule="auto"/>
                              <w:textAlignment w:val="baseline"/>
                              <w:rPr>
                                <w:rFonts w:eastAsia="Times New Roman"/>
                                <w:color w:val="000000"/>
                                <w:sz w:val="24"/>
                              </w:rPr>
                            </w:pPr>
                            <w:r w:rsidRPr="00DC2797">
                              <w:rPr>
                                <w:rFonts w:eastAsia="Times New Roman"/>
                                <w:color w:val="000000"/>
                                <w:sz w:val="32"/>
                                <w:szCs w:val="28"/>
                              </w:rPr>
                              <w:t>She has more dimes than nickels.</w:t>
                            </w:r>
                          </w:p>
                          <w:p w:rsidR="002D5465" w:rsidRPr="00DC2797" w:rsidRDefault="002D5465" w:rsidP="001D20F3">
                            <w:pPr>
                              <w:numPr>
                                <w:ilvl w:val="0"/>
                                <w:numId w:val="1"/>
                              </w:numPr>
                              <w:shd w:val="clear" w:color="auto" w:fill="FFFFFF"/>
                              <w:spacing w:after="240" w:line="240" w:lineRule="auto"/>
                              <w:textAlignment w:val="baseline"/>
                              <w:rPr>
                                <w:rFonts w:eastAsia="Times New Roman"/>
                                <w:color w:val="000000"/>
                                <w:sz w:val="24"/>
                              </w:rPr>
                            </w:pPr>
                            <w:r w:rsidRPr="00DC2797">
                              <w:rPr>
                                <w:rFonts w:eastAsia="Times New Roman"/>
                                <w:color w:val="000000"/>
                                <w:sz w:val="32"/>
                                <w:szCs w:val="28"/>
                              </w:rPr>
                              <w:t>She has fewer than 20 pennies.</w:t>
                            </w:r>
                          </w:p>
                          <w:p w:rsidR="002D5465" w:rsidRPr="00DC2797" w:rsidRDefault="002D5465" w:rsidP="001D20F3">
                            <w:pPr>
                              <w:shd w:val="clear" w:color="auto" w:fill="FFFFFF"/>
                              <w:spacing w:after="0" w:line="240" w:lineRule="auto"/>
                              <w:rPr>
                                <w:rFonts w:eastAsia="Times New Roman"/>
                                <w:color w:val="222222"/>
                                <w:sz w:val="24"/>
                              </w:rPr>
                            </w:pPr>
                            <w:r w:rsidRPr="00DC2797">
                              <w:rPr>
                                <w:rFonts w:eastAsia="Times New Roman"/>
                                <w:color w:val="222222"/>
                                <w:sz w:val="32"/>
                                <w:szCs w:val="28"/>
                              </w:rPr>
                              <w:t> </w:t>
                            </w:r>
                            <w:r w:rsidRPr="00DC2797">
                              <w:rPr>
                                <w:rFonts w:eastAsia="Times New Roman"/>
                                <w:color w:val="000000"/>
                                <w:sz w:val="32"/>
                                <w:szCs w:val="28"/>
                              </w:rPr>
                              <w:t>Explain your thinking using pictures, words, and/or symbols.</w:t>
                            </w:r>
                          </w:p>
                          <w:p w:rsidR="002D5465" w:rsidRPr="002A19C6" w:rsidRDefault="002D5465" w:rsidP="001D20F3">
                            <w:pPr>
                              <w:spacing w:line="276" w:lineRule="auto"/>
                              <w:rPr>
                                <w:rFonts w:asciiTheme="minorHAnsi" w:hAnsiTheme="minorHAnsi" w:cstheme="minorHAnsi"/>
                                <w:sz w:val="32"/>
                                <w:szCs w:val="32"/>
                              </w:rPr>
                            </w:pPr>
                          </w:p>
                        </w:txbxContent>
                      </wps:txbx>
                      <wps:bodyPr rot="0" vert="horz" wrap="square" lIns="91440" tIns="45720" rIns="91440" bIns="45720" anchor="t" anchorCtr="0">
                        <a:noAutofit/>
                      </wps:bodyPr>
                    </wps:wsp>
                  </a:graphicData>
                </a:graphic>
              </wp:inline>
            </w:drawing>
          </mc:Choice>
          <mc:Fallback>
            <w:pict>
              <v:shapetype w14:anchorId="457F69A8" id="_x0000_t202" coordsize="21600,21600" o:spt="202" path="m,l,21600r21600,l21600,xe">
                <v:stroke joinstyle="miter"/>
                <v:path gradientshapeok="t" o:connecttype="rect"/>
              </v:shapetype>
              <v:shape id="Text Box 2" o:spid="_x0000_s1026" type="#_x0000_t202" style="width:511.5pt;height:1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">
                <v:textbox>
                  <w:txbxContent>
                    <w:p w:rsidR="002D5465" w:rsidRPr="00DC2797" w:rsidRDefault="002D5465" w:rsidP="001D20F3">
                      <w:pPr>
                        <w:shd w:val="clear" w:color="auto" w:fill="FFFFFF"/>
                        <w:spacing w:after="240" w:line="240" w:lineRule="auto"/>
                        <w:rPr>
                          <w:rFonts w:eastAsia="Times New Roman"/>
                          <w:color w:val="222222"/>
                          <w:sz w:val="24"/>
                        </w:rPr>
                      </w:pPr>
                      <w:r w:rsidRPr="00DC2797">
                        <w:rPr>
                          <w:rFonts w:eastAsia="Times New Roman"/>
                          <w:color w:val="000000"/>
                          <w:sz w:val="32"/>
                          <w:szCs w:val="28"/>
                        </w:rPr>
                        <w:t>Madison has some pennies, nickels, dimes, and quarters in her pocket.  She counts the coins and she has a total of $1.63.  Use the following clues to determine how many of each coin Madison could have in her pocket:</w:t>
                      </w:r>
                      <w:r w:rsidRPr="00DC2797">
                        <w:rPr>
                          <w:rFonts w:eastAsia="Times New Roman"/>
                          <w:color w:val="222222"/>
                          <w:sz w:val="32"/>
                          <w:szCs w:val="28"/>
                        </w:rPr>
                        <w:t> </w:t>
                      </w:r>
                    </w:p>
                    <w:p w:rsidR="002D5465" w:rsidRPr="00DC2797" w:rsidRDefault="002D5465" w:rsidP="001D20F3">
                      <w:pPr>
                        <w:numPr>
                          <w:ilvl w:val="0"/>
                          <w:numId w:val="1"/>
                        </w:numPr>
                        <w:shd w:val="clear" w:color="auto" w:fill="FFFFFF"/>
                        <w:spacing w:after="0" w:line="240" w:lineRule="auto"/>
                        <w:textAlignment w:val="baseline"/>
                        <w:rPr>
                          <w:rFonts w:eastAsia="Times New Roman"/>
                          <w:color w:val="000000"/>
                          <w:sz w:val="24"/>
                        </w:rPr>
                      </w:pPr>
                      <w:r w:rsidRPr="00DC2797">
                        <w:rPr>
                          <w:rFonts w:eastAsia="Times New Roman"/>
                          <w:color w:val="000000"/>
                          <w:sz w:val="32"/>
                          <w:szCs w:val="28"/>
                        </w:rPr>
                        <w:t>She has an odd number of quarters.</w:t>
                      </w:r>
                    </w:p>
                    <w:p w:rsidR="002D5465" w:rsidRPr="00DC2797" w:rsidRDefault="002D5465" w:rsidP="001D20F3">
                      <w:pPr>
                        <w:numPr>
                          <w:ilvl w:val="0"/>
                          <w:numId w:val="1"/>
                        </w:numPr>
                        <w:shd w:val="clear" w:color="auto" w:fill="FFFFFF"/>
                        <w:spacing w:after="0" w:line="240" w:lineRule="auto"/>
                        <w:textAlignment w:val="baseline"/>
                        <w:rPr>
                          <w:rFonts w:eastAsia="Times New Roman"/>
                          <w:color w:val="000000"/>
                          <w:sz w:val="24"/>
                        </w:rPr>
                      </w:pPr>
                      <w:r w:rsidRPr="00DC2797">
                        <w:rPr>
                          <w:rFonts w:eastAsia="Times New Roman"/>
                          <w:color w:val="000000"/>
                          <w:sz w:val="32"/>
                          <w:szCs w:val="28"/>
                        </w:rPr>
                        <w:t>She has more dimes than nickels.</w:t>
                      </w:r>
                    </w:p>
                    <w:p w:rsidR="002D5465" w:rsidRPr="00DC2797" w:rsidRDefault="002D5465" w:rsidP="001D20F3">
                      <w:pPr>
                        <w:numPr>
                          <w:ilvl w:val="0"/>
                          <w:numId w:val="1"/>
                        </w:numPr>
                        <w:shd w:val="clear" w:color="auto" w:fill="FFFFFF"/>
                        <w:spacing w:after="240" w:line="240" w:lineRule="auto"/>
                        <w:textAlignment w:val="baseline"/>
                        <w:rPr>
                          <w:rFonts w:eastAsia="Times New Roman"/>
                          <w:color w:val="000000"/>
                          <w:sz w:val="24"/>
                        </w:rPr>
                      </w:pPr>
                      <w:r w:rsidRPr="00DC2797">
                        <w:rPr>
                          <w:rFonts w:eastAsia="Times New Roman"/>
                          <w:color w:val="000000"/>
                          <w:sz w:val="32"/>
                          <w:szCs w:val="28"/>
                        </w:rPr>
                        <w:t>She has fewer than 20 pennies.</w:t>
                      </w:r>
                    </w:p>
                    <w:p w:rsidR="002D5465" w:rsidRPr="00DC2797" w:rsidRDefault="002D5465" w:rsidP="001D20F3">
                      <w:pPr>
                        <w:shd w:val="clear" w:color="auto" w:fill="FFFFFF"/>
                        <w:spacing w:after="0" w:line="240" w:lineRule="auto"/>
                        <w:rPr>
                          <w:rFonts w:eastAsia="Times New Roman"/>
                          <w:color w:val="222222"/>
                          <w:sz w:val="24"/>
                        </w:rPr>
                      </w:pPr>
                      <w:r w:rsidRPr="00DC2797">
                        <w:rPr>
                          <w:rFonts w:eastAsia="Times New Roman"/>
                          <w:color w:val="222222"/>
                          <w:sz w:val="32"/>
                          <w:szCs w:val="28"/>
                        </w:rPr>
                        <w:t> </w:t>
                      </w:r>
                      <w:r w:rsidRPr="00DC2797">
                        <w:rPr>
                          <w:rFonts w:eastAsia="Times New Roman"/>
                          <w:color w:val="000000"/>
                          <w:sz w:val="32"/>
                          <w:szCs w:val="28"/>
                        </w:rPr>
                        <w:t>Explain your thinking using pictures, words, and/or symbols.</w:t>
                      </w:r>
                    </w:p>
                    <w:p w:rsidR="002D5465" w:rsidRPr="002A19C6" w:rsidRDefault="002D5465" w:rsidP="001D20F3">
                      <w:pPr>
                        <w:spacing w:line="276" w:lineRule="auto"/>
                        <w:rPr>
                          <w:rFonts w:asciiTheme="minorHAnsi" w:hAnsiTheme="minorHAnsi" w:cstheme="minorHAnsi"/>
                          <w:sz w:val="32"/>
                          <w:szCs w:val="32"/>
                        </w:rPr>
                      </w:pPr>
                    </w:p>
                  </w:txbxContent>
                </v:textbox>
                <w10:anchorlock/>
              </v:shape>
            </w:pict>
          </mc:Fallback>
        </mc:AlternateContent>
      </w:r>
    </w:p>
    <w:sectPr w:rsidR="006D3F52" w:rsidRPr="007004BC" w:rsidSect="005343B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CD4" w:rsidRDefault="00D06CD4" w:rsidP="00D06CD4">
      <w:pPr>
        <w:spacing w:after="0" w:line="240" w:lineRule="auto"/>
      </w:pPr>
      <w:r>
        <w:separator/>
      </w:r>
    </w:p>
  </w:endnote>
  <w:endnote w:type="continuationSeparator" w:id="0">
    <w:p w:rsidR="00D06CD4" w:rsidRDefault="00D06CD4" w:rsidP="00D0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3BA" w:rsidRDefault="00534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3BA" w:rsidRDefault="005343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3BA" w:rsidRDefault="005343BA" w:rsidP="005343BA">
    <w:pPr>
      <w:pStyle w:val="Footer"/>
      <w:tabs>
        <w:tab w:val="clear" w:pos="9360"/>
        <w:tab w:val="right" w:pos="10800"/>
      </w:tabs>
      <w:spacing w:before="120" w:after="120"/>
      <w:ind w:right="187"/>
    </w:pPr>
    <w:bookmarkStart w:id="0" w:name="_GoBack"/>
    <w:bookmarkEnd w:id="0"/>
    <w:r>
      <w:t>Virginia Department of Education</w:t>
    </w:r>
    <w:r>
      <w:tab/>
    </w:r>
    <w:r>
      <w:tab/>
      <w:t>2019</w:t>
    </w:r>
  </w:p>
  <w:p w:rsidR="00D06CD4" w:rsidRPr="005343BA" w:rsidRDefault="005343BA" w:rsidP="005343BA">
    <w:pPr>
      <w:pStyle w:val="Foote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CD4" w:rsidRDefault="00D06CD4" w:rsidP="00D06CD4">
      <w:pPr>
        <w:spacing w:after="0" w:line="240" w:lineRule="auto"/>
      </w:pPr>
      <w:r>
        <w:separator/>
      </w:r>
    </w:p>
  </w:footnote>
  <w:footnote w:type="continuationSeparator" w:id="0">
    <w:p w:rsidR="00D06CD4" w:rsidRDefault="00D06CD4" w:rsidP="00D06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3BA" w:rsidRDefault="00534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3BA" w:rsidRDefault="005343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3BA" w:rsidRDefault="00534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7152E"/>
    <w:multiLevelType w:val="multilevel"/>
    <w:tmpl w:val="50DA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53"/>
    <w:rsid w:val="001D20F3"/>
    <w:rsid w:val="002D5465"/>
    <w:rsid w:val="003D6B0D"/>
    <w:rsid w:val="0047692D"/>
    <w:rsid w:val="005343BA"/>
    <w:rsid w:val="006000AA"/>
    <w:rsid w:val="0067082E"/>
    <w:rsid w:val="006C4F8E"/>
    <w:rsid w:val="006D3F52"/>
    <w:rsid w:val="007004BC"/>
    <w:rsid w:val="008E1553"/>
    <w:rsid w:val="00936E15"/>
    <w:rsid w:val="00D0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EB51"/>
  <w15:chartTrackingRefBased/>
  <w15:docId w15:val="{4FD92822-BA3F-4EF5-B997-117A684B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36E15"/>
    <w:rPr>
      <w:rFonts w:ascii="Calibri" w:eastAsia="Calibri" w:hAnsi="Calibri" w:cs="Calibri"/>
    </w:rPr>
  </w:style>
  <w:style w:type="paragraph" w:styleId="Heading2">
    <w:name w:val="heading 2"/>
    <w:basedOn w:val="Normal"/>
    <w:next w:val="Normal"/>
    <w:link w:val="Heading2Char"/>
    <w:autoRedefine/>
    <w:qFormat/>
    <w:rsid w:val="006000AA"/>
    <w:pPr>
      <w:pBdr>
        <w:top w:val="nil"/>
        <w:left w:val="nil"/>
        <w:bottom w:val="nil"/>
        <w:right w:val="nil"/>
        <w:between w:val="nil"/>
      </w:pBdr>
      <w:spacing w:before="100" w:after="0" w:line="240" w:lineRule="auto"/>
      <w:ind w:left="2160" w:hanging="216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00AA"/>
    <w:rPr>
      <w:rFonts w:ascii="Calibri" w:eastAsia="Calibri" w:hAnsi="Calibri" w:cs="Calibri"/>
      <w:b/>
      <w:sz w:val="24"/>
    </w:rPr>
  </w:style>
  <w:style w:type="paragraph" w:styleId="Header">
    <w:name w:val="header"/>
    <w:basedOn w:val="Normal"/>
    <w:link w:val="HeaderChar"/>
    <w:uiPriority w:val="99"/>
    <w:unhideWhenUsed/>
    <w:rsid w:val="00D06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CD4"/>
    <w:rPr>
      <w:rFonts w:ascii="Calibri" w:eastAsia="Calibri" w:hAnsi="Calibri" w:cs="Calibri"/>
    </w:rPr>
  </w:style>
  <w:style w:type="paragraph" w:styleId="Footer">
    <w:name w:val="footer"/>
    <w:basedOn w:val="Normal"/>
    <w:link w:val="FooterChar"/>
    <w:uiPriority w:val="99"/>
    <w:unhideWhenUsed/>
    <w:rsid w:val="00D06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CD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8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2.7ab coin task</vt:lpstr>
    </vt:vector>
  </TitlesOfParts>
  <Company>vdoe</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2.7ab coin task</dc:title>
  <dc:subject>math</dc:subject>
  <dc:creator>vdoe</dc:creator>
  <cp:keywords/>
  <dc:description/>
  <cp:lastModifiedBy>Delozier, Debra (DOE)</cp:lastModifiedBy>
  <cp:revision>9</cp:revision>
  <dcterms:created xsi:type="dcterms:W3CDTF">2019-05-20T13:44:00Z</dcterms:created>
  <dcterms:modified xsi:type="dcterms:W3CDTF">2020-12-30T18:58:00Z</dcterms:modified>
</cp:coreProperties>
</file>