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904926">
        <w:trPr>
          <w:tblHeader/>
        </w:trPr>
        <w:tc>
          <w:tcPr>
            <w:tcW w:w="10785" w:type="dxa"/>
            <w:shd w:val="clear" w:color="auto" w:fill="C6D9F1" w:themeFill="text2" w:themeFillTint="33"/>
            <w:vAlign w:val="center"/>
          </w:tcPr>
          <w:p w14:paraId="54515509" w14:textId="2EC209B4" w:rsidR="002B0C62" w:rsidRPr="002B0C62"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507CE6">
        <w:trPr>
          <w:trHeight w:val="1007"/>
        </w:trPr>
        <w:tc>
          <w:tcPr>
            <w:tcW w:w="10785" w:type="dxa"/>
            <w:shd w:val="clear" w:color="auto" w:fill="FFFFFF" w:themeFill="background1"/>
          </w:tcPr>
          <w:p w14:paraId="5F5E3316" w14:textId="02B398CE" w:rsidR="003E12EE" w:rsidRDefault="00D54F7F" w:rsidP="003E12EE">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before="60"/>
              <w:contextualSpacing w:val="0"/>
              <w:rPr>
                <w:color w:val="000000"/>
              </w:rPr>
            </w:pPr>
            <w:r w:rsidRPr="00126ED6">
              <w:rPr>
                <w:color w:val="000000"/>
              </w:rPr>
              <w:t>In this task, s</w:t>
            </w:r>
            <w:r w:rsidR="00D42632" w:rsidRPr="00126ED6">
              <w:rPr>
                <w:color w:val="000000"/>
              </w:rPr>
              <w:t xml:space="preserve">tudents will </w:t>
            </w:r>
            <w:r w:rsidR="003E12EE">
              <w:rPr>
                <w:color w:val="000000"/>
              </w:rPr>
              <w:t xml:space="preserve">use </w:t>
            </w:r>
            <w:r w:rsidR="00EE28C0">
              <w:rPr>
                <w:color w:val="000000"/>
              </w:rPr>
              <w:t xml:space="preserve">place value clues to discover and build a </w:t>
            </w:r>
            <w:r w:rsidR="003424AA">
              <w:rPr>
                <w:color w:val="000000"/>
              </w:rPr>
              <w:t>three</w:t>
            </w:r>
            <w:r w:rsidR="00EE28C0">
              <w:rPr>
                <w:color w:val="000000"/>
              </w:rPr>
              <w:t xml:space="preserve">-digit </w:t>
            </w:r>
            <w:r w:rsidR="003E12EE">
              <w:rPr>
                <w:color w:val="000000"/>
              </w:rPr>
              <w:t>mystery number.</w:t>
            </w:r>
          </w:p>
          <w:p w14:paraId="32B3E574" w14:textId="46531C7D" w:rsidR="00925CC4" w:rsidRPr="00363E53" w:rsidRDefault="00B07580" w:rsidP="00AD4E73">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after="60"/>
              <w:contextualSpacing w:val="0"/>
              <w:rPr>
                <w:color w:val="000000"/>
              </w:rPr>
            </w:pPr>
            <w:r>
              <w:t xml:space="preserve">The purpose of this task is </w:t>
            </w:r>
            <w:r w:rsidR="003E12EE">
              <w:t>to deepen students’ understanding of place</w:t>
            </w:r>
            <w:r w:rsidR="00EE28C0">
              <w:t xml:space="preserve"> and value of each digit in a </w:t>
            </w:r>
            <w:r w:rsidR="00630F0B">
              <w:t xml:space="preserve">three-digit </w:t>
            </w:r>
            <w:r w:rsidR="00EE28C0">
              <w:t>number.</w:t>
            </w:r>
          </w:p>
        </w:tc>
      </w:tr>
    </w:tbl>
    <w:p w14:paraId="5A5D7721" w14:textId="00B50FBB" w:rsidR="00925CC4" w:rsidRPr="00467CCC" w:rsidRDefault="00925CC4" w:rsidP="002B0C62">
      <w:pPr>
        <w:shd w:val="clear" w:color="auto" w:fill="FFFFFF" w:themeFill="background1"/>
        <w:spacing w:after="0"/>
        <w:rPr>
          <w:b/>
          <w:i/>
          <w:sz w:val="10"/>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1990"/>
        <w:gridCol w:w="8795"/>
      </w:tblGrid>
      <w:tr w:rsidR="00A7536F" w14:paraId="2FE337BB" w14:textId="77777777" w:rsidTr="00904926">
        <w:trPr>
          <w:tblHeader/>
        </w:trPr>
        <w:tc>
          <w:tcPr>
            <w:tcW w:w="10785" w:type="dxa"/>
            <w:gridSpan w:val="2"/>
            <w:shd w:val="clear" w:color="auto" w:fill="C6D9F1" w:themeFill="text2" w:themeFillTint="33"/>
          </w:tcPr>
          <w:p w14:paraId="1790FA68" w14:textId="5510B1E6" w:rsidR="00A7536F" w:rsidRPr="005B7CB1"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4E47E1">
              <w:rPr>
                <w:b/>
                <w:i/>
                <w:color w:val="000000"/>
              </w:rPr>
              <w:t>Number and Number Sense</w:t>
            </w:r>
          </w:p>
        </w:tc>
      </w:tr>
      <w:tr w:rsidR="00925CC4" w14:paraId="53B408A5" w14:textId="77777777" w:rsidTr="00925CC4">
        <w:tc>
          <w:tcPr>
            <w:tcW w:w="10785" w:type="dxa"/>
            <w:gridSpan w:val="2"/>
          </w:tcPr>
          <w:p w14:paraId="66138DE2" w14:textId="22DB45E4" w:rsidR="003E12EE" w:rsidRDefault="00637987" w:rsidP="00637987">
            <w:pPr>
              <w:pBdr>
                <w:top w:val="nil"/>
                <w:left w:val="nil"/>
                <w:bottom w:val="nil"/>
                <w:right w:val="nil"/>
                <w:between w:val="nil"/>
              </w:pBdr>
              <w:tabs>
                <w:tab w:val="left" w:pos="1455"/>
                <w:tab w:val="left" w:pos="1875"/>
              </w:tabs>
              <w:spacing w:before="60"/>
              <w:ind w:left="1875" w:hanging="1875"/>
            </w:pPr>
            <w:r>
              <w:rPr>
                <w:b/>
                <w:color w:val="000000"/>
              </w:rPr>
              <w:t xml:space="preserve">Primary SOL:  </w:t>
            </w:r>
            <w:r w:rsidR="003E12EE">
              <w:rPr>
                <w:color w:val="000000"/>
              </w:rPr>
              <w:t xml:space="preserve">2.1a) </w:t>
            </w:r>
            <w:r w:rsidR="00507CE6">
              <w:rPr>
                <w:color w:val="000000"/>
              </w:rPr>
              <w:t xml:space="preserve"> </w:t>
            </w:r>
            <w:r w:rsidR="003E12EE">
              <w:t>The student will read, write, and identify the place and value of each digit in a three-digit numeral, with and without models.</w:t>
            </w:r>
          </w:p>
          <w:p w14:paraId="0945BEC4" w14:textId="3337EAE1" w:rsidR="00925CC4" w:rsidRPr="00363E53" w:rsidRDefault="00925CC4" w:rsidP="00507CE6">
            <w:pPr>
              <w:pBdr>
                <w:top w:val="nil"/>
                <w:left w:val="nil"/>
                <w:bottom w:val="nil"/>
                <w:right w:val="nil"/>
                <w:between w:val="nil"/>
              </w:pBdr>
              <w:tabs>
                <w:tab w:val="left" w:pos="1410"/>
              </w:tabs>
              <w:spacing w:before="60" w:after="60"/>
              <w:ind w:left="1411" w:hanging="1411"/>
              <w:rPr>
                <w:color w:val="000000"/>
              </w:rPr>
            </w:pPr>
            <w:r w:rsidRPr="00813203">
              <w:rPr>
                <w:b/>
                <w:color w:val="000000"/>
              </w:rPr>
              <w:t>Related SOL</w:t>
            </w:r>
            <w:r w:rsidR="002B0C62" w:rsidRPr="00813203">
              <w:rPr>
                <w:b/>
                <w:color w:val="000000"/>
              </w:rPr>
              <w:t xml:space="preserve"> (within or across</w:t>
            </w:r>
            <w:r w:rsidR="004A263B" w:rsidRPr="00813203">
              <w:rPr>
                <w:b/>
                <w:color w:val="000000"/>
              </w:rPr>
              <w:t xml:space="preserve"> grade</w:t>
            </w:r>
            <w:r w:rsidR="002B0C62" w:rsidRPr="00813203">
              <w:rPr>
                <w:b/>
                <w:color w:val="000000"/>
              </w:rPr>
              <w:t xml:space="preserve"> levels</w:t>
            </w:r>
            <w:r w:rsidR="004A263B" w:rsidRPr="00813203">
              <w:rPr>
                <w:b/>
                <w:color w:val="000000"/>
              </w:rPr>
              <w:t>/course</w:t>
            </w:r>
            <w:r w:rsidR="002B0C62" w:rsidRPr="00813203">
              <w:rPr>
                <w:b/>
                <w:color w:val="000000"/>
              </w:rPr>
              <w:t>s</w:t>
            </w:r>
            <w:r w:rsidR="004A263B" w:rsidRPr="00813203">
              <w:rPr>
                <w:b/>
                <w:color w:val="000000"/>
              </w:rPr>
              <w:t>)</w:t>
            </w:r>
            <w:r w:rsidR="00C27E22">
              <w:rPr>
                <w:b/>
                <w:color w:val="000000"/>
              </w:rPr>
              <w:t xml:space="preserve">:  </w:t>
            </w:r>
            <w:r w:rsidR="00BE1E48">
              <w:rPr>
                <w:color w:val="000000"/>
              </w:rPr>
              <w:t>1.</w:t>
            </w:r>
            <w:r w:rsidR="003E12EE">
              <w:rPr>
                <w:color w:val="000000"/>
              </w:rPr>
              <w:t xml:space="preserve">2a, </w:t>
            </w:r>
            <w:r w:rsidR="00C32900">
              <w:rPr>
                <w:color w:val="000000"/>
              </w:rPr>
              <w:t>3.</w:t>
            </w:r>
            <w:r w:rsidR="003E12EE">
              <w:rPr>
                <w:color w:val="000000"/>
              </w:rPr>
              <w:t>1a</w:t>
            </w:r>
          </w:p>
        </w:tc>
      </w:tr>
      <w:tr w:rsidR="00C524AA" w14:paraId="34B5EFE8" w14:textId="77777777" w:rsidTr="00363E53">
        <w:trPr>
          <w:trHeight w:val="998"/>
        </w:trPr>
        <w:tc>
          <w:tcPr>
            <w:tcW w:w="10785" w:type="dxa"/>
            <w:gridSpan w:val="2"/>
          </w:tcPr>
          <w:p w14:paraId="4820023D" w14:textId="77777777" w:rsidR="00C524AA" w:rsidRDefault="00C524AA" w:rsidP="00AD4E73">
            <w:pPr>
              <w:pBdr>
                <w:top w:val="nil"/>
                <w:left w:val="nil"/>
                <w:bottom w:val="nil"/>
                <w:right w:val="nil"/>
                <w:between w:val="nil"/>
              </w:pBdr>
              <w:tabs>
                <w:tab w:val="center" w:pos="4680"/>
                <w:tab w:val="right" w:pos="9360"/>
              </w:tabs>
              <w:spacing w:before="60"/>
              <w:rPr>
                <w:b/>
                <w:color w:val="000000"/>
              </w:rPr>
            </w:pPr>
            <w:r>
              <w:rPr>
                <w:b/>
                <w:color w:val="000000"/>
              </w:rPr>
              <w:t>Learning Intention(s):</w:t>
            </w:r>
          </w:p>
          <w:p w14:paraId="0F02C69E" w14:textId="2EB085A1" w:rsidR="00C524AA" w:rsidRPr="00F95B8F" w:rsidRDefault="00C524AA" w:rsidP="00AD4E73">
            <w:pPr>
              <w:pStyle w:val="ListParagraph"/>
              <w:numPr>
                <w:ilvl w:val="0"/>
                <w:numId w:val="34"/>
              </w:numPr>
              <w:pBdr>
                <w:top w:val="nil"/>
                <w:left w:val="nil"/>
                <w:bottom w:val="nil"/>
                <w:right w:val="nil"/>
                <w:between w:val="nil"/>
              </w:pBdr>
              <w:tabs>
                <w:tab w:val="center" w:pos="4680"/>
                <w:tab w:val="right" w:pos="9360"/>
              </w:tabs>
              <w:spacing w:after="60"/>
              <w:rPr>
                <w:b/>
                <w:color w:val="000000"/>
              </w:rPr>
            </w:pPr>
            <w:r w:rsidRPr="00F95B8F">
              <w:rPr>
                <w:b/>
                <w:color w:val="000000"/>
              </w:rPr>
              <w:t>Content</w:t>
            </w:r>
            <w:r>
              <w:rPr>
                <w:color w:val="000000"/>
              </w:rPr>
              <w:t xml:space="preserve"> - I am learning</w:t>
            </w:r>
            <w:r w:rsidR="001270BE">
              <w:rPr>
                <w:color w:val="000000"/>
              </w:rPr>
              <w:t xml:space="preserve"> how to </w:t>
            </w:r>
            <w:r w:rsidR="00370FA8">
              <w:rPr>
                <w:color w:val="000000"/>
              </w:rPr>
              <w:t>identify the place and value of digits in three-digit numbers.</w:t>
            </w:r>
          </w:p>
          <w:p w14:paraId="080FAB2B" w14:textId="34CBF0BF" w:rsidR="007759AD" w:rsidRPr="007759AD" w:rsidRDefault="00C524AA" w:rsidP="007759AD">
            <w:pPr>
              <w:pStyle w:val="ListParagraph"/>
              <w:numPr>
                <w:ilvl w:val="0"/>
                <w:numId w:val="34"/>
              </w:numPr>
              <w:pBdr>
                <w:top w:val="nil"/>
                <w:left w:val="nil"/>
                <w:bottom w:val="nil"/>
                <w:right w:val="nil"/>
                <w:between w:val="nil"/>
              </w:pBdr>
              <w:tabs>
                <w:tab w:val="center" w:pos="4680"/>
                <w:tab w:val="right" w:pos="9360"/>
              </w:tabs>
              <w:spacing w:before="60" w:after="60"/>
              <w:rPr>
                <w:b/>
                <w:color w:val="000000"/>
              </w:rPr>
            </w:pPr>
            <w:r w:rsidRPr="00F95B8F">
              <w:rPr>
                <w:b/>
                <w:color w:val="000000"/>
              </w:rPr>
              <w:t>Language</w:t>
            </w:r>
            <w:r>
              <w:rPr>
                <w:color w:val="000000"/>
              </w:rPr>
              <w:t xml:space="preserve"> - I am learning </w:t>
            </w:r>
            <w:r w:rsidR="007759AD">
              <w:rPr>
                <w:color w:val="000000"/>
              </w:rPr>
              <w:t xml:space="preserve">how to </w:t>
            </w:r>
            <w:r w:rsidR="00370FA8">
              <w:rPr>
                <w:color w:val="000000"/>
              </w:rPr>
              <w:t>read and write three-digit numbers.</w:t>
            </w:r>
          </w:p>
          <w:p w14:paraId="770923F9" w14:textId="3374CFC4" w:rsidR="00C524AA" w:rsidRPr="005B7CB1" w:rsidRDefault="00C524AA" w:rsidP="00370FA8">
            <w:pPr>
              <w:pStyle w:val="ListParagraph"/>
              <w:numPr>
                <w:ilvl w:val="0"/>
                <w:numId w:val="34"/>
              </w:numPr>
              <w:pBdr>
                <w:top w:val="nil"/>
                <w:left w:val="nil"/>
                <w:bottom w:val="nil"/>
                <w:right w:val="nil"/>
                <w:between w:val="nil"/>
              </w:pBdr>
              <w:tabs>
                <w:tab w:val="center" w:pos="4680"/>
                <w:tab w:val="right" w:pos="9360"/>
              </w:tabs>
              <w:spacing w:before="60" w:after="60"/>
              <w:rPr>
                <w:b/>
                <w:color w:val="000000"/>
              </w:rPr>
            </w:pPr>
            <w:r w:rsidRPr="00F95B8F">
              <w:rPr>
                <w:b/>
                <w:color w:val="000000"/>
              </w:rPr>
              <w:t>Social</w:t>
            </w:r>
            <w:r>
              <w:rPr>
                <w:color w:val="000000"/>
              </w:rPr>
              <w:t xml:space="preserve"> </w:t>
            </w:r>
            <w:r w:rsidR="00E0007B">
              <w:rPr>
                <w:color w:val="000000"/>
              </w:rPr>
              <w:t>-</w:t>
            </w:r>
            <w:r w:rsidR="008B4DEC">
              <w:rPr>
                <w:color w:val="000000"/>
              </w:rPr>
              <w:t xml:space="preserve"> I am learning to explain my thinking as it relates to </w:t>
            </w:r>
            <w:r w:rsidR="00370FA8">
              <w:rPr>
                <w:color w:val="000000"/>
              </w:rPr>
              <w:t>using clues to find a three-digit number</w:t>
            </w:r>
            <w:r w:rsidR="008B4DEC">
              <w:rPr>
                <w:color w:val="000000"/>
              </w:rPr>
              <w:t xml:space="preserve">.  </w:t>
            </w:r>
            <w:r>
              <w:rPr>
                <w:color w:val="000000"/>
              </w:rPr>
              <w:t xml:space="preserve">I am learning to listen to and explain my peers’ </w:t>
            </w:r>
            <w:r w:rsidR="005C698C">
              <w:rPr>
                <w:color w:val="000000"/>
              </w:rPr>
              <w:t>strategies and</w:t>
            </w:r>
            <w:r w:rsidR="00D052EF">
              <w:rPr>
                <w:color w:val="000000"/>
              </w:rPr>
              <w:t xml:space="preserve"> connect them to my own strategy</w:t>
            </w:r>
            <w:r>
              <w:rPr>
                <w:color w:val="000000"/>
              </w:rPr>
              <w:t xml:space="preserve">.  </w:t>
            </w:r>
          </w:p>
        </w:tc>
      </w:tr>
      <w:tr w:rsidR="00925CC4" w14:paraId="41395823" w14:textId="77777777" w:rsidTr="00F03CEA">
        <w:trPr>
          <w:trHeight w:val="1007"/>
        </w:trPr>
        <w:tc>
          <w:tcPr>
            <w:tcW w:w="10785" w:type="dxa"/>
            <w:gridSpan w:val="2"/>
          </w:tcPr>
          <w:p w14:paraId="3CBC788F" w14:textId="363881B3" w:rsidR="00925CC4" w:rsidRDefault="00F03CEA" w:rsidP="00C27E22">
            <w:pPr>
              <w:pBdr>
                <w:top w:val="nil"/>
                <w:left w:val="nil"/>
                <w:bottom w:val="nil"/>
                <w:right w:val="nil"/>
                <w:between w:val="nil"/>
              </w:pBdr>
              <w:tabs>
                <w:tab w:val="center" w:pos="4680"/>
                <w:tab w:val="right" w:pos="9360"/>
              </w:tabs>
              <w:spacing w:before="60" w:after="60"/>
              <w:rPr>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52B831CC" w14:textId="1A237018" w:rsidR="00925CC4" w:rsidRPr="00704A65" w:rsidRDefault="004E47E1" w:rsidP="00C27E22">
            <w:pPr>
              <w:pStyle w:val="ListParagraph"/>
              <w:numPr>
                <w:ilvl w:val="0"/>
                <w:numId w:val="19"/>
              </w:numPr>
              <w:pBdr>
                <w:top w:val="nil"/>
                <w:left w:val="nil"/>
                <w:bottom w:val="nil"/>
                <w:right w:val="nil"/>
                <w:between w:val="nil"/>
              </w:pBdr>
              <w:spacing w:before="60" w:after="60"/>
              <w:rPr>
                <w:i/>
                <w:color w:val="000000"/>
              </w:rPr>
            </w:pPr>
            <w:r>
              <w:rPr>
                <w:color w:val="000000"/>
              </w:rPr>
              <w:t xml:space="preserve">I can </w:t>
            </w:r>
            <w:r w:rsidR="00EE28C0">
              <w:rPr>
                <w:color w:val="000000"/>
              </w:rPr>
              <w:t>create</w:t>
            </w:r>
            <w:r w:rsidR="00370FA8">
              <w:rPr>
                <w:color w:val="000000"/>
              </w:rPr>
              <w:t xml:space="preserve"> a three-digit number that </w:t>
            </w:r>
            <w:r w:rsidR="00D05D07">
              <w:rPr>
                <w:color w:val="000000"/>
              </w:rPr>
              <w:t>meets</w:t>
            </w:r>
            <w:r w:rsidR="00370FA8">
              <w:rPr>
                <w:color w:val="000000"/>
              </w:rPr>
              <w:t xml:space="preserve"> all of the clues.</w:t>
            </w:r>
          </w:p>
          <w:p w14:paraId="3B908813" w14:textId="29140655" w:rsidR="00704A65" w:rsidRPr="00A71A49" w:rsidRDefault="00704A65" w:rsidP="00C27E22">
            <w:pPr>
              <w:pStyle w:val="ListParagraph"/>
              <w:numPr>
                <w:ilvl w:val="0"/>
                <w:numId w:val="19"/>
              </w:numPr>
              <w:pBdr>
                <w:top w:val="nil"/>
                <w:left w:val="nil"/>
                <w:bottom w:val="nil"/>
                <w:right w:val="nil"/>
                <w:between w:val="nil"/>
              </w:pBdr>
              <w:spacing w:before="60" w:after="60"/>
              <w:rPr>
                <w:i/>
                <w:color w:val="000000"/>
              </w:rPr>
            </w:pPr>
            <w:r>
              <w:rPr>
                <w:color w:val="000000"/>
              </w:rPr>
              <w:t xml:space="preserve">I can </w:t>
            </w:r>
            <w:r w:rsidR="00370FA8">
              <w:rPr>
                <w:color w:val="000000"/>
              </w:rPr>
              <w:t>identify the place and value of each digit in a three-digit number.</w:t>
            </w:r>
          </w:p>
          <w:p w14:paraId="4384302F" w14:textId="7E9B6245" w:rsidR="00A71A49" w:rsidRPr="00A71A49" w:rsidRDefault="00A71A49" w:rsidP="00DE1F88">
            <w:pPr>
              <w:pStyle w:val="ListParagraph"/>
              <w:numPr>
                <w:ilvl w:val="0"/>
                <w:numId w:val="19"/>
              </w:numPr>
              <w:pBdr>
                <w:top w:val="nil"/>
                <w:left w:val="nil"/>
                <w:bottom w:val="nil"/>
                <w:right w:val="nil"/>
                <w:between w:val="nil"/>
              </w:pBdr>
              <w:spacing w:before="60" w:after="60"/>
              <w:contextualSpacing w:val="0"/>
              <w:rPr>
                <w:i/>
                <w:color w:val="000000"/>
              </w:rPr>
            </w:pPr>
            <w:r>
              <w:rPr>
                <w:color w:val="000000"/>
              </w:rPr>
              <w:t xml:space="preserve">I can </w:t>
            </w:r>
            <w:r w:rsidR="00370FA8">
              <w:rPr>
                <w:color w:val="000000"/>
              </w:rPr>
              <w:t xml:space="preserve">represent the value of a three-digit number </w:t>
            </w:r>
            <w:r w:rsidR="00DE1F88">
              <w:rPr>
                <w:color w:val="000000"/>
              </w:rPr>
              <w:t>using</w:t>
            </w:r>
            <w:r>
              <w:rPr>
                <w:color w:val="000000"/>
              </w:rPr>
              <w:t xml:space="preserve"> pictures, numbers, and words.</w:t>
            </w:r>
          </w:p>
        </w:tc>
      </w:tr>
      <w:tr w:rsidR="00B10C04" w14:paraId="699D9626" w14:textId="77777777" w:rsidTr="00EF36AD">
        <w:trPr>
          <w:trHeight w:val="422"/>
        </w:trPr>
        <w:tc>
          <w:tcPr>
            <w:tcW w:w="10785" w:type="dxa"/>
            <w:gridSpan w:val="2"/>
          </w:tcPr>
          <w:p w14:paraId="237F66F5" w14:textId="64538889" w:rsidR="00B10C04" w:rsidRPr="00EF36AD" w:rsidRDefault="00B10C04" w:rsidP="00467CCC">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AD4E73">
        <w:trPr>
          <w:trHeight w:val="665"/>
        </w:trPr>
        <w:tc>
          <w:tcPr>
            <w:tcW w:w="1990" w:type="dxa"/>
            <w:vAlign w:val="center"/>
          </w:tcPr>
          <w:p w14:paraId="5A0AC9BB" w14:textId="1C810047" w:rsidR="00780E90" w:rsidRPr="00467CCC" w:rsidRDefault="00780E90" w:rsidP="00AD4E73">
            <w:pPr>
              <w:pBdr>
                <w:top w:val="nil"/>
                <w:left w:val="nil"/>
                <w:bottom w:val="nil"/>
                <w:right w:val="nil"/>
                <w:between w:val="nil"/>
              </w:pBdr>
              <w:spacing w:before="60" w:after="60"/>
              <w:rPr>
                <w:color w:val="000000"/>
              </w:rPr>
            </w:pPr>
            <w:r>
              <w:rPr>
                <w:color w:val="000000"/>
              </w:rPr>
              <w:t>Problem Solving</w:t>
            </w:r>
          </w:p>
        </w:tc>
        <w:tc>
          <w:tcPr>
            <w:tcW w:w="8795" w:type="dxa"/>
          </w:tcPr>
          <w:p w14:paraId="6F7A664B" w14:textId="61262F82" w:rsidR="00780E90" w:rsidRPr="00A71A49" w:rsidRDefault="009F7220" w:rsidP="00DE1F88">
            <w:pPr>
              <w:pStyle w:val="ListParagraph"/>
              <w:numPr>
                <w:ilvl w:val="0"/>
                <w:numId w:val="20"/>
              </w:numPr>
              <w:pBdr>
                <w:top w:val="nil"/>
                <w:left w:val="nil"/>
                <w:bottom w:val="nil"/>
                <w:right w:val="nil"/>
                <w:between w:val="nil"/>
              </w:pBdr>
              <w:spacing w:before="60" w:after="60"/>
              <w:ind w:left="432"/>
              <w:contextualSpacing w:val="0"/>
            </w:pPr>
            <w:r>
              <w:t xml:space="preserve">Students will engage in problem solving as they </w:t>
            </w:r>
            <w:r w:rsidR="00DE1F88">
              <w:t>find a mystery number that satisfies the given clues.</w:t>
            </w:r>
          </w:p>
        </w:tc>
      </w:tr>
      <w:tr w:rsidR="00780E90" w14:paraId="3AEB26E4" w14:textId="77777777" w:rsidTr="00AD4E73">
        <w:trPr>
          <w:trHeight w:val="708"/>
        </w:trPr>
        <w:tc>
          <w:tcPr>
            <w:tcW w:w="1990" w:type="dxa"/>
            <w:vAlign w:val="center"/>
          </w:tcPr>
          <w:p w14:paraId="0A161CDA" w14:textId="49684954" w:rsidR="00780E90" w:rsidRPr="005B7CB1" w:rsidRDefault="00780E90" w:rsidP="00AD4E73">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795" w:type="dxa"/>
          </w:tcPr>
          <w:p w14:paraId="43A1A31C" w14:textId="75DD1F45" w:rsidR="00780E90" w:rsidRDefault="00BB314A" w:rsidP="00AD4E73">
            <w:pPr>
              <w:pStyle w:val="ListParagraph"/>
              <w:numPr>
                <w:ilvl w:val="0"/>
                <w:numId w:val="20"/>
              </w:numPr>
              <w:pBdr>
                <w:top w:val="nil"/>
                <w:left w:val="nil"/>
                <w:bottom w:val="nil"/>
                <w:right w:val="nil"/>
                <w:between w:val="nil"/>
              </w:pBdr>
              <w:tabs>
                <w:tab w:val="center" w:pos="4680"/>
                <w:tab w:val="right" w:pos="9360"/>
              </w:tabs>
              <w:spacing w:before="60"/>
              <w:ind w:left="432"/>
              <w:contextualSpacing w:val="0"/>
              <w:rPr>
                <w:color w:val="000000"/>
              </w:rPr>
            </w:pPr>
            <w:r w:rsidRPr="00C33923">
              <w:rPr>
                <w:color w:val="000000"/>
              </w:rPr>
              <w:t xml:space="preserve">Students will communicate their </w:t>
            </w:r>
            <w:r w:rsidR="00C33923" w:rsidRPr="00C33923">
              <w:rPr>
                <w:color w:val="000000"/>
              </w:rPr>
              <w:t>thinking process</w:t>
            </w:r>
            <w:r w:rsidRPr="00C33923">
              <w:rPr>
                <w:color w:val="000000"/>
              </w:rPr>
              <w:t xml:space="preserve"> </w:t>
            </w:r>
            <w:r w:rsidR="00474233">
              <w:rPr>
                <w:color w:val="000000"/>
              </w:rPr>
              <w:t>for representing</w:t>
            </w:r>
            <w:r w:rsidR="009F7220">
              <w:rPr>
                <w:color w:val="000000"/>
              </w:rPr>
              <w:t xml:space="preserve"> </w:t>
            </w:r>
            <w:r w:rsidR="00DE1F88">
              <w:rPr>
                <w:color w:val="000000"/>
              </w:rPr>
              <w:t xml:space="preserve">the value of their mystery number </w:t>
            </w:r>
            <w:r w:rsidR="009F7220">
              <w:rPr>
                <w:color w:val="000000"/>
              </w:rPr>
              <w:t xml:space="preserve">using </w:t>
            </w:r>
            <w:r w:rsidR="00D052EF">
              <w:rPr>
                <w:color w:val="000000"/>
              </w:rPr>
              <w:t>words, pictures</w:t>
            </w:r>
            <w:r w:rsidRPr="00C33923">
              <w:rPr>
                <w:color w:val="000000"/>
              </w:rPr>
              <w:t xml:space="preserve">, and </w:t>
            </w:r>
            <w:r w:rsidR="00DE1F88">
              <w:rPr>
                <w:color w:val="000000"/>
              </w:rPr>
              <w:t>numbers.</w:t>
            </w:r>
          </w:p>
          <w:p w14:paraId="519D3777" w14:textId="4C53AB1E" w:rsidR="00C33923" w:rsidRDefault="00C33923" w:rsidP="00AD4E73">
            <w:pPr>
              <w:pStyle w:val="ListParagraph"/>
              <w:numPr>
                <w:ilvl w:val="0"/>
                <w:numId w:val="20"/>
              </w:numPr>
              <w:pBdr>
                <w:top w:val="nil"/>
                <w:left w:val="nil"/>
                <w:bottom w:val="nil"/>
                <w:right w:val="nil"/>
                <w:between w:val="nil"/>
              </w:pBdr>
              <w:tabs>
                <w:tab w:val="center" w:pos="4680"/>
                <w:tab w:val="right" w:pos="9360"/>
              </w:tabs>
              <w:ind w:left="432"/>
              <w:contextualSpacing w:val="0"/>
              <w:rPr>
                <w:color w:val="000000"/>
              </w:rPr>
            </w:pPr>
            <w:r>
              <w:rPr>
                <w:color w:val="000000"/>
              </w:rPr>
              <w:t xml:space="preserve">Students will use appropriate and accurate </w:t>
            </w:r>
            <w:r w:rsidR="001C55BF">
              <w:rPr>
                <w:color w:val="000000"/>
              </w:rPr>
              <w:t>written and</w:t>
            </w:r>
            <w:r w:rsidR="00467CCC">
              <w:rPr>
                <w:color w:val="000000"/>
              </w:rPr>
              <w:t>/or oral</w:t>
            </w:r>
            <w:r w:rsidR="001C55BF">
              <w:rPr>
                <w:color w:val="000000"/>
              </w:rPr>
              <w:t xml:space="preserve"> </w:t>
            </w:r>
            <w:r>
              <w:rPr>
                <w:color w:val="000000"/>
              </w:rPr>
              <w:t>mathema</w:t>
            </w:r>
            <w:r w:rsidR="00D052EF">
              <w:rPr>
                <w:color w:val="000000"/>
              </w:rPr>
              <w:t xml:space="preserve">tical language to express ideas about </w:t>
            </w:r>
            <w:r w:rsidR="00DE1F88">
              <w:rPr>
                <w:color w:val="000000"/>
              </w:rPr>
              <w:t>place value with three-digit numbers</w:t>
            </w:r>
            <w:r w:rsidR="00D052EF">
              <w:rPr>
                <w:color w:val="000000"/>
              </w:rPr>
              <w:t>.</w:t>
            </w:r>
          </w:p>
          <w:p w14:paraId="54CC411F" w14:textId="7B2D0F5D" w:rsidR="008B4DEC" w:rsidRPr="008B4DEC" w:rsidRDefault="008B4DEC" w:rsidP="004170EB">
            <w:pPr>
              <w:pStyle w:val="ListParagraph"/>
              <w:numPr>
                <w:ilvl w:val="0"/>
                <w:numId w:val="20"/>
              </w:numPr>
              <w:pBdr>
                <w:top w:val="nil"/>
                <w:left w:val="nil"/>
                <w:bottom w:val="nil"/>
                <w:right w:val="nil"/>
                <w:between w:val="nil"/>
              </w:pBdr>
              <w:tabs>
                <w:tab w:val="center" w:pos="4680"/>
                <w:tab w:val="right" w:pos="9360"/>
              </w:tabs>
              <w:spacing w:before="60" w:after="60"/>
              <w:ind w:left="432"/>
              <w:contextualSpacing w:val="0"/>
              <w:rPr>
                <w:color w:val="000000"/>
              </w:rPr>
            </w:pPr>
            <w:r>
              <w:rPr>
                <w:color w:val="000000"/>
              </w:rPr>
              <w:t xml:space="preserve">Students will demonstrate sound reasoning and justify their solutions </w:t>
            </w:r>
            <w:r w:rsidR="004170EB">
              <w:rPr>
                <w:color w:val="000000"/>
              </w:rPr>
              <w:t>using</w:t>
            </w:r>
            <w:r w:rsidR="00DE1F88">
              <w:rPr>
                <w:color w:val="000000"/>
              </w:rPr>
              <w:t xml:space="preserve"> words, pictures, or numbers</w:t>
            </w:r>
            <w:r w:rsidR="00D052EF">
              <w:rPr>
                <w:color w:val="000000"/>
              </w:rPr>
              <w:t>.</w:t>
            </w:r>
          </w:p>
        </w:tc>
      </w:tr>
      <w:tr w:rsidR="00780E90" w14:paraId="2D2E5F8B" w14:textId="77777777" w:rsidTr="00AD4E73">
        <w:trPr>
          <w:trHeight w:val="708"/>
        </w:trPr>
        <w:tc>
          <w:tcPr>
            <w:tcW w:w="1990" w:type="dxa"/>
            <w:vAlign w:val="center"/>
          </w:tcPr>
          <w:p w14:paraId="7AEB8388" w14:textId="7DB2201D" w:rsidR="00780E90" w:rsidRPr="00AD4E73" w:rsidRDefault="00780E90" w:rsidP="00AD4E73">
            <w:pPr>
              <w:pBdr>
                <w:top w:val="nil"/>
                <w:left w:val="nil"/>
                <w:bottom w:val="nil"/>
                <w:right w:val="nil"/>
                <w:between w:val="nil"/>
              </w:pBdr>
              <w:spacing w:before="60" w:after="60"/>
            </w:pPr>
            <w:r>
              <w:rPr>
                <w:color w:val="000000"/>
              </w:rPr>
              <w:t>Connections and Representations</w:t>
            </w:r>
          </w:p>
        </w:tc>
        <w:tc>
          <w:tcPr>
            <w:tcW w:w="8795" w:type="dxa"/>
          </w:tcPr>
          <w:p w14:paraId="3A3BB464" w14:textId="42C9BFC1" w:rsidR="00961035" w:rsidRDefault="00C33923" w:rsidP="00AD4E73">
            <w:pPr>
              <w:pStyle w:val="ListParagraph"/>
              <w:numPr>
                <w:ilvl w:val="0"/>
                <w:numId w:val="21"/>
              </w:numPr>
              <w:pBdr>
                <w:top w:val="nil"/>
                <w:left w:val="nil"/>
                <w:bottom w:val="nil"/>
                <w:right w:val="nil"/>
                <w:between w:val="nil"/>
              </w:pBdr>
              <w:tabs>
                <w:tab w:val="center" w:pos="4680"/>
                <w:tab w:val="right" w:pos="9360"/>
              </w:tabs>
              <w:spacing w:before="60"/>
              <w:ind w:left="432"/>
              <w:contextualSpacing w:val="0"/>
              <w:rPr>
                <w:color w:val="000000"/>
              </w:rPr>
            </w:pPr>
            <w:r>
              <w:rPr>
                <w:color w:val="000000"/>
              </w:rPr>
              <w:t xml:space="preserve">Students will make connections between </w:t>
            </w:r>
            <w:r w:rsidR="00DE1F88">
              <w:rPr>
                <w:color w:val="000000"/>
              </w:rPr>
              <w:t>the given clues and the possible digits to satisfy each of the clues.</w:t>
            </w:r>
          </w:p>
          <w:p w14:paraId="6A3FD07E" w14:textId="5CBA747D" w:rsidR="008F19D0" w:rsidRPr="00363E53" w:rsidRDefault="00CB4BE8" w:rsidP="00AD4E73">
            <w:pPr>
              <w:pStyle w:val="ListParagraph"/>
              <w:numPr>
                <w:ilvl w:val="0"/>
                <w:numId w:val="21"/>
              </w:numPr>
              <w:pBdr>
                <w:top w:val="nil"/>
                <w:left w:val="nil"/>
                <w:bottom w:val="nil"/>
                <w:right w:val="nil"/>
                <w:between w:val="nil"/>
              </w:pBdr>
              <w:tabs>
                <w:tab w:val="center" w:pos="4680"/>
                <w:tab w:val="right" w:pos="9360"/>
              </w:tabs>
              <w:spacing w:after="60"/>
              <w:ind w:left="432"/>
              <w:contextualSpacing w:val="0"/>
              <w:rPr>
                <w:color w:val="000000"/>
              </w:rPr>
            </w:pPr>
            <w:r>
              <w:rPr>
                <w:color w:val="000000"/>
              </w:rPr>
              <w:t>Students will create representat</w:t>
            </w:r>
            <w:r w:rsidR="00DE1F88">
              <w:rPr>
                <w:color w:val="000000"/>
              </w:rPr>
              <w:t>ions to demonstrate the value of the three-digit mystery number.</w:t>
            </w:r>
          </w:p>
        </w:tc>
      </w:tr>
    </w:tbl>
    <w:p w14:paraId="3F45E63D" w14:textId="77777777" w:rsidR="006A3F6B" w:rsidRPr="00467CCC" w:rsidRDefault="006A3F6B" w:rsidP="00925CC4">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04926" w14:paraId="2D4E8069" w14:textId="77777777" w:rsidTr="004E7EFA">
        <w:trPr>
          <w:tblHeader/>
        </w:trPr>
        <w:tc>
          <w:tcPr>
            <w:tcW w:w="10785" w:type="dxa"/>
            <w:gridSpan w:val="2"/>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00363E53">
        <w:tc>
          <w:tcPr>
            <w:tcW w:w="10785" w:type="dxa"/>
            <w:gridSpan w:val="2"/>
          </w:tcPr>
          <w:p w14:paraId="32EDEA0E" w14:textId="42A9394C" w:rsidR="00EF36AD" w:rsidRPr="005B7CB1" w:rsidRDefault="00813203" w:rsidP="00C27E22">
            <w:pPr>
              <w:spacing w:before="60" w:after="60"/>
            </w:pPr>
            <w:r w:rsidRPr="00363E53">
              <w:rPr>
                <w:b/>
              </w:rPr>
              <w:t>Approximate Length/Time Frame:</w:t>
            </w:r>
            <w:r>
              <w:rPr>
                <w:b/>
                <w:i/>
              </w:rPr>
              <w:t xml:space="preserve"> </w:t>
            </w:r>
            <w:r w:rsidR="001C32EE" w:rsidRPr="005B7CB1">
              <w:t xml:space="preserve"> </w:t>
            </w:r>
            <w:r w:rsidR="00FC0446">
              <w:t>45</w:t>
            </w:r>
            <w:r w:rsidR="00BA19A0">
              <w:t xml:space="preserve"> minutes</w:t>
            </w:r>
          </w:p>
        </w:tc>
      </w:tr>
      <w:tr w:rsidR="004A263B" w14:paraId="600C7715" w14:textId="77777777" w:rsidTr="00C27E22">
        <w:trPr>
          <w:trHeight w:val="637"/>
        </w:trPr>
        <w:tc>
          <w:tcPr>
            <w:tcW w:w="10785" w:type="dxa"/>
            <w:gridSpan w:val="2"/>
          </w:tcPr>
          <w:p w14:paraId="3BCDC507" w14:textId="6EA3BAE7" w:rsidR="00EE5928" w:rsidRPr="00EE5928" w:rsidRDefault="004A263B" w:rsidP="00DF2055">
            <w:pPr>
              <w:spacing w:before="60" w:after="60"/>
            </w:pPr>
            <w:r>
              <w:rPr>
                <w:b/>
              </w:rPr>
              <w:t xml:space="preserve">Grouping of Students: </w:t>
            </w:r>
            <w:r w:rsidR="00EE5928">
              <w:t xml:space="preserve">Students </w:t>
            </w:r>
            <w:r w:rsidR="00813203">
              <w:t>should</w:t>
            </w:r>
            <w:r w:rsidR="00EE5928">
              <w:t xml:space="preserve"> begin the task independently. After actively monitoring student strategies and responses, the teacher </w:t>
            </w:r>
            <w:r w:rsidR="00813203">
              <w:t>should</w:t>
            </w:r>
            <w:r w:rsidR="00EE5928">
              <w:t xml:space="preserve"> </w:t>
            </w:r>
            <w:r w:rsidR="00DF2055">
              <w:t>intentionally</w:t>
            </w:r>
            <w:r w:rsidR="00FC0446">
              <w:t xml:space="preserve"> pair students together to share ideas. Following partner work, the teacher will purposefully choose 3-4 students to share their work with the class</w:t>
            </w:r>
            <w:r w:rsidR="006A3F6B">
              <w:t xml:space="preserve"> in a whole group setting</w:t>
            </w:r>
            <w:r w:rsidR="00FC0446">
              <w:t>.</w:t>
            </w:r>
          </w:p>
        </w:tc>
      </w:tr>
      <w:tr w:rsidR="00950138" w14:paraId="2F4BA62E" w14:textId="77777777" w:rsidTr="004E7EFA">
        <w:trPr>
          <w:tblHeader/>
        </w:trPr>
        <w:tc>
          <w:tcPr>
            <w:tcW w:w="5205" w:type="dxa"/>
          </w:tcPr>
          <w:p w14:paraId="733184BB" w14:textId="08268BC2" w:rsidR="00950138" w:rsidRDefault="001C32EE" w:rsidP="00C27E22">
            <w:pPr>
              <w:pBdr>
                <w:top w:val="nil"/>
                <w:left w:val="nil"/>
                <w:bottom w:val="nil"/>
                <w:right w:val="nil"/>
                <w:between w:val="nil"/>
              </w:pBdr>
              <w:tabs>
                <w:tab w:val="center" w:pos="4680"/>
                <w:tab w:val="right" w:pos="9360"/>
              </w:tabs>
              <w:spacing w:before="60" w:after="60"/>
              <w:rPr>
                <w:i/>
                <w:color w:val="000000"/>
              </w:rPr>
            </w:pPr>
            <w:r w:rsidRPr="005B7CB1">
              <w:rPr>
                <w:b/>
                <w:color w:val="000000"/>
              </w:rPr>
              <w:t>Materials and Technology:</w:t>
            </w:r>
            <w:r>
              <w:rPr>
                <w:b/>
                <w:i/>
                <w:color w:val="000000"/>
              </w:rPr>
              <w:t xml:space="preserve"> </w:t>
            </w:r>
          </w:p>
          <w:p w14:paraId="0B9CE0D4" w14:textId="0AC81BF8" w:rsidR="00EE5928" w:rsidRPr="004170EB" w:rsidRDefault="002634F4" w:rsidP="00E0007B">
            <w:pPr>
              <w:pStyle w:val="ListParagraph"/>
              <w:numPr>
                <w:ilvl w:val="0"/>
                <w:numId w:val="22"/>
              </w:numPr>
              <w:pBdr>
                <w:top w:val="nil"/>
                <w:left w:val="nil"/>
                <w:bottom w:val="nil"/>
                <w:right w:val="nil"/>
                <w:between w:val="nil"/>
              </w:pBdr>
              <w:tabs>
                <w:tab w:val="center" w:pos="4680"/>
                <w:tab w:val="right" w:pos="9360"/>
              </w:tabs>
              <w:rPr>
                <w:b/>
                <w:color w:val="000000"/>
              </w:rPr>
            </w:pPr>
            <w:r>
              <w:rPr>
                <w:color w:val="000000"/>
              </w:rPr>
              <w:lastRenderedPageBreak/>
              <w:t>student task template</w:t>
            </w:r>
          </w:p>
          <w:p w14:paraId="0AB350F9" w14:textId="1B19D203" w:rsidR="004170EB" w:rsidRPr="002634F4" w:rsidRDefault="00B90F4E" w:rsidP="00E0007B">
            <w:pPr>
              <w:pStyle w:val="ListParagraph"/>
              <w:numPr>
                <w:ilvl w:val="0"/>
                <w:numId w:val="22"/>
              </w:numPr>
              <w:pBdr>
                <w:top w:val="nil"/>
                <w:left w:val="nil"/>
                <w:bottom w:val="nil"/>
                <w:right w:val="nil"/>
                <w:between w:val="nil"/>
              </w:pBdr>
              <w:tabs>
                <w:tab w:val="center" w:pos="4680"/>
                <w:tab w:val="right" w:pos="9360"/>
              </w:tabs>
              <w:rPr>
                <w:b/>
                <w:color w:val="000000"/>
              </w:rPr>
            </w:pPr>
            <w:hyperlink r:id="rId8" w:history="1">
              <w:r w:rsidR="00AD4E73">
                <w:rPr>
                  <w:rStyle w:val="Hyperlink"/>
                </w:rPr>
                <w:t>Virtual Impleme</w:t>
              </w:r>
              <w:bookmarkStart w:id="0" w:name="_GoBack"/>
              <w:bookmarkEnd w:id="0"/>
              <w:r w:rsidR="00AD4E73">
                <w:rPr>
                  <w:rStyle w:val="Hyperlink"/>
                </w:rPr>
                <w:t>n</w:t>
              </w:r>
              <w:r w:rsidR="00AD4E73">
                <w:rPr>
                  <w:rStyle w:val="Hyperlink"/>
                </w:rPr>
                <w:t>tation Google Slides</w:t>
              </w:r>
            </w:hyperlink>
          </w:p>
          <w:p w14:paraId="5FDEF9EB" w14:textId="66474EEF" w:rsidR="002634F4" w:rsidRPr="00AD4E73" w:rsidRDefault="00AD4E73" w:rsidP="00F44F5A">
            <w:pPr>
              <w:pStyle w:val="ListParagraph"/>
              <w:numPr>
                <w:ilvl w:val="0"/>
                <w:numId w:val="22"/>
              </w:numPr>
              <w:pBdr>
                <w:top w:val="nil"/>
                <w:left w:val="nil"/>
                <w:bottom w:val="nil"/>
                <w:right w:val="nil"/>
                <w:between w:val="nil"/>
              </w:pBdr>
              <w:tabs>
                <w:tab w:val="center" w:pos="4680"/>
                <w:tab w:val="right" w:pos="9360"/>
              </w:tabs>
              <w:rPr>
                <w:b/>
                <w:color w:val="000000"/>
              </w:rPr>
            </w:pPr>
            <w:r>
              <w:rPr>
                <w:color w:val="000000"/>
              </w:rPr>
              <w:t>p</w:t>
            </w:r>
            <w:r w:rsidR="002634F4" w:rsidRPr="00AD4E73">
              <w:rPr>
                <w:color w:val="000000"/>
              </w:rPr>
              <w:t>encils</w:t>
            </w:r>
            <w:r w:rsidRPr="00AD4E73">
              <w:rPr>
                <w:color w:val="000000"/>
              </w:rPr>
              <w:t xml:space="preserve">, </w:t>
            </w:r>
            <w:r w:rsidR="00622951" w:rsidRPr="00AD4E73">
              <w:rPr>
                <w:color w:val="000000"/>
              </w:rPr>
              <w:t>place value chart</w:t>
            </w:r>
          </w:p>
          <w:p w14:paraId="4D6EDFAA" w14:textId="5C0BD625" w:rsidR="00622951" w:rsidRPr="00EE5928" w:rsidRDefault="00622951" w:rsidP="00DE1F88">
            <w:pPr>
              <w:pStyle w:val="ListParagraph"/>
              <w:numPr>
                <w:ilvl w:val="0"/>
                <w:numId w:val="22"/>
              </w:numPr>
              <w:pBdr>
                <w:top w:val="nil"/>
                <w:left w:val="nil"/>
                <w:bottom w:val="nil"/>
                <w:right w:val="nil"/>
                <w:between w:val="nil"/>
              </w:pBdr>
              <w:tabs>
                <w:tab w:val="center" w:pos="4680"/>
                <w:tab w:val="right" w:pos="9360"/>
              </w:tabs>
              <w:rPr>
                <w:b/>
                <w:color w:val="000000"/>
              </w:rPr>
            </w:pPr>
            <w:r>
              <w:rPr>
                <w:color w:val="000000"/>
              </w:rPr>
              <w:t>place value manipulatives (Base-10 blocks, place value discs, etc.)</w:t>
            </w:r>
          </w:p>
        </w:tc>
        <w:tc>
          <w:tcPr>
            <w:tcW w:w="5580" w:type="dxa"/>
          </w:tcPr>
          <w:p w14:paraId="11015944" w14:textId="5F17A0D6" w:rsidR="00950138" w:rsidRDefault="001C32EE" w:rsidP="00C27E22">
            <w:pPr>
              <w:pStyle w:val="Heading2"/>
              <w:spacing w:before="60" w:after="60"/>
              <w:outlineLvl w:val="1"/>
              <w:rPr>
                <w:b w:val="0"/>
              </w:rPr>
            </w:pPr>
            <w:r w:rsidRPr="005B7CB1">
              <w:rPr>
                <w:i w:val="0"/>
              </w:rPr>
              <w:lastRenderedPageBreak/>
              <w:t>Vocabulary:</w:t>
            </w:r>
            <w:r>
              <w:t xml:space="preserve"> </w:t>
            </w:r>
          </w:p>
          <w:p w14:paraId="58F90839" w14:textId="77777777" w:rsidR="002634F4" w:rsidRDefault="00622951" w:rsidP="00E0007B">
            <w:pPr>
              <w:pStyle w:val="ListParagraph"/>
              <w:numPr>
                <w:ilvl w:val="0"/>
                <w:numId w:val="23"/>
              </w:numPr>
              <w:contextualSpacing w:val="0"/>
            </w:pPr>
            <w:r>
              <w:lastRenderedPageBreak/>
              <w:t>place</w:t>
            </w:r>
          </w:p>
          <w:p w14:paraId="61F986F1" w14:textId="77777777" w:rsidR="00622951" w:rsidRDefault="00622951" w:rsidP="00E0007B">
            <w:pPr>
              <w:pStyle w:val="ListParagraph"/>
              <w:numPr>
                <w:ilvl w:val="0"/>
                <w:numId w:val="23"/>
              </w:numPr>
              <w:contextualSpacing w:val="0"/>
            </w:pPr>
            <w:r>
              <w:t>value</w:t>
            </w:r>
          </w:p>
          <w:p w14:paraId="60B25020" w14:textId="77777777" w:rsidR="00622951" w:rsidRDefault="00622951" w:rsidP="00E0007B">
            <w:pPr>
              <w:pStyle w:val="ListParagraph"/>
              <w:numPr>
                <w:ilvl w:val="0"/>
                <w:numId w:val="23"/>
              </w:numPr>
              <w:contextualSpacing w:val="0"/>
            </w:pPr>
            <w:r>
              <w:t>digit</w:t>
            </w:r>
          </w:p>
          <w:p w14:paraId="42A935E7" w14:textId="53A79364" w:rsidR="00507CE6" w:rsidRDefault="00507CE6" w:rsidP="00E0007B">
            <w:pPr>
              <w:pStyle w:val="ListParagraph"/>
              <w:numPr>
                <w:ilvl w:val="0"/>
                <w:numId w:val="23"/>
              </w:numPr>
              <w:contextualSpacing w:val="0"/>
            </w:pPr>
            <w:r>
              <w:t>greater than</w:t>
            </w:r>
          </w:p>
          <w:p w14:paraId="3187516E" w14:textId="4737CC66" w:rsidR="00622951" w:rsidRPr="00EE5928" w:rsidRDefault="00622951" w:rsidP="00E0007B">
            <w:pPr>
              <w:pStyle w:val="ListParagraph"/>
              <w:numPr>
                <w:ilvl w:val="0"/>
                <w:numId w:val="23"/>
              </w:numPr>
              <w:contextualSpacing w:val="0"/>
            </w:pPr>
            <w:r>
              <w:t>less than</w:t>
            </w:r>
          </w:p>
        </w:tc>
      </w:tr>
      <w:tr w:rsidR="008334F8" w14:paraId="7E7B25F7" w14:textId="77777777" w:rsidTr="00363E53">
        <w:tc>
          <w:tcPr>
            <w:tcW w:w="10785" w:type="dxa"/>
            <w:gridSpan w:val="2"/>
          </w:tcPr>
          <w:p w14:paraId="077DC1A9" w14:textId="33B8CDD1" w:rsidR="008334F8" w:rsidRPr="005B7CB1" w:rsidRDefault="008334F8" w:rsidP="00C27E22">
            <w:pPr>
              <w:pStyle w:val="Heading2"/>
              <w:spacing w:before="60" w:after="60"/>
              <w:outlineLvl w:val="1"/>
              <w:rPr>
                <w:i w:val="0"/>
              </w:rPr>
            </w:pPr>
            <w:r>
              <w:rPr>
                <w:i w:val="0"/>
              </w:rPr>
              <w:lastRenderedPageBreak/>
              <w:t xml:space="preserve">Anticipate Responses: </w:t>
            </w:r>
            <w:r w:rsidR="00363E53">
              <w:rPr>
                <w:b w:val="0"/>
                <w:i w:val="0"/>
                <w:iCs/>
                <w:color w:val="000000"/>
              </w:rPr>
              <w:t>See the Planning for Mathematical Discourse Chart (columns 1-3).</w:t>
            </w:r>
          </w:p>
        </w:tc>
      </w:tr>
    </w:tbl>
    <w:p w14:paraId="57336120" w14:textId="77777777" w:rsidR="007B3C5A" w:rsidRPr="00E0007B" w:rsidRDefault="007B3C5A" w:rsidP="00E0007B">
      <w:pPr>
        <w:spacing w:after="0"/>
        <w:rPr>
          <w:sz w:val="6"/>
          <w:szCs w:val="6"/>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10785"/>
      </w:tblGrid>
      <w:tr w:rsidR="00780E90" w14:paraId="77966843" w14:textId="77777777" w:rsidTr="00BC78FB">
        <w:trPr>
          <w:tblHeader/>
        </w:trPr>
        <w:tc>
          <w:tcPr>
            <w:tcW w:w="10785" w:type="dxa"/>
            <w:shd w:val="clear" w:color="auto" w:fill="C6D9F1" w:themeFill="text2" w:themeFillTint="33"/>
          </w:tcPr>
          <w:p w14:paraId="58600B17" w14:textId="158C6AE8" w:rsidR="00780E90" w:rsidRPr="005B7CB1" w:rsidRDefault="00780E90" w:rsidP="00D54068">
            <w:pPr>
              <w:spacing w:before="60" w:after="60"/>
              <w:rPr>
                <w:b/>
              </w:rPr>
            </w:pPr>
            <w:r>
              <w:rPr>
                <w:b/>
              </w:rPr>
              <w:t>Task Implementation</w:t>
            </w:r>
            <w:r w:rsidR="00B10C04">
              <w:rPr>
                <w:b/>
              </w:rPr>
              <w:t xml:space="preserve"> (Before)</w:t>
            </w:r>
            <w:r w:rsidR="007B3C5A">
              <w:rPr>
                <w:b/>
              </w:rPr>
              <w:t xml:space="preserve"> 10 minutes</w:t>
            </w:r>
          </w:p>
        </w:tc>
      </w:tr>
      <w:tr w:rsidR="00950138" w14:paraId="272495BA" w14:textId="77777777" w:rsidTr="00A7536F">
        <w:tc>
          <w:tcPr>
            <w:tcW w:w="10785" w:type="dxa"/>
          </w:tcPr>
          <w:p w14:paraId="3AED1DC4" w14:textId="5C94118F" w:rsidR="00C06500" w:rsidRDefault="001C32EE" w:rsidP="00C27E22">
            <w:pPr>
              <w:spacing w:before="60" w:after="60"/>
              <w:rPr>
                <w:i/>
              </w:rPr>
            </w:pPr>
            <w:r w:rsidRPr="005B7CB1">
              <w:rPr>
                <w:b/>
              </w:rPr>
              <w:t>Task Launch:</w:t>
            </w:r>
            <w:r>
              <w:rPr>
                <w:b/>
                <w:i/>
              </w:rPr>
              <w:t xml:space="preserve"> </w:t>
            </w:r>
          </w:p>
          <w:p w14:paraId="64CFACC0" w14:textId="29A6D821" w:rsidR="004B2B04" w:rsidRDefault="00C06500" w:rsidP="00622951">
            <w:pPr>
              <w:pStyle w:val="ListParagraph"/>
              <w:numPr>
                <w:ilvl w:val="0"/>
                <w:numId w:val="15"/>
              </w:numPr>
              <w:spacing w:before="60" w:after="60"/>
              <w:ind w:left="692"/>
            </w:pPr>
            <w:r w:rsidRPr="00C06500">
              <w:rPr>
                <w:b/>
              </w:rPr>
              <w:t xml:space="preserve">Anticipate prior knowledge: </w:t>
            </w:r>
            <w:r w:rsidR="00622951">
              <w:t>The teacher will help students understand how to use clues to engage in deduct</w:t>
            </w:r>
            <w:r w:rsidR="00AC5AB7">
              <w:t xml:space="preserve">ive reasoning by showing the picture of a farm (see page </w:t>
            </w:r>
            <w:r w:rsidR="006B0892">
              <w:t>8)</w:t>
            </w:r>
            <w:r w:rsidR="00AC5AB7">
              <w:t xml:space="preserve"> and giving students the following information:</w:t>
            </w:r>
          </w:p>
          <w:p w14:paraId="1A2114DA" w14:textId="1EEFA8BD" w:rsidR="00AC5AB7" w:rsidRDefault="00AC5AB7" w:rsidP="00AD4E73">
            <w:pPr>
              <w:pStyle w:val="ListParagraph"/>
              <w:numPr>
                <w:ilvl w:val="1"/>
                <w:numId w:val="15"/>
              </w:numPr>
              <w:spacing w:before="60" w:after="60"/>
              <w:ind w:left="1410"/>
            </w:pPr>
            <w:r>
              <w:t>I am thinking of a mystery object that is in this picture. I am going to give you two clues to help you figure out the mystery object.</w:t>
            </w:r>
          </w:p>
          <w:p w14:paraId="1364546B" w14:textId="2DD202ED" w:rsidR="00AC5AB7" w:rsidRDefault="00AC5AB7" w:rsidP="00AD4E73">
            <w:pPr>
              <w:pStyle w:val="ListParagraph"/>
              <w:numPr>
                <w:ilvl w:val="1"/>
                <w:numId w:val="15"/>
              </w:numPr>
              <w:spacing w:before="60" w:after="60"/>
              <w:ind w:left="1410"/>
            </w:pPr>
            <w:r>
              <w:t>The first clue is that the object is round. What could it be? What could it NOT be? (Students may say it could be the sun or the wheels on the tractor.)</w:t>
            </w:r>
          </w:p>
          <w:p w14:paraId="6B0F66B2" w14:textId="5D27156D" w:rsidR="00AC5AB7" w:rsidRDefault="00AC5AB7" w:rsidP="00AD4E73">
            <w:pPr>
              <w:pStyle w:val="ListParagraph"/>
              <w:numPr>
                <w:ilvl w:val="1"/>
                <w:numId w:val="15"/>
              </w:numPr>
              <w:spacing w:before="60" w:after="60"/>
              <w:ind w:left="1410"/>
            </w:pPr>
            <w:r>
              <w:t>The second clue is that the object is black and gray. What could it be? What could it NOT be? (It could be either the small or large tractor wheel.)</w:t>
            </w:r>
          </w:p>
          <w:p w14:paraId="00BE31D9" w14:textId="120655CF" w:rsidR="006B0892" w:rsidRDefault="00AC5AB7" w:rsidP="00507CE6">
            <w:pPr>
              <w:spacing w:before="60" w:after="60"/>
              <w:ind w:left="691"/>
            </w:pPr>
            <w:r>
              <w:t>Discuss how some objects do not fit any of the clues, some objects fit one of the clues, and some objects fit both of the clues. Inform students they will be doing something similar today as they use clues to find a mystery number that Anika created.</w:t>
            </w:r>
            <w:r w:rsidR="00912A16">
              <w:t xml:space="preserve"> </w:t>
            </w:r>
            <w:r w:rsidR="00507CE6">
              <w:t>(</w:t>
            </w:r>
            <w:r w:rsidR="006B0892">
              <w:t xml:space="preserve">The farm picture is from </w:t>
            </w:r>
            <w:hyperlink r:id="rId9" w:history="1">
              <w:r w:rsidR="006B0892">
                <w:rPr>
                  <w:rStyle w:val="Hyperlink"/>
                </w:rPr>
                <w:t>https://cliparts.zone/farm-scene-cliparts</w:t>
              </w:r>
            </w:hyperlink>
            <w:r w:rsidR="00507CE6">
              <w:t>.)</w:t>
            </w:r>
          </w:p>
          <w:p w14:paraId="6DA20E96" w14:textId="6423026F" w:rsidR="00BF1FF7" w:rsidRDefault="00C06500" w:rsidP="00BF1FF7">
            <w:pPr>
              <w:pStyle w:val="ListParagraph"/>
              <w:numPr>
                <w:ilvl w:val="0"/>
                <w:numId w:val="15"/>
              </w:numPr>
              <w:spacing w:before="60" w:after="60"/>
              <w:ind w:left="692"/>
            </w:pPr>
            <w:r w:rsidRPr="00C06500">
              <w:rPr>
                <w:b/>
              </w:rPr>
              <w:t xml:space="preserve">Ensure understanding of task: </w:t>
            </w:r>
            <w:r w:rsidR="004B2B04">
              <w:t xml:space="preserve">The teacher will read the task aloud to all students. </w:t>
            </w:r>
            <w:r w:rsidR="00BF1FF7">
              <w:t>Discuss what information you know from the task.</w:t>
            </w:r>
            <w:r w:rsidR="00AC5AB7">
              <w:t xml:space="preserve"> If necessary, provide students with a brief review of place value, including identification of the ones place, tens place, and hundreds place, and the difference between place and value.</w:t>
            </w:r>
            <w:r w:rsidR="00DF2055">
              <w:t xml:space="preserve"> If students have difficulty getting started, model a similar type of problem using a two-digit number.</w:t>
            </w:r>
          </w:p>
          <w:p w14:paraId="115349A7" w14:textId="35E6CB6D" w:rsidR="00DF2055" w:rsidRDefault="00DF2055" w:rsidP="00AD4E73">
            <w:pPr>
              <w:pStyle w:val="ListParagraph"/>
              <w:numPr>
                <w:ilvl w:val="1"/>
                <w:numId w:val="15"/>
              </w:numPr>
              <w:spacing w:before="60" w:after="60"/>
              <w:ind w:left="1410"/>
            </w:pPr>
            <w:r>
              <w:t>Say “I’m thinking of a two-digit number. Here are some clues.”</w:t>
            </w:r>
          </w:p>
          <w:p w14:paraId="7216F15B" w14:textId="4AE59FA4" w:rsidR="00DF2055" w:rsidRDefault="00DF2055" w:rsidP="00AD4E73">
            <w:pPr>
              <w:pStyle w:val="ListParagraph"/>
              <w:numPr>
                <w:ilvl w:val="1"/>
                <w:numId w:val="15"/>
              </w:numPr>
              <w:spacing w:before="60" w:after="60"/>
              <w:ind w:left="1410"/>
            </w:pPr>
            <w:r>
              <w:t>Clue #1: The ones digit is an odd number.</w:t>
            </w:r>
          </w:p>
          <w:p w14:paraId="4A98CDA9" w14:textId="59703BA9" w:rsidR="00DF2055" w:rsidRDefault="00DF2055" w:rsidP="00AD4E73">
            <w:pPr>
              <w:pStyle w:val="ListParagraph"/>
              <w:numPr>
                <w:ilvl w:val="1"/>
                <w:numId w:val="15"/>
              </w:numPr>
              <w:spacing w:before="60" w:after="60"/>
              <w:ind w:left="1410"/>
            </w:pPr>
            <w:r>
              <w:t xml:space="preserve">Clue #2: The tens digit is three less than the ones digit. </w:t>
            </w:r>
          </w:p>
          <w:p w14:paraId="41AD999C" w14:textId="3E9F0000" w:rsidR="00DF2055" w:rsidRDefault="00DF2055" w:rsidP="00AD4E73">
            <w:pPr>
              <w:pStyle w:val="ListParagraph"/>
              <w:numPr>
                <w:ilvl w:val="1"/>
                <w:numId w:val="15"/>
              </w:numPr>
              <w:spacing w:before="60" w:after="60"/>
              <w:ind w:left="1410"/>
            </w:pPr>
            <w:r>
              <w:t xml:space="preserve">Ask “What could my number be?” </w:t>
            </w:r>
          </w:p>
          <w:p w14:paraId="79D0DBFA" w14:textId="0C039E58" w:rsidR="00DF2055" w:rsidRDefault="00DF2055" w:rsidP="00AD4E73">
            <w:pPr>
              <w:pStyle w:val="ListParagraph"/>
              <w:numPr>
                <w:ilvl w:val="1"/>
                <w:numId w:val="15"/>
              </w:numPr>
              <w:spacing w:before="60" w:after="60"/>
              <w:ind w:left="1410"/>
              <w:contextualSpacing w:val="0"/>
            </w:pPr>
            <w:r>
              <w:t>Discuss how there could be multiple solutions that meet the criteria in the clues.</w:t>
            </w:r>
          </w:p>
          <w:p w14:paraId="26FF31C2" w14:textId="43971C3D" w:rsidR="00950138" w:rsidRPr="0018531A" w:rsidRDefault="00C06500" w:rsidP="00BC78FB">
            <w:pPr>
              <w:pStyle w:val="ListParagraph"/>
              <w:numPr>
                <w:ilvl w:val="0"/>
                <w:numId w:val="15"/>
              </w:numPr>
              <w:spacing w:before="60" w:after="60"/>
              <w:ind w:left="691"/>
              <w:contextualSpacing w:val="0"/>
            </w:pPr>
            <w:r w:rsidRPr="00C06500">
              <w:rPr>
                <w:b/>
              </w:rPr>
              <w:t xml:space="preserve">Establish clear expectations: </w:t>
            </w:r>
            <w:r w:rsidR="00CB42AF">
              <w:t>Review rubric with students as a tool for monitoring their proficiency.</w:t>
            </w:r>
            <w:r w:rsidR="004243A0">
              <w:t xml:space="preserve"> Review classroom expectations for working independently</w:t>
            </w:r>
            <w:r w:rsidR="00BF1FF7">
              <w:t>, working with a partner, and engaging in a whole group discussion</w:t>
            </w:r>
            <w:r w:rsidR="004243A0">
              <w:t>.</w:t>
            </w:r>
            <w:r w:rsidR="006576ED">
              <w:t xml:space="preserve"> Review expectations for using any classroom materials and/or manipulatives.</w:t>
            </w:r>
          </w:p>
        </w:tc>
      </w:tr>
    </w:tbl>
    <w:p w14:paraId="2A392F65" w14:textId="1A95BB08" w:rsidR="00507CE6" w:rsidRPr="00507CE6" w:rsidRDefault="00507CE6" w:rsidP="00507CE6">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10785"/>
      </w:tblGrid>
      <w:tr w:rsidR="00780E90" w14:paraId="4AA3ACB7" w14:textId="77777777" w:rsidTr="00507CE6">
        <w:trPr>
          <w:tblHeader/>
        </w:trPr>
        <w:tc>
          <w:tcPr>
            <w:tcW w:w="10785" w:type="dxa"/>
            <w:shd w:val="clear" w:color="auto" w:fill="C6D9F1" w:themeFill="text2" w:themeFillTint="33"/>
          </w:tcPr>
          <w:p w14:paraId="7DDAB6CC" w14:textId="1F2359CF" w:rsidR="00780E90" w:rsidRPr="00CB42AF" w:rsidRDefault="00B10C04" w:rsidP="00D54068">
            <w:pPr>
              <w:spacing w:before="60" w:after="60"/>
              <w:rPr>
                <w:b/>
                <w:i/>
              </w:rPr>
            </w:pPr>
            <w:r>
              <w:rPr>
                <w:b/>
              </w:rPr>
              <w:t>Task Implementation (During)</w:t>
            </w:r>
            <w:r w:rsidR="007B3C5A">
              <w:rPr>
                <w:b/>
              </w:rPr>
              <w:t xml:space="preserve"> 20 minutes</w:t>
            </w:r>
          </w:p>
        </w:tc>
      </w:tr>
      <w:tr w:rsidR="00B10C04" w14:paraId="428AA341" w14:textId="77777777" w:rsidTr="00A7536F">
        <w:tc>
          <w:tcPr>
            <w:tcW w:w="10785" w:type="dxa"/>
          </w:tcPr>
          <w:p w14:paraId="00626432" w14:textId="6202CCD8" w:rsidR="00B10C04" w:rsidRDefault="0017571A" w:rsidP="00D54068">
            <w:pPr>
              <w:spacing w:before="60" w:after="60"/>
              <w:rPr>
                <w:b/>
              </w:rPr>
            </w:pPr>
            <w:r>
              <w:rPr>
                <w:b/>
              </w:rPr>
              <w:t>Directions for Supporting Implementation of the Task</w:t>
            </w:r>
          </w:p>
          <w:p w14:paraId="585329E6" w14:textId="2767D991" w:rsidR="00CB42AF" w:rsidRPr="00CB42AF" w:rsidRDefault="00CB42AF" w:rsidP="00D54068">
            <w:pPr>
              <w:pStyle w:val="ListParagraph"/>
              <w:numPr>
                <w:ilvl w:val="0"/>
                <w:numId w:val="14"/>
              </w:numPr>
              <w:pBdr>
                <w:top w:val="nil"/>
                <w:left w:val="nil"/>
                <w:bottom w:val="nil"/>
                <w:right w:val="nil"/>
                <w:between w:val="nil"/>
              </w:pBdr>
              <w:spacing w:before="60" w:after="60"/>
              <w:rPr>
                <w:i/>
                <w:color w:val="000000"/>
              </w:rPr>
            </w:pPr>
            <w:r w:rsidRPr="007B3C5A">
              <w:rPr>
                <w:b/>
                <w:color w:val="000000"/>
              </w:rPr>
              <w:t>Monitor</w:t>
            </w:r>
            <w:r w:rsidR="006A5854" w:rsidRPr="00CB42AF">
              <w:rPr>
                <w:color w:val="000000"/>
              </w:rPr>
              <w:t xml:space="preserve"> –</w:t>
            </w:r>
            <w:r w:rsidR="00062BE7" w:rsidRPr="00CB42AF">
              <w:rPr>
                <w:color w:val="000000"/>
              </w:rPr>
              <w:t xml:space="preserve"> </w:t>
            </w:r>
            <w:r w:rsidRPr="00CB42AF">
              <w:rPr>
                <w:color w:val="000000"/>
              </w:rPr>
              <w:t>T</w:t>
            </w:r>
            <w:r w:rsidR="00062BE7" w:rsidRPr="00CB42AF">
              <w:rPr>
                <w:color w:val="000000"/>
              </w:rPr>
              <w:t>he t</w:t>
            </w:r>
            <w:r w:rsidRPr="00CB42AF">
              <w:rPr>
                <w:color w:val="000000"/>
              </w:rPr>
              <w:t>eacher will observe students as they work</w:t>
            </w:r>
            <w:r w:rsidR="004243A0">
              <w:rPr>
                <w:color w:val="000000"/>
              </w:rPr>
              <w:t xml:space="preserve"> independently</w:t>
            </w:r>
            <w:r w:rsidRPr="00CB42AF">
              <w:rPr>
                <w:color w:val="000000"/>
              </w:rPr>
              <w:t xml:space="preserve"> on the task. </w:t>
            </w:r>
            <w:r>
              <w:rPr>
                <w:color w:val="000000"/>
              </w:rPr>
              <w:t xml:space="preserve">The teacher will </w:t>
            </w:r>
            <w:r w:rsidR="004243A0">
              <w:rPr>
                <w:color w:val="000000"/>
              </w:rPr>
              <w:t xml:space="preserve">engage with students by </w:t>
            </w:r>
            <w:r>
              <w:rPr>
                <w:color w:val="000000"/>
              </w:rPr>
              <w:t>ask</w:t>
            </w:r>
            <w:r w:rsidR="004243A0">
              <w:rPr>
                <w:color w:val="000000"/>
              </w:rPr>
              <w:t>ing</w:t>
            </w:r>
            <w:r>
              <w:rPr>
                <w:color w:val="000000"/>
              </w:rPr>
              <w:t xml:space="preserve"> assessing or advancing questions as necessary (see attached </w:t>
            </w:r>
            <w:r>
              <w:rPr>
                <w:i/>
                <w:color w:val="000000"/>
              </w:rPr>
              <w:t>Question Matrix).</w:t>
            </w:r>
            <w:r w:rsidR="0087551C">
              <w:rPr>
                <w:color w:val="000000"/>
              </w:rPr>
              <w:t xml:space="preserve"> If students need help to get started, suggest they use a “Guess and Check” strategy to guess a number, then check to see if the number meets the criteria for the mystery number.</w:t>
            </w:r>
          </w:p>
          <w:p w14:paraId="64E7BACC" w14:textId="0A09FD6D" w:rsidR="006A5854" w:rsidRPr="00CB42AF" w:rsidRDefault="006A5854" w:rsidP="00D54068">
            <w:pPr>
              <w:pStyle w:val="ListParagraph"/>
              <w:numPr>
                <w:ilvl w:val="0"/>
                <w:numId w:val="14"/>
              </w:numPr>
              <w:pBdr>
                <w:top w:val="nil"/>
                <w:left w:val="nil"/>
                <w:bottom w:val="nil"/>
                <w:right w:val="nil"/>
                <w:between w:val="nil"/>
              </w:pBdr>
              <w:spacing w:before="60" w:after="60"/>
              <w:contextualSpacing w:val="0"/>
              <w:rPr>
                <w:i/>
                <w:color w:val="000000"/>
              </w:rPr>
            </w:pPr>
            <w:r w:rsidRPr="007B3C5A">
              <w:rPr>
                <w:b/>
                <w:color w:val="000000"/>
              </w:rPr>
              <w:t>Select</w:t>
            </w:r>
            <w:r w:rsidRPr="00CB42AF">
              <w:rPr>
                <w:color w:val="000000"/>
              </w:rPr>
              <w:t xml:space="preserve"> – </w:t>
            </w:r>
            <w:r w:rsidR="00CB42AF">
              <w:rPr>
                <w:color w:val="000000"/>
              </w:rPr>
              <w:t>T</w:t>
            </w:r>
            <w:r w:rsidR="00062BE7" w:rsidRPr="00CB42AF">
              <w:rPr>
                <w:color w:val="000000"/>
              </w:rPr>
              <w:t>he t</w:t>
            </w:r>
            <w:r w:rsidRPr="00CB42AF">
              <w:rPr>
                <w:color w:val="000000"/>
              </w:rPr>
              <w:t xml:space="preserve">eacher will </w:t>
            </w:r>
            <w:r w:rsidR="00062BE7" w:rsidRPr="00CB42AF">
              <w:rPr>
                <w:color w:val="000000"/>
              </w:rPr>
              <w:t xml:space="preserve">select students to </w:t>
            </w:r>
            <w:r w:rsidR="001F2928">
              <w:rPr>
                <w:color w:val="000000"/>
              </w:rPr>
              <w:t>partner</w:t>
            </w:r>
            <w:r w:rsidR="00062BE7" w:rsidRPr="00CB42AF">
              <w:rPr>
                <w:color w:val="000000"/>
              </w:rPr>
              <w:t xml:space="preserve"> up based on the strategies used</w:t>
            </w:r>
            <w:r w:rsidR="00CB42AF">
              <w:rPr>
                <w:color w:val="000000"/>
              </w:rPr>
              <w:t>.</w:t>
            </w:r>
            <w:r w:rsidR="004243A0">
              <w:rPr>
                <w:color w:val="000000"/>
              </w:rPr>
              <w:t xml:space="preserve"> The teacher may decide to pair students who used similar strategies or students who used different strategies. Allow students time to work together in pairs on the task. The teacher will engage with pairs by asking assessing or advancing questions as necessary (see </w:t>
            </w:r>
            <w:r w:rsidR="00467CCC">
              <w:rPr>
                <w:color w:val="000000"/>
              </w:rPr>
              <w:t>page 4</w:t>
            </w:r>
            <w:r w:rsidR="004243A0">
              <w:rPr>
                <w:i/>
                <w:color w:val="000000"/>
              </w:rPr>
              <w:t>)</w:t>
            </w:r>
            <w:r w:rsidR="004243A0">
              <w:rPr>
                <w:color w:val="000000"/>
              </w:rPr>
              <w:t>.</w:t>
            </w:r>
          </w:p>
          <w:p w14:paraId="39770E1B" w14:textId="6957D744" w:rsidR="00CB42AF" w:rsidRPr="00CB42AF" w:rsidRDefault="00CB42AF" w:rsidP="00D54068">
            <w:pPr>
              <w:pStyle w:val="ListParagraph"/>
              <w:numPr>
                <w:ilvl w:val="0"/>
                <w:numId w:val="14"/>
              </w:numPr>
              <w:pBdr>
                <w:top w:val="nil"/>
                <w:left w:val="nil"/>
                <w:bottom w:val="nil"/>
                <w:right w:val="nil"/>
                <w:between w:val="nil"/>
              </w:pBdr>
              <w:spacing w:before="60" w:after="60"/>
              <w:contextualSpacing w:val="0"/>
              <w:rPr>
                <w:i/>
                <w:color w:val="000000"/>
              </w:rPr>
            </w:pPr>
            <w:r w:rsidRPr="007B3C5A">
              <w:rPr>
                <w:b/>
                <w:color w:val="000000"/>
              </w:rPr>
              <w:t>Sequence</w:t>
            </w:r>
            <w:r w:rsidR="00F75D98">
              <w:rPr>
                <w:color w:val="000000"/>
              </w:rPr>
              <w:t xml:space="preserve"> – The teacher will select 3-4</w:t>
            </w:r>
            <w:r>
              <w:rPr>
                <w:color w:val="000000"/>
              </w:rPr>
              <w:t xml:space="preserve"> student strategies to share with th</w:t>
            </w:r>
            <w:r w:rsidR="004243A0">
              <w:rPr>
                <w:color w:val="000000"/>
              </w:rPr>
              <w:t xml:space="preserve">e whole group. One suggestion is to </w:t>
            </w:r>
            <w:r>
              <w:rPr>
                <w:color w:val="000000"/>
              </w:rPr>
              <w:t>look for one common misconception and two correct</w:t>
            </w:r>
            <w:r w:rsidR="00450844">
              <w:rPr>
                <w:color w:val="000000"/>
              </w:rPr>
              <w:t>, but different,</w:t>
            </w:r>
            <w:r>
              <w:rPr>
                <w:color w:val="000000"/>
              </w:rPr>
              <w:t xml:space="preserve"> responses</w:t>
            </w:r>
            <w:r w:rsidR="004243A0">
              <w:rPr>
                <w:color w:val="000000"/>
              </w:rPr>
              <w:t xml:space="preserve"> to share</w:t>
            </w:r>
            <w:r>
              <w:rPr>
                <w:color w:val="000000"/>
              </w:rPr>
              <w:t>.</w:t>
            </w:r>
          </w:p>
          <w:p w14:paraId="28F4631A" w14:textId="1E8698EF" w:rsidR="0017571A" w:rsidRPr="00363E53" w:rsidRDefault="00CB42AF" w:rsidP="00450844">
            <w:pPr>
              <w:pStyle w:val="ListParagraph"/>
              <w:numPr>
                <w:ilvl w:val="0"/>
                <w:numId w:val="14"/>
              </w:numPr>
              <w:pBdr>
                <w:top w:val="nil"/>
                <w:left w:val="nil"/>
                <w:bottom w:val="nil"/>
                <w:right w:val="nil"/>
                <w:between w:val="nil"/>
              </w:pBdr>
              <w:spacing w:before="60" w:after="60"/>
              <w:contextualSpacing w:val="0"/>
              <w:rPr>
                <w:i/>
                <w:color w:val="000000"/>
              </w:rPr>
            </w:pPr>
            <w:r w:rsidRPr="007B3C5A">
              <w:rPr>
                <w:b/>
                <w:color w:val="000000"/>
              </w:rPr>
              <w:t>Connect</w:t>
            </w:r>
            <w:r>
              <w:rPr>
                <w:color w:val="000000"/>
              </w:rPr>
              <w:t xml:space="preserve"> – The teacher will consider ways to facilitate connections between different student </w:t>
            </w:r>
            <w:r w:rsidR="00450844">
              <w:rPr>
                <w:color w:val="000000"/>
              </w:rPr>
              <w:t>solutions</w:t>
            </w:r>
            <w:r>
              <w:rPr>
                <w:color w:val="000000"/>
              </w:rPr>
              <w:t xml:space="preserve">.  </w:t>
            </w:r>
          </w:p>
        </w:tc>
      </w:tr>
      <w:tr w:rsidR="0017571A" w14:paraId="33262981" w14:textId="77777777" w:rsidTr="00A7536F">
        <w:tc>
          <w:tcPr>
            <w:tcW w:w="10785" w:type="dxa"/>
          </w:tcPr>
          <w:p w14:paraId="6F3E8A8F" w14:textId="50686929" w:rsidR="007351E5" w:rsidRDefault="0017571A" w:rsidP="00D54068">
            <w:pPr>
              <w:spacing w:before="60" w:after="60"/>
              <w:rPr>
                <w:i/>
              </w:rPr>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5C821A97" w14:textId="2099AA50" w:rsidR="00EE28C0" w:rsidRDefault="00EE28C0" w:rsidP="00D54068">
            <w:pPr>
              <w:pStyle w:val="ListParagraph"/>
              <w:numPr>
                <w:ilvl w:val="0"/>
                <w:numId w:val="27"/>
              </w:numPr>
              <w:spacing w:before="60" w:after="60"/>
              <w:rPr>
                <w:color w:val="000000"/>
              </w:rPr>
            </w:pPr>
            <w:r>
              <w:rPr>
                <w:color w:val="000000"/>
              </w:rPr>
              <w:t>Additional support for the task:</w:t>
            </w:r>
          </w:p>
          <w:p w14:paraId="42278186" w14:textId="652A7AF6" w:rsidR="00EE28C0" w:rsidRDefault="00EE28C0" w:rsidP="00EE28C0">
            <w:pPr>
              <w:pStyle w:val="ListParagraph"/>
              <w:numPr>
                <w:ilvl w:val="1"/>
                <w:numId w:val="27"/>
              </w:numPr>
              <w:spacing w:before="60" w:after="60"/>
              <w:rPr>
                <w:color w:val="000000"/>
              </w:rPr>
            </w:pPr>
            <w:r>
              <w:rPr>
                <w:color w:val="000000"/>
              </w:rPr>
              <w:t xml:space="preserve">Have students write and model the numbers 49 and 94. </w:t>
            </w:r>
          </w:p>
          <w:p w14:paraId="4E1D2D87" w14:textId="1CA1A4DD" w:rsidR="00EE28C0" w:rsidRDefault="00EE28C0" w:rsidP="00EE28C0">
            <w:pPr>
              <w:pStyle w:val="ListParagraph"/>
              <w:numPr>
                <w:ilvl w:val="1"/>
                <w:numId w:val="27"/>
              </w:numPr>
              <w:spacing w:before="60" w:after="60"/>
              <w:rPr>
                <w:color w:val="000000"/>
              </w:rPr>
            </w:pPr>
            <w:r>
              <w:rPr>
                <w:color w:val="000000"/>
              </w:rPr>
              <w:t xml:space="preserve">Ask students, “How are these numbers similar? How are they different?” </w:t>
            </w:r>
          </w:p>
          <w:p w14:paraId="003E67B7" w14:textId="1779F2E8" w:rsidR="00EE28C0" w:rsidRDefault="00EE28C0" w:rsidP="00EE28C0">
            <w:pPr>
              <w:pStyle w:val="ListParagraph"/>
              <w:numPr>
                <w:ilvl w:val="1"/>
                <w:numId w:val="27"/>
              </w:numPr>
              <w:spacing w:before="60" w:after="60"/>
              <w:rPr>
                <w:color w:val="000000"/>
              </w:rPr>
            </w:pPr>
            <w:r>
              <w:rPr>
                <w:color w:val="000000"/>
              </w:rPr>
              <w:t>Discuss how the digits are the same, but the order of the digits matters. They are in different places and thus, have different values.</w:t>
            </w:r>
          </w:p>
          <w:p w14:paraId="4FDEEC90" w14:textId="02F862FB" w:rsidR="0017571A" w:rsidRPr="00885FB9" w:rsidRDefault="007351E5" w:rsidP="00D54068">
            <w:pPr>
              <w:pStyle w:val="ListParagraph"/>
              <w:numPr>
                <w:ilvl w:val="0"/>
                <w:numId w:val="27"/>
              </w:numPr>
              <w:spacing w:before="60" w:after="60"/>
              <w:rPr>
                <w:color w:val="000000"/>
              </w:rPr>
            </w:pPr>
            <w:r w:rsidRPr="00885FB9">
              <w:rPr>
                <w:color w:val="000000"/>
              </w:rPr>
              <w:t>S</w:t>
            </w:r>
            <w:r w:rsidR="0017571A" w:rsidRPr="00885FB9">
              <w:rPr>
                <w:color w:val="000000"/>
              </w:rPr>
              <w:t>entences fr</w:t>
            </w:r>
            <w:r w:rsidRPr="00885FB9">
              <w:rPr>
                <w:color w:val="000000"/>
              </w:rPr>
              <w:t>ames:</w:t>
            </w:r>
          </w:p>
          <w:p w14:paraId="0DF9F05B" w14:textId="77777777" w:rsidR="007351E5" w:rsidRPr="00885FB9" w:rsidRDefault="007351E5" w:rsidP="00D54068">
            <w:pPr>
              <w:pStyle w:val="ListParagraph"/>
              <w:numPr>
                <w:ilvl w:val="1"/>
                <w:numId w:val="27"/>
              </w:numPr>
              <w:spacing w:before="60" w:after="60"/>
              <w:rPr>
                <w:color w:val="000000"/>
              </w:rPr>
            </w:pPr>
            <w:r w:rsidRPr="00885FB9">
              <w:rPr>
                <w:color w:val="000000"/>
              </w:rPr>
              <w:t>The strategy I will use to solve the problem is ________________.</w:t>
            </w:r>
          </w:p>
          <w:p w14:paraId="6F4B1742" w14:textId="45ACB162" w:rsidR="007351E5" w:rsidRDefault="00450844" w:rsidP="00D54068">
            <w:pPr>
              <w:pStyle w:val="ListParagraph"/>
              <w:numPr>
                <w:ilvl w:val="1"/>
                <w:numId w:val="27"/>
              </w:numPr>
              <w:spacing w:before="60" w:after="60"/>
              <w:rPr>
                <w:color w:val="000000"/>
              </w:rPr>
            </w:pPr>
            <w:r>
              <w:rPr>
                <w:color w:val="000000"/>
              </w:rPr>
              <w:t>I put a _____ in the ones place so then I knew that</w:t>
            </w:r>
            <w:r w:rsidR="007351E5" w:rsidRPr="00885FB9">
              <w:rPr>
                <w:color w:val="000000"/>
              </w:rPr>
              <w:t xml:space="preserve"> _________________.</w:t>
            </w:r>
          </w:p>
          <w:p w14:paraId="268A13AF" w14:textId="42F7A8FD" w:rsidR="00F75D98" w:rsidRDefault="00F75D98" w:rsidP="00D54068">
            <w:pPr>
              <w:pStyle w:val="ListParagraph"/>
              <w:numPr>
                <w:ilvl w:val="1"/>
                <w:numId w:val="27"/>
              </w:numPr>
              <w:spacing w:before="60" w:after="60"/>
              <w:rPr>
                <w:color w:val="000000"/>
              </w:rPr>
            </w:pPr>
            <w:r>
              <w:rPr>
                <w:color w:val="000000"/>
              </w:rPr>
              <w:t xml:space="preserve">I know my </w:t>
            </w:r>
            <w:r w:rsidR="00450844">
              <w:rPr>
                <w:color w:val="000000"/>
              </w:rPr>
              <w:t xml:space="preserve">solution works </w:t>
            </w:r>
            <w:r>
              <w:rPr>
                <w:color w:val="000000"/>
              </w:rPr>
              <w:t>because _________________.</w:t>
            </w:r>
          </w:p>
          <w:p w14:paraId="07D3187C" w14:textId="27D54EB8" w:rsidR="007351E5" w:rsidRPr="00885FB9" w:rsidRDefault="007351E5" w:rsidP="00D54068">
            <w:pPr>
              <w:pStyle w:val="ListParagraph"/>
              <w:numPr>
                <w:ilvl w:val="0"/>
                <w:numId w:val="13"/>
              </w:numPr>
              <w:spacing w:before="60" w:after="60"/>
            </w:pPr>
            <w:r w:rsidRPr="00885FB9">
              <w:rPr>
                <w:color w:val="000000"/>
              </w:rPr>
              <w:t>V</w:t>
            </w:r>
            <w:r w:rsidR="0017571A" w:rsidRPr="00885FB9">
              <w:rPr>
                <w:color w:val="000000"/>
              </w:rPr>
              <w:t>ocabulary development</w:t>
            </w:r>
            <w:r w:rsidRPr="00885FB9">
              <w:rPr>
                <w:color w:val="000000"/>
              </w:rPr>
              <w:t>:</w:t>
            </w:r>
          </w:p>
          <w:p w14:paraId="4D570FEF" w14:textId="225311B7" w:rsidR="00062BE7" w:rsidRPr="00885FB9" w:rsidRDefault="00BF7C04" w:rsidP="00D54068">
            <w:pPr>
              <w:pStyle w:val="ListParagraph"/>
              <w:numPr>
                <w:ilvl w:val="1"/>
                <w:numId w:val="13"/>
              </w:numPr>
              <w:spacing w:before="60" w:after="60"/>
            </w:pPr>
            <w:r w:rsidRPr="00885FB9">
              <w:t>Use Frayer models to deepen understanding of vocabulary terms</w:t>
            </w:r>
            <w:r w:rsidR="00D4108E" w:rsidRPr="00885FB9">
              <w:t>.</w:t>
            </w:r>
          </w:p>
          <w:p w14:paraId="0D5C80C3" w14:textId="015010A9" w:rsidR="00D076A3" w:rsidRPr="00885FB9" w:rsidRDefault="00D076A3" w:rsidP="00D54068">
            <w:pPr>
              <w:pStyle w:val="ListParagraph"/>
              <w:numPr>
                <w:ilvl w:val="1"/>
                <w:numId w:val="13"/>
              </w:numPr>
              <w:spacing w:before="60" w:after="60"/>
            </w:pPr>
            <w:r w:rsidRPr="00885FB9">
              <w:t>Pair vocabulary with visuals</w:t>
            </w:r>
            <w:r w:rsidR="00E0007B">
              <w:t>.</w:t>
            </w:r>
          </w:p>
          <w:p w14:paraId="7CD21632" w14:textId="37087136" w:rsidR="00D076A3" w:rsidRPr="00885FB9" w:rsidRDefault="00D076A3" w:rsidP="00D54068">
            <w:pPr>
              <w:pStyle w:val="ListParagraph"/>
              <w:numPr>
                <w:ilvl w:val="1"/>
                <w:numId w:val="13"/>
              </w:numPr>
              <w:spacing w:before="60" w:after="60"/>
            </w:pPr>
            <w:r w:rsidRPr="00885FB9">
              <w:t xml:space="preserve">Keep vocabulary on an anchor chart or word wall </w:t>
            </w:r>
            <w:r w:rsidR="008B4DEC">
              <w:t>and reference the visual as needed to reinforce verbal, written, and graphic representations of new vocabulary words.</w:t>
            </w:r>
          </w:p>
          <w:p w14:paraId="22AA6EBB" w14:textId="77777777" w:rsidR="00D076A3" w:rsidRPr="00885FB9" w:rsidRDefault="00D076A3" w:rsidP="00D54068">
            <w:pPr>
              <w:pStyle w:val="ListParagraph"/>
              <w:numPr>
                <w:ilvl w:val="0"/>
                <w:numId w:val="13"/>
              </w:numPr>
              <w:spacing w:before="60" w:after="60"/>
            </w:pPr>
            <w:r w:rsidRPr="00885FB9">
              <w:t>Organization:</w:t>
            </w:r>
          </w:p>
          <w:p w14:paraId="25973073" w14:textId="1DFC58C3" w:rsidR="00D076A3" w:rsidRPr="00885FB9" w:rsidRDefault="00450844" w:rsidP="00D54068">
            <w:pPr>
              <w:pStyle w:val="ListParagraph"/>
              <w:numPr>
                <w:ilvl w:val="1"/>
                <w:numId w:val="13"/>
              </w:numPr>
              <w:spacing w:before="60" w:after="60"/>
            </w:pPr>
            <w:r>
              <w:t>Use a blank place value chart.</w:t>
            </w:r>
          </w:p>
          <w:p w14:paraId="60013438" w14:textId="08DC9A1B" w:rsidR="00D076A3" w:rsidRDefault="00D076A3" w:rsidP="00D54068">
            <w:pPr>
              <w:pStyle w:val="ListParagraph"/>
              <w:numPr>
                <w:ilvl w:val="1"/>
                <w:numId w:val="13"/>
              </w:numPr>
              <w:spacing w:before="60" w:after="60"/>
            </w:pPr>
            <w:r w:rsidRPr="00885FB9">
              <w:t>Prepare student work space with materials required for task</w:t>
            </w:r>
            <w:r w:rsidR="00E0007B">
              <w:t>.</w:t>
            </w:r>
          </w:p>
          <w:p w14:paraId="0E5E813C" w14:textId="77777777" w:rsidR="003475A5" w:rsidRPr="00885FB9" w:rsidRDefault="003475A5" w:rsidP="00962922">
            <w:pPr>
              <w:pStyle w:val="ListParagraph"/>
              <w:numPr>
                <w:ilvl w:val="0"/>
                <w:numId w:val="13"/>
              </w:numPr>
            </w:pPr>
            <w:r w:rsidRPr="00885FB9">
              <w:t>Extension</w:t>
            </w:r>
            <w:r w:rsidR="007B367D" w:rsidRPr="00885FB9">
              <w:t xml:space="preserve">: </w:t>
            </w:r>
          </w:p>
          <w:p w14:paraId="7EB7E2A1" w14:textId="3D75BDCE" w:rsidR="00C1574F" w:rsidRPr="00450844" w:rsidRDefault="00450844" w:rsidP="009120D3">
            <w:pPr>
              <w:pStyle w:val="ListParagraph"/>
              <w:numPr>
                <w:ilvl w:val="1"/>
                <w:numId w:val="13"/>
              </w:numPr>
              <w:contextualSpacing w:val="0"/>
              <w:rPr>
                <w:i/>
              </w:rPr>
            </w:pPr>
            <w:r>
              <w:t>Are there digits you can’t use in the ones place? Tens place? Hundreds place?</w:t>
            </w:r>
          </w:p>
          <w:p w14:paraId="5E15231E" w14:textId="42492EB0" w:rsidR="00450844" w:rsidRPr="00450844" w:rsidRDefault="00450844" w:rsidP="009120D3">
            <w:pPr>
              <w:pStyle w:val="ListParagraph"/>
              <w:numPr>
                <w:ilvl w:val="1"/>
                <w:numId w:val="13"/>
              </w:numPr>
              <w:contextualSpacing w:val="0"/>
              <w:rPr>
                <w:i/>
              </w:rPr>
            </w:pPr>
            <w:r>
              <w:t xml:space="preserve">How many possible solutions can you find that fit all three clues? </w:t>
            </w:r>
          </w:p>
          <w:p w14:paraId="6516B4E2" w14:textId="3EF1B206" w:rsidR="00450844" w:rsidRPr="00467CCC" w:rsidRDefault="00450844" w:rsidP="00BC78FB">
            <w:pPr>
              <w:pStyle w:val="ListParagraph"/>
              <w:numPr>
                <w:ilvl w:val="1"/>
                <w:numId w:val="13"/>
              </w:numPr>
              <w:spacing w:after="60"/>
              <w:contextualSpacing w:val="0"/>
              <w:rPr>
                <w:i/>
              </w:rPr>
            </w:pPr>
            <w:r>
              <w:t xml:space="preserve">What if Anika’s mystery number had a digit in the hundreds place that was less than the digit in the tens place? How </w:t>
            </w:r>
            <w:r w:rsidR="003424AA">
              <w:t>would</w:t>
            </w:r>
            <w:r>
              <w:t xml:space="preserve"> that change your solution?</w:t>
            </w:r>
          </w:p>
        </w:tc>
      </w:tr>
      <w:tr w:rsidR="00B10C04" w14:paraId="63252BBF" w14:textId="77777777" w:rsidTr="002B0C62">
        <w:tc>
          <w:tcPr>
            <w:tcW w:w="10785" w:type="dxa"/>
            <w:shd w:val="clear" w:color="auto" w:fill="C6D9F1" w:themeFill="text2" w:themeFillTint="33"/>
          </w:tcPr>
          <w:p w14:paraId="59C12E97" w14:textId="74CA29E4" w:rsidR="00B10C04" w:rsidRPr="0073621B" w:rsidRDefault="00B10C04" w:rsidP="00EB2B75">
            <w:pPr>
              <w:spacing w:before="60" w:after="60"/>
              <w:rPr>
                <w:b/>
                <w:i/>
              </w:rPr>
            </w:pPr>
            <w:r>
              <w:rPr>
                <w:b/>
              </w:rPr>
              <w:t>Task Implementation (After)</w:t>
            </w:r>
            <w:r w:rsidR="0073621B">
              <w:rPr>
                <w:b/>
              </w:rPr>
              <w:t xml:space="preserve"> </w:t>
            </w:r>
            <w:r w:rsidR="00822C05">
              <w:rPr>
                <w:b/>
                <w:i/>
              </w:rPr>
              <w:t>15</w:t>
            </w:r>
            <w:r w:rsidR="0073621B">
              <w:rPr>
                <w:b/>
                <w:i/>
              </w:rPr>
              <w:t xml:space="preserve"> minutes</w:t>
            </w:r>
          </w:p>
        </w:tc>
      </w:tr>
      <w:tr w:rsidR="00B10C04" w14:paraId="217B70F8" w14:textId="77777777" w:rsidTr="00A7536F">
        <w:tc>
          <w:tcPr>
            <w:tcW w:w="10785" w:type="dxa"/>
          </w:tcPr>
          <w:p w14:paraId="3316EEEB" w14:textId="33A4FB45" w:rsidR="00B10C04" w:rsidRDefault="0017571A" w:rsidP="00467CCC">
            <w:pPr>
              <w:spacing w:before="60"/>
              <w:rPr>
                <w:b/>
              </w:rPr>
            </w:pPr>
            <w:r>
              <w:rPr>
                <w:b/>
              </w:rPr>
              <w:t>Connecting Student Responses (From Anticipating Student Response Chart) and Closure of the Task:</w:t>
            </w:r>
          </w:p>
          <w:p w14:paraId="1332E33C" w14:textId="6B7B2368" w:rsidR="00450844" w:rsidRDefault="00450844" w:rsidP="00EB2B75">
            <w:pPr>
              <w:pStyle w:val="ListParagraph"/>
              <w:numPr>
                <w:ilvl w:val="0"/>
                <w:numId w:val="9"/>
              </w:numPr>
              <w:pBdr>
                <w:top w:val="nil"/>
                <w:left w:val="nil"/>
                <w:bottom w:val="nil"/>
                <w:right w:val="nil"/>
                <w:between w:val="nil"/>
              </w:pBdr>
              <w:spacing w:before="60" w:after="60"/>
              <w:contextualSpacing w:val="0"/>
              <w:rPr>
                <w:color w:val="000000"/>
              </w:rPr>
            </w:pPr>
            <w:r>
              <w:rPr>
                <w:color w:val="000000"/>
              </w:rPr>
              <w:t xml:space="preserve">There are 16 possible solutions to this task. The mystery number could be any of the following: 321, 421, 521, 621, 721, 821, 921, 542, 642, 742, 842, 942, 763, 863, 963, </w:t>
            </w:r>
            <w:r w:rsidR="00AD4E73">
              <w:rPr>
                <w:color w:val="000000"/>
              </w:rPr>
              <w:t xml:space="preserve">or </w:t>
            </w:r>
            <w:r>
              <w:rPr>
                <w:color w:val="000000"/>
              </w:rPr>
              <w:t>984.</w:t>
            </w:r>
          </w:p>
          <w:p w14:paraId="3EFF399B" w14:textId="6051BA4F" w:rsidR="00822C05" w:rsidRDefault="00822C05" w:rsidP="00EB2B75">
            <w:pPr>
              <w:pStyle w:val="ListParagraph"/>
              <w:numPr>
                <w:ilvl w:val="0"/>
                <w:numId w:val="9"/>
              </w:numPr>
              <w:pBdr>
                <w:top w:val="nil"/>
                <w:left w:val="nil"/>
                <w:bottom w:val="nil"/>
                <w:right w:val="nil"/>
                <w:between w:val="nil"/>
              </w:pBdr>
              <w:spacing w:before="60" w:after="60"/>
              <w:contextualSpacing w:val="0"/>
              <w:rPr>
                <w:color w:val="000000"/>
              </w:rPr>
            </w:pPr>
            <w:r w:rsidRPr="00153B84">
              <w:rPr>
                <w:color w:val="000000"/>
              </w:rPr>
              <w:t>Consider ways to ensure that each student will have an equitable opportunity to share his/her thinking during task discussion</w:t>
            </w:r>
            <w:r>
              <w:rPr>
                <w:color w:val="000000"/>
              </w:rPr>
              <w:t xml:space="preserve"> (opportunity for gallery walk or think/pair/share with a partner or small group).</w:t>
            </w:r>
          </w:p>
          <w:p w14:paraId="00FE12C5" w14:textId="54C56CF3" w:rsidR="0017571A" w:rsidRPr="00153B84" w:rsidRDefault="0017571A" w:rsidP="00EB2B75">
            <w:pPr>
              <w:pStyle w:val="ListParagraph"/>
              <w:numPr>
                <w:ilvl w:val="0"/>
                <w:numId w:val="9"/>
              </w:numPr>
              <w:pBdr>
                <w:top w:val="nil"/>
                <w:left w:val="nil"/>
                <w:bottom w:val="nil"/>
                <w:right w:val="nil"/>
                <w:between w:val="nil"/>
              </w:pBdr>
              <w:spacing w:before="60" w:after="60"/>
              <w:contextualSpacing w:val="0"/>
              <w:rPr>
                <w:color w:val="000000"/>
              </w:rPr>
            </w:pPr>
            <w:r w:rsidRPr="00153B84">
              <w:rPr>
                <w:color w:val="000000"/>
              </w:rPr>
              <w:t xml:space="preserve">Based on the actual student responses, select </w:t>
            </w:r>
            <w:r w:rsidR="00D4108E">
              <w:rPr>
                <w:color w:val="000000"/>
              </w:rPr>
              <w:t xml:space="preserve">and sequence </w:t>
            </w:r>
            <w:r w:rsidR="00822C05">
              <w:rPr>
                <w:color w:val="000000"/>
              </w:rPr>
              <w:t>specific</w:t>
            </w:r>
            <w:r w:rsidRPr="00153B84">
              <w:rPr>
                <w:color w:val="000000"/>
              </w:rPr>
              <w:t xml:space="preserve"> students to present their mathematical work during class discussion</w:t>
            </w:r>
            <w:r w:rsidR="00153B84">
              <w:rPr>
                <w:color w:val="000000"/>
              </w:rPr>
              <w:t xml:space="preserve">. Consider sharing one strategy that shows a common misconception, and two other </w:t>
            </w:r>
            <w:r w:rsidR="00822C05">
              <w:rPr>
                <w:color w:val="000000"/>
              </w:rPr>
              <w:t xml:space="preserve">accurate </w:t>
            </w:r>
            <w:r w:rsidR="00153B84">
              <w:rPr>
                <w:color w:val="000000"/>
              </w:rPr>
              <w:t>strategies that can connect to each other. Facilitate a discussion about similarities and differences between the strategies.</w:t>
            </w:r>
          </w:p>
          <w:p w14:paraId="23557BCF" w14:textId="1E0A7B8F" w:rsidR="00B85147" w:rsidRPr="00822C05" w:rsidRDefault="0017571A" w:rsidP="00450844">
            <w:pPr>
              <w:pStyle w:val="ListParagraph"/>
              <w:numPr>
                <w:ilvl w:val="0"/>
                <w:numId w:val="9"/>
              </w:numPr>
              <w:pBdr>
                <w:top w:val="nil"/>
                <w:left w:val="nil"/>
                <w:bottom w:val="nil"/>
                <w:right w:val="nil"/>
                <w:between w:val="nil"/>
              </w:pBdr>
              <w:spacing w:before="60" w:after="60"/>
              <w:contextualSpacing w:val="0"/>
              <w:rPr>
                <w:b/>
              </w:rPr>
            </w:pPr>
            <w:r w:rsidRPr="00D4108E">
              <w:rPr>
                <w:color w:val="000000"/>
              </w:rPr>
              <w:t xml:space="preserve">Connect different students’ responses and connect the responses to the key mathematical ideas </w:t>
            </w:r>
            <w:r w:rsidR="00822C05">
              <w:rPr>
                <w:color w:val="000000"/>
              </w:rPr>
              <w:t>(i.e. the idea</w:t>
            </w:r>
            <w:r w:rsidR="00450844">
              <w:rPr>
                <w:color w:val="000000"/>
              </w:rPr>
              <w:t xml:space="preserve"> of starting with the digit in the ones place and building the number from there)</w:t>
            </w:r>
            <w:r w:rsidR="00822C05">
              <w:rPr>
                <w:color w:val="000000"/>
              </w:rPr>
              <w:t xml:space="preserve"> </w:t>
            </w:r>
            <w:r w:rsidRPr="00D4108E">
              <w:rPr>
                <w:color w:val="000000"/>
              </w:rPr>
              <w:t>to bring closure to the task</w:t>
            </w:r>
            <w:r w:rsidR="00822C05">
              <w:rPr>
                <w:color w:val="000000"/>
              </w:rPr>
              <w:t>.</w:t>
            </w:r>
          </w:p>
        </w:tc>
      </w:tr>
    </w:tbl>
    <w:p w14:paraId="55A1B62C" w14:textId="77777777" w:rsidR="00BC78FB" w:rsidRPr="00BC78FB" w:rsidRDefault="00BC78FB" w:rsidP="00BC78FB">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10785"/>
      </w:tblGrid>
      <w:tr w:rsidR="002B0C62" w14:paraId="4854CB7E" w14:textId="77777777" w:rsidTr="00BC78FB">
        <w:trPr>
          <w:trHeight w:val="439"/>
          <w:tblHeader/>
        </w:trPr>
        <w:tc>
          <w:tcPr>
            <w:tcW w:w="10785" w:type="dxa"/>
            <w:shd w:val="clear" w:color="auto" w:fill="C6D9F1" w:themeFill="text2" w:themeFillTint="33"/>
          </w:tcPr>
          <w:p w14:paraId="3A9A30F4" w14:textId="628188EC" w:rsidR="002B0C62" w:rsidRDefault="002B0C62" w:rsidP="00EB2B75">
            <w:pPr>
              <w:spacing w:before="60" w:after="60"/>
              <w:rPr>
                <w:b/>
              </w:rPr>
            </w:pPr>
            <w:r>
              <w:rPr>
                <w:b/>
              </w:rPr>
              <w:t>Teacher Reflection About Student Learning:</w:t>
            </w:r>
          </w:p>
        </w:tc>
      </w:tr>
      <w:tr w:rsidR="0018531A" w14:paraId="7C3A4FD9" w14:textId="77777777" w:rsidTr="00A7536F">
        <w:tc>
          <w:tcPr>
            <w:tcW w:w="10785" w:type="dxa"/>
          </w:tcPr>
          <w:p w14:paraId="753E89E1" w14:textId="5EE2284D" w:rsidR="001910ED" w:rsidRDefault="001910ED" w:rsidP="009120D3">
            <w:pPr>
              <w:pStyle w:val="ListParagraph"/>
              <w:numPr>
                <w:ilvl w:val="0"/>
                <w:numId w:val="1"/>
              </w:numPr>
              <w:pBdr>
                <w:top w:val="nil"/>
                <w:left w:val="nil"/>
                <w:bottom w:val="nil"/>
                <w:right w:val="nil"/>
                <w:between w:val="nil"/>
              </w:pBdr>
              <w:contextualSpacing w:val="0"/>
            </w:pPr>
            <w:r>
              <w:t>Use the rich mathematical task rubric to evaluate students’ progress toward the goals of the lesson.</w:t>
            </w:r>
          </w:p>
          <w:p w14:paraId="2C178C07" w14:textId="10F4F556" w:rsidR="0073621B" w:rsidRPr="00885FB9" w:rsidRDefault="00C14C91" w:rsidP="00AD4E73">
            <w:pPr>
              <w:pStyle w:val="ListParagraph"/>
              <w:numPr>
                <w:ilvl w:val="0"/>
                <w:numId w:val="1"/>
              </w:numPr>
              <w:pBdr>
                <w:top w:val="nil"/>
                <w:left w:val="nil"/>
                <w:bottom w:val="nil"/>
                <w:right w:val="nil"/>
                <w:between w:val="nil"/>
              </w:pBdr>
              <w:contextualSpacing w:val="0"/>
            </w:pPr>
            <w:r>
              <w:t>Consider how</w:t>
            </w:r>
            <w:r w:rsidR="0018531A" w:rsidRPr="00885FB9">
              <w:t xml:space="preserve"> the evidence provided through student work </w:t>
            </w:r>
            <w:r>
              <w:t>can be used to inform further instruction. Some suggestions are to:</w:t>
            </w:r>
          </w:p>
          <w:p w14:paraId="511C2B39" w14:textId="2EB41A42" w:rsidR="00C14C91" w:rsidRDefault="00C14C91" w:rsidP="009120D3">
            <w:pPr>
              <w:pStyle w:val="ListParagraph"/>
              <w:numPr>
                <w:ilvl w:val="1"/>
                <w:numId w:val="1"/>
              </w:numPr>
              <w:pBdr>
                <w:top w:val="nil"/>
                <w:left w:val="nil"/>
                <w:bottom w:val="nil"/>
                <w:right w:val="nil"/>
                <w:between w:val="nil"/>
              </w:pBdr>
              <w:contextualSpacing w:val="0"/>
            </w:pPr>
            <w:r>
              <w:t>c</w:t>
            </w:r>
            <w:r w:rsidR="001F0DDE" w:rsidRPr="00885FB9">
              <w:t>reat</w:t>
            </w:r>
            <w:r>
              <w:t>e</w:t>
            </w:r>
            <w:r w:rsidR="001F0DDE" w:rsidRPr="00885FB9">
              <w:t xml:space="preserve"> small gro</w:t>
            </w:r>
            <w:r w:rsidR="0073621B" w:rsidRPr="00885FB9">
              <w:t>ups to address misconceptions</w:t>
            </w:r>
            <w:r>
              <w:t xml:space="preserve"> or provide extensions</w:t>
            </w:r>
            <w:r w:rsidR="00AD4E73">
              <w:t>; or</w:t>
            </w:r>
          </w:p>
          <w:p w14:paraId="3445FE52" w14:textId="7D6E79E1" w:rsidR="0018531A" w:rsidRPr="00363E53" w:rsidRDefault="00C14C91" w:rsidP="00AD4E73">
            <w:pPr>
              <w:pStyle w:val="ListParagraph"/>
              <w:numPr>
                <w:ilvl w:val="1"/>
                <w:numId w:val="1"/>
              </w:numPr>
              <w:pBdr>
                <w:top w:val="nil"/>
                <w:left w:val="nil"/>
                <w:bottom w:val="nil"/>
                <w:right w:val="nil"/>
                <w:between w:val="nil"/>
              </w:pBdr>
              <w:spacing w:after="60"/>
              <w:contextualSpacing w:val="0"/>
            </w:pPr>
            <w:r>
              <w:t>implement this rich mathematical task again using</w:t>
            </w:r>
            <w:r w:rsidR="00C11CC3">
              <w:t xml:space="preserve"> slightly different parameters (i.e. the digit in the hundreds place is less than the digit in the tens place, or the digit in the ones place is double the digit in the tens place)</w:t>
            </w:r>
            <w:r w:rsidR="00AD4E73">
              <w:t>.</w:t>
            </w:r>
          </w:p>
        </w:tc>
      </w:tr>
    </w:tbl>
    <w:p w14:paraId="249E6291" w14:textId="773C3602" w:rsidR="001479B2" w:rsidRDefault="001479B2"/>
    <w:p w14:paraId="341D8543" w14:textId="0ADC7BEA" w:rsidR="00B1034C" w:rsidRPr="001479B2" w:rsidRDefault="00B1034C" w:rsidP="001479B2">
      <w:pPr>
        <w:tabs>
          <w:tab w:val="left" w:pos="3161"/>
        </w:tabs>
        <w:sectPr w:rsidR="00B1034C" w:rsidRPr="001479B2" w:rsidSect="00AD4E73">
          <w:headerReference w:type="even" r:id="rId10"/>
          <w:headerReference w:type="default" r:id="rId11"/>
          <w:footerReference w:type="default" r:id="rId12"/>
          <w:headerReference w:type="first" r:id="rId13"/>
          <w:footerReference w:type="first" r:id="rId14"/>
          <w:pgSz w:w="12240" w:h="15840"/>
          <w:pgMar w:top="720" w:right="720" w:bottom="720" w:left="720" w:header="720" w:footer="720" w:gutter="0"/>
          <w:pgNumType w:start="1"/>
          <w:cols w:space="720"/>
          <w:titlePg/>
          <w:docGrid w:linePitch="299"/>
        </w:sectPr>
      </w:pPr>
    </w:p>
    <w:p w14:paraId="2DD7DB6B" w14:textId="77777777"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t>Planning for Mathematical Discourse</w:t>
      </w:r>
    </w:p>
    <w:p w14:paraId="4D095E4E" w14:textId="7C585DC5" w:rsidR="00B1034C" w:rsidRPr="00E660F0" w:rsidRDefault="00B1034C" w:rsidP="00B1034C">
      <w:pPr>
        <w:tabs>
          <w:tab w:val="left" w:pos="10080"/>
        </w:tabs>
        <w:spacing w:after="240" w:line="240" w:lineRule="auto"/>
        <w:rPr>
          <w:sz w:val="24"/>
        </w:rPr>
      </w:pPr>
      <w:r w:rsidRPr="00E660F0">
        <w:rPr>
          <w:sz w:val="24"/>
        </w:rPr>
        <w:t>Mathematical Task: ____</w:t>
      </w:r>
      <w:r w:rsidR="00C11CC3">
        <w:rPr>
          <w:sz w:val="24"/>
          <w:u w:val="single"/>
        </w:rPr>
        <w:t>Mystery Number</w:t>
      </w:r>
      <w:r w:rsidRPr="00B46109">
        <w:rPr>
          <w:sz w:val="24"/>
          <w:u w:val="single"/>
        </w:rPr>
        <w:t>_____</w:t>
      </w:r>
      <w:r>
        <w:rPr>
          <w:sz w:val="24"/>
        </w:rPr>
        <w:tab/>
      </w:r>
      <w:r w:rsidRPr="00E660F0">
        <w:rPr>
          <w:sz w:val="24"/>
        </w:rPr>
        <w:t>Content Standard(s): __</w:t>
      </w:r>
      <w:r>
        <w:rPr>
          <w:sz w:val="24"/>
        </w:rPr>
        <w:t>__</w:t>
      </w:r>
      <w:r w:rsidRPr="00B46109">
        <w:rPr>
          <w:sz w:val="24"/>
          <w:u w:val="single"/>
        </w:rPr>
        <w:t xml:space="preserve">SOL </w:t>
      </w:r>
      <w:r w:rsidR="003A3489">
        <w:rPr>
          <w:sz w:val="24"/>
          <w:u w:val="single"/>
        </w:rPr>
        <w:t>2</w:t>
      </w:r>
      <w:r>
        <w:rPr>
          <w:sz w:val="24"/>
          <w:u w:val="single"/>
        </w:rPr>
        <w:t>.</w:t>
      </w:r>
      <w:r w:rsidR="00C11CC3">
        <w:rPr>
          <w:sz w:val="24"/>
          <w:u w:val="single"/>
        </w:rPr>
        <w:t>1a</w:t>
      </w:r>
      <w:r w:rsidR="00C11CC3">
        <w:rPr>
          <w:sz w:val="24"/>
        </w:rPr>
        <w:t>___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191519" w14:paraId="000DE184" w14:textId="77777777" w:rsidTr="00E0007B">
        <w:trPr>
          <w:tblHeader/>
        </w:trPr>
        <w:tc>
          <w:tcPr>
            <w:tcW w:w="3240" w:type="dxa"/>
            <w:shd w:val="clear" w:color="auto" w:fill="D0CECE"/>
          </w:tcPr>
          <w:p w14:paraId="35D651DE" w14:textId="77777777" w:rsidR="007724B5" w:rsidRDefault="00191519" w:rsidP="009D191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2F4E2629" w14:textId="77777777" w:rsidR="00205BD0" w:rsidRPr="00205BD0" w:rsidRDefault="00205BD0" w:rsidP="00205BD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77777777" w:rsidR="00191519" w:rsidRPr="007724B5" w:rsidRDefault="00191519" w:rsidP="00205BD0">
            <w:pPr>
              <w:pBdr>
                <w:top w:val="nil"/>
                <w:left w:val="nil"/>
                <w:bottom w:val="nil"/>
                <w:right w:val="nil"/>
                <w:between w:val="nil"/>
              </w:pBdr>
              <w:tabs>
                <w:tab w:val="center" w:pos="4680"/>
                <w:tab w:val="right" w:pos="9360"/>
              </w:tabs>
              <w:rPr>
                <w:i/>
                <w:color w:val="000000"/>
              </w:rPr>
            </w:pPr>
          </w:p>
        </w:tc>
        <w:tc>
          <w:tcPr>
            <w:tcW w:w="3307" w:type="dxa"/>
            <w:shd w:val="clear" w:color="auto" w:fill="D0CECE"/>
          </w:tcPr>
          <w:p w14:paraId="653C045D" w14:textId="77777777" w:rsidR="00191519" w:rsidRDefault="00191519" w:rsidP="008408D9">
            <w:pPr>
              <w:tabs>
                <w:tab w:val="left" w:pos="49"/>
              </w:tabs>
              <w:rPr>
                <w:b/>
              </w:rPr>
            </w:pPr>
            <w:r w:rsidRPr="007724B5">
              <w:rPr>
                <w:b/>
              </w:rPr>
              <w:t>A</w:t>
            </w:r>
            <w:r w:rsidR="008603E7">
              <w:rPr>
                <w:b/>
              </w:rPr>
              <w:t>ssessing Questions</w:t>
            </w:r>
          </w:p>
          <w:p w14:paraId="42C2DC6F" w14:textId="3C5E6393" w:rsidR="00205BD0" w:rsidRPr="00205BD0" w:rsidRDefault="00205BD0" w:rsidP="008408D9">
            <w:pPr>
              <w:tabs>
                <w:tab w:val="left" w:pos="49"/>
              </w:tabs>
              <w:rPr>
                <w:b/>
              </w:rPr>
            </w:pPr>
            <w:r w:rsidRPr="00205BD0">
              <w:rPr>
                <w:i/>
              </w:rPr>
              <w:t>Teacher questioning that allows student to explain and clarify thinking</w:t>
            </w:r>
          </w:p>
        </w:tc>
        <w:tc>
          <w:tcPr>
            <w:tcW w:w="2970" w:type="dxa"/>
            <w:shd w:val="clear" w:color="auto" w:fill="D0CECE"/>
          </w:tcPr>
          <w:p w14:paraId="0BE19FA7" w14:textId="77777777" w:rsidR="00191519" w:rsidRDefault="008603E7">
            <w:pPr>
              <w:rPr>
                <w:b/>
              </w:rPr>
            </w:pPr>
            <w:r>
              <w:rPr>
                <w:b/>
              </w:rPr>
              <w:t>Advancing Questions</w:t>
            </w:r>
          </w:p>
          <w:p w14:paraId="488F67DD" w14:textId="799F7BF4" w:rsidR="00205BD0" w:rsidRPr="007724B5" w:rsidRDefault="00205BD0">
            <w:pPr>
              <w:rPr>
                <w:b/>
              </w:rPr>
            </w:pPr>
            <w:r w:rsidRPr="008603E7">
              <w:rPr>
                <w:i/>
              </w:rPr>
              <w:t>Teacher questioning that moves thinking forward</w:t>
            </w:r>
          </w:p>
        </w:tc>
        <w:tc>
          <w:tcPr>
            <w:tcW w:w="2363" w:type="dxa"/>
            <w:shd w:val="clear" w:color="auto" w:fill="D0CECE"/>
          </w:tcPr>
          <w:p w14:paraId="40906572" w14:textId="01909D8B" w:rsidR="00191519" w:rsidRPr="007724B5" w:rsidRDefault="00205BD0">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E65EC" w:rsidRPr="007724B5" w:rsidRDefault="004E65EC">
            <w:pPr>
              <w:rPr>
                <w:b/>
              </w:rPr>
            </w:pPr>
          </w:p>
        </w:tc>
        <w:tc>
          <w:tcPr>
            <w:tcW w:w="2970" w:type="dxa"/>
            <w:shd w:val="clear" w:color="auto" w:fill="D0CECE"/>
          </w:tcPr>
          <w:p w14:paraId="0822DDDD" w14:textId="77777777" w:rsidR="00892EE1" w:rsidRDefault="008603E7" w:rsidP="008603E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p>
          <w:p w14:paraId="2DAC7501"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C11779C"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55268A1D" w:rsidR="00205BD0" w:rsidRPr="00205BD0" w:rsidRDefault="00205BD0" w:rsidP="00205BD0">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91519" w14:paraId="34AB70A5" w14:textId="77777777" w:rsidTr="00E0007B">
        <w:tc>
          <w:tcPr>
            <w:tcW w:w="3240" w:type="dxa"/>
          </w:tcPr>
          <w:p w14:paraId="2F913043" w14:textId="2AA26CDC" w:rsidR="00191519" w:rsidRPr="007724B5" w:rsidRDefault="008334F8">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191519" w:rsidRPr="007724B5">
              <w:rPr>
                <w:b/>
                <w:color w:val="000000"/>
              </w:rPr>
              <w:t xml:space="preserve"> </w:t>
            </w:r>
          </w:p>
          <w:p w14:paraId="7D504842" w14:textId="11B65DF6" w:rsidR="00191519" w:rsidRPr="00467CCC" w:rsidRDefault="003A3489">
            <w:pPr>
              <w:pBdr>
                <w:top w:val="nil"/>
                <w:left w:val="nil"/>
                <w:bottom w:val="nil"/>
                <w:right w:val="nil"/>
                <w:between w:val="nil"/>
              </w:pBdr>
              <w:tabs>
                <w:tab w:val="center" w:pos="4680"/>
                <w:tab w:val="right" w:pos="9360"/>
              </w:tabs>
              <w:rPr>
                <w:color w:val="000000"/>
              </w:rPr>
            </w:pPr>
            <w:r>
              <w:rPr>
                <w:color w:val="000000"/>
              </w:rPr>
              <w:t>“I</w:t>
            </w:r>
            <w:r w:rsidR="00AE20DE" w:rsidRPr="00AE20DE">
              <w:rPr>
                <w:i/>
                <w:color w:val="000000"/>
              </w:rPr>
              <w:t xml:space="preserve"> </w:t>
            </w:r>
            <w:r w:rsidR="00AE20DE" w:rsidRPr="00467CCC">
              <w:rPr>
                <w:color w:val="000000"/>
              </w:rPr>
              <w:t>don’t know how to do this.”</w:t>
            </w:r>
          </w:p>
          <w:p w14:paraId="0BF0F721" w14:textId="77777777" w:rsidR="00191519" w:rsidRDefault="00191519">
            <w:pPr>
              <w:pBdr>
                <w:top w:val="nil"/>
                <w:left w:val="nil"/>
                <w:bottom w:val="nil"/>
                <w:right w:val="nil"/>
                <w:between w:val="nil"/>
              </w:pBdr>
              <w:tabs>
                <w:tab w:val="center" w:pos="4680"/>
                <w:tab w:val="right" w:pos="9360"/>
              </w:tabs>
              <w:rPr>
                <w:b/>
                <w:i/>
                <w:color w:val="000000"/>
              </w:rPr>
            </w:pPr>
          </w:p>
          <w:p w14:paraId="1D229775" w14:textId="0F0A61DB" w:rsidR="00191519" w:rsidRDefault="00191519">
            <w:pPr>
              <w:pBdr>
                <w:top w:val="nil"/>
                <w:left w:val="nil"/>
                <w:bottom w:val="nil"/>
                <w:right w:val="nil"/>
                <w:between w:val="nil"/>
              </w:pBdr>
              <w:tabs>
                <w:tab w:val="center" w:pos="4680"/>
                <w:tab w:val="right" w:pos="9360"/>
              </w:tabs>
              <w:spacing w:after="120"/>
              <w:rPr>
                <w:b/>
                <w:i/>
                <w:color w:val="000000"/>
              </w:rPr>
            </w:pPr>
          </w:p>
        </w:tc>
        <w:tc>
          <w:tcPr>
            <w:tcW w:w="3307" w:type="dxa"/>
          </w:tcPr>
          <w:p w14:paraId="6E75DFA4" w14:textId="77777777" w:rsidR="00962922" w:rsidRDefault="00962922" w:rsidP="00962922">
            <w:pPr>
              <w:pStyle w:val="ListParagraph"/>
              <w:numPr>
                <w:ilvl w:val="0"/>
                <w:numId w:val="36"/>
              </w:numPr>
              <w:tabs>
                <w:tab w:val="left" w:pos="49"/>
              </w:tabs>
              <w:ind w:left="360"/>
              <w:contextualSpacing w:val="0"/>
            </w:pPr>
            <w:r>
              <w:t>What do you know from the first clue? What do you know from the second clue?</w:t>
            </w:r>
          </w:p>
          <w:p w14:paraId="3C687BD5" w14:textId="77777777" w:rsidR="00962922" w:rsidRDefault="00962922" w:rsidP="00962922">
            <w:pPr>
              <w:pStyle w:val="ListParagraph"/>
              <w:numPr>
                <w:ilvl w:val="0"/>
                <w:numId w:val="36"/>
              </w:numPr>
              <w:tabs>
                <w:tab w:val="left" w:pos="49"/>
              </w:tabs>
              <w:ind w:left="360"/>
              <w:contextualSpacing w:val="0"/>
            </w:pPr>
            <w:r>
              <w:t>How can that help you?</w:t>
            </w:r>
          </w:p>
          <w:p w14:paraId="1B56CC8C" w14:textId="77777777" w:rsidR="00EE28C0" w:rsidRDefault="00EE28C0" w:rsidP="00962922">
            <w:pPr>
              <w:pStyle w:val="ListParagraph"/>
              <w:numPr>
                <w:ilvl w:val="0"/>
                <w:numId w:val="36"/>
              </w:numPr>
              <w:tabs>
                <w:tab w:val="left" w:pos="49"/>
              </w:tabs>
              <w:ind w:left="360"/>
              <w:contextualSpacing w:val="0"/>
            </w:pPr>
            <w:r>
              <w:t xml:space="preserve">What do you know about place value? </w:t>
            </w:r>
          </w:p>
          <w:p w14:paraId="08D1FBF9" w14:textId="3463CC7D" w:rsidR="004170EB" w:rsidRPr="00B1034C" w:rsidRDefault="004170EB" w:rsidP="00962922">
            <w:pPr>
              <w:pStyle w:val="ListParagraph"/>
              <w:numPr>
                <w:ilvl w:val="0"/>
                <w:numId w:val="36"/>
              </w:numPr>
              <w:tabs>
                <w:tab w:val="left" w:pos="49"/>
              </w:tabs>
              <w:ind w:left="360"/>
              <w:contextualSpacing w:val="0"/>
            </w:pPr>
            <w:r>
              <w:t>Will you start with the digit for the ones place, tens place, or hundreds place? Why?</w:t>
            </w:r>
          </w:p>
        </w:tc>
        <w:tc>
          <w:tcPr>
            <w:tcW w:w="2970" w:type="dxa"/>
          </w:tcPr>
          <w:p w14:paraId="73A89BE4" w14:textId="77777777" w:rsidR="00E0007B" w:rsidRDefault="00962922" w:rsidP="00EE28C0">
            <w:pPr>
              <w:pStyle w:val="ListParagraph"/>
              <w:numPr>
                <w:ilvl w:val="0"/>
                <w:numId w:val="36"/>
              </w:numPr>
              <w:tabs>
                <w:tab w:val="left" w:pos="360"/>
              </w:tabs>
              <w:ind w:left="360"/>
              <w:contextualSpacing w:val="0"/>
            </w:pPr>
            <w:r>
              <w:t>Suggest a “guess and check” approach to find digits that meet the clues.</w:t>
            </w:r>
          </w:p>
          <w:p w14:paraId="232E3326" w14:textId="72A6861A" w:rsidR="004170EB" w:rsidRPr="00EE28C0" w:rsidRDefault="004170EB" w:rsidP="00EE28C0">
            <w:pPr>
              <w:pStyle w:val="ListParagraph"/>
              <w:numPr>
                <w:ilvl w:val="0"/>
                <w:numId w:val="36"/>
              </w:numPr>
              <w:tabs>
                <w:tab w:val="left" w:pos="360"/>
              </w:tabs>
              <w:ind w:left="360"/>
              <w:contextualSpacing w:val="0"/>
            </w:pPr>
            <w:r>
              <w:t>How could you represent the clues on paper?</w:t>
            </w:r>
          </w:p>
        </w:tc>
        <w:tc>
          <w:tcPr>
            <w:tcW w:w="2363" w:type="dxa"/>
          </w:tcPr>
          <w:p w14:paraId="3E6D103F" w14:textId="7EF40767" w:rsidR="00191519" w:rsidRPr="00B1034C" w:rsidRDefault="00191519" w:rsidP="00B1034C">
            <w:pPr>
              <w:ind w:left="160"/>
            </w:pPr>
          </w:p>
        </w:tc>
        <w:tc>
          <w:tcPr>
            <w:tcW w:w="2970" w:type="dxa"/>
          </w:tcPr>
          <w:p w14:paraId="44E8DE78" w14:textId="4A3DF4A5" w:rsidR="008603E7" w:rsidRPr="008603E7" w:rsidRDefault="008603E7" w:rsidP="00205BD0">
            <w:pPr>
              <w:pStyle w:val="ListParagraph"/>
              <w:ind w:left="160"/>
              <w:rPr>
                <w:b/>
              </w:rPr>
            </w:pPr>
          </w:p>
        </w:tc>
      </w:tr>
      <w:tr w:rsidR="00B07580" w14:paraId="4E4B47A5" w14:textId="77777777" w:rsidTr="00E0007B">
        <w:tc>
          <w:tcPr>
            <w:tcW w:w="3240" w:type="dxa"/>
          </w:tcPr>
          <w:p w14:paraId="200B33DD" w14:textId="6BF1E84E" w:rsidR="00B07580" w:rsidRDefault="00B07580">
            <w:pPr>
              <w:pBdr>
                <w:top w:val="nil"/>
                <w:left w:val="nil"/>
                <w:bottom w:val="nil"/>
                <w:right w:val="nil"/>
                <w:between w:val="nil"/>
              </w:pBdr>
              <w:tabs>
                <w:tab w:val="center" w:pos="4680"/>
                <w:tab w:val="right" w:pos="9360"/>
              </w:tabs>
              <w:rPr>
                <w:b/>
                <w:color w:val="000000"/>
              </w:rPr>
            </w:pPr>
            <w:r>
              <w:rPr>
                <w:b/>
                <w:color w:val="000000"/>
              </w:rPr>
              <w:t>Anticipated Student Response:</w:t>
            </w:r>
          </w:p>
          <w:p w14:paraId="7161DA67" w14:textId="62E6A8A9" w:rsidR="00B07580" w:rsidRDefault="00962922">
            <w:pPr>
              <w:pBdr>
                <w:top w:val="nil"/>
                <w:left w:val="nil"/>
                <w:bottom w:val="nil"/>
                <w:right w:val="nil"/>
                <w:between w:val="nil"/>
              </w:pBdr>
              <w:tabs>
                <w:tab w:val="center" w:pos="4680"/>
                <w:tab w:val="right" w:pos="9360"/>
              </w:tabs>
              <w:rPr>
                <w:color w:val="000000"/>
              </w:rPr>
            </w:pPr>
            <w:r>
              <w:rPr>
                <w:color w:val="000000"/>
              </w:rPr>
              <w:t>The student tries to start in the tens place or hundreds place first.</w:t>
            </w:r>
          </w:p>
          <w:p w14:paraId="025AAD4A" w14:textId="68D15F6D" w:rsidR="00B07580" w:rsidRPr="00B07580" w:rsidRDefault="00B07580">
            <w:pPr>
              <w:pBdr>
                <w:top w:val="nil"/>
                <w:left w:val="nil"/>
                <w:bottom w:val="nil"/>
                <w:right w:val="nil"/>
                <w:between w:val="nil"/>
              </w:pBdr>
              <w:tabs>
                <w:tab w:val="center" w:pos="4680"/>
                <w:tab w:val="right" w:pos="9360"/>
              </w:tabs>
              <w:rPr>
                <w:color w:val="000000"/>
              </w:rPr>
            </w:pPr>
          </w:p>
        </w:tc>
        <w:tc>
          <w:tcPr>
            <w:tcW w:w="3307" w:type="dxa"/>
          </w:tcPr>
          <w:p w14:paraId="097EB242" w14:textId="77777777" w:rsidR="00B07580" w:rsidRPr="00EE28C0" w:rsidRDefault="006B22ED" w:rsidP="00B07580">
            <w:pPr>
              <w:pStyle w:val="CommentText"/>
              <w:numPr>
                <w:ilvl w:val="0"/>
                <w:numId w:val="39"/>
              </w:numPr>
              <w:ind w:left="409"/>
            </w:pPr>
            <w:r>
              <w:rPr>
                <w:sz w:val="22"/>
                <w:szCs w:val="22"/>
              </w:rPr>
              <w:t>How has this strategy worked for you? What challenges are you finding?</w:t>
            </w:r>
          </w:p>
          <w:p w14:paraId="6BB69BB7" w14:textId="28B54493" w:rsidR="00EE28C0" w:rsidRDefault="00EE28C0" w:rsidP="00B07580">
            <w:pPr>
              <w:pStyle w:val="CommentText"/>
              <w:numPr>
                <w:ilvl w:val="0"/>
                <w:numId w:val="39"/>
              </w:numPr>
              <w:ind w:left="409"/>
            </w:pPr>
            <w:r>
              <w:rPr>
                <w:sz w:val="22"/>
                <w:szCs w:val="22"/>
              </w:rPr>
              <w:t>Think about what you’ve done so far. Does it satisfy the clues?</w:t>
            </w:r>
          </w:p>
        </w:tc>
        <w:tc>
          <w:tcPr>
            <w:tcW w:w="2970" w:type="dxa"/>
          </w:tcPr>
          <w:p w14:paraId="0AC3E0E7" w14:textId="4578DCD4" w:rsidR="00B07580" w:rsidRPr="00B07580" w:rsidRDefault="006B22ED" w:rsidP="00B07580">
            <w:pPr>
              <w:pStyle w:val="CommentText"/>
              <w:numPr>
                <w:ilvl w:val="0"/>
                <w:numId w:val="39"/>
              </w:numPr>
              <w:ind w:left="409"/>
              <w:rPr>
                <w:sz w:val="22"/>
                <w:szCs w:val="22"/>
              </w:rPr>
            </w:pPr>
            <w:r>
              <w:rPr>
                <w:sz w:val="22"/>
                <w:szCs w:val="22"/>
              </w:rPr>
              <w:t>Could you start with a different place?</w:t>
            </w:r>
          </w:p>
          <w:p w14:paraId="57809F49" w14:textId="77777777" w:rsidR="00B07580" w:rsidRDefault="00B07580" w:rsidP="00B07580">
            <w:pPr>
              <w:pStyle w:val="ListParagraph"/>
              <w:tabs>
                <w:tab w:val="left" w:pos="360"/>
              </w:tabs>
              <w:ind w:left="360"/>
            </w:pPr>
          </w:p>
        </w:tc>
        <w:tc>
          <w:tcPr>
            <w:tcW w:w="2363" w:type="dxa"/>
          </w:tcPr>
          <w:p w14:paraId="7C6BA256" w14:textId="77777777" w:rsidR="00B07580" w:rsidRPr="00B1034C" w:rsidRDefault="00B07580" w:rsidP="00B1034C">
            <w:pPr>
              <w:ind w:left="160"/>
            </w:pPr>
          </w:p>
        </w:tc>
        <w:tc>
          <w:tcPr>
            <w:tcW w:w="2970" w:type="dxa"/>
          </w:tcPr>
          <w:p w14:paraId="483FAFE2" w14:textId="77777777" w:rsidR="00B07580" w:rsidRPr="008603E7" w:rsidRDefault="00B07580" w:rsidP="00205BD0">
            <w:pPr>
              <w:pStyle w:val="ListParagraph"/>
              <w:ind w:left="160"/>
              <w:rPr>
                <w:b/>
              </w:rPr>
            </w:pPr>
          </w:p>
        </w:tc>
      </w:tr>
      <w:tr w:rsidR="008603E7" w14:paraId="05CD2F43" w14:textId="77777777" w:rsidTr="002F118F">
        <w:trPr>
          <w:trHeight w:val="917"/>
        </w:trPr>
        <w:tc>
          <w:tcPr>
            <w:tcW w:w="3240" w:type="dxa"/>
          </w:tcPr>
          <w:p w14:paraId="300D359F" w14:textId="09C76CC0" w:rsidR="008603E7" w:rsidRPr="007724B5" w:rsidRDefault="008334F8" w:rsidP="008603E7">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8603E7" w:rsidRPr="007724B5">
              <w:rPr>
                <w:b/>
                <w:color w:val="000000"/>
              </w:rPr>
              <w:t xml:space="preserve"> </w:t>
            </w:r>
          </w:p>
          <w:p w14:paraId="4B109358" w14:textId="62CF33B1" w:rsidR="008603E7" w:rsidRPr="003A3489" w:rsidRDefault="003A3489" w:rsidP="006B22ED">
            <w:pPr>
              <w:pBdr>
                <w:top w:val="nil"/>
                <w:left w:val="nil"/>
                <w:bottom w:val="nil"/>
                <w:right w:val="nil"/>
                <w:between w:val="nil"/>
              </w:pBdr>
              <w:tabs>
                <w:tab w:val="center" w:pos="4680"/>
                <w:tab w:val="right" w:pos="9360"/>
              </w:tabs>
              <w:rPr>
                <w:color w:val="000000"/>
              </w:rPr>
            </w:pPr>
            <w:r>
              <w:rPr>
                <w:color w:val="000000"/>
              </w:rPr>
              <w:t xml:space="preserve">The student’s solution does not follow the parameters (i.e. </w:t>
            </w:r>
            <w:r w:rsidR="006B22ED">
              <w:rPr>
                <w:color w:val="000000"/>
              </w:rPr>
              <w:t>the tens digit is not double the ones digit, or the hundreds digit is not greater than the tens digit).</w:t>
            </w:r>
          </w:p>
        </w:tc>
        <w:tc>
          <w:tcPr>
            <w:tcW w:w="3307" w:type="dxa"/>
          </w:tcPr>
          <w:p w14:paraId="3794ACD6" w14:textId="77777777" w:rsidR="00E0007B" w:rsidRDefault="006B22ED" w:rsidP="006B22ED">
            <w:pPr>
              <w:pStyle w:val="ListParagraph"/>
              <w:numPr>
                <w:ilvl w:val="0"/>
                <w:numId w:val="36"/>
              </w:numPr>
              <w:tabs>
                <w:tab w:val="left" w:pos="360"/>
              </w:tabs>
              <w:ind w:left="360"/>
            </w:pPr>
            <w:r>
              <w:t>Read each clue one at a time. Does your number fit each clue?</w:t>
            </w:r>
          </w:p>
          <w:p w14:paraId="4EAC6F1C" w14:textId="4599A8D1" w:rsidR="006B22ED" w:rsidRDefault="006B22ED" w:rsidP="006B22ED">
            <w:pPr>
              <w:pStyle w:val="ListParagraph"/>
              <w:numPr>
                <w:ilvl w:val="0"/>
                <w:numId w:val="36"/>
              </w:numPr>
              <w:tabs>
                <w:tab w:val="left" w:pos="360"/>
              </w:tabs>
              <w:ind w:left="360"/>
            </w:pPr>
            <w:r>
              <w:t xml:space="preserve">What does it mean </w:t>
            </w:r>
            <w:r w:rsidR="001734F7">
              <w:t xml:space="preserve">if </w:t>
            </w:r>
            <w:r>
              <w:t>the tens digit is double the ones digit?</w:t>
            </w:r>
          </w:p>
          <w:p w14:paraId="2D7864BB" w14:textId="4745A697" w:rsidR="006B22ED" w:rsidRPr="00B1034C" w:rsidRDefault="006B22ED" w:rsidP="006B22ED">
            <w:pPr>
              <w:pStyle w:val="ListParagraph"/>
              <w:numPr>
                <w:ilvl w:val="0"/>
                <w:numId w:val="36"/>
              </w:numPr>
              <w:tabs>
                <w:tab w:val="left" w:pos="360"/>
              </w:tabs>
              <w:ind w:left="360"/>
            </w:pPr>
            <w:r>
              <w:t xml:space="preserve">What does it mean </w:t>
            </w:r>
            <w:r w:rsidR="001734F7">
              <w:t xml:space="preserve">if </w:t>
            </w:r>
            <w:r>
              <w:t>the hundreds digit is greater than the tens digit?</w:t>
            </w:r>
          </w:p>
        </w:tc>
        <w:tc>
          <w:tcPr>
            <w:tcW w:w="2970" w:type="dxa"/>
          </w:tcPr>
          <w:p w14:paraId="3955DD2D" w14:textId="15F4F952" w:rsidR="005A1018" w:rsidRPr="00B1034C" w:rsidRDefault="00425CB3" w:rsidP="00885FB9">
            <w:pPr>
              <w:pStyle w:val="ListParagraph"/>
              <w:numPr>
                <w:ilvl w:val="0"/>
                <w:numId w:val="36"/>
              </w:numPr>
              <w:tabs>
                <w:tab w:val="left" w:pos="360"/>
              </w:tabs>
              <w:ind w:left="360"/>
            </w:pPr>
            <w:r>
              <w:t>How can you adjust your solution so that your mystery number fits each clue?</w:t>
            </w:r>
          </w:p>
        </w:tc>
        <w:tc>
          <w:tcPr>
            <w:tcW w:w="2363" w:type="dxa"/>
          </w:tcPr>
          <w:p w14:paraId="2E12CA1C" w14:textId="025C310C" w:rsidR="008603E7" w:rsidRPr="00B1034C" w:rsidRDefault="008603E7" w:rsidP="008603E7">
            <w:pPr>
              <w:rPr>
                <w:b/>
              </w:rPr>
            </w:pPr>
          </w:p>
        </w:tc>
        <w:tc>
          <w:tcPr>
            <w:tcW w:w="2970" w:type="dxa"/>
          </w:tcPr>
          <w:p w14:paraId="1AD5593D" w14:textId="76767B9B" w:rsidR="008603E7" w:rsidRPr="008603E7" w:rsidRDefault="008603E7" w:rsidP="00205BD0">
            <w:pPr>
              <w:pStyle w:val="ListParagraph"/>
              <w:ind w:left="160"/>
              <w:rPr>
                <w:b/>
              </w:rPr>
            </w:pPr>
          </w:p>
        </w:tc>
      </w:tr>
      <w:tr w:rsidR="008408D9" w14:paraId="09AD16F4" w14:textId="77777777" w:rsidTr="00E0007B">
        <w:tc>
          <w:tcPr>
            <w:tcW w:w="3240" w:type="dxa"/>
          </w:tcPr>
          <w:p w14:paraId="5056421E" w14:textId="4F05D78A" w:rsidR="008408D9" w:rsidRPr="00B1034C" w:rsidRDefault="008408D9" w:rsidP="00467CCC">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4F31C250" w14:textId="77572580" w:rsidR="008408D9" w:rsidRPr="00B1034C" w:rsidRDefault="001734F7" w:rsidP="001734F7">
            <w:pPr>
              <w:pBdr>
                <w:top w:val="nil"/>
                <w:left w:val="nil"/>
                <w:bottom w:val="nil"/>
                <w:right w:val="nil"/>
                <w:between w:val="nil"/>
              </w:pBdr>
              <w:tabs>
                <w:tab w:val="center" w:pos="4680"/>
                <w:tab w:val="right" w:pos="9360"/>
              </w:tabs>
              <w:spacing w:after="60"/>
              <w:rPr>
                <w:color w:val="000000"/>
              </w:rPr>
            </w:pPr>
            <w:r>
              <w:rPr>
                <w:color w:val="000000"/>
              </w:rPr>
              <w:t>Student creates a correct mystery number</w:t>
            </w:r>
            <w:r w:rsidR="005A1018">
              <w:rPr>
                <w:color w:val="000000"/>
              </w:rPr>
              <w:t xml:space="preserve">, </w:t>
            </w:r>
            <w:r>
              <w:rPr>
                <w:color w:val="000000"/>
              </w:rPr>
              <w:t>but has difficulty creating an accurate representation of the value.</w:t>
            </w:r>
          </w:p>
        </w:tc>
        <w:tc>
          <w:tcPr>
            <w:tcW w:w="3307" w:type="dxa"/>
          </w:tcPr>
          <w:p w14:paraId="4D147B8A" w14:textId="77777777" w:rsidR="00E0007B" w:rsidRDefault="001734F7" w:rsidP="00912A16">
            <w:pPr>
              <w:pStyle w:val="ListParagraph"/>
              <w:numPr>
                <w:ilvl w:val="0"/>
                <w:numId w:val="40"/>
              </w:numPr>
              <w:tabs>
                <w:tab w:val="left" w:pos="360"/>
              </w:tabs>
              <w:contextualSpacing w:val="0"/>
            </w:pPr>
            <w:r>
              <w:t>What do you know about the relationship between place and value in a number?</w:t>
            </w:r>
          </w:p>
          <w:p w14:paraId="3ABD093E" w14:textId="77777777" w:rsidR="00EE28C0" w:rsidRDefault="00EE28C0" w:rsidP="00912A16">
            <w:pPr>
              <w:pStyle w:val="ListParagraph"/>
              <w:numPr>
                <w:ilvl w:val="0"/>
                <w:numId w:val="40"/>
              </w:numPr>
              <w:tabs>
                <w:tab w:val="left" w:pos="360"/>
              </w:tabs>
              <w:contextualSpacing w:val="0"/>
            </w:pPr>
            <w:r>
              <w:t xml:space="preserve">What values do the Base 10 blocks represent? </w:t>
            </w:r>
          </w:p>
          <w:p w14:paraId="42F84716" w14:textId="66878304" w:rsidR="00EE28C0" w:rsidRPr="001734F7" w:rsidRDefault="00EE28C0" w:rsidP="00912A16">
            <w:pPr>
              <w:pStyle w:val="ListParagraph"/>
              <w:numPr>
                <w:ilvl w:val="0"/>
                <w:numId w:val="40"/>
              </w:numPr>
              <w:tabs>
                <w:tab w:val="left" w:pos="360"/>
              </w:tabs>
              <w:contextualSpacing w:val="0"/>
            </w:pPr>
            <w:r>
              <w:t>What is the value of the flat? Rod? Unit?</w:t>
            </w:r>
          </w:p>
        </w:tc>
        <w:tc>
          <w:tcPr>
            <w:tcW w:w="2970" w:type="dxa"/>
          </w:tcPr>
          <w:p w14:paraId="49CBF088" w14:textId="06013417" w:rsidR="008408D9" w:rsidRPr="00B1034C" w:rsidRDefault="001734F7" w:rsidP="00885FB9">
            <w:pPr>
              <w:pStyle w:val="ListParagraph"/>
              <w:numPr>
                <w:ilvl w:val="0"/>
                <w:numId w:val="36"/>
              </w:numPr>
              <w:tabs>
                <w:tab w:val="left" w:pos="360"/>
              </w:tabs>
              <w:ind w:left="360"/>
            </w:pPr>
            <w:r>
              <w:t>How could you use manipulative (Base-10 blocks, place value chart, place value discs, etc.) to help you represent the number?</w:t>
            </w:r>
          </w:p>
        </w:tc>
        <w:tc>
          <w:tcPr>
            <w:tcW w:w="2363" w:type="dxa"/>
          </w:tcPr>
          <w:p w14:paraId="2FD76D92" w14:textId="20AFCFB6" w:rsidR="008408D9" w:rsidRPr="00B1034C" w:rsidRDefault="008408D9" w:rsidP="008334F8"/>
        </w:tc>
        <w:tc>
          <w:tcPr>
            <w:tcW w:w="2970" w:type="dxa"/>
          </w:tcPr>
          <w:p w14:paraId="76933D8C" w14:textId="77777777" w:rsidR="008408D9" w:rsidRPr="008603E7" w:rsidRDefault="008408D9" w:rsidP="00205BD0">
            <w:pPr>
              <w:rPr>
                <w:b/>
              </w:rPr>
            </w:pPr>
          </w:p>
        </w:tc>
      </w:tr>
      <w:tr w:rsidR="008408D9" w14:paraId="5323986E" w14:textId="77777777" w:rsidTr="00B1034C">
        <w:tc>
          <w:tcPr>
            <w:tcW w:w="3240" w:type="dxa"/>
          </w:tcPr>
          <w:p w14:paraId="560F9E82" w14:textId="01186219" w:rsidR="008408D9" w:rsidRPr="00B1034C" w:rsidRDefault="008408D9" w:rsidP="008408D9">
            <w:pPr>
              <w:pBdr>
                <w:top w:val="nil"/>
                <w:left w:val="nil"/>
                <w:bottom w:val="nil"/>
                <w:right w:val="nil"/>
                <w:between w:val="nil"/>
              </w:pBdr>
              <w:tabs>
                <w:tab w:val="center" w:pos="4680"/>
                <w:tab w:val="right" w:pos="9360"/>
              </w:tabs>
              <w:rPr>
                <w:b/>
                <w:color w:val="000000"/>
              </w:rPr>
            </w:pPr>
            <w:r w:rsidRPr="00B1034C">
              <w:rPr>
                <w:b/>
                <w:color w:val="000000"/>
              </w:rPr>
              <w:t xml:space="preserve">Anticipated Student Response: </w:t>
            </w:r>
          </w:p>
          <w:p w14:paraId="3A15BCAA" w14:textId="3224F306" w:rsidR="008408D9" w:rsidRPr="00AF414D" w:rsidRDefault="001734F7" w:rsidP="00E0007B">
            <w:pPr>
              <w:pBdr>
                <w:top w:val="nil"/>
                <w:left w:val="nil"/>
                <w:bottom w:val="nil"/>
                <w:right w:val="nil"/>
                <w:between w:val="nil"/>
              </w:pBdr>
              <w:tabs>
                <w:tab w:val="center" w:pos="4680"/>
                <w:tab w:val="right" w:pos="9360"/>
              </w:tabs>
              <w:spacing w:after="120"/>
              <w:rPr>
                <w:color w:val="000000"/>
              </w:rPr>
            </w:pPr>
            <w:r>
              <w:rPr>
                <w:color w:val="000000"/>
              </w:rPr>
              <w:t>Student can find at least one correct mystery number, and is able to accurately represent the value of the mystery number.</w:t>
            </w:r>
          </w:p>
        </w:tc>
        <w:tc>
          <w:tcPr>
            <w:tcW w:w="3307" w:type="dxa"/>
          </w:tcPr>
          <w:p w14:paraId="1A2DEE72" w14:textId="77777777" w:rsidR="008408D9" w:rsidRDefault="005C5E79" w:rsidP="00885FB9">
            <w:pPr>
              <w:pStyle w:val="ListParagraph"/>
              <w:numPr>
                <w:ilvl w:val="0"/>
                <w:numId w:val="36"/>
              </w:numPr>
              <w:tabs>
                <w:tab w:val="left" w:pos="360"/>
              </w:tabs>
              <w:ind w:left="360"/>
            </w:pPr>
            <w:r>
              <w:t>Tell me about your strategy.</w:t>
            </w:r>
          </w:p>
          <w:p w14:paraId="6EF3AB95" w14:textId="0FB1273D" w:rsidR="005C5E79" w:rsidRPr="00B1034C" w:rsidRDefault="005C5E79" w:rsidP="00885FB9">
            <w:pPr>
              <w:pStyle w:val="ListParagraph"/>
              <w:numPr>
                <w:ilvl w:val="0"/>
                <w:numId w:val="36"/>
              </w:numPr>
              <w:tabs>
                <w:tab w:val="left" w:pos="360"/>
              </w:tabs>
              <w:ind w:left="360"/>
            </w:pPr>
            <w:r>
              <w:t>How do you know your solution is correct?</w:t>
            </w:r>
          </w:p>
        </w:tc>
        <w:tc>
          <w:tcPr>
            <w:tcW w:w="2970" w:type="dxa"/>
          </w:tcPr>
          <w:p w14:paraId="77BA24AA" w14:textId="55722D14" w:rsidR="00EE28C0" w:rsidRDefault="00EE28C0" w:rsidP="00A81584">
            <w:pPr>
              <w:pStyle w:val="ListParagraph"/>
              <w:numPr>
                <w:ilvl w:val="0"/>
                <w:numId w:val="36"/>
              </w:numPr>
              <w:tabs>
                <w:tab w:val="left" w:pos="360"/>
              </w:tabs>
              <w:ind w:left="360"/>
            </w:pPr>
            <w:r>
              <w:t>Open-ended: How many mystery numbers can you find and represent? Do you notice any patterns?</w:t>
            </w:r>
          </w:p>
          <w:p w14:paraId="150A6D91" w14:textId="6AEEF3E3" w:rsidR="005C5E79" w:rsidRPr="00B1034C" w:rsidRDefault="001734F7" w:rsidP="00E024A1">
            <w:pPr>
              <w:pStyle w:val="ListParagraph"/>
              <w:numPr>
                <w:ilvl w:val="0"/>
                <w:numId w:val="36"/>
              </w:numPr>
              <w:tabs>
                <w:tab w:val="left" w:pos="360"/>
              </w:tabs>
              <w:ind w:left="360"/>
            </w:pPr>
            <w:r>
              <w:t xml:space="preserve">There are 16 possible mystery numbers that meet all of the clues. How many of them can you </w:t>
            </w:r>
            <w:r w:rsidR="00E024A1">
              <w:t>find</w:t>
            </w:r>
            <w:r>
              <w:t xml:space="preserve"> and represent?</w:t>
            </w:r>
          </w:p>
        </w:tc>
        <w:tc>
          <w:tcPr>
            <w:tcW w:w="2363" w:type="dxa"/>
          </w:tcPr>
          <w:p w14:paraId="4C19FFA9" w14:textId="12E6BF6A" w:rsidR="008408D9" w:rsidRPr="00B1034C" w:rsidRDefault="008408D9" w:rsidP="008408D9"/>
        </w:tc>
        <w:tc>
          <w:tcPr>
            <w:tcW w:w="2970" w:type="dxa"/>
          </w:tcPr>
          <w:p w14:paraId="1C71C1C6" w14:textId="77777777" w:rsidR="008408D9" w:rsidRPr="008603E7" w:rsidRDefault="008408D9" w:rsidP="008408D9">
            <w:pPr>
              <w:rPr>
                <w:b/>
              </w:rPr>
            </w:pPr>
          </w:p>
        </w:tc>
      </w:tr>
    </w:tbl>
    <w:p w14:paraId="7B55EF0D" w14:textId="25D94231" w:rsidR="005B7CB1" w:rsidRDefault="005B7CB1">
      <w:pPr>
        <w:pBdr>
          <w:top w:val="nil"/>
          <w:left w:val="nil"/>
          <w:bottom w:val="nil"/>
          <w:right w:val="nil"/>
          <w:between w:val="nil"/>
        </w:pBdr>
        <w:tabs>
          <w:tab w:val="center" w:pos="4680"/>
          <w:tab w:val="right" w:pos="9360"/>
        </w:tabs>
        <w:rPr>
          <w:b/>
          <w:i/>
          <w:color w:val="000000"/>
        </w:rPr>
        <w:sectPr w:rsidR="005B7CB1" w:rsidSect="00AD4E73">
          <w:footerReference w:type="default" r:id="rId15"/>
          <w:headerReference w:type="first" r:id="rId16"/>
          <w:footerReference w:type="first" r:id="rId17"/>
          <w:pgSz w:w="15840" w:h="12240" w:orient="landscape"/>
          <w:pgMar w:top="720" w:right="720" w:bottom="720" w:left="720" w:header="720" w:footer="720" w:gutter="0"/>
          <w:pgNumType w:start="5"/>
          <w:cols w:space="720"/>
          <w:docGrid w:linePitch="299"/>
        </w:sectPr>
      </w:pPr>
    </w:p>
    <w:p w14:paraId="65EE5038" w14:textId="77777777" w:rsidR="00AF414D" w:rsidRPr="009C21F5" w:rsidRDefault="00AF414D" w:rsidP="008C04C4">
      <w:pPr>
        <w:tabs>
          <w:tab w:val="left" w:pos="7200"/>
        </w:tabs>
        <w:rPr>
          <w:sz w:val="36"/>
          <w:szCs w:val="36"/>
        </w:rPr>
      </w:pPr>
      <w:r>
        <w:rPr>
          <w:sz w:val="36"/>
          <w:szCs w:val="36"/>
        </w:rPr>
        <w:t>Name: _______</w:t>
      </w:r>
      <w:r w:rsidRPr="009C21F5">
        <w:rPr>
          <w:sz w:val="36"/>
          <w:szCs w:val="36"/>
        </w:rPr>
        <w:t>__________________</w:t>
      </w:r>
      <w:r w:rsidRPr="009C21F5">
        <w:rPr>
          <w:sz w:val="36"/>
          <w:szCs w:val="36"/>
        </w:rPr>
        <w:tab/>
        <w:t>Date: ______</w:t>
      </w:r>
      <w:r>
        <w:rPr>
          <w:sz w:val="36"/>
          <w:szCs w:val="36"/>
        </w:rPr>
        <w:t>____</w:t>
      </w:r>
      <w:r w:rsidRPr="009C21F5">
        <w:rPr>
          <w:sz w:val="36"/>
          <w:szCs w:val="36"/>
        </w:rPr>
        <w:t>___</w:t>
      </w:r>
    </w:p>
    <w:p w14:paraId="02884F03" w14:textId="77777777" w:rsidR="00AF414D" w:rsidRDefault="00AF414D" w:rsidP="00AF414D">
      <w:pPr>
        <w:jc w:val="center"/>
      </w:pPr>
    </w:p>
    <w:p w14:paraId="2E9F7A86" w14:textId="77777777" w:rsidR="002F118F" w:rsidRPr="00DD0F7C" w:rsidRDefault="002F118F" w:rsidP="002F118F">
      <w:pPr>
        <w:jc w:val="center"/>
        <w:rPr>
          <w:b/>
          <w:sz w:val="32"/>
          <w:szCs w:val="36"/>
        </w:rPr>
      </w:pPr>
      <w:r>
        <w:rPr>
          <w:b/>
          <w:sz w:val="32"/>
          <w:szCs w:val="36"/>
        </w:rPr>
        <w:t>Mystery Number</w:t>
      </w:r>
    </w:p>
    <w:tbl>
      <w:tblPr>
        <w:tblStyle w:val="TableGrid"/>
        <w:tblW w:w="0" w:type="auto"/>
        <w:tblLook w:val="04A0" w:firstRow="1" w:lastRow="0" w:firstColumn="1" w:lastColumn="0" w:noHBand="0" w:noVBand="1"/>
        <w:tblDescription w:val="mystery number problem"/>
      </w:tblPr>
      <w:tblGrid>
        <w:gridCol w:w="10790"/>
      </w:tblGrid>
      <w:tr w:rsidR="002F118F" w14:paraId="5A81B5C5" w14:textId="77777777" w:rsidTr="00BC78FB">
        <w:trPr>
          <w:tblHeader/>
        </w:trPr>
        <w:tc>
          <w:tcPr>
            <w:tcW w:w="10790" w:type="dxa"/>
          </w:tcPr>
          <w:p w14:paraId="372C28B1" w14:textId="77777777" w:rsidR="002F118F" w:rsidRDefault="002F118F" w:rsidP="0063361F">
            <w:pPr>
              <w:pStyle w:val="ListParagraph"/>
              <w:ind w:left="0"/>
              <w:rPr>
                <w:sz w:val="32"/>
                <w:szCs w:val="36"/>
              </w:rPr>
            </w:pPr>
            <w:r>
              <w:rPr>
                <w:sz w:val="32"/>
                <w:szCs w:val="36"/>
              </w:rPr>
              <w:t>Anika wanted her friends to guess a mystery number she created. She gave them the following clues:</w:t>
            </w:r>
          </w:p>
          <w:p w14:paraId="3421E91D" w14:textId="77777777" w:rsidR="002F118F" w:rsidRDefault="002F118F" w:rsidP="0063361F">
            <w:pPr>
              <w:pStyle w:val="ListParagraph"/>
              <w:ind w:left="0"/>
              <w:rPr>
                <w:sz w:val="32"/>
                <w:szCs w:val="36"/>
              </w:rPr>
            </w:pPr>
          </w:p>
          <w:p w14:paraId="13F8DD12" w14:textId="77777777" w:rsidR="002F118F" w:rsidRDefault="002F118F" w:rsidP="002F118F">
            <w:pPr>
              <w:pStyle w:val="ListParagraph"/>
              <w:numPr>
                <w:ilvl w:val="0"/>
                <w:numId w:val="41"/>
              </w:numPr>
              <w:rPr>
                <w:sz w:val="32"/>
                <w:szCs w:val="36"/>
              </w:rPr>
            </w:pPr>
            <w:r>
              <w:rPr>
                <w:sz w:val="32"/>
                <w:szCs w:val="36"/>
              </w:rPr>
              <w:t>The number has three digits.</w:t>
            </w:r>
          </w:p>
          <w:p w14:paraId="4D45C5B8" w14:textId="77777777" w:rsidR="002F118F" w:rsidRDefault="002F118F" w:rsidP="002F118F">
            <w:pPr>
              <w:pStyle w:val="ListParagraph"/>
              <w:numPr>
                <w:ilvl w:val="0"/>
                <w:numId w:val="41"/>
              </w:numPr>
              <w:rPr>
                <w:sz w:val="32"/>
                <w:szCs w:val="36"/>
              </w:rPr>
            </w:pPr>
            <w:r>
              <w:rPr>
                <w:sz w:val="32"/>
                <w:szCs w:val="36"/>
              </w:rPr>
              <w:t>The digit in the tens place is double the digit in the ones place.</w:t>
            </w:r>
          </w:p>
          <w:p w14:paraId="08BEF6F1" w14:textId="77777777" w:rsidR="002F118F" w:rsidRDefault="002F118F" w:rsidP="002F118F">
            <w:pPr>
              <w:pStyle w:val="ListParagraph"/>
              <w:numPr>
                <w:ilvl w:val="0"/>
                <w:numId w:val="41"/>
              </w:numPr>
              <w:rPr>
                <w:sz w:val="32"/>
                <w:szCs w:val="36"/>
              </w:rPr>
            </w:pPr>
            <w:r>
              <w:rPr>
                <w:sz w:val="32"/>
                <w:szCs w:val="36"/>
              </w:rPr>
              <w:t>The digit in the hundreds place is greater than the digit in the tens place.</w:t>
            </w:r>
          </w:p>
          <w:p w14:paraId="21143FE3" w14:textId="77777777" w:rsidR="002F118F" w:rsidRDefault="002F118F" w:rsidP="0063361F">
            <w:pPr>
              <w:rPr>
                <w:sz w:val="32"/>
                <w:szCs w:val="36"/>
              </w:rPr>
            </w:pPr>
          </w:p>
          <w:p w14:paraId="20E3B41E" w14:textId="23B69569" w:rsidR="002F118F" w:rsidRDefault="002F118F" w:rsidP="0063361F">
            <w:pPr>
              <w:rPr>
                <w:sz w:val="36"/>
                <w:szCs w:val="36"/>
              </w:rPr>
            </w:pPr>
            <w:r>
              <w:rPr>
                <w:sz w:val="32"/>
                <w:szCs w:val="36"/>
              </w:rPr>
              <w:t>What could be the mystery number Anika created? How could you represent the value of the mystery number using picture</w:t>
            </w:r>
            <w:r w:rsidR="0034302B">
              <w:rPr>
                <w:sz w:val="32"/>
                <w:szCs w:val="36"/>
              </w:rPr>
              <w:t>s</w:t>
            </w:r>
            <w:r>
              <w:rPr>
                <w:sz w:val="32"/>
                <w:szCs w:val="36"/>
              </w:rPr>
              <w:t>, numbers, or words?</w:t>
            </w:r>
          </w:p>
        </w:tc>
      </w:tr>
    </w:tbl>
    <w:p w14:paraId="21B815BB" w14:textId="5D29A117" w:rsidR="009F7220" w:rsidRPr="009F7220" w:rsidRDefault="009F7220" w:rsidP="009F7220">
      <w:pPr>
        <w:tabs>
          <w:tab w:val="left" w:pos="2542"/>
        </w:tabs>
        <w:rPr>
          <w:sz w:val="32"/>
          <w:szCs w:val="32"/>
        </w:rPr>
      </w:pPr>
    </w:p>
    <w:p w14:paraId="304233EB" w14:textId="40D09E47" w:rsidR="00535DBC" w:rsidRPr="00EE28C0" w:rsidRDefault="00EE28C0" w:rsidP="00EE28C0">
      <w:pPr>
        <w:tabs>
          <w:tab w:val="left" w:pos="3525"/>
        </w:tabs>
        <w:rPr>
          <w:sz w:val="32"/>
          <w:szCs w:val="32"/>
        </w:rPr>
        <w:sectPr w:rsidR="00535DBC" w:rsidRPr="00EE28C0" w:rsidSect="00BB0D42">
          <w:footerReference w:type="default" r:id="rId18"/>
          <w:footerReference w:type="first" r:id="rId19"/>
          <w:pgSz w:w="12240" w:h="15840"/>
          <w:pgMar w:top="720" w:right="720" w:bottom="720" w:left="720" w:header="720" w:footer="720" w:gutter="0"/>
          <w:pgNumType w:start="6"/>
          <w:cols w:space="720"/>
          <w:docGrid w:linePitch="299"/>
        </w:sectPr>
      </w:pPr>
      <w:r>
        <w:rPr>
          <w:sz w:val="32"/>
          <w:szCs w:val="32"/>
        </w:rPr>
        <w:tab/>
      </w:r>
    </w:p>
    <w:p w14:paraId="6D9AD51A" w14:textId="703E0788" w:rsidR="00E02103" w:rsidRDefault="003F39C0" w:rsidP="00AD4E73">
      <w:pPr>
        <w:spacing w:line="240" w:lineRule="auto"/>
        <w:jc w:val="center"/>
        <w:rPr>
          <w:b/>
          <w:sz w:val="32"/>
          <w:szCs w:val="32"/>
        </w:rPr>
      </w:pPr>
      <w:r w:rsidRPr="003F39C0">
        <w:rPr>
          <w:b/>
          <w:sz w:val="28"/>
          <w:szCs w:val="32"/>
        </w:rPr>
        <w:t xml:space="preserve">Rich Mathematical </w:t>
      </w:r>
      <w:r w:rsidR="00E02103" w:rsidRPr="003F39C0">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14:paraId="79BAC0E1" w14:textId="77777777" w:rsidTr="00912A16">
        <w:trPr>
          <w:trHeight w:val="350"/>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Default="009D1F59">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Default="009D1F59" w:rsidP="003F39C0">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Default="009D1F59" w:rsidP="003F39C0">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Default="009D1F59" w:rsidP="003F39C0">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Default="009D1F59" w:rsidP="003F39C0">
            <w:pPr>
              <w:spacing w:before="60" w:after="60" w:line="240" w:lineRule="auto"/>
              <w:jc w:val="center"/>
              <w:rPr>
                <w:b/>
              </w:rPr>
            </w:pPr>
            <w:r>
              <w:rPr>
                <w:b/>
              </w:rPr>
              <w:t>Emerging</w:t>
            </w:r>
          </w:p>
        </w:tc>
      </w:tr>
      <w:tr w:rsidR="009D1F59"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Default="009D1F59" w:rsidP="001479B2">
            <w:pPr>
              <w:pStyle w:val="Heading1"/>
              <w:spacing w:before="0" w:after="0"/>
              <w:jc w:val="center"/>
              <w:rPr>
                <w:sz w:val="23"/>
                <w:szCs w:val="23"/>
              </w:rPr>
            </w:pPr>
            <w:r>
              <w:rPr>
                <w:sz w:val="23"/>
                <w:szCs w:val="23"/>
              </w:rPr>
              <w:t>Mathematical</w:t>
            </w:r>
          </w:p>
          <w:p w14:paraId="1ED39D5E" w14:textId="77777777" w:rsidR="009D1F59" w:rsidRDefault="009D1F59" w:rsidP="001479B2">
            <w:pPr>
              <w:spacing w:after="0"/>
              <w:jc w:val="center"/>
              <w:rPr>
                <w:b/>
                <w:sz w:val="23"/>
                <w:szCs w:val="23"/>
              </w:rPr>
            </w:pPr>
            <w:r>
              <w:rPr>
                <w:b/>
                <w:sz w:val="23"/>
                <w:szCs w:val="23"/>
              </w:rPr>
              <w:t>Understanding</w:t>
            </w:r>
          </w:p>
          <w:p w14:paraId="3748E309" w14:textId="77777777" w:rsidR="009D1F59" w:rsidRDefault="009D1F59" w:rsidP="001479B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Default="009D1F59" w:rsidP="001479B2">
            <w:pPr>
              <w:spacing w:after="0" w:line="240" w:lineRule="auto"/>
            </w:pPr>
            <w:r>
              <w:t>Proficient Plus:</w:t>
            </w:r>
          </w:p>
          <w:p w14:paraId="1D1EA28E"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Default="009D1F59" w:rsidP="001479B2">
            <w:pPr>
              <w:numPr>
                <w:ilvl w:val="0"/>
                <w:numId w:val="31"/>
              </w:numPr>
              <w:spacing w:after="0" w:line="240" w:lineRule="auto"/>
              <w:rPr>
                <w:color w:val="000000"/>
              </w:rPr>
            </w:pPr>
            <w:r>
              <w:rPr>
                <w:color w:val="000000"/>
              </w:rPr>
              <w:t xml:space="preserve">Demonstrates an understanding of concepts and skills associated with task </w:t>
            </w:r>
          </w:p>
          <w:p w14:paraId="5F1EF822" w14:textId="77777777" w:rsidR="009D1F59" w:rsidRDefault="009D1F59" w:rsidP="001479B2">
            <w:pPr>
              <w:numPr>
                <w:ilvl w:val="0"/>
                <w:numId w:val="31"/>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Default="009D1F59" w:rsidP="001479B2">
            <w:pPr>
              <w:numPr>
                <w:ilvl w:val="0"/>
                <w:numId w:val="31"/>
              </w:numPr>
              <w:spacing w:after="0" w:line="240" w:lineRule="auto"/>
              <w:rPr>
                <w:color w:val="000000"/>
              </w:rPr>
            </w:pPr>
            <w:r>
              <w:rPr>
                <w:color w:val="000000"/>
              </w:rPr>
              <w:t>Demonstrates a partial understanding of concepts and skills associated with task</w:t>
            </w:r>
          </w:p>
          <w:p w14:paraId="3362F822" w14:textId="77777777" w:rsidR="009D1F59" w:rsidRDefault="009D1F59" w:rsidP="001479B2">
            <w:pPr>
              <w:numPr>
                <w:ilvl w:val="0"/>
                <w:numId w:val="31"/>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Default="009D1F59" w:rsidP="001479B2">
            <w:pPr>
              <w:numPr>
                <w:ilvl w:val="0"/>
                <w:numId w:val="31"/>
              </w:numPr>
              <w:spacing w:after="0" w:line="240" w:lineRule="auto"/>
              <w:rPr>
                <w:color w:val="000000"/>
              </w:rPr>
            </w:pPr>
            <w:r>
              <w:rPr>
                <w:color w:val="000000"/>
              </w:rPr>
              <w:t>Demonstrates no understanding of concepts and skills associated with task</w:t>
            </w:r>
          </w:p>
          <w:p w14:paraId="0889170F" w14:textId="77777777" w:rsidR="009D1F59" w:rsidRDefault="009D1F59" w:rsidP="001479B2">
            <w:pPr>
              <w:numPr>
                <w:ilvl w:val="0"/>
                <w:numId w:val="31"/>
              </w:numPr>
              <w:spacing w:after="0" w:line="240" w:lineRule="auto"/>
              <w:rPr>
                <w:color w:val="000000"/>
              </w:rPr>
            </w:pPr>
            <w:r>
              <w:rPr>
                <w:color w:val="000000"/>
              </w:rPr>
              <w:t>Applies limited mathematical concepts and skills in an attempt to find a solution or provides no solution</w:t>
            </w:r>
          </w:p>
        </w:tc>
      </w:tr>
      <w:tr w:rsidR="009D1F59" w14:paraId="542C55C8" w14:textId="77777777" w:rsidTr="009D1F5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Default="009D1F59" w:rsidP="001479B2">
            <w:pPr>
              <w:pStyle w:val="Heading1"/>
              <w:spacing w:before="0" w:after="0"/>
              <w:jc w:val="center"/>
              <w:rPr>
                <w:sz w:val="23"/>
                <w:szCs w:val="23"/>
              </w:rPr>
            </w:pPr>
            <w:r>
              <w:rPr>
                <w:sz w:val="23"/>
                <w:szCs w:val="23"/>
              </w:rPr>
              <w:t>Problem Solving</w:t>
            </w:r>
          </w:p>
          <w:p w14:paraId="6E573E3D" w14:textId="77777777" w:rsidR="009D1F59" w:rsidRDefault="009D1F59" w:rsidP="001479B2">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Default="009D1F59" w:rsidP="001479B2">
            <w:pPr>
              <w:spacing w:after="0"/>
            </w:pPr>
            <w:r>
              <w:t>Proficient Plus:</w:t>
            </w:r>
          </w:p>
          <w:p w14:paraId="06C6BA8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10ED81FE" w14:textId="77777777" w:rsidR="009D1F59" w:rsidRDefault="009D1F59" w:rsidP="001479B2">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65D987B7" w14:textId="77777777" w:rsidR="009D1F59" w:rsidRDefault="009D1F59" w:rsidP="001479B2">
            <w:pPr>
              <w:numPr>
                <w:ilvl w:val="0"/>
                <w:numId w:val="31"/>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Default="009D1F59" w:rsidP="001479B2">
            <w:pPr>
              <w:numPr>
                <w:ilvl w:val="0"/>
                <w:numId w:val="31"/>
              </w:numPr>
              <w:spacing w:after="0" w:line="240" w:lineRule="auto"/>
              <w:rPr>
                <w:color w:val="000000"/>
              </w:rPr>
            </w:pPr>
            <w:r>
              <w:rPr>
                <w:color w:val="000000"/>
              </w:rPr>
              <w:t>Problem solving strategy displays a limited understanding of the underlying mathematical concept</w:t>
            </w:r>
          </w:p>
          <w:p w14:paraId="3F96FCCE" w14:textId="77777777" w:rsidR="009D1F59" w:rsidRDefault="009D1F59" w:rsidP="001479B2">
            <w:pPr>
              <w:numPr>
                <w:ilvl w:val="0"/>
                <w:numId w:val="31"/>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Default="009D1F59" w:rsidP="001479B2">
            <w:pPr>
              <w:numPr>
                <w:ilvl w:val="0"/>
                <w:numId w:val="31"/>
              </w:numPr>
              <w:spacing w:after="0" w:line="240" w:lineRule="auto"/>
              <w:rPr>
                <w:color w:val="000000"/>
              </w:rPr>
            </w:pPr>
            <w:r>
              <w:rPr>
                <w:color w:val="000000"/>
              </w:rPr>
              <w:t xml:space="preserve">A problem solving strategy is not evident </w:t>
            </w:r>
          </w:p>
          <w:p w14:paraId="60B9D4FA" w14:textId="77777777" w:rsidR="009D1F59" w:rsidRDefault="009D1F59" w:rsidP="001479B2">
            <w:pPr>
              <w:numPr>
                <w:ilvl w:val="0"/>
                <w:numId w:val="31"/>
              </w:numPr>
              <w:spacing w:after="0" w:line="240" w:lineRule="auto"/>
              <w:rPr>
                <w:color w:val="000000"/>
              </w:rPr>
            </w:pPr>
            <w:r>
              <w:rPr>
                <w:color w:val="000000"/>
              </w:rPr>
              <w:t>Does not produce a solution that is relevant to the problem</w:t>
            </w:r>
          </w:p>
        </w:tc>
      </w:tr>
      <w:tr w:rsidR="009D1F59"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Default="009D1F59" w:rsidP="001479B2">
            <w:pPr>
              <w:spacing w:after="0"/>
              <w:jc w:val="center"/>
              <w:rPr>
                <w:b/>
                <w:sz w:val="23"/>
                <w:szCs w:val="23"/>
              </w:rPr>
            </w:pPr>
            <w:r>
              <w:rPr>
                <w:b/>
                <w:sz w:val="23"/>
                <w:szCs w:val="23"/>
              </w:rPr>
              <w:t>Communication</w:t>
            </w:r>
          </w:p>
          <w:p w14:paraId="145AFEEE" w14:textId="77777777" w:rsidR="009D1F59" w:rsidRDefault="009D1F59" w:rsidP="001479B2">
            <w:pPr>
              <w:spacing w:after="0"/>
              <w:jc w:val="center"/>
              <w:rPr>
                <w:b/>
                <w:sz w:val="23"/>
                <w:szCs w:val="23"/>
              </w:rPr>
            </w:pPr>
            <w:r>
              <w:rPr>
                <w:b/>
                <w:sz w:val="23"/>
                <w:szCs w:val="23"/>
              </w:rPr>
              <w:t>and</w:t>
            </w:r>
          </w:p>
          <w:p w14:paraId="01F29DF2" w14:textId="77777777" w:rsidR="009D1F59" w:rsidRDefault="009D1F59" w:rsidP="001479B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Default="009D1F59" w:rsidP="001479B2">
            <w:pPr>
              <w:spacing w:after="0"/>
            </w:pPr>
            <w:r>
              <w:t>Proficient Plus:</w:t>
            </w:r>
          </w:p>
          <w:p w14:paraId="0A6E5D1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46F4F612" w14:textId="77777777" w:rsidR="009D1F59" w:rsidRDefault="009D1F59" w:rsidP="001479B2">
            <w:pPr>
              <w:numPr>
                <w:ilvl w:val="0"/>
                <w:numId w:val="31"/>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Default="009D1F59" w:rsidP="001479B2">
            <w:pPr>
              <w:numPr>
                <w:ilvl w:val="0"/>
                <w:numId w:val="31"/>
              </w:numPr>
              <w:spacing w:after="0" w:line="240" w:lineRule="auto"/>
              <w:rPr>
                <w:b/>
                <w:color w:val="000000"/>
                <w:u w:val="single"/>
              </w:rPr>
            </w:pPr>
            <w:r>
              <w:rPr>
                <w:color w:val="000000"/>
              </w:rPr>
              <w:t>Demonstrates reasoning and/or justifies solution steps</w:t>
            </w:r>
          </w:p>
          <w:p w14:paraId="56FE0E1C" w14:textId="77777777" w:rsidR="009D1F59" w:rsidRDefault="009D1F59" w:rsidP="001479B2">
            <w:pPr>
              <w:numPr>
                <w:ilvl w:val="0"/>
                <w:numId w:val="31"/>
              </w:numPr>
              <w:spacing w:after="0" w:line="240" w:lineRule="auto"/>
              <w:rPr>
                <w:b/>
                <w:color w:val="000000"/>
                <w:u w:val="single"/>
              </w:rPr>
            </w:pPr>
            <w:r>
              <w:rPr>
                <w:color w:val="000000"/>
              </w:rPr>
              <w:t>Supports arguments and claims with evidence</w:t>
            </w:r>
          </w:p>
          <w:p w14:paraId="6B702C93" w14:textId="77777777" w:rsidR="009D1F59" w:rsidRDefault="009D1F59" w:rsidP="001479B2">
            <w:pPr>
              <w:numPr>
                <w:ilvl w:val="0"/>
                <w:numId w:val="31"/>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Default="009D1F59" w:rsidP="001479B2">
            <w:pPr>
              <w:numPr>
                <w:ilvl w:val="0"/>
                <w:numId w:val="31"/>
              </w:numPr>
              <w:spacing w:after="0" w:line="240" w:lineRule="auto"/>
              <w:rPr>
                <w:color w:val="000000"/>
              </w:rPr>
            </w:pPr>
            <w:r>
              <w:rPr>
                <w:color w:val="000000"/>
              </w:rPr>
              <w:t>Reasoning or justification of solution steps is limited or contains misconceptions</w:t>
            </w:r>
          </w:p>
          <w:p w14:paraId="2600CAE4" w14:textId="77777777" w:rsidR="009D1F59" w:rsidRDefault="009D1F59" w:rsidP="001479B2">
            <w:pPr>
              <w:numPr>
                <w:ilvl w:val="0"/>
                <w:numId w:val="31"/>
              </w:numPr>
              <w:spacing w:after="0" w:line="240" w:lineRule="auto"/>
              <w:rPr>
                <w:color w:val="000000"/>
              </w:rPr>
            </w:pPr>
            <w:r>
              <w:rPr>
                <w:color w:val="000000"/>
              </w:rPr>
              <w:t>Provides limited or inconsistent evidence to support arguments and claims</w:t>
            </w:r>
          </w:p>
          <w:p w14:paraId="134C5112" w14:textId="57727EC6" w:rsidR="009D1F59" w:rsidRDefault="009D1F59" w:rsidP="001479B2">
            <w:pPr>
              <w:numPr>
                <w:ilvl w:val="0"/>
                <w:numId w:val="31"/>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Provides no correct reasoning or justification</w:t>
            </w:r>
          </w:p>
          <w:p w14:paraId="260677B0" w14:textId="77777777" w:rsidR="009D1F59" w:rsidRDefault="009D1F59" w:rsidP="001479B2">
            <w:pPr>
              <w:numPr>
                <w:ilvl w:val="0"/>
                <w:numId w:val="31"/>
              </w:numPr>
              <w:spacing w:after="0" w:line="240" w:lineRule="auto"/>
              <w:rPr>
                <w:color w:val="000000"/>
              </w:rPr>
            </w:pPr>
            <w:r>
              <w:rPr>
                <w:color w:val="000000"/>
              </w:rPr>
              <w:t>Does not provide evidence to support arguments and claims</w:t>
            </w:r>
          </w:p>
          <w:p w14:paraId="612A65CA" w14:textId="77777777" w:rsidR="009D1F59" w:rsidRDefault="009D1F59" w:rsidP="001479B2">
            <w:pPr>
              <w:numPr>
                <w:ilvl w:val="0"/>
                <w:numId w:val="31"/>
              </w:numPr>
              <w:spacing w:after="0" w:line="240" w:lineRule="auto"/>
              <w:rPr>
                <w:color w:val="000000"/>
              </w:rPr>
            </w:pPr>
            <w:r>
              <w:rPr>
                <w:color w:val="000000"/>
              </w:rPr>
              <w:t>Uses no mathematical language to communicate thinking</w:t>
            </w:r>
          </w:p>
        </w:tc>
      </w:tr>
      <w:tr w:rsidR="009D1F59"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77777777" w:rsidR="009D1F59" w:rsidRDefault="009D1F59" w:rsidP="001479B2">
            <w:pPr>
              <w:spacing w:after="0"/>
              <w:jc w:val="center"/>
              <w:rPr>
                <w:b/>
                <w:sz w:val="23"/>
                <w:szCs w:val="23"/>
              </w:rPr>
            </w:pPr>
            <w:r>
              <w:rPr>
                <w:b/>
                <w:sz w:val="23"/>
                <w:szCs w:val="23"/>
              </w:rPr>
              <w:t xml:space="preserve"> Representations</w:t>
            </w:r>
          </w:p>
          <w:p w14:paraId="67A352EE" w14:textId="77777777" w:rsidR="009D1F59" w:rsidRDefault="009D1F59" w:rsidP="001479B2">
            <w:pPr>
              <w:spacing w:after="0"/>
              <w:jc w:val="center"/>
              <w:rPr>
                <w:b/>
                <w:sz w:val="23"/>
                <w:szCs w:val="23"/>
              </w:rPr>
            </w:pPr>
            <w:r>
              <w:rPr>
                <w:b/>
                <w:sz w:val="23"/>
                <w:szCs w:val="23"/>
              </w:rPr>
              <w:t xml:space="preserve"> and </w:t>
            </w:r>
          </w:p>
          <w:p w14:paraId="7FB1745C" w14:textId="77777777" w:rsidR="009D1F59" w:rsidRDefault="009D1F59" w:rsidP="001479B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Default="009D1F59" w:rsidP="001479B2">
            <w:pPr>
              <w:spacing w:after="0"/>
            </w:pPr>
            <w:r>
              <w:t>Proficient Plus:</w:t>
            </w:r>
          </w:p>
          <w:p w14:paraId="3F0700F0" w14:textId="77777777" w:rsidR="009D1F59" w:rsidRDefault="009D1F59" w:rsidP="001479B2">
            <w:pPr>
              <w:numPr>
                <w:ilvl w:val="0"/>
                <w:numId w:val="32"/>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0ABBD1DB" w14:textId="77777777" w:rsidR="009D1F59" w:rsidRDefault="009D1F59" w:rsidP="001479B2">
            <w:pPr>
              <w:numPr>
                <w:ilvl w:val="0"/>
                <w:numId w:val="32"/>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Default="009D1F59" w:rsidP="001479B2">
            <w:pPr>
              <w:numPr>
                <w:ilvl w:val="0"/>
                <w:numId w:val="31"/>
              </w:numPr>
              <w:spacing w:after="0" w:line="240" w:lineRule="auto"/>
              <w:rPr>
                <w:color w:val="000000"/>
              </w:rPr>
            </w:pPr>
            <w:r>
              <w:rPr>
                <w:color w:val="000000"/>
              </w:rPr>
              <w:t>Uses a representation or multiple representations, with accurate labels, to explore and model the problem</w:t>
            </w:r>
          </w:p>
          <w:p w14:paraId="40DD632B" w14:textId="77777777" w:rsidR="009D1F59" w:rsidRDefault="009D1F59" w:rsidP="001479B2">
            <w:pPr>
              <w:numPr>
                <w:ilvl w:val="0"/>
                <w:numId w:val="31"/>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Default="009D1F59" w:rsidP="001479B2">
            <w:pPr>
              <w:numPr>
                <w:ilvl w:val="0"/>
                <w:numId w:val="31"/>
              </w:numPr>
              <w:spacing w:after="0" w:line="240" w:lineRule="auto"/>
              <w:rPr>
                <w:color w:val="000000"/>
              </w:rPr>
            </w:pPr>
            <w:r>
              <w:rPr>
                <w:color w:val="000000"/>
              </w:rPr>
              <w:t>Uses an incomplete or limited representation to model the problem</w:t>
            </w:r>
          </w:p>
          <w:p w14:paraId="0A0D077A" w14:textId="77777777" w:rsidR="009D1F59" w:rsidRDefault="009D1F59" w:rsidP="001479B2">
            <w:pPr>
              <w:numPr>
                <w:ilvl w:val="0"/>
                <w:numId w:val="31"/>
              </w:numPr>
              <w:spacing w:after="0" w:line="240" w:lineRule="auto"/>
              <w:rPr>
                <w:color w:val="000000"/>
              </w:rPr>
            </w:pPr>
            <w:r>
              <w:rPr>
                <w:color w:val="000000"/>
              </w:rPr>
              <w:t xml:space="preserve">Makes a partial mathematical connection or the connection is not relevant to the context of the problem </w:t>
            </w:r>
          </w:p>
          <w:p w14:paraId="30E47C75" w14:textId="77777777" w:rsidR="009D1F59" w:rsidRDefault="009D1F59" w:rsidP="001479B2">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0D05EA23" w14:textId="77777777" w:rsidR="009D1F59" w:rsidRDefault="009D1F59" w:rsidP="001479B2">
            <w:pPr>
              <w:numPr>
                <w:ilvl w:val="0"/>
                <w:numId w:val="31"/>
              </w:numPr>
              <w:spacing w:after="0" w:line="240" w:lineRule="auto"/>
              <w:rPr>
                <w:color w:val="000000"/>
              </w:rPr>
            </w:pPr>
            <w:r>
              <w:rPr>
                <w:color w:val="000000"/>
              </w:rPr>
              <w:t xml:space="preserve">Makes no mathematical connections </w:t>
            </w:r>
          </w:p>
          <w:p w14:paraId="798F9448" w14:textId="0544BF09" w:rsidR="009D1F59" w:rsidRPr="007D4848" w:rsidRDefault="009D1F59" w:rsidP="007D4848">
            <w:pPr>
              <w:tabs>
                <w:tab w:val="left" w:pos="2038"/>
              </w:tabs>
            </w:pPr>
          </w:p>
        </w:tc>
      </w:tr>
    </w:tbl>
    <w:p w14:paraId="6D69A129" w14:textId="5468FD93" w:rsidR="007D4848" w:rsidRDefault="007D4848">
      <w:pPr>
        <w:jc w:val="center"/>
        <w:rPr>
          <w:b/>
          <w:sz w:val="32"/>
          <w:szCs w:val="32"/>
        </w:rPr>
      </w:pPr>
    </w:p>
    <w:p w14:paraId="2C433B89" w14:textId="0D93145A" w:rsidR="00AF414D" w:rsidRDefault="00622951" w:rsidP="00F83E01">
      <w:pPr>
        <w:jc w:val="center"/>
        <w:rPr>
          <w:b/>
          <w:sz w:val="32"/>
          <w:szCs w:val="32"/>
        </w:rPr>
      </w:pPr>
      <w:r>
        <w:rPr>
          <w:b/>
          <w:sz w:val="32"/>
          <w:szCs w:val="32"/>
        </w:rPr>
        <w:t>Task Launch: Farm Picture</w:t>
      </w:r>
    </w:p>
    <w:p w14:paraId="62BD2721" w14:textId="77777777" w:rsidR="00622951" w:rsidRDefault="00622951" w:rsidP="00F83E01">
      <w:pPr>
        <w:jc w:val="center"/>
        <w:rPr>
          <w:b/>
          <w:sz w:val="32"/>
          <w:szCs w:val="32"/>
        </w:rPr>
      </w:pPr>
    </w:p>
    <w:p w14:paraId="5E8081BB" w14:textId="22B5B3C9" w:rsidR="00622951" w:rsidRDefault="00622951" w:rsidP="00F83E01">
      <w:pPr>
        <w:jc w:val="center"/>
        <w:rPr>
          <w:b/>
          <w:sz w:val="32"/>
          <w:szCs w:val="32"/>
        </w:rPr>
      </w:pPr>
      <w:r>
        <w:rPr>
          <w:noProof/>
        </w:rPr>
        <w:drawing>
          <wp:inline distT="0" distB="0" distL="0" distR="0" wp14:anchorId="2FBEFC7D" wp14:editId="27D9B0FA">
            <wp:extent cx="4552950" cy="3457575"/>
            <wp:effectExtent l="0" t="0" r="0" b="9525"/>
            <wp:docPr id="1" name="Picture 1" descr="farm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52950" cy="3457575"/>
                    </a:xfrm>
                    <a:prstGeom prst="rect">
                      <a:avLst/>
                    </a:prstGeom>
                  </pic:spPr>
                </pic:pic>
              </a:graphicData>
            </a:graphic>
          </wp:inline>
        </w:drawing>
      </w:r>
    </w:p>
    <w:p w14:paraId="24743F88" w14:textId="77777777" w:rsidR="00622951" w:rsidRDefault="00622951" w:rsidP="00F83E01">
      <w:pPr>
        <w:jc w:val="center"/>
        <w:rPr>
          <w:b/>
          <w:sz w:val="32"/>
          <w:szCs w:val="32"/>
        </w:rPr>
      </w:pPr>
    </w:p>
    <w:p w14:paraId="15D5A1D7" w14:textId="77777777" w:rsidR="006B0892" w:rsidRDefault="006B0892" w:rsidP="001479B2">
      <w:pPr>
        <w:tabs>
          <w:tab w:val="left" w:pos="3740"/>
        </w:tabs>
        <w:rPr>
          <w:sz w:val="10"/>
          <w:szCs w:val="10"/>
        </w:rPr>
      </w:pPr>
    </w:p>
    <w:p w14:paraId="229B3A89" w14:textId="47B3A8C2" w:rsidR="006B0892" w:rsidRPr="006B0892" w:rsidRDefault="006B0892" w:rsidP="001479B2">
      <w:pPr>
        <w:tabs>
          <w:tab w:val="left" w:pos="3740"/>
        </w:tabs>
        <w:rPr>
          <w:sz w:val="20"/>
          <w:szCs w:val="20"/>
        </w:rPr>
      </w:pPr>
      <w:r>
        <w:rPr>
          <w:sz w:val="20"/>
          <w:szCs w:val="20"/>
        </w:rPr>
        <w:t xml:space="preserve">Farm scene clipart </w:t>
      </w:r>
      <w:r w:rsidRPr="006B0892">
        <w:rPr>
          <w:sz w:val="20"/>
          <w:szCs w:val="20"/>
        </w:rPr>
        <w:t xml:space="preserve">from </w:t>
      </w:r>
      <w:hyperlink r:id="rId21" w:history="1">
        <w:r w:rsidRPr="006B0892">
          <w:rPr>
            <w:rStyle w:val="Hyperlink"/>
            <w:sz w:val="20"/>
            <w:szCs w:val="20"/>
          </w:rPr>
          <w:t>https://cliparts.zone/farm-scene-cliparts</w:t>
        </w:r>
      </w:hyperlink>
    </w:p>
    <w:sectPr w:rsidR="006B0892" w:rsidRPr="006B0892" w:rsidSect="00AD4E73">
      <w:headerReference w:type="default" r:id="rId22"/>
      <w:footerReference w:type="default" r:id="rId23"/>
      <w:footerReference w:type="first" r:id="rId24"/>
      <w:pgSz w:w="15840" w:h="12240" w:orient="landscape"/>
      <w:pgMar w:top="720" w:right="720" w:bottom="720" w:left="720" w:header="720" w:footer="720" w:gutter="0"/>
      <w:pgNumType w:start="8"/>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BD3D" w16cex:dateUtc="2020-11-24T22:11:00Z"/>
  <w16cex:commentExtensible w16cex:durableId="23679528" w16cex:dateUtc="2020-11-24T19:20:00Z"/>
  <w16cex:commentExtensible w16cex:durableId="2367BD7D" w16cex:dateUtc="2020-11-24T22:12:00Z"/>
  <w16cex:commentExtensible w16cex:durableId="2367BDB3" w16cex:dateUtc="2020-11-24T22:13:00Z"/>
  <w16cex:commentExtensible w16cex:durableId="2367BDDB" w16cex:dateUtc="2020-11-24T22:14:00Z"/>
  <w16cex:commentExtensible w16cex:durableId="2367BDF2" w16cex:dateUtc="2020-11-24T22:14:00Z"/>
  <w16cex:commentExtensible w16cex:durableId="2367BE30" w16cex:dateUtc="2020-11-24T22:15:00Z"/>
  <w16cex:commentExtensible w16cex:durableId="2367BE83" w16cex:dateUtc="2020-11-24T2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A2CF0C" w16cid:durableId="2367BD3D"/>
  <w16cid:commentId w16cid:paraId="09750CFC" w16cid:durableId="23679528"/>
  <w16cid:commentId w16cid:paraId="57E47C51" w16cid:durableId="2367BD7D"/>
  <w16cid:commentId w16cid:paraId="019D801E" w16cid:durableId="2367BDB3"/>
  <w16cid:commentId w16cid:paraId="7A4C87A9" w16cid:durableId="2367BDDB"/>
  <w16cid:commentId w16cid:paraId="40BA0031" w16cid:durableId="2367BDF2"/>
  <w16cid:commentId w16cid:paraId="6F43BB5D" w16cid:durableId="2367BE30"/>
  <w16cid:commentId w16cid:paraId="3A40FA53" w16cid:durableId="2367BE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9AFE8" w14:textId="77777777" w:rsidR="007B53DB" w:rsidRDefault="007B53DB">
      <w:pPr>
        <w:spacing w:after="0" w:line="240" w:lineRule="auto"/>
      </w:pPr>
      <w:r>
        <w:separator/>
      </w:r>
    </w:p>
  </w:endnote>
  <w:endnote w:type="continuationSeparator" w:id="0">
    <w:p w14:paraId="26935460" w14:textId="77777777" w:rsidR="007B53DB" w:rsidRDefault="007B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1D73" w14:textId="2593D8ED" w:rsidR="00950138" w:rsidRPr="003F39C0" w:rsidRDefault="00A07D17" w:rsidP="00AD4E73">
    <w:pPr>
      <w:pStyle w:val="Footer"/>
      <w:tabs>
        <w:tab w:val="clear" w:pos="9360"/>
        <w:tab w:val="right" w:pos="10710"/>
      </w:tabs>
    </w:pPr>
    <w:r>
      <w:t xml:space="preserve">Virginia Department of Education </w:t>
    </w:r>
    <w:r>
      <w:rPr>
        <w:rFonts w:cstheme="minorHAnsi"/>
      </w:rPr>
      <w:t>©</w:t>
    </w:r>
    <w:r>
      <w:t xml:space="preserve"> 2020 </w:t>
    </w:r>
    <w:r>
      <w:tab/>
    </w:r>
    <w:r>
      <w:tab/>
    </w:r>
    <w:sdt>
      <w:sdtPr>
        <w:id w:val="-20784274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90F4E">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A222" w14:textId="77777777" w:rsidR="00AD4E73" w:rsidRDefault="00AD4E73" w:rsidP="00AD4E73">
    <w:pPr>
      <w:pStyle w:val="Footer"/>
      <w:tabs>
        <w:tab w:val="clear" w:pos="9360"/>
        <w:tab w:val="right" w:pos="10800"/>
      </w:tabs>
      <w:spacing w:before="120" w:after="120"/>
      <w:ind w:right="187"/>
    </w:pPr>
    <w:r>
      <w:t>Virginia Department of Education</w:t>
    </w:r>
    <w:r>
      <w:tab/>
    </w:r>
    <w:r>
      <w:tab/>
      <w:t>2020</w:t>
    </w:r>
  </w:p>
  <w:p w14:paraId="70571B10" w14:textId="7539C4CE" w:rsidR="00690C5D" w:rsidRPr="00AD4E73" w:rsidRDefault="00AD4E73" w:rsidP="00AD4E73">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990512"/>
      <w:docPartObj>
        <w:docPartGallery w:val="Page Numbers (Bottom of Page)"/>
        <w:docPartUnique/>
      </w:docPartObj>
    </w:sdtPr>
    <w:sdtEndPr>
      <w:rPr>
        <w:noProof/>
      </w:rPr>
    </w:sdtEndPr>
    <w:sdtContent>
      <w:p w14:paraId="5C150FA4" w14:textId="36945C36" w:rsidR="008C04C4" w:rsidRPr="00AD4E73" w:rsidRDefault="00AD4E73" w:rsidP="00AD4E73">
        <w:pPr>
          <w:pStyle w:val="Footer"/>
          <w:tabs>
            <w:tab w:val="clear" w:pos="4680"/>
            <w:tab w:val="clear" w:pos="9360"/>
            <w:tab w:val="center" w:pos="14310"/>
            <w:tab w:val="right" w:pos="14400"/>
          </w:tabs>
        </w:pPr>
        <w:r>
          <w:t xml:space="preserve">Virginia Department of Education </w:t>
        </w:r>
        <w:r>
          <w:rPr>
            <w:rFonts w:cstheme="minorHAnsi"/>
          </w:rPr>
          <w:t>©</w:t>
        </w:r>
        <w:r>
          <w:t xml:space="preserve"> 2020 </w:t>
        </w:r>
        <w:r>
          <w:tab/>
        </w:r>
        <w:r>
          <w:fldChar w:fldCharType="begin"/>
        </w:r>
        <w:r>
          <w:instrText xml:space="preserve"> PAGE   \* MERGEFORMAT </w:instrText>
        </w:r>
        <w:r>
          <w:fldChar w:fldCharType="separate"/>
        </w:r>
        <w:r w:rsidR="00B90F4E">
          <w:rPr>
            <w:noProof/>
          </w:rPr>
          <w:t>6</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310B8FE0" w:rsidR="00D54068" w:rsidRDefault="00D54068" w:rsidP="00D54068">
    <w:pPr>
      <w:pStyle w:val="Footer"/>
    </w:pPr>
    <w:r>
      <w:rPr>
        <w:color w:val="000000"/>
      </w:rPr>
      <w:t>Virginia Department of Education, July 18, 2019, DRAFT TEMPLATE</w:t>
    </w:r>
    <w:r>
      <w:t xml:space="preserve">page </w:t>
    </w:r>
    <w:sdt>
      <w:sdtPr>
        <w:id w:val="-153618887"/>
        <w:docPartObj>
          <w:docPartGallery w:val="Page Numbers (Bottom of Page)"/>
          <w:docPartUnique/>
        </w:docPartObj>
      </w:sdtPr>
      <w:sdtEndPr>
        <w:rPr>
          <w:noProof/>
        </w:rPr>
      </w:sdtEndPr>
      <w:sdtContent>
        <w:r w:rsidR="002D5FD0">
          <w:rPr>
            <w:noProof/>
          </w:rPr>
          <w:t>5</w:t>
        </w:r>
      </w:sdtContent>
    </w:sdt>
  </w:p>
  <w:p w14:paraId="1D4FF068" w14:textId="5E4AB9CA" w:rsidR="00690C5D" w:rsidRDefault="00690C5D" w:rsidP="00690C5D">
    <w:pPr>
      <w:pBdr>
        <w:top w:val="nil"/>
        <w:left w:val="nil"/>
        <w:bottom w:val="nil"/>
        <w:right w:val="nil"/>
        <w:between w:val="nil"/>
      </w:pBdr>
      <w:tabs>
        <w:tab w:val="right" w:pos="1431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04598" w14:textId="3EAADB42" w:rsidR="008C04C4" w:rsidRDefault="008C04C4" w:rsidP="008C04C4">
    <w:pPr>
      <w:pStyle w:val="Footer"/>
      <w:tabs>
        <w:tab w:val="clear" w:pos="9360"/>
        <w:tab w:val="right" w:pos="14220"/>
      </w:tabs>
    </w:pPr>
    <w:r>
      <w:t xml:space="preserve">Virginia Department of Education </w:t>
    </w:r>
    <w:r>
      <w:rPr>
        <w:rFonts w:cstheme="minorHAnsi"/>
      </w:rPr>
      <w:t>©</w:t>
    </w:r>
    <w:r>
      <w:t xml:space="preserve"> 2020 </w:t>
    </w:r>
    <w:r>
      <w:tab/>
    </w:r>
    <w:r>
      <w:tab/>
    </w:r>
    <w:sdt>
      <w:sdtPr>
        <w:id w:val="-1285572853"/>
        <w:docPartObj>
          <w:docPartGallery w:val="Page Numbers (Bottom of Page)"/>
          <w:docPartUnique/>
        </w:docPartObj>
      </w:sdtPr>
      <w:sdtEndPr>
        <w:rPr>
          <w:noProof/>
        </w:rPr>
      </w:sdtEndPr>
      <w:sdtContent>
        <w:r>
          <w:t>7</w:t>
        </w:r>
      </w:sdtContent>
    </w:sdt>
  </w:p>
  <w:p w14:paraId="5D2AA864" w14:textId="77777777" w:rsidR="008C04C4" w:rsidRPr="003F39C0" w:rsidRDefault="008C04C4" w:rsidP="001B016C">
    <w:pPr>
      <w:pStyle w:val="Footer"/>
      <w:tabs>
        <w:tab w:val="clear" w:pos="4680"/>
        <w:tab w:val="clear" w:pos="9360"/>
        <w:tab w:val="center" w:pos="10440"/>
        <w:tab w:val="right" w:pos="1062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E843" w14:textId="35AF32A5" w:rsidR="00690C5D" w:rsidRDefault="00690C5D"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B47B6" w14:textId="5E597DDA" w:rsidR="008C04C4" w:rsidRPr="003F39C0" w:rsidRDefault="00AD4E73" w:rsidP="00F10ADA">
    <w:pPr>
      <w:pStyle w:val="Footer"/>
      <w:tabs>
        <w:tab w:val="clear" w:pos="4680"/>
        <w:tab w:val="clear" w:pos="9360"/>
        <w:tab w:val="right" w:pos="14400"/>
      </w:tabs>
      <w:ind w:left="-360"/>
    </w:pPr>
    <w:r>
      <w:t xml:space="preserve">Virginia Department of Education </w:t>
    </w:r>
    <w:r>
      <w:rPr>
        <w:rFonts w:cstheme="minorHAnsi"/>
      </w:rPr>
      <w:t>©</w:t>
    </w:r>
    <w:r>
      <w:t xml:space="preserve"> 2020 </w:t>
    </w:r>
    <w:r>
      <w:tab/>
    </w:r>
    <w:sdt>
      <w:sdtPr>
        <w:id w:val="-16679284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90F4E">
          <w:rPr>
            <w:noProof/>
          </w:rPr>
          <w:t>9</w:t>
        </w:r>
        <w:r>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690C5D" w:rsidRDefault="00690C5D" w:rsidP="00690C5D">
    <w:pPr>
      <w:pBdr>
        <w:top w:val="nil"/>
        <w:left w:val="nil"/>
        <w:bottom w:val="nil"/>
        <w:right w:val="nil"/>
        <w:between w:val="nil"/>
      </w:pBdr>
      <w:tabs>
        <w:tab w:val="right" w:pos="10800"/>
      </w:tabs>
      <w:spacing w:after="0" w:line="240" w:lineRule="auto"/>
      <w:rPr>
        <w:color w:val="000000"/>
      </w:rPr>
    </w:pPr>
  </w:p>
  <w:p w14:paraId="41FECD54" w14:textId="19A84D85" w:rsidR="00690C5D" w:rsidRPr="00690C5D" w:rsidRDefault="00690C5D"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B0B58" w14:textId="77777777" w:rsidR="007B53DB" w:rsidRDefault="007B53DB">
      <w:pPr>
        <w:spacing w:after="0" w:line="240" w:lineRule="auto"/>
      </w:pPr>
      <w:r>
        <w:separator/>
      </w:r>
    </w:p>
  </w:footnote>
  <w:footnote w:type="continuationSeparator" w:id="0">
    <w:p w14:paraId="678DE017" w14:textId="77777777" w:rsidR="007B53DB" w:rsidRDefault="007B5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76128906" w:rsidR="00950138" w:rsidRDefault="00E02103" w:rsidP="001479B2">
    <w:pPr>
      <w:pBdr>
        <w:top w:val="nil"/>
        <w:left w:val="nil"/>
        <w:bottom w:val="nil"/>
        <w:right w:val="nil"/>
        <w:between w:val="nil"/>
      </w:pBdr>
      <w:tabs>
        <w:tab w:val="center" w:pos="4680"/>
        <w:tab w:val="right" w:pos="9360"/>
      </w:tabs>
      <w:spacing w:before="60" w:after="240" w:line="240" w:lineRule="auto"/>
      <w:jc w:val="center"/>
      <w:rPr>
        <w:b/>
        <w:i/>
        <w:color w:val="000000"/>
        <w:sz w:val="28"/>
      </w:rPr>
    </w:pPr>
    <w:r w:rsidRPr="009D191C">
      <w:rPr>
        <w:b/>
        <w:color w:val="000000"/>
        <w:sz w:val="28"/>
      </w:rPr>
      <w:t xml:space="preserve">Rich Mathematical Task – Grade </w:t>
    </w:r>
    <w:r w:rsidR="00126ED6">
      <w:rPr>
        <w:b/>
        <w:color w:val="000000"/>
        <w:sz w:val="28"/>
      </w:rPr>
      <w:t>2</w:t>
    </w:r>
    <w:r w:rsidRPr="009D191C">
      <w:rPr>
        <w:b/>
        <w:color w:val="000000"/>
        <w:sz w:val="28"/>
      </w:rPr>
      <w:t xml:space="preserve"> </w:t>
    </w:r>
    <w:r w:rsidRPr="00D54F7F">
      <w:rPr>
        <w:b/>
        <w:i/>
        <w:color w:val="000000"/>
        <w:sz w:val="28"/>
      </w:rPr>
      <w:t xml:space="preserve">– </w:t>
    </w:r>
    <w:r w:rsidR="003E12EE">
      <w:rPr>
        <w:b/>
        <w:i/>
        <w:color w:val="000000"/>
        <w:sz w:val="28"/>
      </w:rPr>
      <w:t>Mystery Number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2C" w14:textId="7BD2C025" w:rsidR="00690C5D" w:rsidRPr="00B90F4E" w:rsidRDefault="00B90F4E" w:rsidP="00B90F4E">
    <w:pPr>
      <w:pBdr>
        <w:top w:val="nil"/>
        <w:left w:val="nil"/>
        <w:bottom w:val="nil"/>
        <w:right w:val="nil"/>
        <w:between w:val="nil"/>
      </w:pBdr>
      <w:tabs>
        <w:tab w:val="center" w:pos="4680"/>
        <w:tab w:val="right" w:pos="9360"/>
      </w:tabs>
      <w:spacing w:before="60" w:after="240" w:line="240" w:lineRule="auto"/>
      <w:jc w:val="center"/>
      <w:rPr>
        <w:b/>
        <w:i/>
        <w:color w:val="000000"/>
        <w:sz w:val="28"/>
      </w:rPr>
    </w:pPr>
    <w:r w:rsidRPr="009D191C">
      <w:rPr>
        <w:b/>
        <w:color w:val="000000"/>
        <w:sz w:val="28"/>
      </w:rPr>
      <w:t xml:space="preserve">Rich Mathematical Task – Grade </w:t>
    </w:r>
    <w:r>
      <w:rPr>
        <w:b/>
        <w:color w:val="000000"/>
        <w:sz w:val="28"/>
      </w:rPr>
      <w:t>2</w:t>
    </w:r>
    <w:r w:rsidRPr="009D191C">
      <w:rPr>
        <w:b/>
        <w:color w:val="000000"/>
        <w:sz w:val="28"/>
      </w:rPr>
      <w:t xml:space="preserve"> </w:t>
    </w:r>
    <w:r w:rsidRPr="00D54F7F">
      <w:rPr>
        <w:b/>
        <w:i/>
        <w:color w:val="000000"/>
        <w:sz w:val="28"/>
      </w:rPr>
      <w:t xml:space="preserve">– </w:t>
    </w:r>
    <w:r>
      <w:rPr>
        <w:b/>
        <w:i/>
        <w:color w:val="000000"/>
        <w:sz w:val="28"/>
      </w:rPr>
      <w:t>Mystery Number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122FDA" w:rsidRPr="00122FDA" w:rsidRDefault="00E02103"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sidR="00122FDA">
      <w:rPr>
        <w:b/>
        <w:i/>
        <w:color w:val="000000"/>
        <w:sz w:val="24"/>
      </w:rPr>
      <w:t>3</w:t>
    </w:r>
    <w:r w:rsidRPr="003C5825">
      <w:rPr>
        <w:b/>
        <w:color w:val="000000"/>
        <w:sz w:val="24"/>
      </w:rPr>
      <w:t xml:space="preserve"> – </w:t>
    </w:r>
    <w:r w:rsidR="00122FDA">
      <w:rPr>
        <w:b/>
        <w:i/>
        <w:color w:val="000000"/>
        <w:sz w:val="24"/>
      </w:rPr>
      <w:t>Packing Pencils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CBC4" w14:textId="77777777" w:rsidR="00774DA8" w:rsidRPr="00774DA8" w:rsidRDefault="00774DA8" w:rsidP="00774DA8">
    <w:pPr>
      <w:pBdr>
        <w:top w:val="nil"/>
        <w:left w:val="nil"/>
        <w:bottom w:val="nil"/>
        <w:right w:val="nil"/>
        <w:between w:val="nil"/>
      </w:pBdr>
      <w:tabs>
        <w:tab w:val="center" w:pos="4680"/>
        <w:tab w:val="right" w:pos="9360"/>
      </w:tabs>
      <w:spacing w:before="60" w:after="0" w:line="240" w:lineRule="auto"/>
      <w:jc w:val="center"/>
      <w:rPr>
        <w:b/>
        <w:i/>
        <w:color w:val="000000"/>
        <w:sz w:val="24"/>
        <w:szCs w:val="24"/>
      </w:rPr>
    </w:pPr>
    <w:r w:rsidRPr="00774DA8">
      <w:rPr>
        <w:b/>
        <w:color w:val="000000"/>
        <w:sz w:val="24"/>
        <w:szCs w:val="24"/>
      </w:rPr>
      <w:t xml:space="preserve">Rich Mathematical Task – Grade 2 </w:t>
    </w:r>
    <w:r w:rsidRPr="00774DA8">
      <w:rPr>
        <w:b/>
        <w:i/>
        <w:color w:val="000000"/>
        <w:sz w:val="24"/>
        <w:szCs w:val="24"/>
      </w:rPr>
      <w:t>– Mystery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B47136"/>
    <w:multiLevelType w:val="hybridMultilevel"/>
    <w:tmpl w:val="22FC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22B58"/>
    <w:multiLevelType w:val="multilevel"/>
    <w:tmpl w:val="1F70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72B87"/>
    <w:multiLevelType w:val="hybridMultilevel"/>
    <w:tmpl w:val="E264C694"/>
    <w:lvl w:ilvl="0" w:tplc="D30E7460">
      <w:start w:val="1"/>
      <w:numFmt w:val="lowerLetter"/>
      <w:lvlText w:val="%1)"/>
      <w:lvlJc w:val="left"/>
      <w:pPr>
        <w:ind w:left="2100" w:hanging="360"/>
      </w:pPr>
      <w:rPr>
        <w:rFonts w:ascii="Calibri" w:eastAsia="Calibri" w:hAnsi="Calibri" w:cs="Calibri"/>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5"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C74DD0"/>
    <w:multiLevelType w:val="hybridMultilevel"/>
    <w:tmpl w:val="EE24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50949"/>
    <w:multiLevelType w:val="hybridMultilevel"/>
    <w:tmpl w:val="D01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7512728"/>
    <w:multiLevelType w:val="hybridMultilevel"/>
    <w:tmpl w:val="660A26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D0A0D"/>
    <w:multiLevelType w:val="hybridMultilevel"/>
    <w:tmpl w:val="ADEE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72FA7"/>
    <w:multiLevelType w:val="hybridMultilevel"/>
    <w:tmpl w:val="8F32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28" w15:restartNumberingAfterBreak="0">
    <w:nsid w:val="5C306B46"/>
    <w:multiLevelType w:val="hybridMultilevel"/>
    <w:tmpl w:val="45B80CC8"/>
    <w:lvl w:ilvl="0" w:tplc="7A3CB632">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9" w15:restartNumberingAfterBreak="0">
    <w:nsid w:val="5D9F5D73"/>
    <w:multiLevelType w:val="hybridMultilevel"/>
    <w:tmpl w:val="A0C8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A4DF8"/>
    <w:multiLevelType w:val="hybridMultilevel"/>
    <w:tmpl w:val="C1D6C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60947"/>
    <w:multiLevelType w:val="hybridMultilevel"/>
    <w:tmpl w:val="89EA4A32"/>
    <w:lvl w:ilvl="0" w:tplc="E33AD366">
      <w:start w:val="1"/>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4"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24B58"/>
    <w:multiLevelType w:val="hybridMultilevel"/>
    <w:tmpl w:val="45949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8"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31"/>
  </w:num>
  <w:num w:numId="4">
    <w:abstractNumId w:val="11"/>
  </w:num>
  <w:num w:numId="5">
    <w:abstractNumId w:val="19"/>
  </w:num>
  <w:num w:numId="6">
    <w:abstractNumId w:val="27"/>
  </w:num>
  <w:num w:numId="7">
    <w:abstractNumId w:val="1"/>
  </w:num>
  <w:num w:numId="8">
    <w:abstractNumId w:val="13"/>
  </w:num>
  <w:num w:numId="9">
    <w:abstractNumId w:val="18"/>
  </w:num>
  <w:num w:numId="10">
    <w:abstractNumId w:val="8"/>
  </w:num>
  <w:num w:numId="11">
    <w:abstractNumId w:val="37"/>
  </w:num>
  <w:num w:numId="12">
    <w:abstractNumId w:val="33"/>
  </w:num>
  <w:num w:numId="13">
    <w:abstractNumId w:val="24"/>
  </w:num>
  <w:num w:numId="14">
    <w:abstractNumId w:val="38"/>
  </w:num>
  <w:num w:numId="15">
    <w:abstractNumId w:val="20"/>
  </w:num>
  <w:num w:numId="16">
    <w:abstractNumId w:val="40"/>
  </w:num>
  <w:num w:numId="17">
    <w:abstractNumId w:val="22"/>
  </w:num>
  <w:num w:numId="18">
    <w:abstractNumId w:val="16"/>
  </w:num>
  <w:num w:numId="19">
    <w:abstractNumId w:val="12"/>
  </w:num>
  <w:num w:numId="20">
    <w:abstractNumId w:val="9"/>
  </w:num>
  <w:num w:numId="21">
    <w:abstractNumId w:val="15"/>
  </w:num>
  <w:num w:numId="22">
    <w:abstractNumId w:val="21"/>
  </w:num>
  <w:num w:numId="23">
    <w:abstractNumId w:val="39"/>
  </w:num>
  <w:num w:numId="24">
    <w:abstractNumId w:val="25"/>
  </w:num>
  <w:num w:numId="25">
    <w:abstractNumId w:val="32"/>
  </w:num>
  <w:num w:numId="26">
    <w:abstractNumId w:val="3"/>
  </w:num>
  <w:num w:numId="27">
    <w:abstractNumId w:val="2"/>
  </w:num>
  <w:num w:numId="28">
    <w:abstractNumId w:val="23"/>
  </w:num>
  <w:num w:numId="29">
    <w:abstractNumId w:val="34"/>
  </w:num>
  <w:num w:numId="30">
    <w:abstractNumId w:val="10"/>
  </w:num>
  <w:num w:numId="31">
    <w:abstractNumId w:val="5"/>
  </w:num>
  <w:num w:numId="32">
    <w:abstractNumId w:val="6"/>
  </w:num>
  <w:num w:numId="33">
    <w:abstractNumId w:val="7"/>
  </w:num>
  <w:num w:numId="34">
    <w:abstractNumId w:val="35"/>
  </w:num>
  <w:num w:numId="35">
    <w:abstractNumId w:val="28"/>
  </w:num>
  <w:num w:numId="36">
    <w:abstractNumId w:val="30"/>
  </w:num>
  <w:num w:numId="37">
    <w:abstractNumId w:val="4"/>
  </w:num>
  <w:num w:numId="38">
    <w:abstractNumId w:val="29"/>
  </w:num>
  <w:num w:numId="39">
    <w:abstractNumId w:val="14"/>
  </w:num>
  <w:num w:numId="40">
    <w:abstractNumId w:val="3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618B"/>
    <w:rsid w:val="00007857"/>
    <w:rsid w:val="000423F5"/>
    <w:rsid w:val="00062BE7"/>
    <w:rsid w:val="00072E27"/>
    <w:rsid w:val="000A24DE"/>
    <w:rsid w:val="000E7438"/>
    <w:rsid w:val="001121A9"/>
    <w:rsid w:val="001151DD"/>
    <w:rsid w:val="00122FDA"/>
    <w:rsid w:val="00126ED6"/>
    <w:rsid w:val="001270BE"/>
    <w:rsid w:val="00145EE2"/>
    <w:rsid w:val="001479B2"/>
    <w:rsid w:val="00153B84"/>
    <w:rsid w:val="0016062B"/>
    <w:rsid w:val="001734F7"/>
    <w:rsid w:val="0017571A"/>
    <w:rsid w:val="0018330F"/>
    <w:rsid w:val="0018531A"/>
    <w:rsid w:val="001910ED"/>
    <w:rsid w:val="00191519"/>
    <w:rsid w:val="00197BE9"/>
    <w:rsid w:val="001B016C"/>
    <w:rsid w:val="001B3C00"/>
    <w:rsid w:val="001B3D4D"/>
    <w:rsid w:val="001C32EE"/>
    <w:rsid w:val="001C55BF"/>
    <w:rsid w:val="001D376E"/>
    <w:rsid w:val="001D7511"/>
    <w:rsid w:val="001E45D3"/>
    <w:rsid w:val="001F0DDE"/>
    <w:rsid w:val="001F2928"/>
    <w:rsid w:val="001F45CF"/>
    <w:rsid w:val="00205BD0"/>
    <w:rsid w:val="002558EF"/>
    <w:rsid w:val="002634F4"/>
    <w:rsid w:val="002664C6"/>
    <w:rsid w:val="0027232F"/>
    <w:rsid w:val="00294E74"/>
    <w:rsid w:val="002B0C62"/>
    <w:rsid w:val="002D5FD0"/>
    <w:rsid w:val="002E607D"/>
    <w:rsid w:val="002F118F"/>
    <w:rsid w:val="00304308"/>
    <w:rsid w:val="00315A74"/>
    <w:rsid w:val="00335C9C"/>
    <w:rsid w:val="003424AA"/>
    <w:rsid w:val="0034302B"/>
    <w:rsid w:val="003475A5"/>
    <w:rsid w:val="00363E53"/>
    <w:rsid w:val="003655EC"/>
    <w:rsid w:val="003679F3"/>
    <w:rsid w:val="00370FA8"/>
    <w:rsid w:val="00391DA8"/>
    <w:rsid w:val="0039794A"/>
    <w:rsid w:val="003A3489"/>
    <w:rsid w:val="003C5825"/>
    <w:rsid w:val="003E12EE"/>
    <w:rsid w:val="003F39C0"/>
    <w:rsid w:val="004125A3"/>
    <w:rsid w:val="004170EB"/>
    <w:rsid w:val="00422058"/>
    <w:rsid w:val="004243A0"/>
    <w:rsid w:val="00425CB3"/>
    <w:rsid w:val="00430B04"/>
    <w:rsid w:val="00437A30"/>
    <w:rsid w:val="00450844"/>
    <w:rsid w:val="00467CCC"/>
    <w:rsid w:val="00474233"/>
    <w:rsid w:val="0047549D"/>
    <w:rsid w:val="004838BC"/>
    <w:rsid w:val="00485285"/>
    <w:rsid w:val="0048678E"/>
    <w:rsid w:val="004A263B"/>
    <w:rsid w:val="004B2B04"/>
    <w:rsid w:val="004D1142"/>
    <w:rsid w:val="004E3F05"/>
    <w:rsid w:val="004E3F84"/>
    <w:rsid w:val="004E47E1"/>
    <w:rsid w:val="004E65EC"/>
    <w:rsid w:val="004E7EFA"/>
    <w:rsid w:val="00504BA8"/>
    <w:rsid w:val="00507CE6"/>
    <w:rsid w:val="005131F3"/>
    <w:rsid w:val="00513CBA"/>
    <w:rsid w:val="00535DBC"/>
    <w:rsid w:val="00571C69"/>
    <w:rsid w:val="00582D8B"/>
    <w:rsid w:val="0059254C"/>
    <w:rsid w:val="005A1018"/>
    <w:rsid w:val="005A4701"/>
    <w:rsid w:val="005B7CB1"/>
    <w:rsid w:val="005C5E79"/>
    <w:rsid w:val="005C698C"/>
    <w:rsid w:val="005E630A"/>
    <w:rsid w:val="006071F7"/>
    <w:rsid w:val="00615F7E"/>
    <w:rsid w:val="00622951"/>
    <w:rsid w:val="00630F0B"/>
    <w:rsid w:val="00634499"/>
    <w:rsid w:val="00637987"/>
    <w:rsid w:val="006576ED"/>
    <w:rsid w:val="00686D80"/>
    <w:rsid w:val="00690C5D"/>
    <w:rsid w:val="00690FF6"/>
    <w:rsid w:val="006A35B8"/>
    <w:rsid w:val="006A3F6B"/>
    <w:rsid w:val="006A5854"/>
    <w:rsid w:val="006B0892"/>
    <w:rsid w:val="006B22ED"/>
    <w:rsid w:val="00704A65"/>
    <w:rsid w:val="0071156B"/>
    <w:rsid w:val="00722713"/>
    <w:rsid w:val="007351E5"/>
    <w:rsid w:val="00735818"/>
    <w:rsid w:val="0073621B"/>
    <w:rsid w:val="0074389C"/>
    <w:rsid w:val="007447C8"/>
    <w:rsid w:val="007724B5"/>
    <w:rsid w:val="00774DA8"/>
    <w:rsid w:val="007759AD"/>
    <w:rsid w:val="00780E90"/>
    <w:rsid w:val="00784AA3"/>
    <w:rsid w:val="007A249E"/>
    <w:rsid w:val="007B367D"/>
    <w:rsid w:val="007B3C5A"/>
    <w:rsid w:val="007B53DB"/>
    <w:rsid w:val="007D4572"/>
    <w:rsid w:val="007D4848"/>
    <w:rsid w:val="007F2525"/>
    <w:rsid w:val="00813203"/>
    <w:rsid w:val="008148F5"/>
    <w:rsid w:val="00822C05"/>
    <w:rsid w:val="008334F8"/>
    <w:rsid w:val="00836F3F"/>
    <w:rsid w:val="008408D9"/>
    <w:rsid w:val="008511ED"/>
    <w:rsid w:val="008603E7"/>
    <w:rsid w:val="0087551C"/>
    <w:rsid w:val="00884CEF"/>
    <w:rsid w:val="00885FB9"/>
    <w:rsid w:val="00892EE1"/>
    <w:rsid w:val="008A7341"/>
    <w:rsid w:val="008B4DEC"/>
    <w:rsid w:val="008C04C4"/>
    <w:rsid w:val="008F19D0"/>
    <w:rsid w:val="00901D3D"/>
    <w:rsid w:val="00902B1D"/>
    <w:rsid w:val="00902CCA"/>
    <w:rsid w:val="00904926"/>
    <w:rsid w:val="009120D3"/>
    <w:rsid w:val="00912A16"/>
    <w:rsid w:val="00925CC4"/>
    <w:rsid w:val="00950138"/>
    <w:rsid w:val="00961035"/>
    <w:rsid w:val="00962922"/>
    <w:rsid w:val="00991214"/>
    <w:rsid w:val="009A22FC"/>
    <w:rsid w:val="009A69E7"/>
    <w:rsid w:val="009D191C"/>
    <w:rsid w:val="009D1F59"/>
    <w:rsid w:val="009F26F1"/>
    <w:rsid w:val="009F283D"/>
    <w:rsid w:val="009F7220"/>
    <w:rsid w:val="00A03EFF"/>
    <w:rsid w:val="00A07D17"/>
    <w:rsid w:val="00A07DBF"/>
    <w:rsid w:val="00A71A49"/>
    <w:rsid w:val="00A7536F"/>
    <w:rsid w:val="00A81584"/>
    <w:rsid w:val="00AA47A1"/>
    <w:rsid w:val="00AB1F01"/>
    <w:rsid w:val="00AC5AB7"/>
    <w:rsid w:val="00AD4E73"/>
    <w:rsid w:val="00AE20DE"/>
    <w:rsid w:val="00AF414D"/>
    <w:rsid w:val="00B07580"/>
    <w:rsid w:val="00B1034C"/>
    <w:rsid w:val="00B10C04"/>
    <w:rsid w:val="00B161D0"/>
    <w:rsid w:val="00B20362"/>
    <w:rsid w:val="00B427E7"/>
    <w:rsid w:val="00B51985"/>
    <w:rsid w:val="00B53173"/>
    <w:rsid w:val="00B850AB"/>
    <w:rsid w:val="00B85147"/>
    <w:rsid w:val="00B90F4E"/>
    <w:rsid w:val="00B92B97"/>
    <w:rsid w:val="00BA19A0"/>
    <w:rsid w:val="00BA27B4"/>
    <w:rsid w:val="00BB0D42"/>
    <w:rsid w:val="00BB314A"/>
    <w:rsid w:val="00BC78FB"/>
    <w:rsid w:val="00BE1E48"/>
    <w:rsid w:val="00BF1FF7"/>
    <w:rsid w:val="00BF671C"/>
    <w:rsid w:val="00BF7C04"/>
    <w:rsid w:val="00C06500"/>
    <w:rsid w:val="00C11CC3"/>
    <w:rsid w:val="00C14C91"/>
    <w:rsid w:val="00C1574F"/>
    <w:rsid w:val="00C27E22"/>
    <w:rsid w:val="00C32900"/>
    <w:rsid w:val="00C33923"/>
    <w:rsid w:val="00C36587"/>
    <w:rsid w:val="00C524AA"/>
    <w:rsid w:val="00C96CAC"/>
    <w:rsid w:val="00CB42AF"/>
    <w:rsid w:val="00CB4BE8"/>
    <w:rsid w:val="00CD2C67"/>
    <w:rsid w:val="00CE26CF"/>
    <w:rsid w:val="00D052EF"/>
    <w:rsid w:val="00D05D07"/>
    <w:rsid w:val="00D076A3"/>
    <w:rsid w:val="00D11815"/>
    <w:rsid w:val="00D4108E"/>
    <w:rsid w:val="00D42632"/>
    <w:rsid w:val="00D54068"/>
    <w:rsid w:val="00D54F7F"/>
    <w:rsid w:val="00D72E9F"/>
    <w:rsid w:val="00D93C26"/>
    <w:rsid w:val="00DB5B92"/>
    <w:rsid w:val="00DE1F88"/>
    <w:rsid w:val="00DE3A70"/>
    <w:rsid w:val="00DE5728"/>
    <w:rsid w:val="00DF2055"/>
    <w:rsid w:val="00E0007B"/>
    <w:rsid w:val="00E02103"/>
    <w:rsid w:val="00E024A1"/>
    <w:rsid w:val="00E56EAF"/>
    <w:rsid w:val="00E93FC3"/>
    <w:rsid w:val="00EA275A"/>
    <w:rsid w:val="00EB2B75"/>
    <w:rsid w:val="00EC4243"/>
    <w:rsid w:val="00EE28C0"/>
    <w:rsid w:val="00EE5928"/>
    <w:rsid w:val="00EE6076"/>
    <w:rsid w:val="00EF36AD"/>
    <w:rsid w:val="00F0278F"/>
    <w:rsid w:val="00F03CEA"/>
    <w:rsid w:val="00F10ADA"/>
    <w:rsid w:val="00F1679F"/>
    <w:rsid w:val="00F422BB"/>
    <w:rsid w:val="00F44864"/>
    <w:rsid w:val="00F5512A"/>
    <w:rsid w:val="00F75D98"/>
    <w:rsid w:val="00F83E01"/>
    <w:rsid w:val="00FC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28"/>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g5gBULlyEbisvUyr-Rwv3fsp11Qn-XFZ/copy"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 Id="rId22" Type="http://schemas.openxmlformats.org/officeDocument/2006/relationships/header" Target="header5.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F49B1-2ECF-4F3C-BE75-32B2605B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9</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3.1a pencil task template</vt:lpstr>
    </vt:vector>
  </TitlesOfParts>
  <Company>vdoe</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3.1a pencil task template</dc:title>
  <dc:subject>math</dc:subject>
  <dc:creator>vdoe</dc:creator>
  <cp:lastModifiedBy>Delozier, Debra (DOE)</cp:lastModifiedBy>
  <cp:revision>14</cp:revision>
  <cp:lastPrinted>2019-04-23T13:51:00Z</cp:lastPrinted>
  <dcterms:created xsi:type="dcterms:W3CDTF">2020-11-30T02:14:00Z</dcterms:created>
  <dcterms:modified xsi:type="dcterms:W3CDTF">2020-12-30T14:37:00Z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