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2F477" w14:textId="77777777" w:rsidR="00A47364" w:rsidRPr="00AD37F1" w:rsidRDefault="00E728F7" w:rsidP="00B93D13">
      <w:pPr>
        <w:pStyle w:val="Title"/>
        <w:rPr>
          <w:spacing w:val="0"/>
        </w:rPr>
      </w:pPr>
      <w:r w:rsidRPr="00AD37F1">
        <w:rPr>
          <w:spacing w:val="0"/>
        </w:rPr>
        <w:t>Just In Time Quick Check</w:t>
      </w:r>
    </w:p>
    <w:p w14:paraId="02696A00" w14:textId="268D34E4" w:rsidR="00672FC4" w:rsidRPr="00AD37F1" w:rsidRDefault="00B15EAF" w:rsidP="00AD37F1">
      <w:pPr>
        <w:spacing w:after="120" w:line="240" w:lineRule="auto"/>
        <w:jc w:val="center"/>
        <w:rPr>
          <w:rStyle w:val="SubtleReference"/>
          <w:u w:val="single"/>
        </w:rPr>
      </w:pPr>
      <w:hyperlink r:id="rId9" w:history="1">
        <w:r w:rsidR="00AD37F1" w:rsidRPr="00AD37F1">
          <w:rPr>
            <w:rStyle w:val="Hyperlink"/>
            <w:b/>
            <w:sz w:val="28"/>
            <w:szCs w:val="28"/>
          </w:rPr>
          <w:t>Standard of Learning (SOL) G</w:t>
        </w:r>
        <w:r w:rsidR="00672FC4" w:rsidRPr="00AD37F1">
          <w:rPr>
            <w:rStyle w:val="Hyperlink"/>
            <w:b/>
            <w:sz w:val="28"/>
            <w:szCs w:val="28"/>
          </w:rPr>
          <w:t>.</w:t>
        </w:r>
        <w:r w:rsidR="00AD37F1" w:rsidRPr="00AD37F1">
          <w:rPr>
            <w:rStyle w:val="Hyperlink"/>
            <w:b/>
            <w:sz w:val="28"/>
            <w:szCs w:val="28"/>
          </w:rPr>
          <w:t>11a</w:t>
        </w:r>
      </w:hyperlink>
      <w:r w:rsidR="00672FC4" w:rsidRPr="00C25B0D">
        <w:rPr>
          <w:b/>
          <w:sz w:val="28"/>
          <w:szCs w:val="28"/>
          <w:u w:val="single"/>
        </w:rPr>
        <w:t xml:space="preserve"> </w:t>
      </w: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A47364" w14:paraId="2176826D" w14:textId="77777777" w:rsidTr="00897F39">
        <w:trPr>
          <w:tblHeader/>
        </w:trPr>
        <w:tc>
          <w:tcPr>
            <w:tcW w:w="9350" w:type="dxa"/>
          </w:tcPr>
          <w:p w14:paraId="211443B7" w14:textId="77777777" w:rsidR="00A47364" w:rsidRPr="00FB4D8B" w:rsidRDefault="00E728F7" w:rsidP="00AD37F1">
            <w:pPr>
              <w:spacing w:before="120" w:after="120" w:line="276" w:lineRule="auto"/>
              <w:jc w:val="center"/>
              <w:rPr>
                <w:rStyle w:val="SubtleReference"/>
              </w:rPr>
            </w:pPr>
            <w:r w:rsidRPr="00BF1097">
              <w:rPr>
                <w:rStyle w:val="SubtleReference"/>
              </w:rPr>
              <w:t>Strand:</w:t>
            </w:r>
            <w:r w:rsidRPr="00FB4D8B">
              <w:rPr>
                <w:rStyle w:val="SubtleReference"/>
              </w:rPr>
              <w:t xml:space="preserve"> </w:t>
            </w:r>
            <w:r w:rsidR="00AD37F1">
              <w:rPr>
                <w:rStyle w:val="SubtleReference"/>
                <w:b w:val="0"/>
              </w:rPr>
              <w:t>Polygons and Circles</w:t>
            </w:r>
          </w:p>
        </w:tc>
      </w:tr>
      <w:tr w:rsidR="00A47364" w14:paraId="4968E1D8" w14:textId="77777777" w:rsidTr="00627DAC">
        <w:tc>
          <w:tcPr>
            <w:tcW w:w="9350" w:type="dxa"/>
            <w:shd w:val="clear" w:color="auto" w:fill="D9D9D9"/>
          </w:tcPr>
          <w:p w14:paraId="5A7649E4" w14:textId="77777777" w:rsidR="00A47364" w:rsidRPr="00415BB7" w:rsidRDefault="00672FC4" w:rsidP="00BF1097">
            <w:pPr>
              <w:pStyle w:val="Heading1"/>
              <w:outlineLvl w:val="0"/>
              <w:rPr>
                <w:spacing w:val="0"/>
              </w:rPr>
            </w:pPr>
            <w:r w:rsidRPr="00415BB7">
              <w:rPr>
                <w:spacing w:val="0"/>
              </w:rPr>
              <w:t xml:space="preserve">Standard of Learning </w:t>
            </w:r>
            <w:r w:rsidR="007B5059">
              <w:rPr>
                <w:spacing w:val="0"/>
              </w:rPr>
              <w:t>(SOL) G.11a</w:t>
            </w:r>
          </w:p>
          <w:p w14:paraId="06FD95CF" w14:textId="77777777" w:rsidR="00A47364" w:rsidRPr="00415BB7" w:rsidRDefault="00AD37F1" w:rsidP="00BF1097">
            <w:pPr>
              <w:spacing w:after="120"/>
              <w:rPr>
                <w:i/>
              </w:rPr>
            </w:pPr>
            <w:r>
              <w:rPr>
                <w:b/>
                <w:i/>
              </w:rPr>
              <w:t>The student will solve problems, including practical problems, by applying properties of circles. This will include</w:t>
            </w:r>
            <w:r w:rsidR="007B5059">
              <w:rPr>
                <w:b/>
                <w:i/>
              </w:rPr>
              <w:t xml:space="preserve"> determining angle measure</w:t>
            </w:r>
            <w:r>
              <w:rPr>
                <w:b/>
                <w:i/>
              </w:rPr>
              <w:t>s formed by intersecting chords, secants, and/or tangents.</w:t>
            </w:r>
          </w:p>
        </w:tc>
      </w:tr>
      <w:tr w:rsidR="00A47364" w14:paraId="2D5465F8" w14:textId="77777777" w:rsidTr="00627DAC">
        <w:tc>
          <w:tcPr>
            <w:tcW w:w="9350" w:type="dxa"/>
            <w:shd w:val="clear" w:color="auto" w:fill="F2F2F2"/>
          </w:tcPr>
          <w:p w14:paraId="57ACE56C" w14:textId="77777777" w:rsidR="00A47364" w:rsidRPr="00415BB7" w:rsidRDefault="00E728F7" w:rsidP="007B5059">
            <w:pPr>
              <w:pStyle w:val="Heading1"/>
              <w:outlineLvl w:val="0"/>
              <w:rPr>
                <w:spacing w:val="0"/>
              </w:rPr>
            </w:pPr>
            <w:r w:rsidRPr="00415BB7">
              <w:rPr>
                <w:spacing w:val="0"/>
              </w:rPr>
              <w:t xml:space="preserve">Grade Level Skills:  </w:t>
            </w:r>
          </w:p>
          <w:p w14:paraId="1EEA44CA" w14:textId="77777777" w:rsidR="00A47364" w:rsidRPr="007B5059" w:rsidRDefault="007B5059" w:rsidP="007B5059">
            <w:pPr>
              <w:keepLines/>
              <w:widowControl w:val="0"/>
              <w:numPr>
                <w:ilvl w:val="0"/>
                <w:numId w:val="1"/>
              </w:numPr>
            </w:pPr>
            <w:r>
              <w:rPr>
                <w:color w:val="000000"/>
              </w:rPr>
              <w:t xml:space="preserve">Solve problems, including practical problems, by applying properties of circles. </w:t>
            </w:r>
          </w:p>
          <w:p w14:paraId="1C5DCA15" w14:textId="77777777" w:rsidR="007B5059" w:rsidRDefault="007B5059" w:rsidP="007B5059">
            <w:pPr>
              <w:keepLines/>
              <w:widowControl w:val="0"/>
              <w:numPr>
                <w:ilvl w:val="0"/>
                <w:numId w:val="1"/>
              </w:numPr>
            </w:pPr>
            <w:r>
              <w:rPr>
                <w:color w:val="000000"/>
              </w:rPr>
              <w:t xml:space="preserve">Determine angle measures and arc measures associated with:: </w:t>
            </w:r>
          </w:p>
          <w:p w14:paraId="551E5328" w14:textId="77777777" w:rsidR="007B5059" w:rsidRDefault="007B5059" w:rsidP="007B5059">
            <w:pPr>
              <w:keepLines/>
              <w:widowControl w:val="0"/>
              <w:numPr>
                <w:ilvl w:val="1"/>
                <w:numId w:val="1"/>
              </w:numPr>
            </w:pPr>
            <w:r>
              <w:t>two intersecting chords;</w:t>
            </w:r>
          </w:p>
          <w:p w14:paraId="076902F8" w14:textId="77777777" w:rsidR="007B5059" w:rsidRDefault="007B5059" w:rsidP="007B5059">
            <w:pPr>
              <w:keepLines/>
              <w:widowControl w:val="0"/>
              <w:numPr>
                <w:ilvl w:val="1"/>
                <w:numId w:val="1"/>
              </w:numPr>
            </w:pPr>
            <w:r>
              <w:t>two intersecting secants;</w:t>
            </w:r>
          </w:p>
          <w:p w14:paraId="62A3AAF9" w14:textId="77777777" w:rsidR="007B5059" w:rsidRDefault="007B5059" w:rsidP="007B5059">
            <w:pPr>
              <w:keepLines/>
              <w:widowControl w:val="0"/>
              <w:numPr>
                <w:ilvl w:val="1"/>
                <w:numId w:val="1"/>
              </w:numPr>
            </w:pPr>
            <w:r>
              <w:t>an intersecting secant and tangent;</w:t>
            </w:r>
          </w:p>
          <w:p w14:paraId="3BE30C37" w14:textId="77777777" w:rsidR="007B5059" w:rsidRDefault="007B5059" w:rsidP="007B5059">
            <w:pPr>
              <w:keepLines/>
              <w:widowControl w:val="0"/>
              <w:numPr>
                <w:ilvl w:val="1"/>
                <w:numId w:val="1"/>
              </w:numPr>
            </w:pPr>
            <w:r>
              <w:t>two intersecting tangents; and</w:t>
            </w:r>
          </w:p>
          <w:p w14:paraId="10587A31" w14:textId="77777777" w:rsidR="007B5059" w:rsidRPr="00415BB7" w:rsidRDefault="007B5059" w:rsidP="007B5059">
            <w:pPr>
              <w:keepLines/>
              <w:widowControl w:val="0"/>
              <w:numPr>
                <w:ilvl w:val="1"/>
                <w:numId w:val="1"/>
              </w:numPr>
              <w:spacing w:after="120"/>
            </w:pPr>
            <w:r>
              <w:t xml:space="preserve">central and inscribed angles. </w:t>
            </w:r>
          </w:p>
        </w:tc>
      </w:tr>
      <w:tr w:rsidR="00A47364" w14:paraId="28D02FF0" w14:textId="77777777" w:rsidTr="00627DAC">
        <w:tc>
          <w:tcPr>
            <w:tcW w:w="9350" w:type="dxa"/>
          </w:tcPr>
          <w:p w14:paraId="19D8AF77" w14:textId="77777777" w:rsidR="00A47364" w:rsidRPr="002D4C35" w:rsidRDefault="00B15EAF" w:rsidP="00090B46">
            <w:pPr>
              <w:pStyle w:val="Heading2"/>
              <w:spacing w:before="120" w:after="120"/>
              <w:outlineLvl w:val="1"/>
              <w:rPr>
                <w:sz w:val="28"/>
                <w:szCs w:val="28"/>
              </w:rPr>
            </w:pPr>
            <w:hyperlink w:anchor="quick">
              <w:r w:rsidR="00E728F7" w:rsidRPr="002D4C35">
                <w:rPr>
                  <w:color w:val="0563C1"/>
                  <w:sz w:val="28"/>
                  <w:szCs w:val="28"/>
                  <w:u w:val="single"/>
                </w:rPr>
                <w:t>Just in Time Quick Check</w:t>
              </w:r>
            </w:hyperlink>
          </w:p>
        </w:tc>
      </w:tr>
      <w:tr w:rsidR="00A47364" w14:paraId="08FD9D78" w14:textId="77777777" w:rsidTr="00627DAC">
        <w:tc>
          <w:tcPr>
            <w:tcW w:w="9350" w:type="dxa"/>
          </w:tcPr>
          <w:p w14:paraId="55CBDD82" w14:textId="41AB5AF2" w:rsidR="00A47364" w:rsidRPr="00FB4D8B" w:rsidRDefault="00B15EAF" w:rsidP="00090B46">
            <w:pPr>
              <w:pStyle w:val="Heading2"/>
              <w:spacing w:before="120" w:after="120"/>
              <w:outlineLvl w:val="1"/>
              <w:rPr>
                <w:color w:val="0563C1"/>
                <w:sz w:val="28"/>
                <w:szCs w:val="28"/>
                <w:u w:val="single"/>
              </w:rPr>
            </w:pPr>
            <w:hyperlink w:anchor="teacher">
              <w:r w:rsidR="00E728F7" w:rsidRPr="00FB4D8B">
                <w:rPr>
                  <w:color w:val="0563C1"/>
                  <w:sz w:val="28"/>
                  <w:szCs w:val="28"/>
                  <w:u w:val="single"/>
                </w:rPr>
                <w:t>Just in Time Quick Check Teacher Notes</w:t>
              </w:r>
            </w:hyperlink>
          </w:p>
        </w:tc>
      </w:tr>
      <w:tr w:rsidR="00A47364" w14:paraId="60793AAE" w14:textId="77777777" w:rsidTr="00627DAC">
        <w:tc>
          <w:tcPr>
            <w:tcW w:w="9350" w:type="dxa"/>
          </w:tcPr>
          <w:p w14:paraId="048EC4E3" w14:textId="77777777" w:rsidR="00A47364" w:rsidRPr="00415BB7" w:rsidRDefault="00E728F7" w:rsidP="00241C7D">
            <w:pPr>
              <w:pStyle w:val="Heading1"/>
              <w:outlineLvl w:val="0"/>
              <w:rPr>
                <w:spacing w:val="0"/>
              </w:rPr>
            </w:pPr>
            <w:r w:rsidRPr="00415BB7">
              <w:rPr>
                <w:spacing w:val="0"/>
              </w:rPr>
              <w:t xml:space="preserve">Supporting Resources: </w:t>
            </w:r>
          </w:p>
          <w:p w14:paraId="7423E618" w14:textId="77777777" w:rsidR="007B5059" w:rsidRPr="007B5059" w:rsidRDefault="00672FC4" w:rsidP="00542772">
            <w:pPr>
              <w:numPr>
                <w:ilvl w:val="0"/>
                <w:numId w:val="4"/>
              </w:numPr>
              <w:pBdr>
                <w:top w:val="nil"/>
                <w:left w:val="nil"/>
                <w:bottom w:val="nil"/>
                <w:right w:val="nil"/>
                <w:between w:val="nil"/>
              </w:pBdr>
              <w:rPr>
                <w:rFonts w:asciiTheme="minorHAnsi" w:hAnsiTheme="minorHAnsi" w:cstheme="minorHAnsi"/>
                <w:color w:val="000000"/>
              </w:rPr>
            </w:pPr>
            <w:r w:rsidRPr="00415BB7">
              <w:rPr>
                <w:color w:val="000000"/>
              </w:rPr>
              <w:t xml:space="preserve">VDOE Mathematics </w:t>
            </w:r>
            <w:r w:rsidRPr="007B5059">
              <w:rPr>
                <w:rFonts w:asciiTheme="minorHAnsi" w:hAnsiTheme="minorHAnsi" w:cstheme="minorHAnsi"/>
                <w:color w:val="000000"/>
              </w:rPr>
              <w:t>Instructional Plans (MIPS)</w:t>
            </w:r>
          </w:p>
          <w:p w14:paraId="203F1850" w14:textId="7C865F55" w:rsidR="00672FC4" w:rsidRPr="00663FDF" w:rsidRDefault="00B15EAF" w:rsidP="00542772">
            <w:pPr>
              <w:numPr>
                <w:ilvl w:val="1"/>
                <w:numId w:val="4"/>
              </w:numPr>
              <w:pBdr>
                <w:top w:val="nil"/>
                <w:left w:val="nil"/>
                <w:bottom w:val="nil"/>
                <w:right w:val="nil"/>
                <w:between w:val="nil"/>
              </w:pBdr>
              <w:rPr>
                <w:rFonts w:asciiTheme="minorHAnsi" w:hAnsiTheme="minorHAnsi" w:cstheme="minorHAnsi"/>
                <w:color w:val="000000"/>
              </w:rPr>
            </w:pPr>
            <w:hyperlink r:id="rId10" w:history="1">
              <w:r w:rsidR="007B5059" w:rsidRPr="00663FDF">
                <w:rPr>
                  <w:rStyle w:val="Hyperlink"/>
                  <w:rFonts w:asciiTheme="minorHAnsi" w:hAnsiTheme="minorHAnsi" w:cstheme="minorHAnsi"/>
                  <w:color w:val="0070C0"/>
                  <w:bdr w:val="none" w:sz="0" w:space="0" w:color="auto" w:frame="1"/>
                </w:rPr>
                <w:t>G.11ab - Angles, Arcs, and Segments</w:t>
              </w:r>
            </w:hyperlink>
            <w:r w:rsidR="007B5059" w:rsidRPr="007B5059">
              <w:rPr>
                <w:rStyle w:val="filetype"/>
                <w:rFonts w:asciiTheme="minorHAnsi" w:hAnsiTheme="minorHAnsi" w:cstheme="minorHAnsi"/>
                <w:color w:val="000000"/>
              </w:rPr>
              <w:t> (Word)</w:t>
            </w:r>
            <w:r w:rsidR="007B5059" w:rsidRPr="007B5059">
              <w:rPr>
                <w:rFonts w:asciiTheme="minorHAnsi" w:hAnsiTheme="minorHAnsi" w:cstheme="minorHAnsi"/>
                <w:color w:val="000000"/>
              </w:rPr>
              <w:t> / </w:t>
            </w:r>
            <w:hyperlink r:id="rId11" w:history="1">
              <w:r w:rsidR="007B5059" w:rsidRPr="00663FDF">
                <w:rPr>
                  <w:rStyle w:val="Hyperlink"/>
                  <w:rFonts w:asciiTheme="minorHAnsi" w:hAnsiTheme="minorHAnsi" w:cstheme="minorHAnsi"/>
                  <w:color w:val="0070C0"/>
                  <w:bdr w:val="none" w:sz="0" w:space="0" w:color="auto" w:frame="1"/>
                </w:rPr>
                <w:t>PDF Version</w:t>
              </w:r>
            </w:hyperlink>
          </w:p>
          <w:p w14:paraId="3A1F9793" w14:textId="77777777" w:rsidR="00542772" w:rsidRDefault="00542772" w:rsidP="00542772">
            <w:pPr>
              <w:numPr>
                <w:ilvl w:val="0"/>
                <w:numId w:val="4"/>
              </w:numPr>
              <w:rPr>
                <w:rStyle w:val="Hyperlink"/>
                <w:rFonts w:asciiTheme="minorHAnsi" w:hAnsiTheme="minorHAnsi" w:cstheme="minorHAnsi"/>
                <w:color w:val="000000"/>
              </w:rPr>
            </w:pPr>
            <w:r>
              <w:rPr>
                <w:rFonts w:asciiTheme="minorHAnsi" w:hAnsiTheme="minorHAnsi" w:cstheme="minorHAnsi"/>
                <w:color w:val="000000"/>
              </w:rPr>
              <w:t xml:space="preserve">VDOE Word Wall Cards: </w:t>
            </w:r>
            <w:r>
              <w:rPr>
                <w:rFonts w:asciiTheme="minorHAnsi" w:hAnsiTheme="minorHAnsi" w:cstheme="minorHAnsi"/>
                <w:color w:val="444444"/>
              </w:rPr>
              <w:t>Geometry (</w:t>
            </w:r>
            <w:hyperlink r:id="rId12" w:tgtFrame="_self" w:history="1">
              <w:r>
                <w:rPr>
                  <w:rStyle w:val="Hyperlink"/>
                  <w:rFonts w:asciiTheme="minorHAnsi" w:hAnsiTheme="minorHAnsi" w:cstheme="minorHAnsi"/>
                  <w:color w:val="0070C0"/>
                </w:rPr>
                <w:t>Word</w:t>
              </w:r>
            </w:hyperlink>
            <w:r>
              <w:rPr>
                <w:rFonts w:asciiTheme="minorHAnsi" w:hAnsiTheme="minorHAnsi" w:cstheme="minorHAnsi"/>
                <w:color w:val="444444"/>
              </w:rPr>
              <w:t>)|(</w:t>
            </w:r>
            <w:hyperlink r:id="rId13" w:tgtFrame="_self" w:history="1">
              <w:r>
                <w:rPr>
                  <w:rStyle w:val="Hyperlink"/>
                  <w:rFonts w:asciiTheme="minorHAnsi" w:hAnsiTheme="minorHAnsi" w:cstheme="minorHAnsi"/>
                  <w:color w:val="0070C0"/>
                </w:rPr>
                <w:t>PDF</w:t>
              </w:r>
            </w:hyperlink>
            <w:r>
              <w:rPr>
                <w:rFonts w:asciiTheme="minorHAnsi" w:hAnsiTheme="minorHAnsi" w:cstheme="minorHAnsi"/>
                <w:color w:val="444444"/>
              </w:rPr>
              <w:t>)</w:t>
            </w:r>
            <w:r>
              <w:rPr>
                <w:rFonts w:asciiTheme="minorHAnsi" w:hAnsiTheme="minorHAnsi" w:cstheme="minorHAnsi"/>
                <w:color w:val="444444"/>
                <w:sz w:val="30"/>
                <w:szCs w:val="30"/>
              </w:rPr>
              <w:t>  </w:t>
            </w:r>
          </w:p>
          <w:p w14:paraId="6D97AF7D" w14:textId="77777777" w:rsidR="00672FC4" w:rsidRDefault="00663FDF" w:rsidP="00542772">
            <w:pPr>
              <w:numPr>
                <w:ilvl w:val="1"/>
                <w:numId w:val="4"/>
              </w:numPr>
              <w:pBdr>
                <w:top w:val="nil"/>
                <w:left w:val="nil"/>
                <w:bottom w:val="nil"/>
                <w:right w:val="nil"/>
                <w:between w:val="nil"/>
              </w:pBdr>
              <w:rPr>
                <w:color w:val="000000"/>
              </w:rPr>
            </w:pPr>
            <w:r>
              <w:rPr>
                <w:color w:val="000000"/>
              </w:rPr>
              <w:t>Circle</w:t>
            </w:r>
          </w:p>
          <w:p w14:paraId="6F3446AB" w14:textId="77777777" w:rsidR="00663FDF" w:rsidRDefault="00663FDF" w:rsidP="00542772">
            <w:pPr>
              <w:numPr>
                <w:ilvl w:val="1"/>
                <w:numId w:val="4"/>
              </w:numPr>
              <w:pBdr>
                <w:top w:val="nil"/>
                <w:left w:val="nil"/>
                <w:bottom w:val="nil"/>
                <w:right w:val="nil"/>
                <w:between w:val="nil"/>
              </w:pBdr>
              <w:rPr>
                <w:color w:val="000000"/>
              </w:rPr>
            </w:pPr>
            <w:r>
              <w:rPr>
                <w:color w:val="000000"/>
              </w:rPr>
              <w:t>Lines and Circles</w:t>
            </w:r>
          </w:p>
          <w:p w14:paraId="4387FC7E" w14:textId="77777777" w:rsidR="00663FDF" w:rsidRDefault="00663FDF" w:rsidP="00542772">
            <w:pPr>
              <w:numPr>
                <w:ilvl w:val="1"/>
                <w:numId w:val="4"/>
              </w:numPr>
              <w:pBdr>
                <w:top w:val="nil"/>
                <w:left w:val="nil"/>
                <w:bottom w:val="nil"/>
                <w:right w:val="nil"/>
                <w:between w:val="nil"/>
              </w:pBdr>
              <w:rPr>
                <w:color w:val="000000"/>
              </w:rPr>
            </w:pPr>
            <w:r>
              <w:rPr>
                <w:color w:val="000000"/>
              </w:rPr>
              <w:t>Secant</w:t>
            </w:r>
          </w:p>
          <w:p w14:paraId="52EE36AE" w14:textId="77777777" w:rsidR="00663FDF" w:rsidRDefault="00663FDF" w:rsidP="00542772">
            <w:pPr>
              <w:numPr>
                <w:ilvl w:val="1"/>
                <w:numId w:val="4"/>
              </w:numPr>
              <w:pBdr>
                <w:top w:val="nil"/>
                <w:left w:val="nil"/>
                <w:bottom w:val="nil"/>
                <w:right w:val="nil"/>
                <w:between w:val="nil"/>
              </w:pBdr>
              <w:rPr>
                <w:color w:val="000000"/>
              </w:rPr>
            </w:pPr>
            <w:r>
              <w:rPr>
                <w:color w:val="000000"/>
              </w:rPr>
              <w:t>Tangent</w:t>
            </w:r>
          </w:p>
          <w:p w14:paraId="17B480F0" w14:textId="77777777" w:rsidR="00663FDF" w:rsidRDefault="00663FDF" w:rsidP="00542772">
            <w:pPr>
              <w:numPr>
                <w:ilvl w:val="1"/>
                <w:numId w:val="4"/>
              </w:numPr>
              <w:pBdr>
                <w:top w:val="nil"/>
                <w:left w:val="nil"/>
                <w:bottom w:val="nil"/>
                <w:right w:val="nil"/>
                <w:between w:val="nil"/>
              </w:pBdr>
              <w:rPr>
                <w:color w:val="000000"/>
              </w:rPr>
            </w:pPr>
            <w:r>
              <w:rPr>
                <w:color w:val="000000"/>
              </w:rPr>
              <w:t>Central Angle</w:t>
            </w:r>
          </w:p>
          <w:p w14:paraId="02C334DC" w14:textId="77777777" w:rsidR="00663FDF" w:rsidRDefault="00663FDF" w:rsidP="00542772">
            <w:pPr>
              <w:numPr>
                <w:ilvl w:val="1"/>
                <w:numId w:val="4"/>
              </w:numPr>
              <w:pBdr>
                <w:top w:val="nil"/>
                <w:left w:val="nil"/>
                <w:bottom w:val="nil"/>
                <w:right w:val="nil"/>
                <w:between w:val="nil"/>
              </w:pBdr>
              <w:rPr>
                <w:color w:val="000000"/>
              </w:rPr>
            </w:pPr>
            <w:r>
              <w:rPr>
                <w:color w:val="000000"/>
              </w:rPr>
              <w:t>Measuring Arcs</w:t>
            </w:r>
          </w:p>
          <w:p w14:paraId="15CF7BD8" w14:textId="77777777" w:rsidR="00663FDF" w:rsidRDefault="00663FDF" w:rsidP="00542772">
            <w:pPr>
              <w:numPr>
                <w:ilvl w:val="1"/>
                <w:numId w:val="4"/>
              </w:numPr>
              <w:pBdr>
                <w:top w:val="nil"/>
                <w:left w:val="nil"/>
                <w:bottom w:val="nil"/>
                <w:right w:val="nil"/>
                <w:between w:val="nil"/>
              </w:pBdr>
              <w:rPr>
                <w:color w:val="000000"/>
              </w:rPr>
            </w:pPr>
            <w:r>
              <w:rPr>
                <w:color w:val="000000"/>
              </w:rPr>
              <w:t>Secants and Tangents</w:t>
            </w:r>
          </w:p>
          <w:p w14:paraId="53CECF7B" w14:textId="77777777" w:rsidR="00663FDF" w:rsidRDefault="00663FDF" w:rsidP="00542772">
            <w:pPr>
              <w:numPr>
                <w:ilvl w:val="1"/>
                <w:numId w:val="4"/>
              </w:numPr>
              <w:pBdr>
                <w:top w:val="nil"/>
                <w:left w:val="nil"/>
                <w:bottom w:val="nil"/>
                <w:right w:val="nil"/>
                <w:between w:val="nil"/>
              </w:pBdr>
              <w:rPr>
                <w:color w:val="000000"/>
              </w:rPr>
            </w:pPr>
            <w:r>
              <w:rPr>
                <w:color w:val="000000"/>
              </w:rPr>
              <w:t>Inscribed Angle</w:t>
            </w:r>
          </w:p>
          <w:p w14:paraId="3FFA9380" w14:textId="77777777" w:rsidR="00663FDF" w:rsidRDefault="00663FDF" w:rsidP="00542772">
            <w:pPr>
              <w:numPr>
                <w:ilvl w:val="1"/>
                <w:numId w:val="4"/>
              </w:numPr>
              <w:pBdr>
                <w:top w:val="nil"/>
                <w:left w:val="nil"/>
                <w:bottom w:val="nil"/>
                <w:right w:val="nil"/>
                <w:between w:val="nil"/>
              </w:pBdr>
              <w:rPr>
                <w:color w:val="000000"/>
              </w:rPr>
            </w:pPr>
            <w:r>
              <w:rPr>
                <w:color w:val="000000"/>
              </w:rPr>
              <w:t>Inscribed Angle Theorem 1</w:t>
            </w:r>
          </w:p>
          <w:p w14:paraId="0AF96BF9" w14:textId="77777777" w:rsidR="00663FDF" w:rsidRDefault="00663FDF" w:rsidP="00542772">
            <w:pPr>
              <w:numPr>
                <w:ilvl w:val="1"/>
                <w:numId w:val="4"/>
              </w:numPr>
              <w:pBdr>
                <w:top w:val="nil"/>
                <w:left w:val="nil"/>
                <w:bottom w:val="nil"/>
                <w:right w:val="nil"/>
                <w:between w:val="nil"/>
              </w:pBdr>
              <w:rPr>
                <w:color w:val="000000"/>
              </w:rPr>
            </w:pPr>
            <w:r>
              <w:rPr>
                <w:color w:val="000000"/>
              </w:rPr>
              <w:t>Inscribed Angle Theorem 2</w:t>
            </w:r>
          </w:p>
          <w:p w14:paraId="1DAFD419" w14:textId="77777777" w:rsidR="00663FDF" w:rsidRPr="00415BB7" w:rsidRDefault="00663FDF" w:rsidP="00542772">
            <w:pPr>
              <w:numPr>
                <w:ilvl w:val="1"/>
                <w:numId w:val="4"/>
              </w:numPr>
              <w:pBdr>
                <w:top w:val="nil"/>
                <w:left w:val="nil"/>
                <w:bottom w:val="nil"/>
                <w:right w:val="nil"/>
                <w:between w:val="nil"/>
              </w:pBdr>
              <w:rPr>
                <w:color w:val="000000"/>
              </w:rPr>
            </w:pPr>
            <w:r>
              <w:rPr>
                <w:color w:val="000000"/>
              </w:rPr>
              <w:t>Inscribed Angle Theorem 3</w:t>
            </w:r>
          </w:p>
          <w:p w14:paraId="7D689619" w14:textId="77777777" w:rsidR="00672FC4" w:rsidRPr="00415BB7" w:rsidRDefault="00672FC4" w:rsidP="00542772">
            <w:pPr>
              <w:numPr>
                <w:ilvl w:val="0"/>
                <w:numId w:val="4"/>
              </w:numPr>
              <w:pBdr>
                <w:top w:val="nil"/>
                <w:left w:val="nil"/>
                <w:bottom w:val="nil"/>
                <w:right w:val="nil"/>
                <w:between w:val="nil"/>
              </w:pBdr>
              <w:rPr>
                <w:color w:val="000000"/>
              </w:rPr>
            </w:pPr>
            <w:r w:rsidRPr="00415BB7">
              <w:rPr>
                <w:color w:val="000000"/>
              </w:rPr>
              <w:t>Other VDOE Resources</w:t>
            </w:r>
          </w:p>
          <w:p w14:paraId="3053472D" w14:textId="77777777" w:rsidR="003741B6" w:rsidRDefault="00B15EAF" w:rsidP="00542772">
            <w:pPr>
              <w:numPr>
                <w:ilvl w:val="1"/>
                <w:numId w:val="4"/>
              </w:numPr>
              <w:pBdr>
                <w:top w:val="nil"/>
                <w:left w:val="nil"/>
                <w:bottom w:val="nil"/>
                <w:right w:val="nil"/>
                <w:between w:val="nil"/>
              </w:pBdr>
              <w:rPr>
                <w:color w:val="000000"/>
              </w:rPr>
            </w:pPr>
            <w:hyperlink r:id="rId14" w:history="1">
              <w:r w:rsidR="00606A7D">
                <w:rPr>
                  <w:rStyle w:val="Hyperlink"/>
                </w:rPr>
                <w:t>Geometry, Module 10, Topic 1 - Angles Formed by Intersections in the Interior of a Circle (eMediaVA)</w:t>
              </w:r>
            </w:hyperlink>
          </w:p>
          <w:p w14:paraId="05DE5A33" w14:textId="77777777" w:rsidR="003741B6" w:rsidRDefault="00B15EAF" w:rsidP="00542772">
            <w:pPr>
              <w:numPr>
                <w:ilvl w:val="1"/>
                <w:numId w:val="4"/>
              </w:numPr>
              <w:pBdr>
                <w:top w:val="nil"/>
                <w:left w:val="nil"/>
                <w:bottom w:val="nil"/>
                <w:right w:val="nil"/>
                <w:between w:val="nil"/>
              </w:pBdr>
              <w:rPr>
                <w:color w:val="000000"/>
              </w:rPr>
            </w:pPr>
            <w:hyperlink r:id="rId15" w:history="1">
              <w:r w:rsidR="00606A7D">
                <w:rPr>
                  <w:rStyle w:val="Hyperlink"/>
                </w:rPr>
                <w:t>Geometry, Module 10, Topic 2 - Angles Formed by Intersections in the Exterior of a Circle (eMediaVA)</w:t>
              </w:r>
            </w:hyperlink>
          </w:p>
          <w:p w14:paraId="3E3709A1" w14:textId="77777777" w:rsidR="00A47364" w:rsidRPr="00415BB7" w:rsidRDefault="00B15EAF" w:rsidP="00542772">
            <w:pPr>
              <w:numPr>
                <w:ilvl w:val="1"/>
                <w:numId w:val="4"/>
              </w:numPr>
              <w:pBdr>
                <w:top w:val="nil"/>
                <w:left w:val="nil"/>
                <w:bottom w:val="nil"/>
                <w:right w:val="nil"/>
                <w:between w:val="nil"/>
              </w:pBdr>
              <w:spacing w:after="120"/>
              <w:rPr>
                <w:color w:val="000000"/>
              </w:rPr>
            </w:pPr>
            <w:hyperlink r:id="rId16" w:history="1">
              <w:r w:rsidR="00606A7D">
                <w:rPr>
                  <w:rStyle w:val="Hyperlink"/>
                </w:rPr>
                <w:t>Geometry, Module 10, Topic 3 - Central and Inscribed Angles (eMediaVA)</w:t>
              </w:r>
            </w:hyperlink>
            <w:r w:rsidR="00672FC4" w:rsidRPr="00415BB7">
              <w:rPr>
                <w:color w:val="000000"/>
              </w:rPr>
              <w:t xml:space="preserve"> </w:t>
            </w:r>
          </w:p>
        </w:tc>
      </w:tr>
      <w:tr w:rsidR="00A47364" w14:paraId="4766A49B" w14:textId="77777777" w:rsidTr="00627DAC">
        <w:tc>
          <w:tcPr>
            <w:tcW w:w="9350" w:type="dxa"/>
          </w:tcPr>
          <w:p w14:paraId="25CD1335" w14:textId="37FCCF96" w:rsidR="00A47364" w:rsidRPr="00415BB7" w:rsidRDefault="00542772" w:rsidP="00921118">
            <w:pPr>
              <w:spacing w:before="120" w:after="120"/>
            </w:pPr>
            <w:r w:rsidRPr="00B15EAF">
              <w:rPr>
                <w:rFonts w:asciiTheme="minorHAnsi" w:hAnsiTheme="minorHAnsi" w:cstheme="minorHAnsi"/>
                <w:kern w:val="28"/>
                <w:sz w:val="28"/>
                <w:szCs w:val="28"/>
              </w:rPr>
              <w:t>Supporting and Prerequisite SOL</w:t>
            </w:r>
            <w:r w:rsidRPr="00542772">
              <w:rPr>
                <w:rStyle w:val="Heading1Char"/>
                <w:rFonts w:asciiTheme="minorHAnsi" w:hAnsiTheme="minorHAnsi" w:cstheme="minorHAnsi"/>
              </w:rPr>
              <w:t>:</w:t>
            </w:r>
            <w:r w:rsidRPr="00C87D0D">
              <w:rPr>
                <w:rStyle w:val="Heading1Char"/>
                <w:rFonts w:asciiTheme="majorHAnsi" w:hAnsiTheme="majorHAnsi" w:cstheme="majorHAnsi"/>
              </w:rPr>
              <w:t xml:space="preserve"> </w:t>
            </w:r>
            <w:hyperlink r:id="rId17" w:history="1">
              <w:r w:rsidR="006B03CD" w:rsidRPr="00B15EAF">
                <w:rPr>
                  <w:rStyle w:val="Hyperlink"/>
                  <w:rFonts w:asciiTheme="majorHAnsi" w:hAnsiTheme="majorHAnsi" w:cstheme="majorHAnsi"/>
                  <w:spacing w:val="-10"/>
                  <w:kern w:val="28"/>
                </w:rPr>
                <w:t>A.4a</w:t>
              </w:r>
            </w:hyperlink>
            <w:r w:rsidR="006B03CD" w:rsidRPr="006B03CD">
              <w:rPr>
                <w:rStyle w:val="Heading1Char"/>
                <w:rFonts w:asciiTheme="majorHAnsi" w:hAnsiTheme="majorHAnsi" w:cstheme="majorHAnsi"/>
                <w:sz w:val="22"/>
                <w:szCs w:val="22"/>
              </w:rPr>
              <w:t xml:space="preserve">, </w:t>
            </w:r>
            <w:hyperlink r:id="rId18" w:history="1">
              <w:r w:rsidR="006B03CD" w:rsidRPr="00B15EAF">
                <w:rPr>
                  <w:rStyle w:val="Hyperlink"/>
                  <w:rFonts w:asciiTheme="majorHAnsi" w:hAnsiTheme="majorHAnsi" w:cstheme="majorHAnsi"/>
                  <w:spacing w:val="-10"/>
                  <w:kern w:val="28"/>
                </w:rPr>
                <w:t>A.4e</w:t>
              </w:r>
            </w:hyperlink>
            <w:r w:rsidR="006B03CD" w:rsidRPr="006B03CD">
              <w:rPr>
                <w:rStyle w:val="Heading1Char"/>
                <w:rFonts w:asciiTheme="majorHAnsi" w:hAnsiTheme="majorHAnsi" w:cstheme="majorHAnsi"/>
                <w:sz w:val="22"/>
                <w:szCs w:val="22"/>
              </w:rPr>
              <w:t xml:space="preserve">, </w:t>
            </w:r>
            <w:hyperlink r:id="rId19" w:history="1">
              <w:r w:rsidR="006B03CD" w:rsidRPr="00B15EAF">
                <w:rPr>
                  <w:rStyle w:val="Hyperlink"/>
                  <w:rFonts w:asciiTheme="majorHAnsi" w:hAnsiTheme="majorHAnsi" w:cstheme="majorHAnsi"/>
                  <w:spacing w:val="-10"/>
                  <w:kern w:val="28"/>
                </w:rPr>
                <w:t>8.5</w:t>
              </w:r>
            </w:hyperlink>
            <w:r w:rsidR="006B03CD" w:rsidRPr="006B03CD">
              <w:rPr>
                <w:rStyle w:val="Heading1Char"/>
                <w:rFonts w:asciiTheme="majorHAnsi" w:hAnsiTheme="majorHAnsi" w:cstheme="majorHAnsi"/>
                <w:sz w:val="22"/>
                <w:szCs w:val="22"/>
              </w:rPr>
              <w:t xml:space="preserve">, </w:t>
            </w:r>
            <w:hyperlink r:id="rId20" w:history="1">
              <w:r w:rsidR="006B03CD" w:rsidRPr="00B15EAF">
                <w:rPr>
                  <w:rStyle w:val="Hyperlink"/>
                  <w:rFonts w:asciiTheme="majorHAnsi" w:hAnsiTheme="majorHAnsi" w:cstheme="majorHAnsi"/>
                  <w:spacing w:val="-10"/>
                  <w:kern w:val="28"/>
                </w:rPr>
                <w:t>7.3</w:t>
              </w:r>
            </w:hyperlink>
          </w:p>
        </w:tc>
      </w:tr>
    </w:tbl>
    <w:p w14:paraId="47C5ABAB" w14:textId="77777777" w:rsidR="00A47364" w:rsidRDefault="00A47364">
      <w:bookmarkStart w:id="0" w:name="_heading=h.gjdgxs" w:colFirst="0" w:colLast="0"/>
      <w:bookmarkEnd w:id="0"/>
    </w:p>
    <w:p w14:paraId="0557A567" w14:textId="77777777" w:rsidR="00A47364" w:rsidRPr="00415BB7" w:rsidRDefault="0022616F" w:rsidP="00241C7D">
      <w:pPr>
        <w:pStyle w:val="Title"/>
        <w:rPr>
          <w:spacing w:val="0"/>
        </w:rPr>
      </w:pPr>
      <w:bookmarkStart w:id="1" w:name="quick"/>
      <w:r>
        <w:rPr>
          <w:spacing w:val="0"/>
        </w:rPr>
        <w:lastRenderedPageBreak/>
        <w:t>SOL G.11a</w:t>
      </w:r>
      <w:r w:rsidR="00A52804" w:rsidRPr="00415BB7">
        <w:rPr>
          <w:spacing w:val="0"/>
        </w:rPr>
        <w:t xml:space="preserve"> - </w:t>
      </w:r>
      <w:r w:rsidR="00E728F7" w:rsidRPr="00415BB7">
        <w:rPr>
          <w:spacing w:val="0"/>
        </w:rPr>
        <w:t>Just in Time Quick Check</w:t>
      </w:r>
    </w:p>
    <w:bookmarkEnd w:id="1"/>
    <w:p w14:paraId="0E711193" w14:textId="77777777" w:rsidR="00672FC4" w:rsidRPr="00415BB7" w:rsidRDefault="00EC6417" w:rsidP="00672FC4">
      <w:pPr>
        <w:rPr>
          <w:rFonts w:asciiTheme="minorHAnsi" w:hAnsiTheme="minorHAnsi"/>
        </w:rPr>
      </w:pPr>
      <w:r>
        <w:rPr>
          <w:rFonts w:asciiTheme="minorHAnsi" w:hAnsiTheme="minorHAnsi"/>
          <w:noProof/>
        </w:rPr>
        <w:drawing>
          <wp:anchor distT="0" distB="0" distL="114300" distR="114300" simplePos="0" relativeHeight="251658240" behindDoc="1" locked="0" layoutInCell="1" allowOverlap="1" wp14:anchorId="11260E05" wp14:editId="5E21ED3D">
            <wp:simplePos x="0" y="0"/>
            <wp:positionH relativeFrom="column">
              <wp:posOffset>4430395</wp:posOffset>
            </wp:positionH>
            <wp:positionV relativeFrom="paragraph">
              <wp:posOffset>73660</wp:posOffset>
            </wp:positionV>
            <wp:extent cx="2462530" cy="2303780"/>
            <wp:effectExtent l="0" t="0" r="0" b="1270"/>
            <wp:wrapTight wrapText="bothSides">
              <wp:wrapPolygon edited="0">
                <wp:start x="0" y="0"/>
                <wp:lineTo x="0" y="21433"/>
                <wp:lineTo x="21388" y="21433"/>
                <wp:lineTo x="21388" y="0"/>
                <wp:lineTo x="0" y="0"/>
              </wp:wrapPolygon>
            </wp:wrapTight>
            <wp:docPr id="1" name="Picture 1" descr="Circle U with chords JP and MP" title="Circle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Downloads\11a Q.jpg"/>
                    <pic:cNvPicPr>
                      <a:picLocks noChangeAspect="1" noChangeArrowheads="1"/>
                    </pic:cNvPicPr>
                  </pic:nvPicPr>
                  <pic:blipFill>
                    <a:blip r:embed="rId21" cstate="print"/>
                    <a:srcRect/>
                    <a:stretch>
                      <a:fillRect/>
                    </a:stretch>
                  </pic:blipFill>
                  <pic:spPr bwMode="auto">
                    <a:xfrm>
                      <a:off x="0" y="0"/>
                      <a:ext cx="2462530" cy="2303780"/>
                    </a:xfrm>
                    <a:prstGeom prst="rect">
                      <a:avLst/>
                    </a:prstGeom>
                    <a:noFill/>
                    <a:ln w="9525">
                      <a:noFill/>
                      <a:miter lim="800000"/>
                      <a:headEnd/>
                      <a:tailEnd/>
                    </a:ln>
                  </pic:spPr>
                </pic:pic>
              </a:graphicData>
            </a:graphic>
          </wp:anchor>
        </w:drawing>
      </w:r>
    </w:p>
    <w:p w14:paraId="22BBEDE0" w14:textId="77777777" w:rsidR="0022616F" w:rsidRDefault="0022616F" w:rsidP="00672FC4">
      <w:pPr>
        <w:numPr>
          <w:ilvl w:val="0"/>
          <w:numId w:val="8"/>
        </w:num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 xml:space="preserve">Given: Circle U, what is the value of x? </w:t>
      </w:r>
    </w:p>
    <w:p w14:paraId="1EA16A11" w14:textId="77777777" w:rsidR="00170891" w:rsidRDefault="00170891" w:rsidP="00170891">
      <w:pPr>
        <w:pBdr>
          <w:top w:val="nil"/>
          <w:left w:val="nil"/>
          <w:bottom w:val="nil"/>
          <w:right w:val="nil"/>
          <w:between w:val="nil"/>
        </w:pBdr>
        <w:spacing w:after="0" w:line="240" w:lineRule="auto"/>
        <w:rPr>
          <w:rFonts w:asciiTheme="minorHAnsi" w:hAnsiTheme="minorHAnsi"/>
          <w:color w:val="000000"/>
        </w:rPr>
      </w:pPr>
    </w:p>
    <w:p w14:paraId="316ED0CA" w14:textId="77777777" w:rsidR="00170891" w:rsidRDefault="00170891" w:rsidP="00170891">
      <w:pPr>
        <w:pBdr>
          <w:top w:val="nil"/>
          <w:left w:val="nil"/>
          <w:bottom w:val="nil"/>
          <w:right w:val="nil"/>
          <w:between w:val="nil"/>
        </w:pBdr>
        <w:spacing w:after="0" w:line="240" w:lineRule="auto"/>
        <w:rPr>
          <w:rFonts w:asciiTheme="minorHAnsi" w:hAnsiTheme="minorHAnsi"/>
          <w:color w:val="000000"/>
        </w:rPr>
      </w:pPr>
    </w:p>
    <w:p w14:paraId="034C9B38" w14:textId="77777777" w:rsidR="00170891" w:rsidRDefault="00170891" w:rsidP="00170891">
      <w:pPr>
        <w:pBdr>
          <w:top w:val="nil"/>
          <w:left w:val="nil"/>
          <w:bottom w:val="nil"/>
          <w:right w:val="nil"/>
          <w:between w:val="nil"/>
        </w:pBdr>
        <w:spacing w:after="0" w:line="240" w:lineRule="auto"/>
        <w:rPr>
          <w:rFonts w:asciiTheme="minorHAnsi" w:hAnsiTheme="minorHAnsi"/>
          <w:color w:val="000000"/>
        </w:rPr>
      </w:pPr>
    </w:p>
    <w:p w14:paraId="2CEB71E9" w14:textId="77777777" w:rsidR="00170891" w:rsidRDefault="00170891" w:rsidP="00170891">
      <w:pPr>
        <w:pBdr>
          <w:top w:val="nil"/>
          <w:left w:val="nil"/>
          <w:bottom w:val="nil"/>
          <w:right w:val="nil"/>
          <w:between w:val="nil"/>
        </w:pBdr>
        <w:spacing w:after="0" w:line="240" w:lineRule="auto"/>
        <w:rPr>
          <w:rFonts w:asciiTheme="minorHAnsi" w:hAnsiTheme="minorHAnsi"/>
          <w:color w:val="000000"/>
        </w:rPr>
      </w:pPr>
    </w:p>
    <w:p w14:paraId="5F7DC4D2" w14:textId="77777777" w:rsidR="00170891" w:rsidRDefault="00170891" w:rsidP="00170891">
      <w:pPr>
        <w:pBdr>
          <w:top w:val="nil"/>
          <w:left w:val="nil"/>
          <w:bottom w:val="nil"/>
          <w:right w:val="nil"/>
          <w:between w:val="nil"/>
        </w:pBdr>
        <w:spacing w:after="0" w:line="240" w:lineRule="auto"/>
        <w:rPr>
          <w:rFonts w:asciiTheme="minorHAnsi" w:hAnsiTheme="minorHAnsi"/>
          <w:color w:val="000000"/>
        </w:rPr>
      </w:pPr>
    </w:p>
    <w:p w14:paraId="76F4A093" w14:textId="77777777" w:rsidR="00170891" w:rsidRDefault="00170891" w:rsidP="00170891">
      <w:pPr>
        <w:pBdr>
          <w:top w:val="nil"/>
          <w:left w:val="nil"/>
          <w:bottom w:val="nil"/>
          <w:right w:val="nil"/>
          <w:between w:val="nil"/>
        </w:pBdr>
        <w:spacing w:after="0" w:line="240" w:lineRule="auto"/>
        <w:rPr>
          <w:rFonts w:asciiTheme="minorHAnsi" w:hAnsiTheme="minorHAnsi"/>
          <w:color w:val="000000"/>
        </w:rPr>
      </w:pPr>
    </w:p>
    <w:p w14:paraId="21C12403" w14:textId="77777777" w:rsidR="00170891" w:rsidRDefault="00170891" w:rsidP="00170891">
      <w:pPr>
        <w:pBdr>
          <w:top w:val="nil"/>
          <w:left w:val="nil"/>
          <w:bottom w:val="nil"/>
          <w:right w:val="nil"/>
          <w:between w:val="nil"/>
        </w:pBdr>
        <w:spacing w:after="0" w:line="240" w:lineRule="auto"/>
        <w:rPr>
          <w:rFonts w:asciiTheme="minorHAnsi" w:hAnsiTheme="minorHAnsi"/>
          <w:color w:val="000000"/>
        </w:rPr>
      </w:pPr>
    </w:p>
    <w:p w14:paraId="098F3D44" w14:textId="77777777" w:rsidR="00170891" w:rsidRDefault="00170891" w:rsidP="00170891">
      <w:pPr>
        <w:pBdr>
          <w:top w:val="nil"/>
          <w:left w:val="nil"/>
          <w:bottom w:val="nil"/>
          <w:right w:val="nil"/>
          <w:between w:val="nil"/>
        </w:pBdr>
        <w:spacing w:after="0" w:line="240" w:lineRule="auto"/>
        <w:rPr>
          <w:rFonts w:asciiTheme="minorHAnsi" w:hAnsiTheme="minorHAnsi"/>
          <w:color w:val="000000"/>
        </w:rPr>
      </w:pPr>
    </w:p>
    <w:p w14:paraId="572E19B1" w14:textId="77777777" w:rsidR="00170891" w:rsidRDefault="00170891" w:rsidP="00170891">
      <w:pPr>
        <w:pBdr>
          <w:top w:val="nil"/>
          <w:left w:val="nil"/>
          <w:bottom w:val="nil"/>
          <w:right w:val="nil"/>
          <w:between w:val="nil"/>
        </w:pBdr>
        <w:spacing w:after="0" w:line="240" w:lineRule="auto"/>
        <w:rPr>
          <w:rFonts w:asciiTheme="minorHAnsi" w:hAnsiTheme="minorHAnsi"/>
          <w:color w:val="000000"/>
        </w:rPr>
      </w:pPr>
    </w:p>
    <w:p w14:paraId="1E9C79CA" w14:textId="77777777" w:rsidR="00170891" w:rsidRDefault="00170891" w:rsidP="00170891">
      <w:pPr>
        <w:pBdr>
          <w:top w:val="nil"/>
          <w:left w:val="nil"/>
          <w:bottom w:val="nil"/>
          <w:right w:val="nil"/>
          <w:between w:val="nil"/>
        </w:pBdr>
        <w:spacing w:after="0" w:line="240" w:lineRule="auto"/>
        <w:rPr>
          <w:rFonts w:asciiTheme="minorHAnsi" w:hAnsiTheme="minorHAnsi"/>
          <w:color w:val="000000"/>
        </w:rPr>
      </w:pPr>
    </w:p>
    <w:p w14:paraId="73F8EFBB" w14:textId="77777777" w:rsidR="00170891" w:rsidRDefault="00170891" w:rsidP="00170891">
      <w:pPr>
        <w:pBdr>
          <w:top w:val="nil"/>
          <w:left w:val="nil"/>
          <w:bottom w:val="nil"/>
          <w:right w:val="nil"/>
          <w:between w:val="nil"/>
        </w:pBdr>
        <w:spacing w:after="0" w:line="240" w:lineRule="auto"/>
        <w:rPr>
          <w:rFonts w:asciiTheme="minorHAnsi" w:hAnsiTheme="minorHAnsi"/>
          <w:color w:val="000000"/>
        </w:rPr>
      </w:pPr>
      <w:r>
        <w:rPr>
          <w:rFonts w:asciiTheme="minorHAnsi" w:hAnsiTheme="minorHAnsi"/>
          <w:noProof/>
          <w:color w:val="000000"/>
        </w:rPr>
        <w:drawing>
          <wp:anchor distT="0" distB="0" distL="114300" distR="114300" simplePos="0" relativeHeight="251668480" behindDoc="1" locked="0" layoutInCell="1" allowOverlap="1" wp14:anchorId="72407184" wp14:editId="63DA278D">
            <wp:simplePos x="0" y="0"/>
            <wp:positionH relativeFrom="column">
              <wp:posOffset>4429125</wp:posOffset>
            </wp:positionH>
            <wp:positionV relativeFrom="paragraph">
              <wp:posOffset>164465</wp:posOffset>
            </wp:positionV>
            <wp:extent cx="2545715" cy="3867150"/>
            <wp:effectExtent l="0" t="0" r="6985" b="0"/>
            <wp:wrapTight wrapText="bothSides">
              <wp:wrapPolygon edited="0">
                <wp:start x="0" y="0"/>
                <wp:lineTo x="0" y="21494"/>
                <wp:lineTo x="21498" y="21494"/>
                <wp:lineTo x="21498" y="0"/>
                <wp:lineTo x="0" y="0"/>
              </wp:wrapPolygon>
            </wp:wrapTight>
            <wp:docPr id="9" name="Picture 2" descr="Circle W with intersecting rays NC and ND" title="Circle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ownloads\11a.jpg"/>
                    <pic:cNvPicPr>
                      <a:picLocks noChangeAspect="1" noChangeArrowheads="1"/>
                    </pic:cNvPicPr>
                  </pic:nvPicPr>
                  <pic:blipFill>
                    <a:blip r:embed="rId22" cstate="print"/>
                    <a:srcRect/>
                    <a:stretch>
                      <a:fillRect/>
                    </a:stretch>
                  </pic:blipFill>
                  <pic:spPr bwMode="auto">
                    <a:xfrm>
                      <a:off x="0" y="0"/>
                      <a:ext cx="2545715" cy="3867150"/>
                    </a:xfrm>
                    <a:prstGeom prst="rect">
                      <a:avLst/>
                    </a:prstGeom>
                    <a:noFill/>
                    <a:ln w="9525">
                      <a:noFill/>
                      <a:miter lim="800000"/>
                      <a:headEnd/>
                      <a:tailEnd/>
                    </a:ln>
                  </pic:spPr>
                </pic:pic>
              </a:graphicData>
            </a:graphic>
          </wp:anchor>
        </w:drawing>
      </w:r>
    </w:p>
    <w:p w14:paraId="3011BF5D" w14:textId="77777777" w:rsidR="00170891" w:rsidRDefault="00170891" w:rsidP="00170891">
      <w:pPr>
        <w:pBdr>
          <w:top w:val="nil"/>
          <w:left w:val="nil"/>
          <w:bottom w:val="nil"/>
          <w:right w:val="nil"/>
          <w:between w:val="nil"/>
        </w:pBdr>
        <w:spacing w:after="0" w:line="240" w:lineRule="auto"/>
        <w:rPr>
          <w:rFonts w:asciiTheme="minorHAnsi" w:hAnsiTheme="minorHAnsi"/>
          <w:color w:val="000000"/>
        </w:rPr>
      </w:pPr>
    </w:p>
    <w:p w14:paraId="33E711F3" w14:textId="616C785B" w:rsidR="0022616F" w:rsidRDefault="0022616F" w:rsidP="00672FC4">
      <w:pPr>
        <w:numPr>
          <w:ilvl w:val="0"/>
          <w:numId w:val="8"/>
        </w:num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A circ</w:t>
      </w:r>
      <w:r w:rsidR="00803D40">
        <w:rPr>
          <w:rFonts w:asciiTheme="minorHAnsi" w:hAnsiTheme="minorHAnsi"/>
          <w:color w:val="000000"/>
        </w:rPr>
        <w:t xml:space="preserve">ular mirror is hung from a nail </w:t>
      </w:r>
      <w:r>
        <w:rPr>
          <w:rFonts w:asciiTheme="minorHAnsi" w:hAnsiTheme="minorHAnsi"/>
          <w:color w:val="000000"/>
        </w:rPr>
        <w:t xml:space="preserve">by two strings. </w:t>
      </w:r>
      <w:r w:rsidR="00803D40">
        <w:rPr>
          <w:rFonts w:asciiTheme="minorHAnsi" w:hAnsiTheme="minorHAnsi"/>
          <w:color w:val="000000"/>
        </w:rPr>
        <w:t xml:space="preserve">The nail is represented by point N and the strings are represented by </w:t>
      </w:r>
      <m:oMath>
        <m:acc>
          <m:accPr>
            <m:chr m:val="⃗"/>
            <m:ctrlPr>
              <w:rPr>
                <w:rFonts w:ascii="Cambria Math" w:hAnsi="Cambria Math"/>
                <w:i/>
                <w:color w:val="000000"/>
              </w:rPr>
            </m:ctrlPr>
          </m:accPr>
          <m:e>
            <m:r>
              <w:rPr>
                <w:rFonts w:ascii="Cambria Math" w:hAnsi="Cambria Math"/>
                <w:color w:val="000000"/>
              </w:rPr>
              <m:t>NC</m:t>
            </m:r>
          </m:e>
        </m:acc>
      </m:oMath>
      <w:r w:rsidR="00803D40">
        <w:rPr>
          <w:rFonts w:asciiTheme="minorHAnsi" w:hAnsiTheme="minorHAnsi"/>
          <w:color w:val="000000"/>
        </w:rPr>
        <w:t xml:space="preserve"> and </w:t>
      </w:r>
      <m:oMath>
        <m:acc>
          <m:accPr>
            <m:chr m:val="⃗"/>
            <m:ctrlPr>
              <w:rPr>
                <w:rFonts w:ascii="Cambria Math" w:hAnsi="Cambria Math"/>
                <w:i/>
                <w:color w:val="000000"/>
              </w:rPr>
            </m:ctrlPr>
          </m:accPr>
          <m:e>
            <m:r>
              <w:rPr>
                <w:rFonts w:ascii="Cambria Math" w:hAnsi="Cambria Math"/>
                <w:color w:val="000000"/>
              </w:rPr>
              <m:t>N</m:t>
            </m:r>
            <m:r>
              <w:rPr>
                <w:rFonts w:ascii="Cambria Math" w:hAnsi="Cambria Math"/>
                <w:color w:val="000000" w:themeColor="text1"/>
              </w:rPr>
              <m:t>D</m:t>
            </m:r>
          </m:e>
        </m:acc>
      </m:oMath>
      <w:r w:rsidR="00803D40">
        <w:rPr>
          <w:rFonts w:asciiTheme="minorHAnsi" w:hAnsiTheme="minorHAnsi"/>
          <w:color w:val="000000"/>
        </w:rPr>
        <w:t>. What is the measure</w:t>
      </w:r>
      <w:r w:rsidR="006C7929">
        <w:rPr>
          <w:rFonts w:asciiTheme="minorHAnsi" w:hAnsiTheme="minorHAnsi"/>
          <w:color w:val="000000"/>
        </w:rPr>
        <w:t xml:space="preserve"> in degrees</w:t>
      </w:r>
      <w:r w:rsidR="00994227">
        <w:rPr>
          <w:rFonts w:asciiTheme="minorHAnsi" w:hAnsiTheme="minorHAnsi"/>
          <w:color w:val="000000"/>
        </w:rPr>
        <w:t xml:space="preserve">, </w:t>
      </w:r>
      <w:r w:rsidR="00994227" w:rsidRPr="006C7929">
        <w:rPr>
          <w:rFonts w:asciiTheme="minorHAnsi" w:hAnsiTheme="minorHAnsi"/>
          <w:i/>
          <w:color w:val="000000"/>
        </w:rPr>
        <w:t>x</w:t>
      </w:r>
      <w:r w:rsidR="00994227">
        <w:rPr>
          <w:rFonts w:asciiTheme="minorHAnsi" w:hAnsiTheme="minorHAnsi"/>
          <w:color w:val="000000"/>
        </w:rPr>
        <w:t>,</w:t>
      </w:r>
      <w:r w:rsidR="00803D40">
        <w:rPr>
          <w:rFonts w:asciiTheme="minorHAnsi" w:hAnsiTheme="minorHAnsi"/>
          <w:color w:val="000000"/>
        </w:rPr>
        <w:t xml:space="preserve"> of the angle formed by the two strings? </w:t>
      </w:r>
    </w:p>
    <w:p w14:paraId="42A875D6" w14:textId="77777777" w:rsidR="00803D40" w:rsidRDefault="00803D40" w:rsidP="00170891">
      <w:pPr>
        <w:pBdr>
          <w:top w:val="nil"/>
          <w:left w:val="nil"/>
          <w:bottom w:val="nil"/>
          <w:right w:val="nil"/>
          <w:between w:val="nil"/>
        </w:pBdr>
        <w:spacing w:before="120" w:after="120" w:line="240" w:lineRule="auto"/>
        <w:ind w:left="360"/>
        <w:rPr>
          <w:rFonts w:asciiTheme="minorHAnsi" w:hAnsiTheme="minorHAnsi"/>
          <w:color w:val="000000"/>
        </w:rPr>
      </w:pPr>
    </w:p>
    <w:p w14:paraId="53BD756C" w14:textId="77777777" w:rsidR="00803D40" w:rsidRDefault="00803D40" w:rsidP="00803D40">
      <w:pPr>
        <w:pBdr>
          <w:top w:val="nil"/>
          <w:left w:val="nil"/>
          <w:bottom w:val="nil"/>
          <w:right w:val="nil"/>
          <w:between w:val="nil"/>
        </w:pBdr>
        <w:spacing w:after="0" w:line="240" w:lineRule="auto"/>
        <w:ind w:left="360"/>
        <w:rPr>
          <w:rFonts w:asciiTheme="minorHAnsi" w:hAnsiTheme="minorHAnsi"/>
          <w:color w:val="000000"/>
        </w:rPr>
      </w:pPr>
    </w:p>
    <w:p w14:paraId="264E928B" w14:textId="77777777" w:rsidR="00803D40" w:rsidRDefault="00803D40" w:rsidP="00803D40">
      <w:pPr>
        <w:pBdr>
          <w:top w:val="nil"/>
          <w:left w:val="nil"/>
          <w:bottom w:val="nil"/>
          <w:right w:val="nil"/>
          <w:between w:val="nil"/>
        </w:pBdr>
        <w:spacing w:after="0" w:line="240" w:lineRule="auto"/>
        <w:ind w:left="360"/>
        <w:rPr>
          <w:rFonts w:asciiTheme="minorHAnsi" w:hAnsiTheme="minorHAnsi"/>
          <w:color w:val="000000"/>
        </w:rPr>
      </w:pPr>
    </w:p>
    <w:p w14:paraId="2F589DF6" w14:textId="77777777" w:rsidR="00803D40" w:rsidRDefault="00803D40" w:rsidP="00803D40">
      <w:pPr>
        <w:pBdr>
          <w:top w:val="nil"/>
          <w:left w:val="nil"/>
          <w:bottom w:val="nil"/>
          <w:right w:val="nil"/>
          <w:between w:val="nil"/>
        </w:pBdr>
        <w:spacing w:after="0" w:line="240" w:lineRule="auto"/>
        <w:ind w:left="360"/>
        <w:rPr>
          <w:rFonts w:asciiTheme="minorHAnsi" w:hAnsiTheme="minorHAnsi"/>
          <w:color w:val="000000"/>
        </w:rPr>
      </w:pPr>
    </w:p>
    <w:p w14:paraId="75B0BA6F" w14:textId="77777777" w:rsidR="00803D40" w:rsidRDefault="00803D40" w:rsidP="00803D40">
      <w:pPr>
        <w:pBdr>
          <w:top w:val="nil"/>
          <w:left w:val="nil"/>
          <w:bottom w:val="nil"/>
          <w:right w:val="nil"/>
          <w:between w:val="nil"/>
        </w:pBdr>
        <w:spacing w:after="0" w:line="240" w:lineRule="auto"/>
        <w:ind w:left="360"/>
        <w:rPr>
          <w:rFonts w:asciiTheme="minorHAnsi" w:hAnsiTheme="minorHAnsi"/>
          <w:color w:val="000000"/>
        </w:rPr>
      </w:pPr>
    </w:p>
    <w:p w14:paraId="17ED2CE3" w14:textId="77777777" w:rsidR="00803D40" w:rsidRDefault="00803D40" w:rsidP="00170891">
      <w:pPr>
        <w:pBdr>
          <w:top w:val="nil"/>
          <w:left w:val="nil"/>
          <w:bottom w:val="nil"/>
          <w:right w:val="nil"/>
          <w:between w:val="nil"/>
        </w:pBdr>
        <w:spacing w:after="0" w:line="240" w:lineRule="auto"/>
        <w:rPr>
          <w:rFonts w:asciiTheme="minorHAnsi" w:hAnsiTheme="minorHAnsi"/>
          <w:color w:val="000000"/>
        </w:rPr>
      </w:pPr>
    </w:p>
    <w:p w14:paraId="00DFBDFC" w14:textId="77777777" w:rsidR="00803D40" w:rsidRDefault="00803D40" w:rsidP="00803D40">
      <w:pPr>
        <w:pBdr>
          <w:top w:val="nil"/>
          <w:left w:val="nil"/>
          <w:bottom w:val="nil"/>
          <w:right w:val="nil"/>
          <w:between w:val="nil"/>
        </w:pBdr>
        <w:spacing w:after="0" w:line="240" w:lineRule="auto"/>
        <w:ind w:left="360"/>
        <w:rPr>
          <w:rFonts w:asciiTheme="minorHAnsi" w:hAnsiTheme="minorHAnsi"/>
          <w:color w:val="000000"/>
        </w:rPr>
      </w:pPr>
    </w:p>
    <w:p w14:paraId="228824E5" w14:textId="77777777" w:rsidR="00803D40" w:rsidRDefault="00803D40" w:rsidP="00803D40">
      <w:pPr>
        <w:pBdr>
          <w:top w:val="nil"/>
          <w:left w:val="nil"/>
          <w:bottom w:val="nil"/>
          <w:right w:val="nil"/>
          <w:between w:val="nil"/>
        </w:pBdr>
        <w:spacing w:after="0" w:line="240" w:lineRule="auto"/>
        <w:ind w:left="360"/>
        <w:rPr>
          <w:rFonts w:asciiTheme="minorHAnsi" w:hAnsiTheme="minorHAnsi"/>
          <w:color w:val="000000"/>
        </w:rPr>
      </w:pPr>
    </w:p>
    <w:p w14:paraId="5BFC2F72" w14:textId="77777777" w:rsidR="00803D40" w:rsidRDefault="00803D40" w:rsidP="00803D40">
      <w:pPr>
        <w:pBdr>
          <w:top w:val="nil"/>
          <w:left w:val="nil"/>
          <w:bottom w:val="nil"/>
          <w:right w:val="nil"/>
          <w:between w:val="nil"/>
        </w:pBdr>
        <w:spacing w:after="0" w:line="240" w:lineRule="auto"/>
        <w:ind w:left="360"/>
        <w:rPr>
          <w:rFonts w:asciiTheme="minorHAnsi" w:hAnsiTheme="minorHAnsi"/>
          <w:color w:val="000000"/>
        </w:rPr>
      </w:pPr>
    </w:p>
    <w:p w14:paraId="74B50DFA" w14:textId="77777777" w:rsidR="00803D40" w:rsidRDefault="00803D40" w:rsidP="00803D40">
      <w:pPr>
        <w:pBdr>
          <w:top w:val="nil"/>
          <w:left w:val="nil"/>
          <w:bottom w:val="nil"/>
          <w:right w:val="nil"/>
          <w:between w:val="nil"/>
        </w:pBdr>
        <w:spacing w:after="0" w:line="240" w:lineRule="auto"/>
        <w:ind w:left="360"/>
        <w:rPr>
          <w:rFonts w:asciiTheme="minorHAnsi" w:hAnsiTheme="minorHAnsi"/>
          <w:color w:val="000000"/>
        </w:rPr>
      </w:pPr>
    </w:p>
    <w:p w14:paraId="60E62502" w14:textId="77777777" w:rsidR="00170891" w:rsidRDefault="00170891" w:rsidP="00803D40">
      <w:pPr>
        <w:pBdr>
          <w:top w:val="nil"/>
          <w:left w:val="nil"/>
          <w:bottom w:val="nil"/>
          <w:right w:val="nil"/>
          <w:between w:val="nil"/>
        </w:pBdr>
        <w:spacing w:after="0" w:line="240" w:lineRule="auto"/>
        <w:ind w:left="360"/>
        <w:rPr>
          <w:rFonts w:asciiTheme="minorHAnsi" w:hAnsiTheme="minorHAnsi"/>
          <w:color w:val="000000"/>
        </w:rPr>
      </w:pPr>
    </w:p>
    <w:p w14:paraId="78269ADC" w14:textId="77777777" w:rsidR="00170891" w:rsidRDefault="00170891" w:rsidP="00803D40">
      <w:pPr>
        <w:pBdr>
          <w:top w:val="nil"/>
          <w:left w:val="nil"/>
          <w:bottom w:val="nil"/>
          <w:right w:val="nil"/>
          <w:between w:val="nil"/>
        </w:pBdr>
        <w:spacing w:after="0" w:line="240" w:lineRule="auto"/>
        <w:ind w:left="360"/>
        <w:rPr>
          <w:rFonts w:asciiTheme="minorHAnsi" w:hAnsiTheme="minorHAnsi"/>
          <w:color w:val="000000"/>
        </w:rPr>
      </w:pPr>
    </w:p>
    <w:p w14:paraId="7C0FE1A7" w14:textId="77777777" w:rsidR="00170891" w:rsidRDefault="00170891" w:rsidP="00803D40">
      <w:pPr>
        <w:pBdr>
          <w:top w:val="nil"/>
          <w:left w:val="nil"/>
          <w:bottom w:val="nil"/>
          <w:right w:val="nil"/>
          <w:between w:val="nil"/>
        </w:pBdr>
        <w:spacing w:after="0" w:line="240" w:lineRule="auto"/>
        <w:ind w:left="360"/>
        <w:rPr>
          <w:rFonts w:asciiTheme="minorHAnsi" w:hAnsiTheme="minorHAnsi"/>
          <w:color w:val="000000"/>
        </w:rPr>
      </w:pPr>
    </w:p>
    <w:p w14:paraId="0850CE10" w14:textId="77777777" w:rsidR="00170891" w:rsidRDefault="00170891" w:rsidP="00803D40">
      <w:pPr>
        <w:pBdr>
          <w:top w:val="nil"/>
          <w:left w:val="nil"/>
          <w:bottom w:val="nil"/>
          <w:right w:val="nil"/>
          <w:between w:val="nil"/>
        </w:pBdr>
        <w:spacing w:after="0" w:line="240" w:lineRule="auto"/>
        <w:ind w:left="360"/>
        <w:rPr>
          <w:rFonts w:asciiTheme="minorHAnsi" w:hAnsiTheme="minorHAnsi"/>
          <w:color w:val="000000"/>
        </w:rPr>
      </w:pPr>
    </w:p>
    <w:p w14:paraId="1EFE022C" w14:textId="77777777" w:rsidR="00170891" w:rsidRDefault="00170891" w:rsidP="00803D40">
      <w:pPr>
        <w:pBdr>
          <w:top w:val="nil"/>
          <w:left w:val="nil"/>
          <w:bottom w:val="nil"/>
          <w:right w:val="nil"/>
          <w:between w:val="nil"/>
        </w:pBdr>
        <w:spacing w:after="0" w:line="240" w:lineRule="auto"/>
        <w:ind w:left="360"/>
        <w:rPr>
          <w:rFonts w:asciiTheme="minorHAnsi" w:hAnsiTheme="minorHAnsi"/>
          <w:color w:val="000000"/>
        </w:rPr>
      </w:pPr>
    </w:p>
    <w:p w14:paraId="11A61AF8" w14:textId="77777777" w:rsidR="00170891" w:rsidRDefault="00170891" w:rsidP="00803D40">
      <w:pPr>
        <w:pBdr>
          <w:top w:val="nil"/>
          <w:left w:val="nil"/>
          <w:bottom w:val="nil"/>
          <w:right w:val="nil"/>
          <w:between w:val="nil"/>
        </w:pBdr>
        <w:spacing w:after="0" w:line="240" w:lineRule="auto"/>
        <w:ind w:left="360"/>
        <w:rPr>
          <w:rFonts w:asciiTheme="minorHAnsi" w:hAnsiTheme="minorHAnsi"/>
          <w:color w:val="000000"/>
        </w:rPr>
      </w:pPr>
    </w:p>
    <w:p w14:paraId="2C654C6D" w14:textId="77777777" w:rsidR="00170891" w:rsidRDefault="00170891" w:rsidP="00803D40">
      <w:pPr>
        <w:pBdr>
          <w:top w:val="nil"/>
          <w:left w:val="nil"/>
          <w:bottom w:val="nil"/>
          <w:right w:val="nil"/>
          <w:between w:val="nil"/>
        </w:pBdr>
        <w:spacing w:after="0" w:line="240" w:lineRule="auto"/>
        <w:ind w:left="360"/>
        <w:rPr>
          <w:rFonts w:asciiTheme="minorHAnsi" w:hAnsiTheme="minorHAnsi"/>
          <w:color w:val="000000"/>
        </w:rPr>
      </w:pPr>
    </w:p>
    <w:p w14:paraId="4531AB25" w14:textId="77777777" w:rsidR="00803D40" w:rsidRDefault="00803D40" w:rsidP="00803D40">
      <w:pPr>
        <w:pBdr>
          <w:top w:val="nil"/>
          <w:left w:val="nil"/>
          <w:bottom w:val="nil"/>
          <w:right w:val="nil"/>
          <w:between w:val="nil"/>
        </w:pBdr>
        <w:spacing w:after="0" w:line="240" w:lineRule="auto"/>
        <w:ind w:left="360"/>
        <w:rPr>
          <w:rFonts w:asciiTheme="minorHAnsi" w:hAnsiTheme="minorHAnsi"/>
          <w:color w:val="000000"/>
        </w:rPr>
      </w:pPr>
    </w:p>
    <w:p w14:paraId="1D7F711A" w14:textId="77777777" w:rsidR="0022616F" w:rsidRDefault="00170891" w:rsidP="0022616F">
      <w:pPr>
        <w:pBdr>
          <w:top w:val="nil"/>
          <w:left w:val="nil"/>
          <w:bottom w:val="nil"/>
          <w:right w:val="nil"/>
          <w:between w:val="nil"/>
        </w:pBdr>
        <w:spacing w:after="0" w:line="240" w:lineRule="auto"/>
        <w:ind w:left="360"/>
        <w:rPr>
          <w:rFonts w:asciiTheme="minorHAnsi" w:hAnsiTheme="minorHAnsi"/>
          <w:color w:val="000000"/>
        </w:rPr>
      </w:pPr>
      <w:r>
        <w:rPr>
          <w:rFonts w:asciiTheme="minorHAnsi" w:hAnsiTheme="minorHAnsi"/>
          <w:noProof/>
          <w:color w:val="000000"/>
        </w:rPr>
        <w:lastRenderedPageBreak/>
        <w:drawing>
          <wp:anchor distT="0" distB="0" distL="114300" distR="114300" simplePos="0" relativeHeight="251661312" behindDoc="1" locked="0" layoutInCell="1" allowOverlap="1" wp14:anchorId="6752D813" wp14:editId="66D874FF">
            <wp:simplePos x="0" y="0"/>
            <wp:positionH relativeFrom="column">
              <wp:posOffset>4333875</wp:posOffset>
            </wp:positionH>
            <wp:positionV relativeFrom="paragraph">
              <wp:posOffset>8255</wp:posOffset>
            </wp:positionV>
            <wp:extent cx="2563495" cy="2400300"/>
            <wp:effectExtent l="0" t="0" r="8255" b="0"/>
            <wp:wrapTight wrapText="bothSides">
              <wp:wrapPolygon edited="0">
                <wp:start x="0" y="0"/>
                <wp:lineTo x="0" y="21429"/>
                <wp:lineTo x="21509" y="21429"/>
                <wp:lineTo x="21509" y="0"/>
                <wp:lineTo x="0" y="0"/>
              </wp:wrapPolygon>
            </wp:wrapTight>
            <wp:docPr id="4" name="Picture 3" descr="Circle with intersecting chords VW and YZ intersecting at X" title="Circle - intersecting ch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ownloads\11a #3 (1).jpg"/>
                    <pic:cNvPicPr>
                      <a:picLocks noChangeAspect="1" noChangeArrowheads="1"/>
                    </pic:cNvPicPr>
                  </pic:nvPicPr>
                  <pic:blipFill>
                    <a:blip r:embed="rId23" cstate="print"/>
                    <a:srcRect/>
                    <a:stretch>
                      <a:fillRect/>
                    </a:stretch>
                  </pic:blipFill>
                  <pic:spPr bwMode="auto">
                    <a:xfrm>
                      <a:off x="0" y="0"/>
                      <a:ext cx="2563495" cy="2400300"/>
                    </a:xfrm>
                    <a:prstGeom prst="rect">
                      <a:avLst/>
                    </a:prstGeom>
                    <a:noFill/>
                    <a:ln w="9525">
                      <a:noFill/>
                      <a:miter lim="800000"/>
                      <a:headEnd/>
                      <a:tailEnd/>
                    </a:ln>
                  </pic:spPr>
                </pic:pic>
              </a:graphicData>
            </a:graphic>
          </wp:anchor>
        </w:drawing>
      </w:r>
    </w:p>
    <w:p w14:paraId="3D22B0F0" w14:textId="77777777" w:rsidR="00EC6417" w:rsidRPr="00E300DE" w:rsidRDefault="00EC6417" w:rsidP="00672FC4">
      <w:pPr>
        <w:numPr>
          <w:ilvl w:val="0"/>
          <w:numId w:val="8"/>
        </w:num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 xml:space="preserve">Chords </w:t>
      </w:r>
      <m:oMath>
        <m:acc>
          <m:accPr>
            <m:chr m:val="̅"/>
            <m:ctrlPr>
              <w:rPr>
                <w:rFonts w:ascii="Cambria Math" w:hAnsi="Cambria Math"/>
                <w:i/>
                <w:color w:val="000000"/>
              </w:rPr>
            </m:ctrlPr>
          </m:accPr>
          <m:e>
            <m:r>
              <w:rPr>
                <w:rFonts w:ascii="Cambria Math" w:hAnsi="Cambria Math"/>
                <w:color w:val="000000"/>
              </w:rPr>
              <m:t>VW</m:t>
            </m:r>
          </m:e>
        </m:acc>
      </m:oMath>
      <w:r>
        <w:rPr>
          <w:rFonts w:asciiTheme="minorHAnsi" w:hAnsiTheme="minorHAnsi"/>
          <w:color w:val="000000"/>
        </w:rPr>
        <w:t xml:space="preserve"> and </w:t>
      </w:r>
      <m:oMath>
        <m:acc>
          <m:accPr>
            <m:chr m:val="̅"/>
            <m:ctrlPr>
              <w:rPr>
                <w:rFonts w:ascii="Cambria Math" w:hAnsiTheme="minorHAnsi" w:cstheme="minorHAnsi"/>
                <w:i/>
                <w:color w:val="000000"/>
              </w:rPr>
            </m:ctrlPr>
          </m:accPr>
          <m:e>
            <m:r>
              <w:rPr>
                <w:rFonts w:ascii="Cambria Math" w:hAnsi="Cambria Math" w:cstheme="minorHAnsi"/>
                <w:color w:val="000000"/>
              </w:rPr>
              <m:t>YZ</m:t>
            </m:r>
          </m:e>
        </m:acc>
      </m:oMath>
      <w:r w:rsidRPr="00032819">
        <w:rPr>
          <w:rFonts w:asciiTheme="minorHAnsi" w:hAnsiTheme="minorHAnsi" w:cstheme="minorHAnsi"/>
          <w:color w:val="000000"/>
        </w:rPr>
        <w:t xml:space="preserve"> intersect at point X in the circle shown. What is the measure of </w:t>
      </w:r>
      <w:r w:rsidRPr="00032819">
        <w:rPr>
          <w:rFonts w:ascii="Cambria Math" w:hAnsi="Cambria Math" w:cstheme="minorHAnsi"/>
          <w:color w:val="000000"/>
        </w:rPr>
        <w:t>∠</w:t>
      </w:r>
      <w:r w:rsidR="00E300DE" w:rsidRPr="00032819">
        <w:rPr>
          <w:rFonts w:asciiTheme="minorHAnsi" w:hAnsiTheme="minorHAnsi" w:cstheme="minorHAnsi"/>
          <w:color w:val="000000"/>
        </w:rPr>
        <w:t>VXZ?</w:t>
      </w:r>
      <w:r w:rsidR="00E300DE">
        <w:rPr>
          <w:rFonts w:ascii="Cambria Math" w:hAnsi="Cambria Math" w:cstheme="minorHAnsi"/>
          <w:color w:val="000000"/>
        </w:rPr>
        <w:t xml:space="preserve"> </w:t>
      </w:r>
    </w:p>
    <w:p w14:paraId="76EAAD64" w14:textId="77777777" w:rsidR="00E300DE" w:rsidRDefault="00E300DE" w:rsidP="00E300DE">
      <w:pPr>
        <w:pBdr>
          <w:top w:val="nil"/>
          <w:left w:val="nil"/>
          <w:bottom w:val="nil"/>
          <w:right w:val="nil"/>
          <w:between w:val="nil"/>
        </w:pBdr>
        <w:spacing w:after="0" w:line="240" w:lineRule="auto"/>
        <w:ind w:left="360"/>
        <w:rPr>
          <w:rFonts w:ascii="Cambria Math" w:hAnsi="Cambria Math" w:cstheme="minorHAnsi"/>
          <w:color w:val="000000"/>
        </w:rPr>
      </w:pPr>
    </w:p>
    <w:p w14:paraId="240ADD1A" w14:textId="77777777" w:rsidR="00E300DE" w:rsidRDefault="00E300DE" w:rsidP="00E300DE">
      <w:pPr>
        <w:pBdr>
          <w:top w:val="nil"/>
          <w:left w:val="nil"/>
          <w:bottom w:val="nil"/>
          <w:right w:val="nil"/>
          <w:between w:val="nil"/>
        </w:pBdr>
        <w:spacing w:after="0" w:line="240" w:lineRule="auto"/>
        <w:ind w:left="360"/>
        <w:rPr>
          <w:rFonts w:ascii="Cambria Math" w:hAnsi="Cambria Math" w:cstheme="minorHAnsi"/>
          <w:color w:val="000000"/>
        </w:rPr>
      </w:pPr>
    </w:p>
    <w:p w14:paraId="4FD0E704" w14:textId="77777777" w:rsidR="00E300DE" w:rsidRDefault="00E300DE" w:rsidP="00E300DE">
      <w:pPr>
        <w:pBdr>
          <w:top w:val="nil"/>
          <w:left w:val="nil"/>
          <w:bottom w:val="nil"/>
          <w:right w:val="nil"/>
          <w:between w:val="nil"/>
        </w:pBdr>
        <w:spacing w:after="0" w:line="240" w:lineRule="auto"/>
        <w:ind w:left="360"/>
        <w:rPr>
          <w:rFonts w:ascii="Cambria Math" w:hAnsi="Cambria Math" w:cstheme="minorHAnsi"/>
          <w:color w:val="000000"/>
        </w:rPr>
      </w:pPr>
    </w:p>
    <w:p w14:paraId="1C3B639D" w14:textId="77777777" w:rsidR="00E300DE" w:rsidRDefault="00E300DE" w:rsidP="00E300DE">
      <w:pPr>
        <w:pBdr>
          <w:top w:val="nil"/>
          <w:left w:val="nil"/>
          <w:bottom w:val="nil"/>
          <w:right w:val="nil"/>
          <w:between w:val="nil"/>
        </w:pBdr>
        <w:spacing w:after="0" w:line="240" w:lineRule="auto"/>
        <w:ind w:left="360"/>
        <w:rPr>
          <w:rFonts w:ascii="Cambria Math" w:hAnsi="Cambria Math" w:cstheme="minorHAnsi"/>
          <w:color w:val="000000"/>
        </w:rPr>
      </w:pPr>
    </w:p>
    <w:p w14:paraId="2D694BBD" w14:textId="77777777" w:rsidR="00E300DE" w:rsidRDefault="00E300DE" w:rsidP="00E300DE">
      <w:pPr>
        <w:pBdr>
          <w:top w:val="nil"/>
          <w:left w:val="nil"/>
          <w:bottom w:val="nil"/>
          <w:right w:val="nil"/>
          <w:between w:val="nil"/>
        </w:pBdr>
        <w:spacing w:after="0" w:line="240" w:lineRule="auto"/>
        <w:ind w:left="360"/>
        <w:rPr>
          <w:rFonts w:ascii="Cambria Math" w:hAnsi="Cambria Math" w:cstheme="minorHAnsi"/>
          <w:color w:val="000000"/>
        </w:rPr>
      </w:pPr>
    </w:p>
    <w:p w14:paraId="3B8B5300" w14:textId="77777777" w:rsidR="00E300DE" w:rsidRDefault="00E300DE" w:rsidP="00E300DE">
      <w:pPr>
        <w:pBdr>
          <w:top w:val="nil"/>
          <w:left w:val="nil"/>
          <w:bottom w:val="nil"/>
          <w:right w:val="nil"/>
          <w:between w:val="nil"/>
        </w:pBdr>
        <w:spacing w:after="0" w:line="240" w:lineRule="auto"/>
        <w:ind w:left="360"/>
        <w:rPr>
          <w:rFonts w:ascii="Cambria Math" w:hAnsi="Cambria Math" w:cstheme="minorHAnsi"/>
          <w:color w:val="000000"/>
        </w:rPr>
      </w:pPr>
    </w:p>
    <w:p w14:paraId="6AFBE976" w14:textId="77777777" w:rsidR="00E300DE" w:rsidRDefault="00E300DE" w:rsidP="00E300DE">
      <w:pPr>
        <w:pBdr>
          <w:top w:val="nil"/>
          <w:left w:val="nil"/>
          <w:bottom w:val="nil"/>
          <w:right w:val="nil"/>
          <w:between w:val="nil"/>
        </w:pBdr>
        <w:spacing w:after="0" w:line="240" w:lineRule="auto"/>
        <w:ind w:left="360"/>
        <w:rPr>
          <w:rFonts w:ascii="Cambria Math" w:hAnsi="Cambria Math" w:cstheme="minorHAnsi"/>
          <w:color w:val="000000"/>
        </w:rPr>
      </w:pPr>
    </w:p>
    <w:p w14:paraId="5D383220" w14:textId="77777777" w:rsidR="00E300DE" w:rsidRDefault="00E300DE" w:rsidP="00E300DE">
      <w:pPr>
        <w:pBdr>
          <w:top w:val="nil"/>
          <w:left w:val="nil"/>
          <w:bottom w:val="nil"/>
          <w:right w:val="nil"/>
          <w:between w:val="nil"/>
        </w:pBdr>
        <w:spacing w:after="0" w:line="240" w:lineRule="auto"/>
        <w:ind w:left="360"/>
        <w:rPr>
          <w:rFonts w:ascii="Cambria Math" w:hAnsi="Cambria Math" w:cstheme="minorHAnsi"/>
          <w:color w:val="000000"/>
        </w:rPr>
      </w:pPr>
    </w:p>
    <w:p w14:paraId="4FE7E2F2" w14:textId="77777777" w:rsidR="00672FC4" w:rsidRPr="00672FC4" w:rsidRDefault="00672FC4" w:rsidP="00672FC4"/>
    <w:p w14:paraId="0DFA3848" w14:textId="77777777" w:rsidR="00170891" w:rsidRDefault="00170891" w:rsidP="00241C7D">
      <w:pPr>
        <w:pStyle w:val="Title"/>
        <w:rPr>
          <w:spacing w:val="0"/>
        </w:rPr>
      </w:pPr>
      <w:bookmarkStart w:id="2" w:name="_heading=h.1fob9te" w:colFirst="0" w:colLast="0"/>
      <w:bookmarkEnd w:id="2"/>
    </w:p>
    <w:p w14:paraId="72EEB94B" w14:textId="77777777" w:rsidR="003157D2" w:rsidRDefault="003157D2" w:rsidP="00241C7D">
      <w:pPr>
        <w:pStyle w:val="Title"/>
        <w:rPr>
          <w:spacing w:val="0"/>
        </w:rPr>
      </w:pPr>
      <w:r>
        <w:rPr>
          <w:spacing w:val="0"/>
        </w:rPr>
        <w:br w:type="page"/>
      </w:r>
    </w:p>
    <w:p w14:paraId="534DD7E1" w14:textId="52110B63" w:rsidR="00A47364" w:rsidRPr="0022616F" w:rsidRDefault="00A52804" w:rsidP="00241C7D">
      <w:pPr>
        <w:pStyle w:val="Title"/>
        <w:rPr>
          <w:spacing w:val="0"/>
        </w:rPr>
      </w:pPr>
      <w:bookmarkStart w:id="3" w:name="teacher"/>
      <w:bookmarkEnd w:id="3"/>
      <w:r w:rsidRPr="0022616F">
        <w:rPr>
          <w:spacing w:val="0"/>
        </w:rPr>
        <w:lastRenderedPageBreak/>
        <w:t xml:space="preserve">SOL </w:t>
      </w:r>
      <w:r w:rsidR="0022616F">
        <w:rPr>
          <w:spacing w:val="0"/>
        </w:rPr>
        <w:t>G.11a</w:t>
      </w:r>
      <w:r w:rsidRPr="0022616F">
        <w:rPr>
          <w:spacing w:val="0"/>
        </w:rPr>
        <w:t xml:space="preserve"> - </w:t>
      </w:r>
      <w:r w:rsidR="00E728F7" w:rsidRPr="0022616F">
        <w:rPr>
          <w:spacing w:val="0"/>
        </w:rPr>
        <w:t>Just in Time Quick Check Teacher Notes</w:t>
      </w:r>
    </w:p>
    <w:p w14:paraId="6C5FB5A4" w14:textId="77777777" w:rsidR="00A47364" w:rsidRDefault="00E728F7">
      <w:pPr>
        <w:spacing w:after="0"/>
        <w:jc w:val="center"/>
        <w:rPr>
          <w:b/>
          <w:color w:val="C00000"/>
        </w:rPr>
      </w:pPr>
      <w:r>
        <w:rPr>
          <w:b/>
          <w:color w:val="C00000"/>
        </w:rPr>
        <w:t>Common Error</w:t>
      </w:r>
      <w:r w:rsidR="000A6353">
        <w:rPr>
          <w:b/>
          <w:color w:val="C00000"/>
        </w:rPr>
        <w:t>s</w:t>
      </w:r>
      <w:r>
        <w:rPr>
          <w:b/>
          <w:color w:val="C00000"/>
        </w:rPr>
        <w:t>/Misconceptions and their Possible Indications</w:t>
      </w:r>
    </w:p>
    <w:p w14:paraId="2EC84BCA" w14:textId="77777777" w:rsidR="00E300DE" w:rsidRDefault="00170891" w:rsidP="00E300DE">
      <w:pPr>
        <w:spacing w:after="0"/>
        <w:rPr>
          <w:b/>
          <w:color w:val="C00000"/>
        </w:rPr>
      </w:pPr>
      <w:r>
        <w:rPr>
          <w:b/>
          <w:noProof/>
          <w:color w:val="C00000"/>
        </w:rPr>
        <w:drawing>
          <wp:anchor distT="0" distB="0" distL="114300" distR="114300" simplePos="0" relativeHeight="251666432" behindDoc="1" locked="0" layoutInCell="1" allowOverlap="1" wp14:anchorId="38141271" wp14:editId="2735F388">
            <wp:simplePos x="0" y="0"/>
            <wp:positionH relativeFrom="column">
              <wp:posOffset>4507865</wp:posOffset>
            </wp:positionH>
            <wp:positionV relativeFrom="paragraph">
              <wp:posOffset>141605</wp:posOffset>
            </wp:positionV>
            <wp:extent cx="2466975" cy="2305050"/>
            <wp:effectExtent l="0" t="0" r="9525" b="0"/>
            <wp:wrapTight wrapText="bothSides">
              <wp:wrapPolygon edited="0">
                <wp:start x="0" y="0"/>
                <wp:lineTo x="0" y="21421"/>
                <wp:lineTo x="21517" y="21421"/>
                <wp:lineTo x="21517" y="0"/>
                <wp:lineTo x="0" y="0"/>
              </wp:wrapPolygon>
            </wp:wrapTight>
            <wp:docPr id="7" name="Picture 1" descr="Circle U with chords JP and MP" title="Circle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Downloads\11a Q.jpg"/>
                    <pic:cNvPicPr>
                      <a:picLocks noChangeAspect="1" noChangeArrowheads="1"/>
                    </pic:cNvPicPr>
                  </pic:nvPicPr>
                  <pic:blipFill>
                    <a:blip r:embed="rId21" cstate="print"/>
                    <a:srcRect/>
                    <a:stretch>
                      <a:fillRect/>
                    </a:stretch>
                  </pic:blipFill>
                  <pic:spPr bwMode="auto">
                    <a:xfrm>
                      <a:off x="0" y="0"/>
                      <a:ext cx="2466975" cy="2305050"/>
                    </a:xfrm>
                    <a:prstGeom prst="rect">
                      <a:avLst/>
                    </a:prstGeom>
                    <a:noFill/>
                    <a:ln w="9525">
                      <a:noFill/>
                      <a:miter lim="800000"/>
                      <a:headEnd/>
                      <a:tailEnd/>
                    </a:ln>
                  </pic:spPr>
                </pic:pic>
              </a:graphicData>
            </a:graphic>
          </wp:anchor>
        </w:drawing>
      </w:r>
    </w:p>
    <w:p w14:paraId="55105DEC" w14:textId="77777777" w:rsidR="00170891" w:rsidRDefault="00E300DE" w:rsidP="00170891">
      <w:pPr>
        <w:numPr>
          <w:ilvl w:val="0"/>
          <w:numId w:val="17"/>
        </w:num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 xml:space="preserve">Given: Circle U, what is the value of x? </w:t>
      </w:r>
    </w:p>
    <w:p w14:paraId="6FF002E5" w14:textId="77777777" w:rsidR="00170891" w:rsidRPr="00170891" w:rsidRDefault="00170891" w:rsidP="00170891">
      <w:pPr>
        <w:pBdr>
          <w:top w:val="nil"/>
          <w:left w:val="nil"/>
          <w:bottom w:val="nil"/>
          <w:right w:val="nil"/>
          <w:between w:val="nil"/>
        </w:pBdr>
        <w:spacing w:before="120" w:after="120" w:line="240" w:lineRule="auto"/>
        <w:ind w:left="360"/>
        <w:rPr>
          <w:rFonts w:asciiTheme="minorHAnsi" w:hAnsiTheme="minorHAnsi"/>
          <w:color w:val="000000"/>
        </w:rPr>
      </w:pPr>
    </w:p>
    <w:p w14:paraId="65ABF510" w14:textId="4B27D3F2" w:rsidR="00E300DE" w:rsidRPr="00032819" w:rsidRDefault="00032819" w:rsidP="00E92FFB">
      <w:pPr>
        <w:pStyle w:val="ListParagraph"/>
        <w:pBdr>
          <w:top w:val="nil"/>
          <w:left w:val="nil"/>
          <w:bottom w:val="nil"/>
          <w:right w:val="nil"/>
          <w:between w:val="nil"/>
        </w:pBdr>
        <w:spacing w:after="120" w:line="276" w:lineRule="auto"/>
        <w:ind w:left="360"/>
        <w:rPr>
          <w:rFonts w:asciiTheme="minorHAnsi" w:hAnsiTheme="minorHAnsi"/>
          <w:i/>
          <w:color w:val="C00000"/>
        </w:rPr>
      </w:pPr>
      <w:r>
        <w:rPr>
          <w:rFonts w:asciiTheme="minorHAnsi" w:hAnsiTheme="minorHAnsi"/>
          <w:i/>
          <w:noProof/>
          <w:color w:val="C00000"/>
        </w:rPr>
        <w:drawing>
          <wp:anchor distT="0" distB="0" distL="114300" distR="114300" simplePos="0" relativeHeight="251663360" behindDoc="1" locked="0" layoutInCell="1" allowOverlap="1" wp14:anchorId="28CAFA58" wp14:editId="6D7AC3B1">
            <wp:simplePos x="0" y="0"/>
            <wp:positionH relativeFrom="column">
              <wp:posOffset>4429125</wp:posOffset>
            </wp:positionH>
            <wp:positionV relativeFrom="paragraph">
              <wp:posOffset>1835785</wp:posOffset>
            </wp:positionV>
            <wp:extent cx="2545715" cy="3867150"/>
            <wp:effectExtent l="0" t="0" r="6985" b="0"/>
            <wp:wrapTight wrapText="bothSides">
              <wp:wrapPolygon edited="0">
                <wp:start x="0" y="0"/>
                <wp:lineTo x="0" y="21494"/>
                <wp:lineTo x="21498" y="21494"/>
                <wp:lineTo x="21498" y="0"/>
                <wp:lineTo x="0" y="0"/>
              </wp:wrapPolygon>
            </wp:wrapTight>
            <wp:docPr id="5" name="Picture 2" descr="Circle W with intersecting rays NC and ND" title="Circle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ownloads\11a.jpg"/>
                    <pic:cNvPicPr>
                      <a:picLocks noChangeAspect="1" noChangeArrowheads="1"/>
                    </pic:cNvPicPr>
                  </pic:nvPicPr>
                  <pic:blipFill>
                    <a:blip r:embed="rId22" cstate="print"/>
                    <a:srcRect/>
                    <a:stretch>
                      <a:fillRect/>
                    </a:stretch>
                  </pic:blipFill>
                  <pic:spPr bwMode="auto">
                    <a:xfrm>
                      <a:off x="0" y="0"/>
                      <a:ext cx="2545715" cy="3867150"/>
                    </a:xfrm>
                    <a:prstGeom prst="rect">
                      <a:avLst/>
                    </a:prstGeom>
                    <a:noFill/>
                    <a:ln w="9525">
                      <a:noFill/>
                      <a:miter lim="800000"/>
                      <a:headEnd/>
                      <a:tailEnd/>
                    </a:ln>
                  </pic:spPr>
                </pic:pic>
              </a:graphicData>
            </a:graphic>
          </wp:anchor>
        </w:drawing>
      </w:r>
      <w:r w:rsidR="00170891" w:rsidRPr="00170891">
        <w:rPr>
          <w:rFonts w:asciiTheme="minorHAnsi" w:hAnsiTheme="minorHAnsi"/>
          <w:i/>
          <w:color w:val="C00000"/>
        </w:rPr>
        <w:t>A common error</w:t>
      </w:r>
      <w:r w:rsidR="00994227">
        <w:rPr>
          <w:rFonts w:asciiTheme="minorHAnsi" w:hAnsiTheme="minorHAnsi"/>
          <w:i/>
          <w:color w:val="C00000"/>
        </w:rPr>
        <w:t xml:space="preserve"> students may make</w:t>
      </w:r>
      <w:r w:rsidR="00170891" w:rsidRPr="00170891">
        <w:rPr>
          <w:rFonts w:asciiTheme="minorHAnsi" w:hAnsiTheme="minorHAnsi"/>
          <w:i/>
          <w:color w:val="C00000"/>
        </w:rPr>
        <w:t xml:space="preserve"> is using 50</w:t>
      </w:r>
      <w:r w:rsidR="00170891" w:rsidRPr="00170891">
        <w:rPr>
          <w:rFonts w:asciiTheme="minorHAnsi" w:hAnsiTheme="minorHAnsi" w:cstheme="minorHAnsi"/>
          <w:i/>
          <w:color w:val="C00000"/>
        </w:rPr>
        <w:t>°</w:t>
      </w:r>
      <w:r w:rsidR="00170891" w:rsidRPr="00170891">
        <w:rPr>
          <w:rFonts w:asciiTheme="minorHAnsi" w:hAnsiTheme="minorHAnsi"/>
          <w:i/>
          <w:color w:val="C00000"/>
        </w:rPr>
        <w:t xml:space="preserve"> as the measure of </w:t>
      </w:r>
      <m:oMath>
        <m:acc>
          <m:accPr>
            <m:ctrlPr>
              <w:rPr>
                <w:rFonts w:ascii="Cambria Math" w:eastAsia="Calibri" w:hAnsi="Cambria Math" w:cs="Calibri"/>
                <w:i/>
                <w:color w:val="C00000"/>
              </w:rPr>
            </m:ctrlPr>
          </m:accPr>
          <m:e>
            <m:r>
              <w:rPr>
                <w:rFonts w:ascii="Cambria Math" w:hAnsi="Cambria Math"/>
                <w:color w:val="C00000"/>
              </w:rPr>
              <m:t>JM</m:t>
            </m:r>
          </m:e>
        </m:acc>
      </m:oMath>
      <w:r w:rsidR="00170891" w:rsidRPr="00170891">
        <w:rPr>
          <w:rFonts w:asciiTheme="minorHAnsi" w:hAnsiTheme="minorHAnsi"/>
          <w:i/>
          <w:color w:val="C00000"/>
        </w:rPr>
        <w:t xml:space="preserve">. This may indicate that students have confused the method to calculate the measure of a central angle and an inscribed angle. Students may benefit from using a dynamic geometry tool in order to examine a wide array of examples of inscribed angles. </w:t>
      </w:r>
      <w:r w:rsidR="00170891">
        <w:rPr>
          <w:rFonts w:asciiTheme="minorHAnsi" w:hAnsiTheme="minorHAnsi"/>
          <w:i/>
          <w:color w:val="C00000"/>
        </w:rPr>
        <w:t xml:space="preserve">The MIPS plan for G.11ab provides some directions to help lead this investigation. </w:t>
      </w:r>
      <w:r w:rsidR="00170891" w:rsidRPr="00170891">
        <w:rPr>
          <w:rFonts w:asciiTheme="minorHAnsi" w:hAnsiTheme="minorHAnsi"/>
          <w:i/>
          <w:color w:val="C00000"/>
        </w:rPr>
        <w:t>A simple manipulative can also be made out of a paper plate, a rubber band and brads to help students visualize the difference between an inscribed angle and central a</w:t>
      </w:r>
      <w:r w:rsidR="00170891">
        <w:rPr>
          <w:rFonts w:asciiTheme="minorHAnsi" w:hAnsiTheme="minorHAnsi"/>
          <w:i/>
          <w:color w:val="C00000"/>
        </w:rPr>
        <w:t>ngle that intercept the same arc.</w:t>
      </w:r>
      <w:r>
        <w:rPr>
          <w:rFonts w:asciiTheme="minorHAnsi" w:hAnsiTheme="minorHAnsi"/>
          <w:i/>
          <w:color w:val="C00000"/>
        </w:rPr>
        <w:t xml:space="preserve"> The VDOE </w:t>
      </w:r>
      <w:r w:rsidR="009F5DB6">
        <w:rPr>
          <w:rFonts w:asciiTheme="minorHAnsi" w:hAnsiTheme="minorHAnsi"/>
          <w:i/>
          <w:color w:val="C00000"/>
        </w:rPr>
        <w:t xml:space="preserve">Vocabulary </w:t>
      </w:r>
      <w:r>
        <w:rPr>
          <w:rFonts w:asciiTheme="minorHAnsi" w:hAnsiTheme="minorHAnsi"/>
          <w:i/>
          <w:color w:val="C00000"/>
        </w:rPr>
        <w:t>Word Wall Cards may also help to provide a visual reminder to students of the difference between these two types of angles.</w:t>
      </w:r>
      <w:r w:rsidR="00170891">
        <w:rPr>
          <w:rFonts w:asciiTheme="minorHAnsi" w:hAnsiTheme="minorHAnsi"/>
          <w:i/>
          <w:color w:val="C00000"/>
        </w:rPr>
        <w:t xml:space="preserve"> </w:t>
      </w:r>
    </w:p>
    <w:p w14:paraId="10E559FB" w14:textId="77777777" w:rsidR="00E300DE" w:rsidRDefault="00E300DE" w:rsidP="00032819">
      <w:pPr>
        <w:pBdr>
          <w:top w:val="nil"/>
          <w:left w:val="nil"/>
          <w:bottom w:val="nil"/>
          <w:right w:val="nil"/>
          <w:between w:val="nil"/>
        </w:pBdr>
        <w:spacing w:before="120" w:after="120" w:line="240" w:lineRule="auto"/>
        <w:rPr>
          <w:rFonts w:asciiTheme="minorHAnsi" w:hAnsiTheme="minorHAnsi"/>
          <w:color w:val="000000"/>
        </w:rPr>
      </w:pPr>
    </w:p>
    <w:p w14:paraId="49B9ACA1" w14:textId="588E7CDD" w:rsidR="00E300DE" w:rsidRDefault="00E300DE" w:rsidP="00E300DE">
      <w:pPr>
        <w:numPr>
          <w:ilvl w:val="0"/>
          <w:numId w:val="17"/>
        </w:num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 xml:space="preserve">A circular mirror is hung from a nail by two strings. The nail is represented by point N and the strings are represented by </w:t>
      </w:r>
      <m:oMath>
        <m:acc>
          <m:accPr>
            <m:chr m:val="⃗"/>
            <m:ctrlPr>
              <w:rPr>
                <w:rFonts w:ascii="Cambria Math" w:hAnsi="Cambria Math"/>
                <w:i/>
                <w:color w:val="000000"/>
              </w:rPr>
            </m:ctrlPr>
          </m:accPr>
          <m:e>
            <m:r>
              <w:rPr>
                <w:rFonts w:ascii="Cambria Math" w:hAnsi="Cambria Math"/>
                <w:color w:val="000000"/>
              </w:rPr>
              <m:t>NC</m:t>
            </m:r>
          </m:e>
        </m:acc>
      </m:oMath>
      <w:r>
        <w:rPr>
          <w:rFonts w:asciiTheme="minorHAnsi" w:hAnsiTheme="minorHAnsi"/>
          <w:color w:val="000000"/>
        </w:rPr>
        <w:t xml:space="preserve"> and </w:t>
      </w:r>
      <m:oMath>
        <m:acc>
          <m:accPr>
            <m:chr m:val="⃗"/>
            <m:ctrlPr>
              <w:rPr>
                <w:rFonts w:ascii="Cambria Math" w:hAnsi="Cambria Math"/>
                <w:i/>
                <w:color w:val="000000"/>
              </w:rPr>
            </m:ctrlPr>
          </m:accPr>
          <m:e>
            <m:r>
              <w:rPr>
                <w:rFonts w:ascii="Cambria Math" w:hAnsi="Cambria Math"/>
                <w:color w:val="000000"/>
              </w:rPr>
              <m:t>ND</m:t>
            </m:r>
          </m:e>
        </m:acc>
      </m:oMath>
      <w:r>
        <w:rPr>
          <w:rFonts w:asciiTheme="minorHAnsi" w:hAnsiTheme="minorHAnsi"/>
          <w:color w:val="000000"/>
        </w:rPr>
        <w:t>. What is the measure</w:t>
      </w:r>
      <w:r w:rsidR="006C7929">
        <w:rPr>
          <w:rFonts w:asciiTheme="minorHAnsi" w:hAnsiTheme="minorHAnsi"/>
          <w:color w:val="000000"/>
        </w:rPr>
        <w:t xml:space="preserve"> in degrees</w:t>
      </w:r>
      <w:r w:rsidR="00994227">
        <w:rPr>
          <w:rFonts w:asciiTheme="minorHAnsi" w:hAnsiTheme="minorHAnsi"/>
          <w:color w:val="000000"/>
        </w:rPr>
        <w:t xml:space="preserve">, </w:t>
      </w:r>
      <w:r w:rsidR="00994227" w:rsidRPr="006C7929">
        <w:rPr>
          <w:rFonts w:asciiTheme="minorHAnsi" w:hAnsiTheme="minorHAnsi"/>
          <w:i/>
          <w:color w:val="000000"/>
        </w:rPr>
        <w:t>x</w:t>
      </w:r>
      <w:r w:rsidR="00994227">
        <w:rPr>
          <w:rFonts w:asciiTheme="minorHAnsi" w:hAnsiTheme="minorHAnsi"/>
          <w:color w:val="000000"/>
        </w:rPr>
        <w:t>,</w:t>
      </w:r>
      <w:r>
        <w:rPr>
          <w:rFonts w:asciiTheme="minorHAnsi" w:hAnsiTheme="minorHAnsi"/>
          <w:color w:val="000000"/>
        </w:rPr>
        <w:t xml:space="preserve"> of the angle formed by the two strings? </w:t>
      </w:r>
    </w:p>
    <w:p w14:paraId="73206A09" w14:textId="77777777" w:rsidR="00E300DE" w:rsidRDefault="00E300DE" w:rsidP="00170891">
      <w:pPr>
        <w:pBdr>
          <w:top w:val="nil"/>
          <w:left w:val="nil"/>
          <w:bottom w:val="nil"/>
          <w:right w:val="nil"/>
          <w:between w:val="nil"/>
        </w:pBdr>
        <w:spacing w:before="120" w:after="120" w:line="240" w:lineRule="auto"/>
        <w:ind w:left="360"/>
        <w:rPr>
          <w:rFonts w:asciiTheme="minorHAnsi" w:hAnsiTheme="minorHAnsi"/>
          <w:color w:val="000000"/>
        </w:rPr>
      </w:pPr>
    </w:p>
    <w:p w14:paraId="3D90DB66" w14:textId="7DB56383" w:rsidR="00170891" w:rsidRPr="00170891" w:rsidRDefault="00170891" w:rsidP="00170891">
      <w:pPr>
        <w:pBdr>
          <w:top w:val="nil"/>
          <w:left w:val="nil"/>
          <w:bottom w:val="nil"/>
          <w:right w:val="nil"/>
          <w:between w:val="nil"/>
        </w:pBdr>
        <w:spacing w:before="120" w:after="120" w:line="276" w:lineRule="auto"/>
        <w:ind w:left="360"/>
        <w:rPr>
          <w:rFonts w:asciiTheme="minorHAnsi" w:hAnsiTheme="minorHAnsi"/>
          <w:i/>
          <w:color w:val="C00000"/>
        </w:rPr>
      </w:pPr>
      <w:r>
        <w:rPr>
          <w:rFonts w:asciiTheme="minorHAnsi" w:hAnsiTheme="minorHAnsi"/>
          <w:i/>
          <w:color w:val="C00000"/>
        </w:rPr>
        <w:t xml:space="preserve">A common misconception that some students may have is that the measure of the angle is the average of the two arcs. This may indicate that they cannot recognize the difference between lines that intersect to create an angle inside the circle versus lines that intersect to create an angle outside of the circle. The </w:t>
      </w:r>
      <w:r w:rsidR="006C7929">
        <w:rPr>
          <w:rFonts w:asciiTheme="minorHAnsi" w:hAnsiTheme="minorHAnsi"/>
          <w:i/>
          <w:color w:val="C00000"/>
        </w:rPr>
        <w:t>Mathematics Instructional Plan</w:t>
      </w:r>
      <w:r>
        <w:rPr>
          <w:rFonts w:asciiTheme="minorHAnsi" w:hAnsiTheme="minorHAnsi"/>
          <w:i/>
          <w:color w:val="C00000"/>
        </w:rPr>
        <w:t xml:space="preserve"> for G.11ab provides in</w:t>
      </w:r>
      <w:r w:rsidR="00032819">
        <w:rPr>
          <w:rFonts w:asciiTheme="minorHAnsi" w:hAnsiTheme="minorHAnsi"/>
          <w:i/>
          <w:color w:val="C00000"/>
        </w:rPr>
        <w:t xml:space="preserve">structions for students to develop these formulas with the use of dynamic geometry tools. </w:t>
      </w:r>
      <w:r>
        <w:rPr>
          <w:rFonts w:asciiTheme="minorHAnsi" w:hAnsiTheme="minorHAnsi"/>
          <w:i/>
          <w:color w:val="C00000"/>
        </w:rPr>
        <w:t xml:space="preserve">  </w:t>
      </w:r>
    </w:p>
    <w:p w14:paraId="793DA2E8" w14:textId="77777777" w:rsidR="00E300DE" w:rsidRDefault="00E300DE" w:rsidP="00E300DE">
      <w:pPr>
        <w:pBdr>
          <w:top w:val="nil"/>
          <w:left w:val="nil"/>
          <w:bottom w:val="nil"/>
          <w:right w:val="nil"/>
          <w:between w:val="nil"/>
        </w:pBdr>
        <w:spacing w:after="0" w:line="240" w:lineRule="auto"/>
        <w:ind w:left="360"/>
        <w:rPr>
          <w:rFonts w:asciiTheme="minorHAnsi" w:hAnsiTheme="minorHAnsi"/>
          <w:color w:val="000000"/>
        </w:rPr>
      </w:pPr>
    </w:p>
    <w:p w14:paraId="4C9F89BA" w14:textId="77777777" w:rsidR="00E300DE" w:rsidRDefault="00E300DE" w:rsidP="00E300DE">
      <w:pPr>
        <w:pBdr>
          <w:top w:val="nil"/>
          <w:left w:val="nil"/>
          <w:bottom w:val="nil"/>
          <w:right w:val="nil"/>
          <w:between w:val="nil"/>
        </w:pBdr>
        <w:spacing w:after="0" w:line="240" w:lineRule="auto"/>
        <w:ind w:left="360"/>
        <w:rPr>
          <w:rFonts w:asciiTheme="minorHAnsi" w:hAnsiTheme="minorHAnsi"/>
          <w:color w:val="000000"/>
        </w:rPr>
      </w:pPr>
    </w:p>
    <w:p w14:paraId="1F7390B2" w14:textId="77777777" w:rsidR="00E300DE" w:rsidRDefault="00E300DE" w:rsidP="00E300DE">
      <w:pPr>
        <w:pBdr>
          <w:top w:val="nil"/>
          <w:left w:val="nil"/>
          <w:bottom w:val="nil"/>
          <w:right w:val="nil"/>
          <w:between w:val="nil"/>
        </w:pBdr>
        <w:spacing w:after="0" w:line="240" w:lineRule="auto"/>
        <w:ind w:left="360"/>
        <w:rPr>
          <w:rFonts w:asciiTheme="minorHAnsi" w:hAnsiTheme="minorHAnsi"/>
          <w:color w:val="000000"/>
        </w:rPr>
      </w:pPr>
    </w:p>
    <w:p w14:paraId="2F82B443" w14:textId="77777777" w:rsidR="00E300DE" w:rsidRDefault="00E300DE" w:rsidP="00E300DE">
      <w:pPr>
        <w:pBdr>
          <w:top w:val="nil"/>
          <w:left w:val="nil"/>
          <w:bottom w:val="nil"/>
          <w:right w:val="nil"/>
          <w:between w:val="nil"/>
        </w:pBdr>
        <w:spacing w:after="0" w:line="240" w:lineRule="auto"/>
        <w:ind w:left="360"/>
        <w:rPr>
          <w:rFonts w:asciiTheme="minorHAnsi" w:hAnsiTheme="minorHAnsi"/>
          <w:color w:val="000000"/>
        </w:rPr>
      </w:pPr>
    </w:p>
    <w:p w14:paraId="444A3FA3" w14:textId="77777777" w:rsidR="00E300DE" w:rsidRDefault="00E300DE" w:rsidP="00E300DE">
      <w:pPr>
        <w:pBdr>
          <w:top w:val="nil"/>
          <w:left w:val="nil"/>
          <w:bottom w:val="nil"/>
          <w:right w:val="nil"/>
          <w:between w:val="nil"/>
        </w:pBdr>
        <w:spacing w:after="0" w:line="240" w:lineRule="auto"/>
        <w:ind w:left="360"/>
        <w:rPr>
          <w:rFonts w:asciiTheme="minorHAnsi" w:hAnsiTheme="minorHAnsi"/>
          <w:color w:val="000000"/>
        </w:rPr>
      </w:pPr>
    </w:p>
    <w:p w14:paraId="6F782D20" w14:textId="77777777" w:rsidR="00E300DE" w:rsidRDefault="00E300DE" w:rsidP="00032819">
      <w:pPr>
        <w:pBdr>
          <w:top w:val="nil"/>
          <w:left w:val="nil"/>
          <w:bottom w:val="nil"/>
          <w:right w:val="nil"/>
          <w:between w:val="nil"/>
        </w:pBdr>
        <w:spacing w:after="0" w:line="240" w:lineRule="auto"/>
        <w:rPr>
          <w:rFonts w:asciiTheme="minorHAnsi" w:hAnsiTheme="minorHAnsi"/>
          <w:color w:val="000000"/>
        </w:rPr>
      </w:pPr>
      <w:r>
        <w:rPr>
          <w:rFonts w:asciiTheme="minorHAnsi" w:hAnsiTheme="minorHAnsi"/>
          <w:noProof/>
          <w:color w:val="000000"/>
        </w:rPr>
        <w:lastRenderedPageBreak/>
        <w:drawing>
          <wp:anchor distT="0" distB="0" distL="114300" distR="114300" simplePos="0" relativeHeight="251664384" behindDoc="1" locked="0" layoutInCell="1" allowOverlap="1" wp14:anchorId="38466D1D" wp14:editId="0DB22991">
            <wp:simplePos x="0" y="0"/>
            <wp:positionH relativeFrom="column">
              <wp:posOffset>4324350</wp:posOffset>
            </wp:positionH>
            <wp:positionV relativeFrom="paragraph">
              <wp:posOffset>149225</wp:posOffset>
            </wp:positionV>
            <wp:extent cx="2563495" cy="2400300"/>
            <wp:effectExtent l="0" t="0" r="8255" b="0"/>
            <wp:wrapTight wrapText="bothSides">
              <wp:wrapPolygon edited="0">
                <wp:start x="0" y="0"/>
                <wp:lineTo x="0" y="21429"/>
                <wp:lineTo x="21509" y="21429"/>
                <wp:lineTo x="21509" y="0"/>
                <wp:lineTo x="0" y="0"/>
              </wp:wrapPolygon>
            </wp:wrapTight>
            <wp:docPr id="6" name="Picture 3" descr="Circle with intersecting chords VW and YZ intersecting at X" title="Circle with intersecting ch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ownloads\11a #3 (1).jpg"/>
                    <pic:cNvPicPr>
                      <a:picLocks noChangeAspect="1" noChangeArrowheads="1"/>
                    </pic:cNvPicPr>
                  </pic:nvPicPr>
                  <pic:blipFill>
                    <a:blip r:embed="rId23" cstate="print"/>
                    <a:srcRect/>
                    <a:stretch>
                      <a:fillRect/>
                    </a:stretch>
                  </pic:blipFill>
                  <pic:spPr bwMode="auto">
                    <a:xfrm>
                      <a:off x="0" y="0"/>
                      <a:ext cx="2563495" cy="2400300"/>
                    </a:xfrm>
                    <a:prstGeom prst="rect">
                      <a:avLst/>
                    </a:prstGeom>
                    <a:noFill/>
                    <a:ln w="9525">
                      <a:noFill/>
                      <a:miter lim="800000"/>
                      <a:headEnd/>
                      <a:tailEnd/>
                    </a:ln>
                  </pic:spPr>
                </pic:pic>
              </a:graphicData>
            </a:graphic>
          </wp:anchor>
        </w:drawing>
      </w:r>
    </w:p>
    <w:p w14:paraId="70680774" w14:textId="77777777" w:rsidR="00032819" w:rsidRDefault="00E300DE" w:rsidP="00032819">
      <w:pPr>
        <w:numPr>
          <w:ilvl w:val="0"/>
          <w:numId w:val="17"/>
        </w:num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 xml:space="preserve">Chords </w:t>
      </w:r>
      <m:oMath>
        <m:acc>
          <m:accPr>
            <m:chr m:val="̅"/>
            <m:ctrlPr>
              <w:rPr>
                <w:rFonts w:ascii="Cambria Math" w:hAnsi="Cambria Math"/>
                <w:i/>
                <w:color w:val="000000"/>
              </w:rPr>
            </m:ctrlPr>
          </m:accPr>
          <m:e>
            <m:r>
              <w:rPr>
                <w:rFonts w:ascii="Cambria Math" w:hAnsi="Cambria Math"/>
                <w:color w:val="000000"/>
              </w:rPr>
              <m:t>VW</m:t>
            </m:r>
          </m:e>
        </m:acc>
      </m:oMath>
      <w:r>
        <w:rPr>
          <w:rFonts w:asciiTheme="minorHAnsi" w:hAnsiTheme="minorHAnsi"/>
          <w:color w:val="000000"/>
        </w:rPr>
        <w:t xml:space="preserve"> </w:t>
      </w:r>
      <w:r w:rsidRPr="00032819">
        <w:rPr>
          <w:rFonts w:asciiTheme="minorHAnsi" w:hAnsiTheme="minorHAnsi" w:cstheme="minorHAnsi"/>
          <w:color w:val="000000"/>
        </w:rPr>
        <w:t xml:space="preserve">and </w:t>
      </w:r>
      <m:oMath>
        <m:acc>
          <m:accPr>
            <m:chr m:val="̅"/>
            <m:ctrlPr>
              <w:rPr>
                <w:rFonts w:ascii="Cambria Math" w:hAnsiTheme="minorHAnsi" w:cstheme="minorHAnsi"/>
                <w:i/>
                <w:color w:val="000000"/>
              </w:rPr>
            </m:ctrlPr>
          </m:accPr>
          <m:e>
            <m:r>
              <w:rPr>
                <w:rFonts w:ascii="Cambria Math" w:hAnsi="Cambria Math" w:cstheme="minorHAnsi"/>
                <w:color w:val="000000"/>
              </w:rPr>
              <m:t>YZ</m:t>
            </m:r>
          </m:e>
        </m:acc>
      </m:oMath>
      <w:r w:rsidRPr="00032819">
        <w:rPr>
          <w:rFonts w:asciiTheme="minorHAnsi" w:hAnsiTheme="minorHAnsi" w:cstheme="minorHAnsi"/>
          <w:color w:val="000000"/>
        </w:rPr>
        <w:t xml:space="preserve"> intersect at point X in the circle shown. What is the measure of </w:t>
      </w:r>
      <w:r w:rsidRPr="00032819">
        <w:rPr>
          <w:rFonts w:ascii="Cambria Math" w:hAnsi="Cambria Math" w:cstheme="minorHAnsi"/>
          <w:color w:val="000000"/>
        </w:rPr>
        <w:t>∠</w:t>
      </w:r>
      <w:r w:rsidRPr="00032819">
        <w:rPr>
          <w:rFonts w:asciiTheme="minorHAnsi" w:hAnsiTheme="minorHAnsi" w:cstheme="minorHAnsi"/>
          <w:color w:val="000000"/>
        </w:rPr>
        <w:t>VXZ</w:t>
      </w:r>
      <w:r>
        <w:rPr>
          <w:rFonts w:ascii="Cambria Math" w:hAnsi="Cambria Math" w:cstheme="minorHAnsi"/>
          <w:color w:val="000000"/>
        </w:rPr>
        <w:t xml:space="preserve">? </w:t>
      </w:r>
    </w:p>
    <w:p w14:paraId="61F2DD75" w14:textId="77777777" w:rsidR="00032819" w:rsidRDefault="00032819" w:rsidP="00032819">
      <w:pPr>
        <w:pBdr>
          <w:top w:val="nil"/>
          <w:left w:val="nil"/>
          <w:bottom w:val="nil"/>
          <w:right w:val="nil"/>
          <w:between w:val="nil"/>
        </w:pBdr>
        <w:spacing w:before="120" w:after="120" w:line="240" w:lineRule="auto"/>
        <w:ind w:left="360"/>
        <w:rPr>
          <w:rFonts w:asciiTheme="minorHAnsi" w:hAnsiTheme="minorHAnsi"/>
          <w:color w:val="000000"/>
        </w:rPr>
      </w:pPr>
    </w:p>
    <w:p w14:paraId="3D26B622" w14:textId="1A0DF34B" w:rsidR="00A47364" w:rsidRPr="00032819" w:rsidRDefault="00032819" w:rsidP="00032819">
      <w:pPr>
        <w:pBdr>
          <w:top w:val="nil"/>
          <w:left w:val="nil"/>
          <w:bottom w:val="nil"/>
          <w:right w:val="nil"/>
          <w:between w:val="nil"/>
        </w:pBdr>
        <w:spacing w:before="120" w:after="120" w:line="276" w:lineRule="auto"/>
        <w:ind w:left="360"/>
        <w:rPr>
          <w:rFonts w:asciiTheme="minorHAnsi" w:hAnsiTheme="minorHAnsi"/>
          <w:i/>
          <w:color w:val="C00000"/>
        </w:rPr>
      </w:pPr>
      <w:r>
        <w:rPr>
          <w:rFonts w:asciiTheme="minorHAnsi" w:hAnsiTheme="minorHAnsi"/>
          <w:i/>
          <w:color w:val="C00000"/>
        </w:rPr>
        <w:t xml:space="preserve">A common misconception that some students may have is </w:t>
      </w:r>
      <w:r w:rsidR="00994227">
        <w:rPr>
          <w:rFonts w:asciiTheme="minorHAnsi" w:hAnsiTheme="minorHAnsi"/>
          <w:i/>
          <w:color w:val="C00000"/>
        </w:rPr>
        <w:t xml:space="preserve">thinking </w:t>
      </w:r>
      <w:r>
        <w:rPr>
          <w:rFonts w:asciiTheme="minorHAnsi" w:hAnsiTheme="minorHAnsi"/>
          <w:i/>
          <w:color w:val="C00000"/>
        </w:rPr>
        <w:t xml:space="preserve">that </w:t>
      </w:r>
      <w:r w:rsidRPr="00032819">
        <w:rPr>
          <w:rFonts w:ascii="Cambria Math" w:hAnsi="Cambria Math" w:cstheme="minorHAnsi"/>
          <w:i/>
          <w:color w:val="C00000"/>
        </w:rPr>
        <w:t>∠</w:t>
      </w:r>
      <w:r w:rsidRPr="00032819">
        <w:rPr>
          <w:rFonts w:asciiTheme="minorHAnsi" w:hAnsiTheme="minorHAnsi" w:cstheme="minorHAnsi"/>
          <w:i/>
          <w:color w:val="C00000"/>
        </w:rPr>
        <w:t>VXZ</w:t>
      </w:r>
      <w:r>
        <w:rPr>
          <w:rFonts w:asciiTheme="minorHAnsi" w:hAnsiTheme="minorHAnsi" w:cstheme="minorHAnsi"/>
          <w:i/>
          <w:color w:val="C00000"/>
        </w:rPr>
        <w:t xml:space="preserve"> is a central angle. This misconception demonstrates that students do not understand the definition of a central angle. Teachers may wish to use the </w:t>
      </w:r>
      <w:r>
        <w:rPr>
          <w:rFonts w:asciiTheme="minorHAnsi" w:hAnsiTheme="minorHAnsi"/>
          <w:i/>
          <w:color w:val="C00000"/>
        </w:rPr>
        <w:t xml:space="preserve">VDOE Word Wall Cards to reinforce this definition. The </w:t>
      </w:r>
      <w:r w:rsidR="003157D2">
        <w:rPr>
          <w:rFonts w:asciiTheme="minorHAnsi" w:hAnsiTheme="minorHAnsi"/>
          <w:i/>
          <w:color w:val="C00000"/>
        </w:rPr>
        <w:t>Mathematics Instructional Plan</w:t>
      </w:r>
      <w:r>
        <w:rPr>
          <w:rFonts w:asciiTheme="minorHAnsi" w:hAnsiTheme="minorHAnsi"/>
          <w:i/>
          <w:color w:val="C00000"/>
        </w:rPr>
        <w:t xml:space="preserve"> for G.11ab can also be used to help further help develop vocabulary in context. </w:t>
      </w:r>
    </w:p>
    <w:sectPr w:rsidR="00A47364" w:rsidRPr="00032819" w:rsidSect="00BD12FB">
      <w:footerReference w:type="default" r:id="rId24"/>
      <w:footerReference w:type="first" r:id="rId25"/>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B3A4E" w14:textId="77777777" w:rsidR="00C93E0C" w:rsidRDefault="00C93E0C" w:rsidP="002D4C35">
      <w:pPr>
        <w:spacing w:after="0" w:line="240" w:lineRule="auto"/>
      </w:pPr>
      <w:r>
        <w:separator/>
      </w:r>
    </w:p>
  </w:endnote>
  <w:endnote w:type="continuationSeparator" w:id="0">
    <w:p w14:paraId="459FF9B1" w14:textId="77777777" w:rsidR="00C93E0C" w:rsidRDefault="00C93E0C"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1421"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4AFB"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01355B6D" w14:textId="77777777" w:rsidR="00BD12FB" w:rsidRPr="00A86209" w:rsidRDefault="00BD12FB" w:rsidP="00BD12F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770108B6" w14:textId="77777777" w:rsidR="00BD12FB" w:rsidRDefault="00BD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6F45C" w14:textId="77777777" w:rsidR="00C93E0C" w:rsidRDefault="00C93E0C" w:rsidP="002D4C35">
      <w:pPr>
        <w:spacing w:after="0" w:line="240" w:lineRule="auto"/>
      </w:pPr>
      <w:r>
        <w:separator/>
      </w:r>
    </w:p>
  </w:footnote>
  <w:footnote w:type="continuationSeparator" w:id="0">
    <w:p w14:paraId="5A7BF9E4" w14:textId="77777777" w:rsidR="00C93E0C" w:rsidRDefault="00C93E0C" w:rsidP="002D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FA122C"/>
    <w:multiLevelType w:val="multilevel"/>
    <w:tmpl w:val="B5B6B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9000DC8"/>
    <w:multiLevelType w:val="multilevel"/>
    <w:tmpl w:val="73F6359E"/>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EAE0096"/>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 w15:restartNumberingAfterBreak="0">
    <w:nsid w:val="71952B9D"/>
    <w:multiLevelType w:val="multilevel"/>
    <w:tmpl w:val="CC54569C"/>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alibri" w:hAnsi="Calibri" w:cs="Calibri"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6"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0"/>
  </w:num>
  <w:num w:numId="3">
    <w:abstractNumId w:val="3"/>
  </w:num>
  <w:num w:numId="4">
    <w:abstractNumId w:val="16"/>
  </w:num>
  <w:num w:numId="5">
    <w:abstractNumId w:val="9"/>
  </w:num>
  <w:num w:numId="6">
    <w:abstractNumId w:val="14"/>
  </w:num>
  <w:num w:numId="7">
    <w:abstractNumId w:val="4"/>
  </w:num>
  <w:num w:numId="8">
    <w:abstractNumId w:val="2"/>
  </w:num>
  <w:num w:numId="9">
    <w:abstractNumId w:val="13"/>
  </w:num>
  <w:num w:numId="10">
    <w:abstractNumId w:val="1"/>
  </w:num>
  <w:num w:numId="11">
    <w:abstractNumId w:val="10"/>
  </w:num>
  <w:num w:numId="12">
    <w:abstractNumId w:val="8"/>
  </w:num>
  <w:num w:numId="13">
    <w:abstractNumId w:val="6"/>
  </w:num>
  <w:num w:numId="14">
    <w:abstractNumId w:val="7"/>
  </w:num>
  <w:num w:numId="15">
    <w:abstractNumId w:val="5"/>
  </w:num>
  <w:num w:numId="16">
    <w:abstractNumId w:val="15"/>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32819"/>
    <w:rsid w:val="0008066A"/>
    <w:rsid w:val="00090B46"/>
    <w:rsid w:val="00092220"/>
    <w:rsid w:val="000A6353"/>
    <w:rsid w:val="000E3444"/>
    <w:rsid w:val="000E724D"/>
    <w:rsid w:val="00117DC0"/>
    <w:rsid w:val="0015349F"/>
    <w:rsid w:val="00170891"/>
    <w:rsid w:val="001F62CB"/>
    <w:rsid w:val="002054E4"/>
    <w:rsid w:val="00206B14"/>
    <w:rsid w:val="00210D17"/>
    <w:rsid w:val="0022616F"/>
    <w:rsid w:val="00241C7D"/>
    <w:rsid w:val="00262D08"/>
    <w:rsid w:val="00272F3A"/>
    <w:rsid w:val="002D4C35"/>
    <w:rsid w:val="002E5084"/>
    <w:rsid w:val="003157D2"/>
    <w:rsid w:val="003741B6"/>
    <w:rsid w:val="00415BB7"/>
    <w:rsid w:val="00484C95"/>
    <w:rsid w:val="00542772"/>
    <w:rsid w:val="0058176C"/>
    <w:rsid w:val="005C4325"/>
    <w:rsid w:val="005D6782"/>
    <w:rsid w:val="00606A7D"/>
    <w:rsid w:val="00627DAC"/>
    <w:rsid w:val="00657994"/>
    <w:rsid w:val="00663FDF"/>
    <w:rsid w:val="00672FC4"/>
    <w:rsid w:val="006B03CD"/>
    <w:rsid w:val="006C7929"/>
    <w:rsid w:val="00726193"/>
    <w:rsid w:val="007377D0"/>
    <w:rsid w:val="0079031D"/>
    <w:rsid w:val="007B5059"/>
    <w:rsid w:val="00803D40"/>
    <w:rsid w:val="00897F39"/>
    <w:rsid w:val="009034BB"/>
    <w:rsid w:val="00917D7B"/>
    <w:rsid w:val="00921118"/>
    <w:rsid w:val="00921CC9"/>
    <w:rsid w:val="0095668E"/>
    <w:rsid w:val="00991DBF"/>
    <w:rsid w:val="00994227"/>
    <w:rsid w:val="009C7790"/>
    <w:rsid w:val="009F5DB6"/>
    <w:rsid w:val="00A47364"/>
    <w:rsid w:val="00A52804"/>
    <w:rsid w:val="00A97D10"/>
    <w:rsid w:val="00AD37F1"/>
    <w:rsid w:val="00B15EAF"/>
    <w:rsid w:val="00B93D13"/>
    <w:rsid w:val="00B97CC7"/>
    <w:rsid w:val="00BD12FB"/>
    <w:rsid w:val="00BF1097"/>
    <w:rsid w:val="00C201F9"/>
    <w:rsid w:val="00C25B0D"/>
    <w:rsid w:val="00C93E0C"/>
    <w:rsid w:val="00D6138B"/>
    <w:rsid w:val="00DA4909"/>
    <w:rsid w:val="00DA7172"/>
    <w:rsid w:val="00E13208"/>
    <w:rsid w:val="00E178AF"/>
    <w:rsid w:val="00E22AA2"/>
    <w:rsid w:val="00E300DE"/>
    <w:rsid w:val="00E54018"/>
    <w:rsid w:val="00E728F7"/>
    <w:rsid w:val="00E92FFB"/>
    <w:rsid w:val="00EC6417"/>
    <w:rsid w:val="00EF3B3A"/>
    <w:rsid w:val="00F812CF"/>
    <w:rsid w:val="00FB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B6DA8D6"/>
  <w15:docId w15:val="{63DCBD56-52A0-4173-94BE-71E33B9D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rsid w:val="00F812CF"/>
    <w:pPr>
      <w:keepNext/>
      <w:keepLines/>
      <w:spacing w:before="360" w:after="80"/>
      <w:outlineLvl w:val="1"/>
    </w:pPr>
    <w:rPr>
      <w:b/>
      <w:sz w:val="36"/>
      <w:szCs w:val="36"/>
    </w:rPr>
  </w:style>
  <w:style w:type="paragraph" w:styleId="Heading3">
    <w:name w:val="heading 3"/>
    <w:basedOn w:val="Normal"/>
    <w:next w:val="Normal"/>
    <w:rsid w:val="00F812CF"/>
    <w:pPr>
      <w:keepNext/>
      <w:keepLines/>
      <w:spacing w:before="280" w:after="80"/>
      <w:outlineLvl w:val="2"/>
    </w:pPr>
    <w:rPr>
      <w:b/>
      <w:sz w:val="28"/>
      <w:szCs w:val="28"/>
    </w:rPr>
  </w:style>
  <w:style w:type="paragraph" w:styleId="Heading4">
    <w:name w:val="heading 4"/>
    <w:basedOn w:val="Normal"/>
    <w:next w:val="Normal"/>
    <w:rsid w:val="00F812CF"/>
    <w:pPr>
      <w:keepNext/>
      <w:keepLines/>
      <w:spacing w:before="240" w:after="40"/>
      <w:outlineLvl w:val="3"/>
    </w:pPr>
    <w:rPr>
      <w:b/>
      <w:sz w:val="24"/>
      <w:szCs w:val="24"/>
    </w:rPr>
  </w:style>
  <w:style w:type="paragraph" w:styleId="Heading5">
    <w:name w:val="heading 5"/>
    <w:basedOn w:val="Normal"/>
    <w:next w:val="Normal"/>
    <w:rsid w:val="00F812CF"/>
    <w:pPr>
      <w:keepNext/>
      <w:keepLines/>
      <w:spacing w:before="220" w:after="40"/>
      <w:outlineLvl w:val="4"/>
    </w:pPr>
    <w:rPr>
      <w:b/>
    </w:rPr>
  </w:style>
  <w:style w:type="paragraph" w:styleId="Heading6">
    <w:name w:val="heading 6"/>
    <w:basedOn w:val="Normal"/>
    <w:next w:val="Normal"/>
    <w:rsid w:val="00F812C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rsid w:val="00F812CF"/>
    <w:pPr>
      <w:keepNext/>
      <w:keepLines/>
      <w:spacing w:before="360" w:after="80"/>
    </w:pPr>
    <w:rPr>
      <w:rFonts w:ascii="Georgia" w:eastAsia="Georgia" w:hAnsi="Georgia" w:cs="Georgia"/>
      <w:i/>
      <w:color w:val="666666"/>
      <w:sz w:val="48"/>
      <w:szCs w:val="48"/>
    </w:rPr>
  </w:style>
  <w:style w:type="table" w:customStyle="1" w:styleId="a">
    <w:basedOn w:val="TableNormal"/>
    <w:rsid w:val="00F812CF"/>
    <w:pPr>
      <w:spacing w:after="0" w:line="240" w:lineRule="auto"/>
    </w:pPr>
    <w:tblPr>
      <w:tblStyleRowBandSize w:val="1"/>
      <w:tblStyleColBandSize w:val="1"/>
    </w:tblPr>
  </w:style>
  <w:style w:type="table" w:customStyle="1" w:styleId="a0">
    <w:basedOn w:val="TableNormal"/>
    <w:rsid w:val="00F812CF"/>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character" w:styleId="PlaceholderText">
    <w:name w:val="Placeholder Text"/>
    <w:basedOn w:val="DefaultParagraphFont"/>
    <w:uiPriority w:val="99"/>
    <w:semiHidden/>
    <w:rsid w:val="00803D40"/>
    <w:rPr>
      <w:color w:val="808080"/>
    </w:rPr>
  </w:style>
  <w:style w:type="character" w:styleId="UnresolvedMention">
    <w:name w:val="Unresolved Mention"/>
    <w:basedOn w:val="DefaultParagraphFont"/>
    <w:uiPriority w:val="99"/>
    <w:semiHidden/>
    <w:unhideWhenUsed/>
    <w:rsid w:val="00B15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60564">
      <w:bodyDiv w:val="1"/>
      <w:marLeft w:val="0"/>
      <w:marRight w:val="0"/>
      <w:marTop w:val="0"/>
      <w:marBottom w:val="0"/>
      <w:divBdr>
        <w:top w:val="none" w:sz="0" w:space="0" w:color="auto"/>
        <w:left w:val="none" w:sz="0" w:space="0" w:color="auto"/>
        <w:bottom w:val="none" w:sz="0" w:space="0" w:color="auto"/>
        <w:right w:val="none" w:sz="0" w:space="0" w:color="auto"/>
      </w:divBdr>
    </w:div>
    <w:div w:id="721556416">
      <w:bodyDiv w:val="1"/>
      <w:marLeft w:val="0"/>
      <w:marRight w:val="0"/>
      <w:marTop w:val="0"/>
      <w:marBottom w:val="0"/>
      <w:divBdr>
        <w:top w:val="none" w:sz="0" w:space="0" w:color="auto"/>
        <w:left w:val="none" w:sz="0" w:space="0" w:color="auto"/>
        <w:bottom w:val="none" w:sz="0" w:space="0" w:color="auto"/>
        <w:right w:val="none" w:sz="0" w:space="0" w:color="auto"/>
      </w:divBdr>
    </w:div>
    <w:div w:id="840584959">
      <w:bodyDiv w:val="1"/>
      <w:marLeft w:val="0"/>
      <w:marRight w:val="0"/>
      <w:marTop w:val="0"/>
      <w:marBottom w:val="0"/>
      <w:divBdr>
        <w:top w:val="none" w:sz="0" w:space="0" w:color="auto"/>
        <w:left w:val="none" w:sz="0" w:space="0" w:color="auto"/>
        <w:bottom w:val="none" w:sz="0" w:space="0" w:color="auto"/>
        <w:right w:val="none" w:sz="0" w:space="0" w:color="auto"/>
      </w:divBdr>
    </w:div>
    <w:div w:id="1707287840">
      <w:bodyDiv w:val="1"/>
      <w:marLeft w:val="0"/>
      <w:marRight w:val="0"/>
      <w:marTop w:val="0"/>
      <w:marBottom w:val="0"/>
      <w:divBdr>
        <w:top w:val="none" w:sz="0" w:space="0" w:color="auto"/>
        <w:left w:val="none" w:sz="0" w:space="0" w:color="auto"/>
        <w:bottom w:val="none" w:sz="0" w:space="0" w:color="auto"/>
        <w:right w:val="none" w:sz="0" w:space="0" w:color="auto"/>
      </w:divBdr>
    </w:div>
    <w:div w:id="1796173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36/638041054230800000" TargetMode="External"/><Relationship Id="rId18" Type="http://schemas.openxmlformats.org/officeDocument/2006/relationships/hyperlink" Target="https://www.doe.virginia.gov/home/showpublisheddocument/25396/638045617905270000"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https://www.doe.virginia.gov/home/showpublisheddocument/18634/638041054220170000" TargetMode="External"/><Relationship Id="rId17" Type="http://schemas.openxmlformats.org/officeDocument/2006/relationships/hyperlink" Target="https://www.doe.virginia.gov/home/showpublisheddocument/25380/63804561785637000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mediava.org/lo/25133" TargetMode="External"/><Relationship Id="rId20" Type="http://schemas.openxmlformats.org/officeDocument/2006/relationships/hyperlink" Target="https://www.doe.virginia.gov/home/showpublisheddocument/25136/63804540633953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284/638036740567670000"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mediava.org/lo/25131" TargetMode="External"/><Relationship Id="rId23" Type="http://schemas.openxmlformats.org/officeDocument/2006/relationships/image" Target="media/image3.jpeg"/><Relationship Id="rId10" Type="http://schemas.openxmlformats.org/officeDocument/2006/relationships/hyperlink" Target="https://www.doe.virginia.gov/home/showpublisheddocument/16282/638036740562330000" TargetMode="External"/><Relationship Id="rId19" Type="http://schemas.openxmlformats.org/officeDocument/2006/relationships/hyperlink" Target="https://www.doe.virginia.gov/home/showpublisheddocument/25244/638045418732200000" TargetMode="External"/><Relationship Id="rId4" Type="http://schemas.openxmlformats.org/officeDocument/2006/relationships/styles" Target="styles.xml"/><Relationship Id="rId9" Type="http://schemas.openxmlformats.org/officeDocument/2006/relationships/hyperlink" Target="https://www.doe.virginia.gov/home/showpublisheddocument/3080/637982466006770000" TargetMode="External"/><Relationship Id="rId14" Type="http://schemas.openxmlformats.org/officeDocument/2006/relationships/hyperlink" Target="https://emediava.org/lo/25129" TargetMode="External"/><Relationship Id="rId22" Type="http://schemas.openxmlformats.org/officeDocument/2006/relationships/image" Target="media/image2.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Props1.xml><?xml version="1.0" encoding="utf-8"?>
<ds:datastoreItem xmlns:ds="http://schemas.openxmlformats.org/officeDocument/2006/customXml" ds:itemID="{CBADF2DC-9C45-4AAB-90BA-02AAF245024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G.11a Just In Time Quick Check</vt:lpstr>
    </vt:vector>
  </TitlesOfParts>
  <Company>Virginia Department of Education</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G.11a Just In Time Quick Check</dc:title>
  <dc:creator>Virginia Department of Education</dc:creator>
  <cp:lastModifiedBy>Mazzacane, Tina (DOE)</cp:lastModifiedBy>
  <cp:revision>4</cp:revision>
  <dcterms:created xsi:type="dcterms:W3CDTF">2022-11-16T21:23:00Z</dcterms:created>
  <dcterms:modified xsi:type="dcterms:W3CDTF">2022-12-30T18:23:00Z</dcterms:modified>
</cp:coreProperties>
</file>