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BDDA" w14:textId="77777777" w:rsidR="00FD5660" w:rsidRPr="003A2FCF" w:rsidRDefault="00A531A9">
      <w:pPr>
        <w:pStyle w:val="Title"/>
        <w:rPr>
          <w:spacing w:val="0"/>
        </w:rPr>
      </w:pPr>
      <w:r w:rsidRPr="00A531A9">
        <w:rPr>
          <w:spacing w:val="0"/>
        </w:rPr>
        <w:t>Just In Time Quick Check</w:t>
      </w:r>
    </w:p>
    <w:p w14:paraId="22FF0C65" w14:textId="6B06D087" w:rsidR="00FD5660" w:rsidRDefault="00D85942">
      <w:pPr>
        <w:spacing w:after="120" w:line="240" w:lineRule="auto"/>
        <w:jc w:val="center"/>
      </w:pPr>
      <w:hyperlink r:id="rId8" w:history="1">
        <w:r w:rsidR="002729B6" w:rsidRPr="002D3D60">
          <w:rPr>
            <w:rStyle w:val="Hyperlink"/>
            <w:b/>
            <w:sz w:val="28"/>
            <w:szCs w:val="28"/>
          </w:rPr>
          <w:t>Standard of Learning (SOL) G.10b</w:t>
        </w:r>
      </w:hyperlink>
      <w:hyperlink r:id="rId9"/>
    </w:p>
    <w:tbl>
      <w:tblPr>
        <w:tblW w:w="10800" w:type="dxa"/>
        <w:tblInd w:w="108" w:type="dxa"/>
        <w:tblLook w:val="04A0" w:firstRow="1" w:lastRow="0" w:firstColumn="1" w:lastColumn="0" w:noHBand="0" w:noVBand="1"/>
      </w:tblPr>
      <w:tblGrid>
        <w:gridCol w:w="10800"/>
      </w:tblGrid>
      <w:tr w:rsidR="00FD5660" w14:paraId="51639E08" w14:textId="77777777">
        <w:trPr>
          <w:tblHeader/>
        </w:trPr>
        <w:tc>
          <w:tcPr>
            <w:tcW w:w="10800" w:type="dxa"/>
            <w:tcBorders>
              <w:top w:val="single" w:sz="4" w:space="0" w:color="000000"/>
              <w:left w:val="single" w:sz="4" w:space="0" w:color="000000"/>
              <w:bottom w:val="single" w:sz="4" w:space="0" w:color="000000"/>
              <w:right w:val="single" w:sz="4" w:space="0" w:color="000000"/>
            </w:tcBorders>
          </w:tcPr>
          <w:p w14:paraId="2D8B3B03" w14:textId="77777777" w:rsidR="00FF57F1" w:rsidRDefault="002729B6">
            <w:pPr>
              <w:spacing w:after="0" w:line="240" w:lineRule="auto"/>
              <w:jc w:val="center"/>
            </w:pPr>
            <w:r>
              <w:rPr>
                <w:rStyle w:val="SubtleReference"/>
              </w:rPr>
              <w:t xml:space="preserve">Strand: </w:t>
            </w:r>
            <w:r>
              <w:rPr>
                <w:rStyle w:val="SubtleReference"/>
                <w:b w:val="0"/>
              </w:rPr>
              <w:t>Polygons and Circles</w:t>
            </w:r>
          </w:p>
        </w:tc>
      </w:tr>
      <w:tr w:rsidR="00FD5660" w14:paraId="412AD67F" w14:textId="77777777">
        <w:tc>
          <w:tcPr>
            <w:tcW w:w="10800" w:type="dxa"/>
            <w:tcBorders>
              <w:top w:val="single" w:sz="4" w:space="0" w:color="000000"/>
              <w:left w:val="single" w:sz="4" w:space="0" w:color="000000"/>
              <w:bottom w:val="single" w:sz="4" w:space="0" w:color="000000"/>
              <w:right w:val="single" w:sz="4" w:space="0" w:color="000000"/>
            </w:tcBorders>
            <w:shd w:val="clear" w:color="auto" w:fill="D9D9D9"/>
          </w:tcPr>
          <w:p w14:paraId="75B27EBB" w14:textId="77777777" w:rsidR="00FD5660" w:rsidRDefault="002729B6" w:rsidP="003E5993">
            <w:pPr>
              <w:pStyle w:val="Heading1"/>
              <w:spacing w:after="0"/>
            </w:pPr>
            <w:r>
              <w:rPr>
                <w:spacing w:val="0"/>
              </w:rPr>
              <w:t>Standard of Learning (SOL) G.10b</w:t>
            </w:r>
          </w:p>
          <w:p w14:paraId="5BB4C65D" w14:textId="77777777" w:rsidR="00FD5660" w:rsidRDefault="002729B6" w:rsidP="003E5993">
            <w:pPr>
              <w:pStyle w:val="Standard2"/>
              <w:tabs>
                <w:tab w:val="left" w:pos="1080"/>
              </w:tabs>
              <w:spacing w:before="0" w:after="120"/>
              <w:ind w:left="0"/>
              <w:rPr>
                <w:i/>
                <w:iCs/>
              </w:rPr>
            </w:pPr>
            <w:r>
              <w:rPr>
                <w:i/>
                <w:iCs/>
              </w:rPr>
              <w:t xml:space="preserve">The student will solve problems, including practical problems, involving angles of convex polygons. This will include determining the measure of an interior and/or exterior angle. </w:t>
            </w:r>
          </w:p>
        </w:tc>
      </w:tr>
      <w:tr w:rsidR="00FD5660" w14:paraId="04152196" w14:textId="77777777">
        <w:tc>
          <w:tcPr>
            <w:tcW w:w="10800" w:type="dxa"/>
            <w:tcBorders>
              <w:top w:val="single" w:sz="4" w:space="0" w:color="000000"/>
              <w:left w:val="single" w:sz="4" w:space="0" w:color="000000"/>
              <w:bottom w:val="single" w:sz="4" w:space="0" w:color="000000"/>
              <w:right w:val="single" w:sz="4" w:space="0" w:color="000000"/>
            </w:tcBorders>
            <w:shd w:val="clear" w:color="auto" w:fill="F2F2F2"/>
          </w:tcPr>
          <w:p w14:paraId="23739184" w14:textId="77777777" w:rsidR="00FD5660" w:rsidRDefault="002729B6" w:rsidP="003E5993">
            <w:pPr>
              <w:pStyle w:val="Heading1"/>
              <w:spacing w:after="0"/>
              <w:rPr>
                <w:spacing w:val="0"/>
              </w:rPr>
            </w:pPr>
            <w:r>
              <w:rPr>
                <w:spacing w:val="0"/>
              </w:rPr>
              <w:t xml:space="preserve">Grade Level Skills:  </w:t>
            </w:r>
          </w:p>
          <w:p w14:paraId="23A24474" w14:textId="77777777" w:rsidR="00FD5660" w:rsidRDefault="002729B6" w:rsidP="003E5993">
            <w:pPr>
              <w:pStyle w:val="ColumnBullet"/>
              <w:keepLines/>
              <w:widowControl w:val="0"/>
              <w:numPr>
                <w:ilvl w:val="0"/>
                <w:numId w:val="1"/>
              </w:numPr>
              <w:tabs>
                <w:tab w:val="left" w:pos="433"/>
              </w:tabs>
              <w:spacing w:after="0" w:line="240" w:lineRule="auto"/>
              <w:ind w:left="432" w:firstLine="0"/>
              <w:rPr>
                <w:color w:val="000000"/>
              </w:rPr>
            </w:pPr>
            <w:r>
              <w:rPr>
                <w:color w:val="000000"/>
              </w:rPr>
              <w:t>Solve problems, including practical problems, involving angles of convex polygons.</w:t>
            </w:r>
          </w:p>
          <w:p w14:paraId="2328E544" w14:textId="77777777" w:rsidR="00FD5660" w:rsidRDefault="002729B6" w:rsidP="003E5993">
            <w:pPr>
              <w:pStyle w:val="ColumnBullet"/>
              <w:widowControl w:val="0"/>
              <w:numPr>
                <w:ilvl w:val="0"/>
                <w:numId w:val="1"/>
              </w:numPr>
              <w:tabs>
                <w:tab w:val="left" w:pos="433"/>
              </w:tabs>
              <w:spacing w:after="0" w:line="240" w:lineRule="auto"/>
              <w:ind w:left="432" w:firstLine="0"/>
              <w:rPr>
                <w:color w:val="000000"/>
              </w:rPr>
            </w:pPr>
            <w:r>
              <w:rPr>
                <w:color w:val="000000"/>
              </w:rPr>
              <w:t>Determine the measure of each interior and exterior angle of a regular polygon.</w:t>
            </w:r>
          </w:p>
          <w:p w14:paraId="72F03459" w14:textId="77777777" w:rsidR="00FD5660" w:rsidRDefault="002729B6" w:rsidP="003E5993">
            <w:pPr>
              <w:pStyle w:val="ColumnBullet"/>
              <w:widowControl w:val="0"/>
              <w:numPr>
                <w:ilvl w:val="0"/>
                <w:numId w:val="1"/>
              </w:numPr>
              <w:tabs>
                <w:tab w:val="left" w:pos="433"/>
              </w:tabs>
              <w:spacing w:after="120" w:line="240" w:lineRule="auto"/>
              <w:ind w:left="432" w:firstLine="0"/>
              <w:rPr>
                <w:color w:val="000000"/>
              </w:rPr>
            </w:pPr>
            <w:r>
              <w:rPr>
                <w:color w:val="000000"/>
              </w:rPr>
              <w:t xml:space="preserve">Determine angle measures of a regular polygon in a tessellation. </w:t>
            </w:r>
          </w:p>
        </w:tc>
      </w:tr>
      <w:tr w:rsidR="00FD5660" w14:paraId="1E5BA998" w14:textId="77777777">
        <w:tc>
          <w:tcPr>
            <w:tcW w:w="10800" w:type="dxa"/>
            <w:tcBorders>
              <w:top w:val="single" w:sz="4" w:space="0" w:color="000000"/>
              <w:left w:val="single" w:sz="4" w:space="0" w:color="000000"/>
              <w:bottom w:val="single" w:sz="4" w:space="0" w:color="000000"/>
              <w:right w:val="single" w:sz="4" w:space="0" w:color="000000"/>
            </w:tcBorders>
          </w:tcPr>
          <w:p w14:paraId="39B636A8" w14:textId="77777777" w:rsidR="00FD5660" w:rsidRDefault="00D85942">
            <w:pPr>
              <w:pStyle w:val="Heading2"/>
              <w:spacing w:before="120" w:after="120"/>
            </w:pPr>
            <w:hyperlink w:anchor="quick">
              <w:r w:rsidR="002729B6">
                <w:rPr>
                  <w:color w:val="0563C1"/>
                  <w:sz w:val="28"/>
                  <w:szCs w:val="28"/>
                  <w:u w:val="single"/>
                </w:rPr>
                <w:t>Just in Time Quick Check</w:t>
              </w:r>
            </w:hyperlink>
          </w:p>
        </w:tc>
      </w:tr>
      <w:tr w:rsidR="00FD5660" w14:paraId="5536B213" w14:textId="77777777">
        <w:tc>
          <w:tcPr>
            <w:tcW w:w="10800" w:type="dxa"/>
            <w:tcBorders>
              <w:top w:val="single" w:sz="4" w:space="0" w:color="000000"/>
              <w:left w:val="single" w:sz="4" w:space="0" w:color="000000"/>
              <w:bottom w:val="single" w:sz="4" w:space="0" w:color="000000"/>
              <w:right w:val="single" w:sz="4" w:space="0" w:color="000000"/>
            </w:tcBorders>
          </w:tcPr>
          <w:p w14:paraId="3D85E889" w14:textId="77777777" w:rsidR="00FD5660" w:rsidRDefault="00D85942">
            <w:pPr>
              <w:pStyle w:val="Heading2"/>
              <w:spacing w:before="120" w:after="120"/>
            </w:pPr>
            <w:hyperlink w:anchor="teacher">
              <w:r w:rsidR="002729B6">
                <w:rPr>
                  <w:color w:val="0563C1"/>
                  <w:sz w:val="28"/>
                  <w:szCs w:val="28"/>
                  <w:u w:val="single"/>
                </w:rPr>
                <w:t>Just in Time Quick Check Teacher Notes</w:t>
              </w:r>
            </w:hyperlink>
          </w:p>
        </w:tc>
      </w:tr>
      <w:tr w:rsidR="00FD5660" w14:paraId="08A34FC1" w14:textId="77777777">
        <w:tc>
          <w:tcPr>
            <w:tcW w:w="10800" w:type="dxa"/>
            <w:tcBorders>
              <w:top w:val="single" w:sz="4" w:space="0" w:color="000000"/>
              <w:left w:val="single" w:sz="4" w:space="0" w:color="000000"/>
              <w:bottom w:val="single" w:sz="4" w:space="0" w:color="000000"/>
              <w:right w:val="single" w:sz="4" w:space="0" w:color="000000"/>
            </w:tcBorders>
          </w:tcPr>
          <w:p w14:paraId="2E5A68BB" w14:textId="77777777" w:rsidR="00FD5660" w:rsidRDefault="002729B6" w:rsidP="003E5993">
            <w:pPr>
              <w:pStyle w:val="Heading1"/>
              <w:spacing w:after="0"/>
              <w:rPr>
                <w:spacing w:val="0"/>
              </w:rPr>
            </w:pPr>
            <w:r>
              <w:rPr>
                <w:spacing w:val="0"/>
              </w:rPr>
              <w:t xml:space="preserve">Supporting Resources: </w:t>
            </w:r>
          </w:p>
          <w:p w14:paraId="5D70A200" w14:textId="77777777" w:rsidR="00FD5660" w:rsidRDefault="002729B6" w:rsidP="00594AEB">
            <w:pPr>
              <w:numPr>
                <w:ilvl w:val="0"/>
                <w:numId w:val="2"/>
              </w:numPr>
              <w:spacing w:after="0" w:line="240" w:lineRule="auto"/>
            </w:pPr>
            <w:r>
              <w:rPr>
                <w:color w:val="000000"/>
              </w:rPr>
              <w:t>VDOE Mathematics Instructional Plans (MIPS)</w:t>
            </w:r>
          </w:p>
          <w:p w14:paraId="4503D28F" w14:textId="01518303" w:rsidR="00FD5660" w:rsidRDefault="00D85942" w:rsidP="00594AEB">
            <w:pPr>
              <w:pStyle w:val="BodyText"/>
              <w:numPr>
                <w:ilvl w:val="1"/>
                <w:numId w:val="2"/>
              </w:numPr>
              <w:spacing w:after="0" w:line="240" w:lineRule="auto"/>
            </w:pPr>
            <w:hyperlink r:id="rId10" w:history="1">
              <w:r w:rsidR="00594AEB">
                <w:rPr>
                  <w:rStyle w:val="Hyperlink"/>
                </w:rPr>
                <w:t>G.10a-c - Angles in Polygons</w:t>
              </w:r>
            </w:hyperlink>
            <w:r w:rsidR="00594AEB">
              <w:rPr>
                <w:rStyle w:val="Hyperlink"/>
              </w:rPr>
              <w:t xml:space="preserve"> </w:t>
            </w:r>
            <w:r w:rsidR="00594AEB">
              <w:rPr>
                <w:color w:val="000000"/>
              </w:rPr>
              <w:t xml:space="preserve">(Word) / </w:t>
            </w:r>
            <w:hyperlink r:id="rId11" w:history="1">
              <w:r w:rsidR="00594AEB">
                <w:rPr>
                  <w:rStyle w:val="Hyperlink"/>
                  <w:color w:val="2A6099"/>
                </w:rPr>
                <w:t>PDF Version</w:t>
              </w:r>
            </w:hyperlink>
          </w:p>
          <w:p w14:paraId="307797D0" w14:textId="77777777" w:rsidR="003B352F" w:rsidRPr="003B352F" w:rsidRDefault="003B352F" w:rsidP="00594AEB">
            <w:pPr>
              <w:numPr>
                <w:ilvl w:val="0"/>
                <w:numId w:val="2"/>
              </w:numPr>
              <w:suppressAutoHyphens w:val="0"/>
              <w:overflowPunct/>
              <w:spacing w:after="0" w:line="240" w:lineRule="auto"/>
              <w:rPr>
                <w:rStyle w:val="Hyperlink"/>
                <w:rFonts w:asciiTheme="minorHAnsi" w:hAnsiTheme="minorHAnsi" w:cstheme="minorHAnsi"/>
                <w:color w:val="000000"/>
              </w:rPr>
            </w:pPr>
            <w:r w:rsidRPr="003B352F">
              <w:rPr>
                <w:rFonts w:asciiTheme="minorHAnsi" w:hAnsiTheme="minorHAnsi" w:cstheme="minorHAnsi"/>
                <w:color w:val="000000"/>
              </w:rPr>
              <w:t xml:space="preserve">VDOE Word Wall Cards: </w:t>
            </w:r>
            <w:r w:rsidRPr="003B352F">
              <w:rPr>
                <w:rFonts w:asciiTheme="minorHAnsi" w:hAnsiTheme="minorHAnsi" w:cstheme="minorHAnsi"/>
                <w:color w:val="444444"/>
              </w:rPr>
              <w:t>Geometry (</w:t>
            </w:r>
            <w:hyperlink r:id="rId12" w:tgtFrame="_self" w:history="1">
              <w:r w:rsidRPr="003B352F">
                <w:rPr>
                  <w:rStyle w:val="Hyperlink"/>
                  <w:rFonts w:asciiTheme="minorHAnsi" w:hAnsiTheme="minorHAnsi" w:cstheme="minorHAnsi"/>
                  <w:color w:val="0070C0"/>
                </w:rPr>
                <w:t>Word</w:t>
              </w:r>
            </w:hyperlink>
            <w:r w:rsidRPr="003B352F">
              <w:rPr>
                <w:rFonts w:asciiTheme="minorHAnsi" w:hAnsiTheme="minorHAnsi" w:cstheme="minorHAnsi"/>
                <w:color w:val="444444"/>
              </w:rPr>
              <w:t>)|(</w:t>
            </w:r>
            <w:hyperlink r:id="rId13" w:tgtFrame="_self" w:history="1">
              <w:r w:rsidRPr="003B352F">
                <w:rPr>
                  <w:rStyle w:val="Hyperlink"/>
                  <w:rFonts w:asciiTheme="minorHAnsi" w:hAnsiTheme="minorHAnsi" w:cstheme="minorHAnsi"/>
                  <w:color w:val="0070C0"/>
                </w:rPr>
                <w:t>PDF</w:t>
              </w:r>
            </w:hyperlink>
            <w:r w:rsidRPr="003B352F">
              <w:rPr>
                <w:rFonts w:asciiTheme="minorHAnsi" w:hAnsiTheme="minorHAnsi" w:cstheme="minorHAnsi"/>
                <w:color w:val="444444"/>
              </w:rPr>
              <w:t>)</w:t>
            </w:r>
            <w:r w:rsidRPr="003B352F">
              <w:rPr>
                <w:rFonts w:asciiTheme="minorHAnsi" w:hAnsiTheme="minorHAnsi" w:cstheme="minorHAnsi"/>
                <w:color w:val="444444"/>
                <w:sz w:val="30"/>
                <w:szCs w:val="30"/>
              </w:rPr>
              <w:t>  </w:t>
            </w:r>
          </w:p>
          <w:p w14:paraId="3EB112DB" w14:textId="77777777" w:rsidR="00FD5660" w:rsidRDefault="002729B6" w:rsidP="00594AEB">
            <w:pPr>
              <w:numPr>
                <w:ilvl w:val="1"/>
                <w:numId w:val="2"/>
              </w:numPr>
              <w:spacing w:after="0" w:line="240" w:lineRule="auto"/>
              <w:rPr>
                <w:color w:val="000000"/>
              </w:rPr>
            </w:pPr>
            <w:r>
              <w:rPr>
                <w:color w:val="000000"/>
              </w:rPr>
              <w:t>Polygon Exterior Angle Sum Theorem</w:t>
            </w:r>
          </w:p>
          <w:p w14:paraId="2A2D29EF" w14:textId="77777777" w:rsidR="00FD5660" w:rsidRDefault="002729B6" w:rsidP="00594AEB">
            <w:pPr>
              <w:numPr>
                <w:ilvl w:val="1"/>
                <w:numId w:val="2"/>
              </w:numPr>
              <w:spacing w:after="0" w:line="240" w:lineRule="auto"/>
              <w:rPr>
                <w:color w:val="000000"/>
              </w:rPr>
            </w:pPr>
            <w:r>
              <w:rPr>
                <w:color w:val="000000"/>
              </w:rPr>
              <w:t>Polygon Interior Angle Sum Theorem</w:t>
            </w:r>
          </w:p>
          <w:p w14:paraId="21AE8F84" w14:textId="77777777" w:rsidR="00FD5660" w:rsidRDefault="002729B6" w:rsidP="00594AEB">
            <w:pPr>
              <w:numPr>
                <w:ilvl w:val="1"/>
                <w:numId w:val="2"/>
              </w:numPr>
              <w:spacing w:after="0" w:line="240" w:lineRule="auto"/>
              <w:rPr>
                <w:color w:val="000000"/>
              </w:rPr>
            </w:pPr>
            <w:r>
              <w:rPr>
                <w:color w:val="000000"/>
              </w:rPr>
              <w:t>Regular Polygon</w:t>
            </w:r>
          </w:p>
          <w:p w14:paraId="40C47EB0" w14:textId="77777777" w:rsidR="00FD5660" w:rsidRDefault="002729B6" w:rsidP="00594AEB">
            <w:pPr>
              <w:numPr>
                <w:ilvl w:val="0"/>
                <w:numId w:val="2"/>
              </w:numPr>
              <w:spacing w:after="0" w:line="240" w:lineRule="auto"/>
            </w:pPr>
            <w:r>
              <w:rPr>
                <w:color w:val="000000"/>
              </w:rPr>
              <w:t>Other VDOE Resources</w:t>
            </w:r>
          </w:p>
          <w:p w14:paraId="4D3D0792" w14:textId="77777777" w:rsidR="00FD5660" w:rsidRDefault="00D85942" w:rsidP="00594AEB">
            <w:pPr>
              <w:numPr>
                <w:ilvl w:val="1"/>
                <w:numId w:val="2"/>
              </w:numPr>
              <w:spacing w:after="0" w:line="240" w:lineRule="auto"/>
            </w:pPr>
            <w:hyperlink r:id="rId14">
              <w:r w:rsidR="002729B6">
                <w:rPr>
                  <w:rStyle w:val="Hyperlink"/>
                  <w:color w:val="2A6099"/>
                </w:rPr>
                <w:t xml:space="preserve">Geometry, Module 9, Topic 1 - Interior Angles of a Polygon </w:t>
              </w:r>
            </w:hyperlink>
            <w:hyperlink r:id="rId15">
              <w:r w:rsidR="002729B6">
                <w:rPr>
                  <w:rStyle w:val="Hyperlink"/>
                  <w:color w:val="2A6099"/>
                </w:rPr>
                <w:t>(eMediaVA)</w:t>
              </w:r>
            </w:hyperlink>
          </w:p>
          <w:p w14:paraId="39583984" w14:textId="77777777" w:rsidR="00FD5660" w:rsidRDefault="002729B6" w:rsidP="00594AEB">
            <w:pPr>
              <w:numPr>
                <w:ilvl w:val="1"/>
                <w:numId w:val="2"/>
              </w:numPr>
              <w:spacing w:after="120" w:line="240" w:lineRule="auto"/>
            </w:pPr>
            <w:r>
              <w:rPr>
                <w:rStyle w:val="Hyperlink"/>
                <w:color w:val="2A6099"/>
              </w:rPr>
              <w:t xml:space="preserve">Geometry, Module 9, Topic 2 - Exterior Angles of a Polygon </w:t>
            </w:r>
            <w:hyperlink r:id="rId16">
              <w:r>
                <w:rPr>
                  <w:rStyle w:val="Hyperlink"/>
                  <w:color w:val="2A6099"/>
                </w:rPr>
                <w:t>(eMediaVA)</w:t>
              </w:r>
            </w:hyperlink>
          </w:p>
        </w:tc>
      </w:tr>
      <w:tr w:rsidR="00FD5660" w14:paraId="6FC1AF89" w14:textId="77777777">
        <w:tc>
          <w:tcPr>
            <w:tcW w:w="10800" w:type="dxa"/>
            <w:tcBorders>
              <w:top w:val="single" w:sz="4" w:space="0" w:color="000000"/>
              <w:left w:val="single" w:sz="4" w:space="0" w:color="000000"/>
              <w:bottom w:val="single" w:sz="4" w:space="0" w:color="000000"/>
              <w:right w:val="single" w:sz="4" w:space="0" w:color="000000"/>
            </w:tcBorders>
          </w:tcPr>
          <w:p w14:paraId="7C374792" w14:textId="21709AC0" w:rsidR="00FD5660" w:rsidRDefault="003B352F">
            <w:pPr>
              <w:spacing w:before="120" w:after="120"/>
            </w:pPr>
            <w:r w:rsidRPr="00D85942">
              <w:rPr>
                <w:rFonts w:asciiTheme="minorHAnsi" w:hAnsiTheme="minorHAnsi" w:cstheme="minorHAnsi"/>
                <w:kern w:val="28"/>
                <w:sz w:val="28"/>
                <w:szCs w:val="28"/>
              </w:rPr>
              <w:t>Supporting and Prerequisite SOL</w:t>
            </w:r>
            <w:r w:rsidRPr="003B352F">
              <w:rPr>
                <w:rStyle w:val="Heading1Char"/>
                <w:rFonts w:asciiTheme="minorHAnsi" w:hAnsiTheme="minorHAnsi" w:cstheme="minorHAnsi"/>
                <w:szCs w:val="28"/>
              </w:rPr>
              <w:t>:</w:t>
            </w:r>
            <w:r>
              <w:rPr>
                <w:rStyle w:val="Heading1Char"/>
                <w:rFonts w:asciiTheme="majorHAnsi" w:hAnsiTheme="majorHAnsi" w:cstheme="majorHAnsi"/>
              </w:rPr>
              <w:t xml:space="preserve"> </w:t>
            </w:r>
            <w:hyperlink r:id="rId17" w:history="1">
              <w:r w:rsidRPr="00D85942">
                <w:rPr>
                  <w:rStyle w:val="Hyperlink"/>
                  <w:rFonts w:asciiTheme="minorHAnsi" w:hAnsiTheme="minorHAnsi" w:cstheme="minorHAnsi"/>
                  <w:bCs/>
                  <w:spacing w:val="-10"/>
                  <w:kern w:val="2"/>
                </w:rPr>
                <w:t>G.10a</w:t>
              </w:r>
            </w:hyperlink>
            <w:r w:rsidRPr="003B352F">
              <w:rPr>
                <w:rStyle w:val="Heading1Char"/>
                <w:rFonts w:asciiTheme="minorHAnsi" w:hAnsiTheme="minorHAnsi" w:cstheme="minorHAnsi"/>
                <w:b w:val="0"/>
                <w:bCs/>
                <w:sz w:val="22"/>
                <w:szCs w:val="22"/>
              </w:rPr>
              <w:t xml:space="preserve">, </w:t>
            </w:r>
            <w:hyperlink r:id="rId18" w:history="1">
              <w:r w:rsidRPr="00D85942">
                <w:rPr>
                  <w:rStyle w:val="Hyperlink"/>
                  <w:rFonts w:asciiTheme="minorHAnsi" w:hAnsiTheme="minorHAnsi" w:cstheme="minorHAnsi"/>
                  <w:bCs/>
                  <w:spacing w:val="-10"/>
                  <w:kern w:val="2"/>
                </w:rPr>
                <w:t>8.5</w:t>
              </w:r>
            </w:hyperlink>
          </w:p>
        </w:tc>
      </w:tr>
    </w:tbl>
    <w:p w14:paraId="74781294" w14:textId="77777777" w:rsidR="00FD5660" w:rsidRDefault="00FD5660"/>
    <w:p w14:paraId="3D6DA2B0" w14:textId="77777777" w:rsidR="00FD5660" w:rsidRDefault="002729B6">
      <w:bookmarkStart w:id="0" w:name="_heading=h.gjdgxs"/>
      <w:bookmarkEnd w:id="0"/>
      <w:r>
        <w:br w:type="page"/>
      </w:r>
    </w:p>
    <w:p w14:paraId="32071B92" w14:textId="77777777" w:rsidR="00FD5660" w:rsidRDefault="002729B6">
      <w:pPr>
        <w:pStyle w:val="Title"/>
      </w:pPr>
      <w:r>
        <w:rPr>
          <w:spacing w:val="0"/>
        </w:rPr>
        <w:lastRenderedPageBreak/>
        <w:t>SOL G.10b - Just in Time Quick Check</w:t>
      </w:r>
      <w:bookmarkStart w:id="1" w:name="quick"/>
      <w:bookmarkEnd w:id="1"/>
    </w:p>
    <w:p w14:paraId="55B97D84" w14:textId="77777777" w:rsidR="00FD5660" w:rsidRDefault="00FD5660">
      <w:pPr>
        <w:rPr>
          <w:color w:val="000000"/>
        </w:rPr>
      </w:pPr>
    </w:p>
    <w:p w14:paraId="3C1A778D" w14:textId="17D1848C" w:rsidR="00A91AB0" w:rsidRDefault="002729B6" w:rsidP="003A3163">
      <w:pPr>
        <w:pStyle w:val="ListParagraph"/>
        <w:numPr>
          <w:ilvl w:val="0"/>
          <w:numId w:val="8"/>
        </w:numPr>
        <w:spacing w:after="120" w:line="276" w:lineRule="auto"/>
        <w:rPr>
          <w:rFonts w:asciiTheme="minorHAnsi" w:hAnsiTheme="minorHAnsi" w:cstheme="minorHAnsi"/>
          <w:color w:val="000000"/>
        </w:rPr>
      </w:pPr>
      <w:bookmarkStart w:id="2" w:name="docs-internal-guid-9585e18b-7fff-8adf-c9"/>
      <w:bookmarkEnd w:id="2"/>
      <w:r w:rsidRPr="0089225E">
        <w:rPr>
          <w:rFonts w:asciiTheme="minorHAnsi" w:hAnsiTheme="minorHAnsi" w:cstheme="minorHAnsi"/>
          <w:color w:val="000000"/>
        </w:rPr>
        <w:t xml:space="preserve">Juanita has a regular polygon with 15 sides. Juanita knows how to find the sum of the interior </w:t>
      </w:r>
      <w:proofErr w:type="gramStart"/>
      <w:r w:rsidRPr="0089225E">
        <w:rPr>
          <w:rFonts w:asciiTheme="minorHAnsi" w:hAnsiTheme="minorHAnsi" w:cstheme="minorHAnsi"/>
          <w:color w:val="000000"/>
        </w:rPr>
        <w:t>angles, but</w:t>
      </w:r>
      <w:proofErr w:type="gramEnd"/>
      <w:r w:rsidRPr="0089225E">
        <w:rPr>
          <w:rFonts w:asciiTheme="minorHAnsi" w:hAnsiTheme="minorHAnsi" w:cstheme="minorHAnsi"/>
          <w:color w:val="000000"/>
        </w:rPr>
        <w:t xml:space="preserve"> is not sure how to find the measure of just one interior angle. Describe how Juanita could use the sum of the measures of the interior angles to find the measure</w:t>
      </w:r>
      <w:r w:rsidR="003A3163">
        <w:rPr>
          <w:rFonts w:asciiTheme="minorHAnsi" w:hAnsiTheme="minorHAnsi" w:cstheme="minorHAnsi"/>
          <w:color w:val="000000"/>
        </w:rPr>
        <w:t xml:space="preserve"> of one of the interior angles.</w:t>
      </w:r>
    </w:p>
    <w:p w14:paraId="5BD6BF8E" w14:textId="77777777" w:rsidR="003A3163" w:rsidRPr="003A3163" w:rsidRDefault="003A3163" w:rsidP="003A3163">
      <w:pPr>
        <w:pStyle w:val="ListParagraph"/>
        <w:spacing w:after="120" w:line="276" w:lineRule="auto"/>
        <w:rPr>
          <w:rFonts w:asciiTheme="minorHAnsi" w:hAnsiTheme="minorHAnsi" w:cstheme="minorHAnsi"/>
          <w:color w:val="000000"/>
          <w:sz w:val="96"/>
          <w:szCs w:val="96"/>
        </w:rPr>
      </w:pPr>
    </w:p>
    <w:p w14:paraId="5E693649" w14:textId="77777777" w:rsidR="00A91AB0" w:rsidRPr="0089225E" w:rsidRDefault="00A91AB0" w:rsidP="0089225E">
      <w:pPr>
        <w:pStyle w:val="ListParagraph"/>
        <w:tabs>
          <w:tab w:val="left" w:pos="2865"/>
        </w:tabs>
        <w:spacing w:after="120" w:line="276" w:lineRule="auto"/>
        <w:rPr>
          <w:rFonts w:asciiTheme="minorHAnsi" w:hAnsiTheme="minorHAnsi" w:cstheme="minorHAnsi"/>
          <w:color w:val="000000"/>
        </w:rPr>
      </w:pPr>
    </w:p>
    <w:p w14:paraId="0554751A" w14:textId="380D07B4" w:rsidR="00FD5660" w:rsidRPr="00976DA7" w:rsidRDefault="00566225" w:rsidP="00976DA7">
      <w:pPr>
        <w:pStyle w:val="ListParagraph"/>
        <w:numPr>
          <w:ilvl w:val="0"/>
          <w:numId w:val="8"/>
        </w:numPr>
        <w:spacing w:after="120" w:line="276" w:lineRule="auto"/>
        <w:rPr>
          <w:rFonts w:asciiTheme="minorHAnsi" w:hAnsiTheme="minorHAnsi" w:cstheme="minorHAnsi"/>
          <w:color w:val="000000"/>
        </w:rPr>
      </w:pPr>
      <w:r>
        <w:rPr>
          <w:rFonts w:asciiTheme="minorHAnsi" w:hAnsiTheme="minorHAnsi" w:cstheme="minorHAnsi"/>
          <w:color w:val="000000"/>
        </w:rPr>
        <w:t xml:space="preserve">Given a regular quadrilateral and a regular pentagon with a shared side, determine the value of </w:t>
      </w:r>
      <w:r w:rsidRPr="00A531A9">
        <w:rPr>
          <w:rFonts w:asciiTheme="minorHAnsi" w:hAnsiTheme="minorHAnsi" w:cstheme="minorHAnsi"/>
          <w:i/>
          <w:color w:val="000000"/>
        </w:rPr>
        <w:t>y</w:t>
      </w:r>
      <w:r>
        <w:rPr>
          <w:rFonts w:asciiTheme="minorHAnsi" w:hAnsiTheme="minorHAnsi" w:cstheme="minorHAnsi"/>
          <w:color w:val="000000"/>
        </w:rPr>
        <w:t>. Explain your thinking.</w:t>
      </w:r>
      <w:r w:rsidRPr="00DE2866">
        <w:rPr>
          <w:rFonts w:asciiTheme="minorHAnsi" w:hAnsiTheme="minorHAnsi" w:cstheme="minorHAnsi"/>
          <w:noProof/>
          <w:color w:val="000000"/>
        </w:rPr>
        <w:t xml:space="preserve"> </w:t>
      </w:r>
    </w:p>
    <w:p w14:paraId="1879F5E2" w14:textId="6517BC90" w:rsidR="0089225E" w:rsidRDefault="003A3163" w:rsidP="003A3163">
      <w:pPr>
        <w:spacing w:after="120" w:line="276" w:lineRule="auto"/>
        <w:jc w:val="right"/>
        <w:rPr>
          <w:color w:val="000000"/>
        </w:rPr>
      </w:pPr>
      <w:r>
        <w:rPr>
          <w:noProof/>
        </w:rPr>
        <w:drawing>
          <wp:inline distT="0" distB="0" distL="0" distR="0" wp14:anchorId="776E0941" wp14:editId="4ED73D07">
            <wp:extent cx="3457575" cy="2405270"/>
            <wp:effectExtent l="0" t="0" r="0" b="0"/>
            <wp:docPr id="1" name="Picture 1" descr="A composite figure made up of a regular quadrilateral and a regular pentagon." title="A Composite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5916" cy="2411072"/>
                    </a:xfrm>
                    <a:prstGeom prst="rect">
                      <a:avLst/>
                    </a:prstGeom>
                  </pic:spPr>
                </pic:pic>
              </a:graphicData>
            </a:graphic>
          </wp:inline>
        </w:drawing>
      </w:r>
    </w:p>
    <w:p w14:paraId="19DA9FEB" w14:textId="77777777" w:rsidR="0089225E" w:rsidRDefault="0089225E" w:rsidP="0089225E">
      <w:pPr>
        <w:spacing w:after="120" w:line="276" w:lineRule="auto"/>
        <w:rPr>
          <w:color w:val="000000"/>
        </w:rPr>
      </w:pPr>
    </w:p>
    <w:p w14:paraId="7335B26A" w14:textId="77777777" w:rsidR="00A91AB0" w:rsidRPr="0089225E" w:rsidRDefault="00A91AB0" w:rsidP="0089225E">
      <w:pPr>
        <w:spacing w:after="120" w:line="276" w:lineRule="auto"/>
        <w:rPr>
          <w:color w:val="000000"/>
        </w:rPr>
      </w:pPr>
    </w:p>
    <w:p w14:paraId="6E0A879D" w14:textId="77777777" w:rsidR="00A91AB0" w:rsidRPr="00A91AB0" w:rsidRDefault="00A91AB0" w:rsidP="00A91AB0">
      <w:pPr>
        <w:pStyle w:val="ListParagraph"/>
        <w:numPr>
          <w:ilvl w:val="0"/>
          <w:numId w:val="8"/>
        </w:numPr>
        <w:spacing w:after="120" w:line="276" w:lineRule="auto"/>
        <w:rPr>
          <w:rFonts w:asciiTheme="minorHAnsi" w:hAnsiTheme="minorHAnsi" w:cstheme="minorHAnsi"/>
          <w:color w:val="000000"/>
        </w:rPr>
      </w:pPr>
      <w:r>
        <w:rPr>
          <w:rFonts w:ascii="Calibri" w:hAnsi="Calibri" w:cs="Calibri"/>
          <w:noProof/>
          <w:color w:val="auto"/>
          <w:sz w:val="16"/>
          <w:szCs w:val="16"/>
        </w:rPr>
        <w:drawing>
          <wp:anchor distT="0" distB="0" distL="114300" distR="114300" simplePos="0" relativeHeight="251664384" behindDoc="1" locked="0" layoutInCell="1" allowOverlap="1" wp14:anchorId="29E874C1" wp14:editId="63133962">
            <wp:simplePos x="0" y="0"/>
            <wp:positionH relativeFrom="column">
              <wp:posOffset>4514850</wp:posOffset>
            </wp:positionH>
            <wp:positionV relativeFrom="paragraph">
              <wp:posOffset>90805</wp:posOffset>
            </wp:positionV>
            <wp:extent cx="1998980" cy="2419350"/>
            <wp:effectExtent l="0" t="0" r="1270" b="0"/>
            <wp:wrapTight wrapText="bothSides">
              <wp:wrapPolygon edited="0">
                <wp:start x="0" y="0"/>
                <wp:lineTo x="0" y="21430"/>
                <wp:lineTo x="21408" y="21430"/>
                <wp:lineTo x="21408" y="0"/>
                <wp:lineTo x="0" y="0"/>
              </wp:wrapPolygon>
            </wp:wrapTight>
            <wp:docPr id="10" name="Picture 2" descr="A pentagon with angles labeled a, b, 85 degrees, 122 degrees, and 126 degrees, and exterior angle adjacent to a labeled with 88 degree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0b #3.jpg"/>
                    <pic:cNvPicPr>
                      <a:picLocks noChangeAspect="1" noChangeArrowheads="1"/>
                    </pic:cNvPicPr>
                  </pic:nvPicPr>
                  <pic:blipFill>
                    <a:blip r:embed="rId20" cstate="print"/>
                    <a:srcRect/>
                    <a:stretch>
                      <a:fillRect/>
                    </a:stretch>
                  </pic:blipFill>
                  <pic:spPr bwMode="auto">
                    <a:xfrm>
                      <a:off x="0" y="0"/>
                      <a:ext cx="1998980" cy="2419350"/>
                    </a:xfrm>
                    <a:prstGeom prst="rect">
                      <a:avLst/>
                    </a:prstGeom>
                    <a:noFill/>
                    <a:ln w="9525">
                      <a:noFill/>
                      <a:miter lim="800000"/>
                      <a:headEnd/>
                      <a:tailEnd/>
                    </a:ln>
                  </pic:spPr>
                </pic:pic>
              </a:graphicData>
            </a:graphic>
          </wp:anchor>
        </w:drawing>
      </w:r>
      <w:r w:rsidRPr="00A91AB0">
        <w:rPr>
          <w:rFonts w:asciiTheme="minorHAnsi" w:hAnsiTheme="minorHAnsi" w:cstheme="minorHAnsi"/>
          <w:color w:val="000000"/>
        </w:rPr>
        <w:t xml:space="preserve">Determine the values of </w:t>
      </w:r>
      <w:r w:rsidRPr="00A91AB0">
        <w:rPr>
          <w:rFonts w:asciiTheme="minorHAnsi" w:hAnsiTheme="minorHAnsi" w:cstheme="minorHAnsi"/>
          <w:i/>
          <w:color w:val="000000"/>
        </w:rPr>
        <w:t xml:space="preserve">a </w:t>
      </w:r>
      <w:r w:rsidRPr="00A91AB0">
        <w:rPr>
          <w:rFonts w:asciiTheme="minorHAnsi" w:hAnsiTheme="minorHAnsi" w:cstheme="minorHAnsi"/>
          <w:color w:val="000000"/>
        </w:rPr>
        <w:t xml:space="preserve">and </w:t>
      </w:r>
      <w:r w:rsidRPr="00A91AB0">
        <w:rPr>
          <w:rFonts w:asciiTheme="minorHAnsi" w:hAnsiTheme="minorHAnsi" w:cstheme="minorHAnsi"/>
          <w:i/>
          <w:color w:val="000000"/>
        </w:rPr>
        <w:t xml:space="preserve">b </w:t>
      </w:r>
      <w:r w:rsidRPr="00A91AB0">
        <w:rPr>
          <w:rFonts w:asciiTheme="minorHAnsi" w:hAnsiTheme="minorHAnsi" w:cstheme="minorHAnsi"/>
          <w:color w:val="000000"/>
        </w:rPr>
        <w:t xml:space="preserve">in the figure. Explain your thinking. </w:t>
      </w:r>
    </w:p>
    <w:p w14:paraId="27D317CE" w14:textId="37D521C9" w:rsidR="00FD5660" w:rsidRPr="003A3163" w:rsidRDefault="003A3163" w:rsidP="003A3163">
      <w:pPr>
        <w:overflowPunct/>
        <w:spacing w:after="0" w:line="240" w:lineRule="auto"/>
        <w:rPr>
          <w:rFonts w:asciiTheme="minorHAnsi" w:hAnsiTheme="minorHAnsi" w:cstheme="minorHAnsi"/>
          <w:color w:val="000000"/>
        </w:rPr>
      </w:pPr>
      <w:r>
        <w:rPr>
          <w:rFonts w:asciiTheme="minorHAnsi" w:hAnsiTheme="minorHAnsi" w:cstheme="minorHAnsi"/>
          <w:color w:val="000000"/>
        </w:rPr>
        <w:br w:type="page"/>
      </w:r>
    </w:p>
    <w:p w14:paraId="39F74F27" w14:textId="77777777" w:rsidR="00FD5660" w:rsidRPr="003A2FCF" w:rsidRDefault="00A531A9">
      <w:pPr>
        <w:pStyle w:val="Title"/>
        <w:rPr>
          <w:spacing w:val="0"/>
        </w:rPr>
      </w:pPr>
      <w:bookmarkStart w:id="3" w:name="_heading=h.1fob9te"/>
      <w:bookmarkEnd w:id="3"/>
      <w:r w:rsidRPr="00A531A9">
        <w:rPr>
          <w:spacing w:val="0"/>
        </w:rPr>
        <w:lastRenderedPageBreak/>
        <w:t>SOL G.10b - Just in Time Quick Check Teacher Notes</w:t>
      </w:r>
      <w:bookmarkStart w:id="4" w:name="teacher"/>
      <w:bookmarkEnd w:id="4"/>
    </w:p>
    <w:p w14:paraId="5FA45220" w14:textId="77777777" w:rsidR="00FD5660" w:rsidRDefault="002729B6">
      <w:pPr>
        <w:spacing w:after="0"/>
        <w:jc w:val="center"/>
        <w:rPr>
          <w:b/>
          <w:color w:val="C00000"/>
        </w:rPr>
      </w:pPr>
      <w:r>
        <w:rPr>
          <w:b/>
          <w:color w:val="C00000"/>
        </w:rPr>
        <w:t>Common Errors/Misconceptions and their Possible Indications</w:t>
      </w:r>
    </w:p>
    <w:p w14:paraId="3DEF6FFD" w14:textId="77777777" w:rsidR="00FD5660" w:rsidRDefault="00FD5660">
      <w:pPr>
        <w:spacing w:after="0"/>
        <w:jc w:val="center"/>
        <w:rPr>
          <w:b/>
          <w:color w:val="C00000"/>
        </w:rPr>
      </w:pPr>
    </w:p>
    <w:p w14:paraId="25A81900" w14:textId="77777777" w:rsidR="0089225E" w:rsidRDefault="0089225E" w:rsidP="0089225E">
      <w:pPr>
        <w:pStyle w:val="ListParagraph"/>
        <w:numPr>
          <w:ilvl w:val="0"/>
          <w:numId w:val="11"/>
        </w:numPr>
        <w:spacing w:after="120" w:line="276" w:lineRule="auto"/>
        <w:rPr>
          <w:rFonts w:asciiTheme="minorHAnsi" w:hAnsiTheme="minorHAnsi" w:cstheme="minorHAnsi"/>
          <w:color w:val="000000"/>
        </w:rPr>
      </w:pPr>
      <w:r w:rsidRPr="0089225E">
        <w:rPr>
          <w:rFonts w:asciiTheme="minorHAnsi" w:hAnsiTheme="minorHAnsi" w:cstheme="minorHAnsi"/>
          <w:color w:val="000000"/>
        </w:rPr>
        <w:t xml:space="preserve">Juanita has a regular polygon with 15 sides. Juanita knows how to find the sum of the interior </w:t>
      </w:r>
      <w:proofErr w:type="gramStart"/>
      <w:r w:rsidRPr="0089225E">
        <w:rPr>
          <w:rFonts w:asciiTheme="minorHAnsi" w:hAnsiTheme="minorHAnsi" w:cstheme="minorHAnsi"/>
          <w:color w:val="000000"/>
        </w:rPr>
        <w:t>angles, but</w:t>
      </w:r>
      <w:proofErr w:type="gramEnd"/>
      <w:r w:rsidRPr="0089225E">
        <w:rPr>
          <w:rFonts w:asciiTheme="minorHAnsi" w:hAnsiTheme="minorHAnsi" w:cstheme="minorHAnsi"/>
          <w:color w:val="000000"/>
        </w:rPr>
        <w:t xml:space="preserve"> is not sure how to find the measure of just one interior angle. Describe how Juanita could use the sum of the measures of the interior angles to find the measure of one of the interior angles. </w:t>
      </w:r>
    </w:p>
    <w:p w14:paraId="3CD3D18B" w14:textId="77777777" w:rsidR="0089225E" w:rsidRDefault="0089225E" w:rsidP="00A91AB0">
      <w:pPr>
        <w:pStyle w:val="ListParagraph"/>
        <w:spacing w:after="120" w:line="276" w:lineRule="auto"/>
        <w:rPr>
          <w:rFonts w:asciiTheme="minorHAnsi" w:hAnsiTheme="minorHAnsi" w:cstheme="minorHAnsi"/>
          <w:color w:val="000000"/>
        </w:rPr>
      </w:pPr>
    </w:p>
    <w:p w14:paraId="251A9258" w14:textId="77777777" w:rsidR="00C8289B" w:rsidRPr="00566225" w:rsidRDefault="00566225" w:rsidP="00A91AB0">
      <w:pPr>
        <w:pStyle w:val="ListParagraph"/>
        <w:spacing w:after="120" w:line="276" w:lineRule="auto"/>
        <w:rPr>
          <w:rFonts w:asciiTheme="minorHAnsi" w:hAnsiTheme="minorHAnsi" w:cstheme="minorHAnsi"/>
          <w:i/>
          <w:iCs/>
          <w:color w:val="C00000"/>
        </w:rPr>
      </w:pPr>
      <w:r>
        <w:rPr>
          <w:rFonts w:asciiTheme="minorHAnsi" w:hAnsiTheme="minorHAnsi" w:cstheme="minorHAnsi"/>
          <w:i/>
          <w:iCs/>
          <w:color w:val="C00000"/>
        </w:rPr>
        <w:t xml:space="preserve">A common error that some students may make is to divide the sum of the measures of </w:t>
      </w:r>
      <w:proofErr w:type="gramStart"/>
      <w:r>
        <w:rPr>
          <w:rFonts w:asciiTheme="minorHAnsi" w:hAnsiTheme="minorHAnsi" w:cstheme="minorHAnsi"/>
          <w:i/>
          <w:iCs/>
          <w:color w:val="C00000"/>
        </w:rPr>
        <w:t>all of</w:t>
      </w:r>
      <w:proofErr w:type="gramEnd"/>
      <w:r>
        <w:rPr>
          <w:rFonts w:asciiTheme="minorHAnsi" w:hAnsiTheme="minorHAnsi" w:cstheme="minorHAnsi"/>
          <w:i/>
          <w:iCs/>
          <w:color w:val="C00000"/>
        </w:rPr>
        <w:t xml:space="preserve"> the interior angles by 13 (using n – 2) to find the measure of one angle. This may indicate that students may not recognize how many angles are </w:t>
      </w:r>
      <w:proofErr w:type="gramStart"/>
      <w:r>
        <w:rPr>
          <w:rFonts w:asciiTheme="minorHAnsi" w:hAnsiTheme="minorHAnsi" w:cstheme="minorHAnsi"/>
          <w:i/>
          <w:iCs/>
          <w:color w:val="C00000"/>
        </w:rPr>
        <w:t>in a given</w:t>
      </w:r>
      <w:proofErr w:type="gramEnd"/>
      <w:r>
        <w:rPr>
          <w:rFonts w:asciiTheme="minorHAnsi" w:hAnsiTheme="minorHAnsi" w:cstheme="minorHAnsi"/>
          <w:i/>
          <w:iCs/>
          <w:color w:val="C00000"/>
        </w:rPr>
        <w:t xml:space="preserve"> polygon. </w:t>
      </w:r>
      <w:r w:rsidR="0089225E" w:rsidRPr="00566225">
        <w:rPr>
          <w:rFonts w:asciiTheme="minorHAnsi" w:hAnsiTheme="minorHAnsi" w:cstheme="minorHAnsi"/>
          <w:i/>
          <w:iCs/>
          <w:color w:val="C00000"/>
        </w:rPr>
        <w:t>Students with this misconception may find it helpful to go back to a more familiar case, such as a triangle or a quadrilateral, to emphasize the equivalent relationship between the number of sides and number of angles in a polygon.</w:t>
      </w:r>
      <w:r w:rsidR="00201219" w:rsidRPr="00566225">
        <w:rPr>
          <w:rFonts w:asciiTheme="minorHAnsi" w:hAnsiTheme="minorHAnsi" w:cstheme="minorHAnsi"/>
          <w:i/>
          <w:iCs/>
          <w:color w:val="C00000"/>
        </w:rPr>
        <w:t xml:space="preserve"> A secondary strategy would be to discuss using the exterior angle sum theorem </w:t>
      </w:r>
      <w:proofErr w:type="gramStart"/>
      <w:r w:rsidR="00201219" w:rsidRPr="00566225">
        <w:rPr>
          <w:rFonts w:asciiTheme="minorHAnsi" w:hAnsiTheme="minorHAnsi" w:cstheme="minorHAnsi"/>
          <w:i/>
          <w:iCs/>
          <w:color w:val="C00000"/>
        </w:rPr>
        <w:t>in order to</w:t>
      </w:r>
      <w:proofErr w:type="gramEnd"/>
      <w:r w:rsidR="00201219" w:rsidRPr="00566225">
        <w:rPr>
          <w:rFonts w:asciiTheme="minorHAnsi" w:hAnsiTheme="minorHAnsi" w:cstheme="minorHAnsi"/>
          <w:i/>
          <w:iCs/>
          <w:color w:val="C00000"/>
        </w:rPr>
        <w:t xml:space="preserve"> find an interior angle. </w:t>
      </w:r>
    </w:p>
    <w:p w14:paraId="076D1370" w14:textId="5EA281D2" w:rsidR="00201219" w:rsidRPr="00201219" w:rsidRDefault="00201219" w:rsidP="00A91AB0">
      <w:pPr>
        <w:pStyle w:val="ListParagraph"/>
        <w:spacing w:after="120" w:line="276" w:lineRule="auto"/>
        <w:rPr>
          <w:rFonts w:asciiTheme="minorHAnsi" w:hAnsiTheme="minorHAnsi" w:cstheme="minorHAnsi"/>
          <w:i/>
          <w:iCs/>
          <w:color w:val="C00000"/>
        </w:rPr>
      </w:pPr>
    </w:p>
    <w:p w14:paraId="7E8F5E84" w14:textId="77777777" w:rsidR="00C8289B" w:rsidRDefault="00566225" w:rsidP="00DE2866">
      <w:pPr>
        <w:pStyle w:val="ListParagraph"/>
        <w:numPr>
          <w:ilvl w:val="0"/>
          <w:numId w:val="11"/>
        </w:numPr>
        <w:spacing w:after="120" w:line="276" w:lineRule="auto"/>
        <w:rPr>
          <w:rFonts w:asciiTheme="minorHAnsi" w:hAnsiTheme="minorHAnsi" w:cstheme="minorHAnsi"/>
          <w:color w:val="000000"/>
        </w:rPr>
      </w:pPr>
      <w:r>
        <w:rPr>
          <w:rFonts w:asciiTheme="minorHAnsi" w:hAnsiTheme="minorHAnsi" w:cstheme="minorHAnsi"/>
          <w:color w:val="000000"/>
        </w:rPr>
        <w:t>Given a regular quadrilateral and a regular pentagon w</w:t>
      </w:r>
      <w:r w:rsidR="00DE2866">
        <w:rPr>
          <w:rFonts w:asciiTheme="minorHAnsi" w:hAnsiTheme="minorHAnsi" w:cstheme="minorHAnsi"/>
          <w:color w:val="000000"/>
        </w:rPr>
        <w:t xml:space="preserve">ith a shared side, </w:t>
      </w:r>
      <w:r>
        <w:rPr>
          <w:rFonts w:asciiTheme="minorHAnsi" w:hAnsiTheme="minorHAnsi" w:cstheme="minorHAnsi"/>
          <w:color w:val="000000"/>
        </w:rPr>
        <w:t xml:space="preserve">determine </w:t>
      </w:r>
      <w:r w:rsidR="00DE2866">
        <w:rPr>
          <w:rFonts w:asciiTheme="minorHAnsi" w:hAnsiTheme="minorHAnsi" w:cstheme="minorHAnsi"/>
          <w:color w:val="000000"/>
        </w:rPr>
        <w:t xml:space="preserve">the value of </w:t>
      </w:r>
      <w:r w:rsidR="00A531A9" w:rsidRPr="00A531A9">
        <w:rPr>
          <w:rFonts w:asciiTheme="minorHAnsi" w:hAnsiTheme="minorHAnsi" w:cstheme="minorHAnsi"/>
          <w:i/>
          <w:color w:val="000000"/>
        </w:rPr>
        <w:t>y</w:t>
      </w:r>
      <w:r w:rsidR="00DE2866">
        <w:rPr>
          <w:rFonts w:asciiTheme="minorHAnsi" w:hAnsiTheme="minorHAnsi" w:cstheme="minorHAnsi"/>
          <w:color w:val="000000"/>
        </w:rPr>
        <w:t>. Explain your thinking.</w:t>
      </w:r>
      <w:r w:rsidR="00DE2866" w:rsidRPr="00DE2866">
        <w:rPr>
          <w:rFonts w:asciiTheme="minorHAnsi" w:hAnsiTheme="minorHAnsi" w:cstheme="minorHAnsi"/>
          <w:noProof/>
          <w:color w:val="000000"/>
        </w:rPr>
        <w:t xml:space="preserve"> </w:t>
      </w:r>
    </w:p>
    <w:p w14:paraId="5D29DBF2" w14:textId="1B5B3487" w:rsidR="00DE2866" w:rsidRPr="00DE2866" w:rsidRDefault="003A3163" w:rsidP="003A3163">
      <w:pPr>
        <w:pStyle w:val="ListParagraph"/>
        <w:spacing w:after="120" w:line="276" w:lineRule="auto"/>
        <w:jc w:val="right"/>
        <w:rPr>
          <w:rFonts w:asciiTheme="minorHAnsi" w:hAnsiTheme="minorHAnsi" w:cstheme="minorHAnsi"/>
          <w:color w:val="000000"/>
        </w:rPr>
      </w:pPr>
      <w:r>
        <w:rPr>
          <w:noProof/>
        </w:rPr>
        <w:drawing>
          <wp:anchor distT="0" distB="0" distL="114300" distR="114300" simplePos="0" relativeHeight="251665408" behindDoc="0" locked="0" layoutInCell="1" allowOverlap="1" wp14:anchorId="7CF48A98" wp14:editId="58F313F8">
            <wp:simplePos x="0" y="0"/>
            <wp:positionH relativeFrom="margin">
              <wp:align>right</wp:align>
            </wp:positionH>
            <wp:positionV relativeFrom="paragraph">
              <wp:posOffset>-635</wp:posOffset>
            </wp:positionV>
            <wp:extent cx="3107690" cy="2162175"/>
            <wp:effectExtent l="0" t="0" r="0" b="9525"/>
            <wp:wrapSquare wrapText="bothSides"/>
            <wp:docPr id="11" name="Picture 11" descr="A composite figure made up of a regular quadrilateral and a regular pentagon." title="A Composit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07690" cy="2162175"/>
                    </a:xfrm>
                    <a:prstGeom prst="rect">
                      <a:avLst/>
                    </a:prstGeom>
                  </pic:spPr>
                </pic:pic>
              </a:graphicData>
            </a:graphic>
            <wp14:sizeRelH relativeFrom="margin">
              <wp14:pctWidth>0</wp14:pctWidth>
            </wp14:sizeRelH>
            <wp14:sizeRelV relativeFrom="margin">
              <wp14:pctHeight>0</wp14:pctHeight>
            </wp14:sizeRelV>
          </wp:anchor>
        </w:drawing>
      </w:r>
    </w:p>
    <w:p w14:paraId="30F1141D" w14:textId="4CD0C1E9" w:rsidR="003A3163" w:rsidRPr="0055434F" w:rsidRDefault="004D0323" w:rsidP="0055434F">
      <w:pPr>
        <w:pStyle w:val="ListParagraph"/>
        <w:spacing w:after="120" w:line="276" w:lineRule="auto"/>
        <w:rPr>
          <w:rFonts w:asciiTheme="minorHAnsi" w:hAnsiTheme="minorHAnsi" w:cstheme="minorHAnsi"/>
          <w:i/>
          <w:iCs/>
          <w:color w:val="C00000"/>
        </w:rPr>
      </w:pPr>
      <w:r>
        <w:rPr>
          <w:rFonts w:asciiTheme="minorHAnsi" w:hAnsiTheme="minorHAnsi" w:cstheme="minorHAnsi"/>
          <w:i/>
          <w:iCs/>
          <w:color w:val="C00000"/>
        </w:rPr>
        <w:t>T</w:t>
      </w:r>
      <w:r w:rsidR="003A3163">
        <w:rPr>
          <w:rFonts w:asciiTheme="minorHAnsi" w:hAnsiTheme="minorHAnsi" w:cstheme="minorHAnsi"/>
          <w:i/>
          <w:iCs/>
          <w:color w:val="C00000"/>
        </w:rPr>
        <w:t>he most common error may occur when students</w:t>
      </w:r>
      <w:r>
        <w:rPr>
          <w:rFonts w:asciiTheme="minorHAnsi" w:hAnsiTheme="minorHAnsi" w:cstheme="minorHAnsi"/>
          <w:i/>
          <w:iCs/>
          <w:color w:val="C00000"/>
        </w:rPr>
        <w:t xml:space="preserve"> do not remember how to find the measure of an interior angle of a regular polygon correctly. </w:t>
      </w:r>
      <w:r w:rsidR="002B1FA2">
        <w:rPr>
          <w:rFonts w:asciiTheme="minorHAnsi" w:hAnsiTheme="minorHAnsi" w:cstheme="minorHAnsi"/>
          <w:i/>
          <w:iCs/>
          <w:color w:val="C00000"/>
        </w:rPr>
        <w:t xml:space="preserve">Most students will be able to find the interior angle of the quadrilateral as 90 degrees, but these same students may have difficulty finding the interior angle of a pentagon. Some students may attempt to divide 360 by 5 to find this angle. </w:t>
      </w:r>
      <w:r>
        <w:rPr>
          <w:rFonts w:asciiTheme="minorHAnsi" w:hAnsiTheme="minorHAnsi" w:cstheme="minorHAnsi"/>
          <w:i/>
          <w:iCs/>
          <w:color w:val="C00000"/>
        </w:rPr>
        <w:t xml:space="preserve"> </w:t>
      </w:r>
      <w:r w:rsidR="00976DA7">
        <w:rPr>
          <w:rFonts w:asciiTheme="minorHAnsi" w:hAnsiTheme="minorHAnsi" w:cstheme="minorHAnsi"/>
          <w:i/>
          <w:iCs/>
          <w:color w:val="C00000"/>
        </w:rPr>
        <w:t>A</w:t>
      </w:r>
      <w:r w:rsidR="002B1FA2">
        <w:rPr>
          <w:rFonts w:asciiTheme="minorHAnsi" w:hAnsiTheme="minorHAnsi" w:cstheme="minorHAnsi"/>
          <w:i/>
          <w:iCs/>
          <w:color w:val="C00000"/>
        </w:rPr>
        <w:t>nother</w:t>
      </w:r>
      <w:r w:rsidR="00976DA7">
        <w:rPr>
          <w:rFonts w:asciiTheme="minorHAnsi" w:hAnsiTheme="minorHAnsi" w:cstheme="minorHAnsi"/>
          <w:i/>
          <w:iCs/>
          <w:color w:val="C00000"/>
        </w:rPr>
        <w:t xml:space="preserve"> common error that some students may make is not recognizing that the sum of the angle measures of y°, 90°, and 108° is 360°. </w:t>
      </w:r>
      <w:r w:rsidR="00C8289B" w:rsidRPr="00C8289B">
        <w:rPr>
          <w:rFonts w:asciiTheme="minorHAnsi" w:hAnsiTheme="minorHAnsi" w:cstheme="minorHAnsi"/>
          <w:i/>
          <w:iCs/>
          <w:color w:val="C00000"/>
        </w:rPr>
        <w:t xml:space="preserve">Teachers could use dynamic software to </w:t>
      </w:r>
      <w:r w:rsidR="00DE2866">
        <w:rPr>
          <w:rFonts w:asciiTheme="minorHAnsi" w:hAnsiTheme="minorHAnsi" w:cstheme="minorHAnsi"/>
          <w:i/>
          <w:iCs/>
          <w:color w:val="C00000"/>
        </w:rPr>
        <w:t xml:space="preserve">emphasize that </w:t>
      </w:r>
      <w:r w:rsidR="00C8289B" w:rsidRPr="00C8289B">
        <w:rPr>
          <w:rFonts w:asciiTheme="minorHAnsi" w:hAnsiTheme="minorHAnsi" w:cstheme="minorHAnsi"/>
          <w:i/>
          <w:iCs/>
          <w:color w:val="C00000"/>
        </w:rPr>
        <w:t>angles at a vertex must have a sum of 360°</w:t>
      </w:r>
      <w:r w:rsidR="00A91AB0">
        <w:rPr>
          <w:rFonts w:asciiTheme="minorHAnsi" w:hAnsiTheme="minorHAnsi" w:cstheme="minorHAnsi"/>
          <w:i/>
          <w:iCs/>
          <w:color w:val="C00000"/>
        </w:rPr>
        <w:t>.</w:t>
      </w:r>
    </w:p>
    <w:p w14:paraId="0D8D9CF1" w14:textId="77777777" w:rsidR="003A3163" w:rsidRPr="003A3163" w:rsidRDefault="003A3163" w:rsidP="003A3163">
      <w:pPr>
        <w:pStyle w:val="ListParagraph"/>
        <w:spacing w:after="120" w:line="276" w:lineRule="auto"/>
        <w:rPr>
          <w:rFonts w:asciiTheme="minorHAnsi" w:hAnsiTheme="minorHAnsi" w:cstheme="minorHAnsi"/>
          <w:i/>
          <w:iCs/>
          <w:color w:val="C00000"/>
        </w:rPr>
      </w:pPr>
    </w:p>
    <w:p w14:paraId="5CB566B0" w14:textId="5F88DE92" w:rsidR="00FD5660" w:rsidRDefault="00976DA7" w:rsidP="003A3163">
      <w:pPr>
        <w:pStyle w:val="ListParagraph"/>
        <w:numPr>
          <w:ilvl w:val="0"/>
          <w:numId w:val="11"/>
        </w:numPr>
        <w:spacing w:after="120" w:line="276" w:lineRule="auto"/>
        <w:rPr>
          <w:rFonts w:asciiTheme="minorHAnsi" w:hAnsiTheme="minorHAnsi" w:cstheme="minorHAnsi"/>
          <w:color w:val="000000"/>
        </w:rPr>
      </w:pPr>
      <w:bookmarkStart w:id="5" w:name="docs-internal-guid-b3fadfdb-7fff-6ad5-eb"/>
      <w:bookmarkEnd w:id="5"/>
      <w:r>
        <w:rPr>
          <w:rFonts w:asciiTheme="minorHAnsi" w:hAnsiTheme="minorHAnsi" w:cstheme="minorHAnsi"/>
          <w:color w:val="000000"/>
        </w:rPr>
        <w:t xml:space="preserve">Determine the values of </w:t>
      </w:r>
      <w:r>
        <w:rPr>
          <w:rFonts w:asciiTheme="minorHAnsi" w:hAnsiTheme="minorHAnsi" w:cstheme="minorHAnsi"/>
          <w:i/>
          <w:color w:val="000000"/>
        </w:rPr>
        <w:t xml:space="preserve">a </w:t>
      </w:r>
      <w:r>
        <w:rPr>
          <w:rFonts w:asciiTheme="minorHAnsi" w:hAnsiTheme="minorHAnsi" w:cstheme="minorHAnsi"/>
          <w:color w:val="000000"/>
        </w:rPr>
        <w:t xml:space="preserve">and </w:t>
      </w:r>
      <w:r w:rsidRPr="00976DA7">
        <w:rPr>
          <w:rFonts w:asciiTheme="minorHAnsi" w:hAnsiTheme="minorHAnsi" w:cstheme="minorHAnsi"/>
          <w:i/>
          <w:color w:val="000000"/>
        </w:rPr>
        <w:t>b</w:t>
      </w:r>
      <w:r>
        <w:rPr>
          <w:rFonts w:asciiTheme="minorHAnsi" w:hAnsiTheme="minorHAnsi" w:cstheme="minorHAnsi"/>
          <w:i/>
          <w:color w:val="000000"/>
        </w:rPr>
        <w:t xml:space="preserve"> </w:t>
      </w:r>
      <w:r>
        <w:rPr>
          <w:rFonts w:asciiTheme="minorHAnsi" w:hAnsiTheme="minorHAnsi" w:cstheme="minorHAnsi"/>
          <w:color w:val="000000"/>
        </w:rPr>
        <w:t xml:space="preserve">in the figure. Explain your thinking. </w:t>
      </w:r>
    </w:p>
    <w:p w14:paraId="36314DC6" w14:textId="26774A97" w:rsidR="00C8289B" w:rsidRDefault="003A3163" w:rsidP="0055434F">
      <w:pPr>
        <w:pStyle w:val="ListParagraph"/>
        <w:spacing w:after="120" w:line="276" w:lineRule="auto"/>
        <w:jc w:val="right"/>
        <w:rPr>
          <w:rFonts w:asciiTheme="minorHAnsi" w:hAnsiTheme="minorHAnsi" w:cstheme="minorHAnsi"/>
          <w:color w:val="000000"/>
        </w:rPr>
      </w:pPr>
      <w:r>
        <w:rPr>
          <w:rFonts w:ascii="Calibri" w:eastAsia="Calibri" w:hAnsi="Calibri" w:cs="Calibri"/>
          <w:noProof/>
          <w:color w:val="auto"/>
          <w:sz w:val="16"/>
          <w:szCs w:val="16"/>
        </w:rPr>
        <w:drawing>
          <wp:anchor distT="0" distB="0" distL="114300" distR="114300" simplePos="0" relativeHeight="251666432" behindDoc="0" locked="0" layoutInCell="1" allowOverlap="1" wp14:anchorId="20CF7B8E" wp14:editId="30A0EC13">
            <wp:simplePos x="0" y="0"/>
            <wp:positionH relativeFrom="column">
              <wp:posOffset>4857750</wp:posOffset>
            </wp:positionH>
            <wp:positionV relativeFrom="paragraph">
              <wp:posOffset>-1270</wp:posOffset>
            </wp:positionV>
            <wp:extent cx="1998980" cy="2419350"/>
            <wp:effectExtent l="0" t="0" r="1270" b="0"/>
            <wp:wrapSquare wrapText="bothSides"/>
            <wp:docPr id="12" name="Picture 2" descr="A pentagon with angles labeled a, b, 85 degrees, 122 degrees, and 126 degrees, and exterior angle adjacent to a labeled with 88 degree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0b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8980" cy="2419350"/>
                    </a:xfrm>
                    <a:prstGeom prst="rect">
                      <a:avLst/>
                    </a:prstGeom>
                    <a:noFill/>
                    <a:ln w="9525">
                      <a:noFill/>
                      <a:miter lim="800000"/>
                      <a:headEnd/>
                      <a:tailEnd/>
                    </a:ln>
                  </pic:spPr>
                </pic:pic>
              </a:graphicData>
            </a:graphic>
          </wp:anchor>
        </w:drawing>
      </w:r>
    </w:p>
    <w:p w14:paraId="2AFDEA60" w14:textId="56EBC03D" w:rsidR="00FD5660" w:rsidRPr="003A3163" w:rsidRDefault="00976DA7" w:rsidP="003A3163">
      <w:pPr>
        <w:pStyle w:val="ListParagraph"/>
        <w:spacing w:after="120" w:line="276" w:lineRule="auto"/>
        <w:rPr>
          <w:rFonts w:asciiTheme="minorHAnsi" w:hAnsiTheme="minorHAnsi" w:cstheme="minorHAnsi"/>
        </w:rPr>
      </w:pPr>
      <w:r>
        <w:rPr>
          <w:rFonts w:asciiTheme="minorHAnsi" w:hAnsiTheme="minorHAnsi" w:cstheme="minorHAnsi"/>
          <w:i/>
          <w:color w:val="C00000"/>
        </w:rPr>
        <w:t>A common error that students may make is not to recognize that determining the value of a requires them to use the given exterior angle measure. This error may indicate that students need additional practice identifying linear pair relationships. Students may benefit from seeing a wide variety of examples of linear pairs, especially in combination with other types of geometric figures. Consult the word wall cards as a reference to he</w:t>
      </w:r>
      <w:r w:rsidR="009E5415">
        <w:rPr>
          <w:rFonts w:asciiTheme="minorHAnsi" w:hAnsiTheme="minorHAnsi" w:cstheme="minorHAnsi"/>
          <w:i/>
          <w:color w:val="C00000"/>
        </w:rPr>
        <w:t xml:space="preserve">lp build student understanding. Students who find the value of a correctly may still have difficulty finding the value of b if they aren’t able to find the sum of the angles of a pentagon correctly. These students would also benefit from using the word wall cards as a reference. </w:t>
      </w:r>
      <w:r>
        <w:rPr>
          <w:rFonts w:asciiTheme="minorHAnsi" w:hAnsiTheme="minorHAnsi" w:cstheme="minorHAnsi"/>
          <w:i/>
          <w:color w:val="C00000"/>
        </w:rPr>
        <w:t xml:space="preserve">Teachers may also wish to </w:t>
      </w:r>
      <w:r w:rsidRPr="00C8289B">
        <w:rPr>
          <w:rFonts w:asciiTheme="minorHAnsi" w:hAnsiTheme="minorHAnsi" w:cstheme="minorHAnsi"/>
          <w:i/>
          <w:iCs/>
          <w:color w:val="C9211E"/>
        </w:rPr>
        <w:t xml:space="preserve">give students the opportunity to manipulate different types of polygons with the interior and exterior angles labeled on dynamic software like Desmos or Geogebra. </w:t>
      </w:r>
    </w:p>
    <w:sectPr w:rsidR="00FD5660" w:rsidRPr="003A3163" w:rsidSect="00FD5660">
      <w:footerReference w:type="default" r:id="rId21"/>
      <w:footerReference w:type="first" r:id="rId22"/>
      <w:pgSz w:w="12240" w:h="15840"/>
      <w:pgMar w:top="720" w:right="720" w:bottom="777" w:left="720" w:header="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B2E3" w14:textId="77777777" w:rsidR="00E47660" w:rsidRDefault="00E47660" w:rsidP="00FD5660">
      <w:pPr>
        <w:spacing w:after="0" w:line="240" w:lineRule="auto"/>
      </w:pPr>
      <w:r>
        <w:separator/>
      </w:r>
    </w:p>
  </w:endnote>
  <w:endnote w:type="continuationSeparator" w:id="0">
    <w:p w14:paraId="0F2DDA7E" w14:textId="77777777" w:rsidR="00E47660" w:rsidRDefault="00E47660" w:rsidP="00FD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6D75" w14:textId="77777777" w:rsidR="00D24FA8" w:rsidRDefault="00D24FA8">
    <w:pPr>
      <w:pStyle w:val="Footer"/>
      <w:tabs>
        <w:tab w:val="clear" w:pos="9360"/>
        <w:tab w:val="right" w:pos="10800"/>
      </w:tabs>
    </w:pPr>
    <w:r>
      <w:t>Virginia Department of Education</w:t>
    </w:r>
    <w:r>
      <w:tab/>
    </w:r>
    <w: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C9FD" w14:textId="77777777" w:rsidR="00D24FA8" w:rsidRDefault="00D24FA8">
    <w:pPr>
      <w:pStyle w:val="Footer"/>
      <w:tabs>
        <w:tab w:val="clear" w:pos="9360"/>
        <w:tab w:val="right" w:pos="10800"/>
      </w:tabs>
      <w:spacing w:after="120"/>
    </w:pPr>
    <w:r>
      <w:t>Virginia Department of Education</w:t>
    </w:r>
    <w:r>
      <w:tab/>
    </w:r>
    <w:r>
      <w:tab/>
      <w:t>September 2020</w:t>
    </w:r>
  </w:p>
  <w:p w14:paraId="731ECA65" w14:textId="26FD467D" w:rsidR="00D24FA8" w:rsidRDefault="00D24FA8">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3A3163">
      <w:rPr>
        <w:sz w:val="12"/>
        <w:szCs w:val="12"/>
      </w:rPr>
      <w:t> </w:t>
    </w:r>
  </w:p>
  <w:p w14:paraId="7F477C93" w14:textId="77777777" w:rsidR="00D24FA8" w:rsidRDefault="00D2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D70E" w14:textId="77777777" w:rsidR="00E47660" w:rsidRDefault="00E47660" w:rsidP="00FD5660">
      <w:pPr>
        <w:spacing w:after="0" w:line="240" w:lineRule="auto"/>
      </w:pPr>
      <w:r>
        <w:separator/>
      </w:r>
    </w:p>
  </w:footnote>
  <w:footnote w:type="continuationSeparator" w:id="0">
    <w:p w14:paraId="1433B16F" w14:textId="77777777" w:rsidR="00E47660" w:rsidRDefault="00E47660" w:rsidP="00FD5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FFD"/>
    <w:multiLevelType w:val="multilevel"/>
    <w:tmpl w:val="9D1CC8B2"/>
    <w:lvl w:ilvl="0">
      <w:start w:val="1"/>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6CF5E66"/>
    <w:multiLevelType w:val="multilevel"/>
    <w:tmpl w:val="64545416"/>
    <w:lvl w:ilvl="0">
      <w:start w:val="1"/>
      <w:numFmt w:val="decimal"/>
      <w:lvlText w:val="%1"/>
      <w:lvlJc w:val="left"/>
      <w:pPr>
        <w:tabs>
          <w:tab w:val="num" w:pos="0"/>
        </w:tabs>
        <w:ind w:left="360" w:hanging="360"/>
      </w:pPr>
    </w:lvl>
    <w:lvl w:ilvl="1">
      <w:start w:val="1"/>
      <w:numFmt w:val="lowerLetter"/>
      <w:lvlText w:val="%1.%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2" w15:restartNumberingAfterBreak="0">
    <w:nsid w:val="1AF26645"/>
    <w:multiLevelType w:val="multilevel"/>
    <w:tmpl w:val="4E186A78"/>
    <w:lvl w:ilvl="0">
      <w:start w:val="1"/>
      <w:numFmt w:val="decimal"/>
      <w:lvlText w:val="%1"/>
      <w:lvlJc w:val="left"/>
      <w:pPr>
        <w:tabs>
          <w:tab w:val="num" w:pos="0"/>
        </w:tabs>
        <w:ind w:left="360" w:hanging="360"/>
      </w:pPr>
    </w:lvl>
    <w:lvl w:ilvl="1">
      <w:start w:val="1"/>
      <w:numFmt w:val="lowerLetter"/>
      <w:lvlText w:val="%1.%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3" w15:restartNumberingAfterBreak="0">
    <w:nsid w:val="1CBF6FAB"/>
    <w:multiLevelType w:val="hybridMultilevel"/>
    <w:tmpl w:val="60F87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DC0B6A"/>
    <w:multiLevelType w:val="hybridMultilevel"/>
    <w:tmpl w:val="0128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A1631"/>
    <w:multiLevelType w:val="hybridMultilevel"/>
    <w:tmpl w:val="0966F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557177"/>
    <w:multiLevelType w:val="hybridMultilevel"/>
    <w:tmpl w:val="890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70BA"/>
    <w:multiLevelType w:val="hybridMultilevel"/>
    <w:tmpl w:val="0128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D45FF"/>
    <w:multiLevelType w:val="hybridMultilevel"/>
    <w:tmpl w:val="3084A772"/>
    <w:lvl w:ilvl="0" w:tplc="D14CF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23A2"/>
    <w:multiLevelType w:val="multilevel"/>
    <w:tmpl w:val="719AAA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73A26D1E"/>
    <w:multiLevelType w:val="multilevel"/>
    <w:tmpl w:val="0CAA1680"/>
    <w:lvl w:ilvl="0">
      <w:start w:val="1"/>
      <w:numFmt w:val="bullet"/>
      <w:lvlText w:val="●"/>
      <w:lvlJc w:val="left"/>
      <w:pPr>
        <w:ind w:left="720" w:hanging="360"/>
      </w:pPr>
      <w:rPr>
        <w:rFonts w:asciiTheme="minorHAnsi" w:eastAsia="Noto Sans Symbols" w:hAnsiTheme="minorHAnsi" w:cs="Noto Sans Symbols" w:hint="default"/>
        <w:color w:val="000000" w:themeColor="text1"/>
      </w:rPr>
    </w:lvl>
    <w:lvl w:ilvl="1">
      <w:start w:val="1"/>
      <w:numFmt w:val="bullet"/>
      <w:lvlText w:val="o"/>
      <w:lvlJc w:val="left"/>
      <w:pPr>
        <w:ind w:left="1440" w:hanging="360"/>
      </w:pPr>
      <w:rPr>
        <w:rFonts w:asciiTheme="minorHAnsi" w:eastAsia="Courier New" w:hAnsiTheme="minorHAnsi" w:cs="Courier New"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975E7E"/>
    <w:multiLevelType w:val="hybridMultilevel"/>
    <w:tmpl w:val="C80A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9"/>
  </w:num>
  <w:num w:numId="6">
    <w:abstractNumId w:val="1"/>
    <w:lvlOverride w:ilvl="0">
      <w:startOverride w:val="1"/>
    </w:lvlOverride>
  </w:num>
  <w:num w:numId="7">
    <w:abstractNumId w:val="6"/>
  </w:num>
  <w:num w:numId="8">
    <w:abstractNumId w:val="4"/>
  </w:num>
  <w:num w:numId="9">
    <w:abstractNumId w:val="12"/>
  </w:num>
  <w:num w:numId="10">
    <w:abstractNumId w:val="5"/>
  </w:num>
  <w:num w:numId="11">
    <w:abstractNumId w:val="8"/>
  </w:num>
  <w:num w:numId="12">
    <w:abstractNumId w:val="7"/>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60"/>
    <w:rsid w:val="000B2C4E"/>
    <w:rsid w:val="00201219"/>
    <w:rsid w:val="00261827"/>
    <w:rsid w:val="002729B6"/>
    <w:rsid w:val="002B1FA2"/>
    <w:rsid w:val="002D3D60"/>
    <w:rsid w:val="002E3D7E"/>
    <w:rsid w:val="003A2FCF"/>
    <w:rsid w:val="003A3163"/>
    <w:rsid w:val="003B352F"/>
    <w:rsid w:val="003E5993"/>
    <w:rsid w:val="00476B2C"/>
    <w:rsid w:val="004A1753"/>
    <w:rsid w:val="004B0CDC"/>
    <w:rsid w:val="004D0323"/>
    <w:rsid w:val="0052379B"/>
    <w:rsid w:val="005356B7"/>
    <w:rsid w:val="0055434F"/>
    <w:rsid w:val="00566225"/>
    <w:rsid w:val="00594AEB"/>
    <w:rsid w:val="005B6E92"/>
    <w:rsid w:val="006449FD"/>
    <w:rsid w:val="00681D3C"/>
    <w:rsid w:val="00693F0A"/>
    <w:rsid w:val="006B0409"/>
    <w:rsid w:val="006D0744"/>
    <w:rsid w:val="006E2BFA"/>
    <w:rsid w:val="007957FE"/>
    <w:rsid w:val="007D71E0"/>
    <w:rsid w:val="00830B9D"/>
    <w:rsid w:val="008604B0"/>
    <w:rsid w:val="0086684F"/>
    <w:rsid w:val="00875D33"/>
    <w:rsid w:val="0088776A"/>
    <w:rsid w:val="0089225E"/>
    <w:rsid w:val="00894356"/>
    <w:rsid w:val="008F4E2F"/>
    <w:rsid w:val="00966FBD"/>
    <w:rsid w:val="00976DA7"/>
    <w:rsid w:val="009E1480"/>
    <w:rsid w:val="009E5415"/>
    <w:rsid w:val="00A531A9"/>
    <w:rsid w:val="00A91AB0"/>
    <w:rsid w:val="00B46B67"/>
    <w:rsid w:val="00B92D4C"/>
    <w:rsid w:val="00BF015B"/>
    <w:rsid w:val="00C8289B"/>
    <w:rsid w:val="00CB3835"/>
    <w:rsid w:val="00CD7DBE"/>
    <w:rsid w:val="00D24FA8"/>
    <w:rsid w:val="00D85942"/>
    <w:rsid w:val="00DE2866"/>
    <w:rsid w:val="00E30313"/>
    <w:rsid w:val="00E44E04"/>
    <w:rsid w:val="00E47660"/>
    <w:rsid w:val="00E74BFE"/>
    <w:rsid w:val="00ED2557"/>
    <w:rsid w:val="00F24EB5"/>
    <w:rsid w:val="00F5165D"/>
    <w:rsid w:val="00F96FFF"/>
    <w:rsid w:val="00FD5660"/>
    <w:rsid w:val="00FD6493"/>
    <w:rsid w:val="00F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D875"/>
  <w15:docId w15:val="{C70239C4-E431-4422-84A2-477D834B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60"/>
    <w:pPr>
      <w:overflowPunct w:val="0"/>
      <w:spacing w:after="160" w:line="259" w:lineRule="auto"/>
    </w:pPr>
    <w:rPr>
      <w:sz w:val="22"/>
    </w:rPr>
  </w:style>
  <w:style w:type="paragraph" w:styleId="Heading1">
    <w:name w:val="heading 1"/>
    <w:basedOn w:val="Title"/>
    <w:next w:val="Normal"/>
    <w:qFormat/>
    <w:rsid w:val="00FD5660"/>
    <w:pPr>
      <w:spacing w:before="120" w:after="120"/>
      <w:jc w:val="left"/>
      <w:outlineLvl w:val="0"/>
    </w:pPr>
    <w:rPr>
      <w:szCs w:val="24"/>
    </w:rPr>
  </w:style>
  <w:style w:type="paragraph" w:styleId="Heading2">
    <w:name w:val="heading 2"/>
    <w:basedOn w:val="Normal"/>
    <w:next w:val="Normal"/>
    <w:qFormat/>
    <w:rsid w:val="00FD5660"/>
    <w:pPr>
      <w:keepNext/>
      <w:keepLines/>
      <w:spacing w:before="360" w:after="80"/>
      <w:outlineLvl w:val="1"/>
    </w:pPr>
    <w:rPr>
      <w:b/>
      <w:sz w:val="36"/>
      <w:szCs w:val="36"/>
    </w:rPr>
  </w:style>
  <w:style w:type="paragraph" w:styleId="Heading3">
    <w:name w:val="heading 3"/>
    <w:basedOn w:val="Normal"/>
    <w:next w:val="Normal"/>
    <w:qFormat/>
    <w:rsid w:val="00FD5660"/>
    <w:pPr>
      <w:keepNext/>
      <w:keepLines/>
      <w:spacing w:before="280" w:after="80"/>
      <w:outlineLvl w:val="2"/>
    </w:pPr>
    <w:rPr>
      <w:b/>
      <w:sz w:val="28"/>
      <w:szCs w:val="28"/>
    </w:rPr>
  </w:style>
  <w:style w:type="paragraph" w:styleId="Heading4">
    <w:name w:val="heading 4"/>
    <w:basedOn w:val="Normal"/>
    <w:next w:val="Normal"/>
    <w:qFormat/>
    <w:rsid w:val="00FD5660"/>
    <w:pPr>
      <w:keepNext/>
      <w:keepLines/>
      <w:spacing w:before="240" w:after="40"/>
      <w:outlineLvl w:val="3"/>
    </w:pPr>
    <w:rPr>
      <w:b/>
      <w:sz w:val="24"/>
      <w:szCs w:val="24"/>
    </w:rPr>
  </w:style>
  <w:style w:type="paragraph" w:styleId="Heading5">
    <w:name w:val="heading 5"/>
    <w:basedOn w:val="Normal"/>
    <w:next w:val="Normal"/>
    <w:qFormat/>
    <w:rsid w:val="00FD5660"/>
    <w:pPr>
      <w:keepNext/>
      <w:keepLines/>
      <w:spacing w:before="220" w:after="40"/>
      <w:outlineLvl w:val="4"/>
    </w:pPr>
    <w:rPr>
      <w:b/>
    </w:rPr>
  </w:style>
  <w:style w:type="paragraph" w:styleId="Heading6">
    <w:name w:val="heading 6"/>
    <w:basedOn w:val="Normal"/>
    <w:next w:val="Normal"/>
    <w:qFormat/>
    <w:rsid w:val="00FD56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660"/>
    <w:rPr>
      <w:color w:val="0563C1"/>
      <w:u w:val="single"/>
    </w:rPr>
  </w:style>
  <w:style w:type="character" w:styleId="FollowedHyperlink">
    <w:name w:val="FollowedHyperlink"/>
    <w:basedOn w:val="DefaultParagraphFont"/>
    <w:rsid w:val="00FD5660"/>
    <w:rPr>
      <w:color w:val="954F72"/>
      <w:u w:val="single"/>
    </w:rPr>
  </w:style>
  <w:style w:type="character" w:customStyle="1" w:styleId="Heading1Char">
    <w:name w:val="Heading 1 Char"/>
    <w:basedOn w:val="DefaultParagraphFont"/>
    <w:uiPriority w:val="9"/>
    <w:qFormat/>
    <w:rsid w:val="00FD5660"/>
    <w:rPr>
      <w:b/>
      <w:spacing w:val="-10"/>
      <w:kern w:val="2"/>
      <w:sz w:val="28"/>
      <w:szCs w:val="24"/>
    </w:rPr>
  </w:style>
  <w:style w:type="character" w:customStyle="1" w:styleId="TitleChar">
    <w:name w:val="Title Char"/>
    <w:basedOn w:val="DefaultParagraphFont"/>
    <w:qFormat/>
    <w:rsid w:val="00FD5660"/>
    <w:rPr>
      <w:rFonts w:ascii="Calibri" w:eastAsia="Calibri" w:hAnsi="Calibri" w:cs="Calibri"/>
      <w:b/>
      <w:spacing w:val="-10"/>
      <w:kern w:val="2"/>
      <w:sz w:val="28"/>
      <w:szCs w:val="28"/>
    </w:rPr>
  </w:style>
  <w:style w:type="character" w:customStyle="1" w:styleId="filetype">
    <w:name w:val="file_type"/>
    <w:basedOn w:val="DefaultParagraphFont"/>
    <w:qFormat/>
    <w:rsid w:val="00FD5660"/>
  </w:style>
  <w:style w:type="character" w:styleId="CommentReference">
    <w:name w:val="annotation reference"/>
    <w:basedOn w:val="DefaultParagraphFont"/>
    <w:qFormat/>
    <w:rsid w:val="00FD5660"/>
    <w:rPr>
      <w:sz w:val="16"/>
      <w:szCs w:val="16"/>
    </w:rPr>
  </w:style>
  <w:style w:type="character" w:customStyle="1" w:styleId="CommentTextChar">
    <w:name w:val="Comment Text Char"/>
    <w:basedOn w:val="DefaultParagraphFont"/>
    <w:qFormat/>
    <w:rsid w:val="00FD5660"/>
    <w:rPr>
      <w:sz w:val="20"/>
      <w:szCs w:val="20"/>
    </w:rPr>
  </w:style>
  <w:style w:type="character" w:customStyle="1" w:styleId="CommentSubjectChar">
    <w:name w:val="Comment Subject Char"/>
    <w:basedOn w:val="CommentTextChar"/>
    <w:qFormat/>
    <w:rsid w:val="00FD5660"/>
    <w:rPr>
      <w:b/>
      <w:bCs/>
      <w:sz w:val="20"/>
      <w:szCs w:val="20"/>
    </w:rPr>
  </w:style>
  <w:style w:type="character" w:customStyle="1" w:styleId="BalloonTextChar">
    <w:name w:val="Balloon Text Char"/>
    <w:basedOn w:val="DefaultParagraphFont"/>
    <w:qFormat/>
    <w:rsid w:val="00FD5660"/>
    <w:rPr>
      <w:rFonts w:ascii="Segoe UI" w:hAnsi="Segoe UI" w:cs="Segoe UI"/>
      <w:sz w:val="18"/>
      <w:szCs w:val="18"/>
    </w:rPr>
  </w:style>
  <w:style w:type="character" w:customStyle="1" w:styleId="HeaderChar">
    <w:name w:val="Header Char"/>
    <w:basedOn w:val="DefaultParagraphFont"/>
    <w:qFormat/>
    <w:rsid w:val="00FD5660"/>
  </w:style>
  <w:style w:type="character" w:customStyle="1" w:styleId="FooterChar">
    <w:name w:val="Footer Char"/>
    <w:basedOn w:val="DefaultParagraphFont"/>
    <w:qFormat/>
    <w:rsid w:val="00FD5660"/>
  </w:style>
  <w:style w:type="character" w:styleId="SubtleReference">
    <w:name w:val="Subtle Reference"/>
    <w:qFormat/>
    <w:rsid w:val="00FD5660"/>
    <w:rPr>
      <w:b/>
      <w:sz w:val="28"/>
      <w:szCs w:val="28"/>
    </w:rPr>
  </w:style>
  <w:style w:type="character" w:customStyle="1" w:styleId="Bullets">
    <w:name w:val="Bullets"/>
    <w:qFormat/>
    <w:rsid w:val="00FD5660"/>
    <w:rPr>
      <w:rFonts w:ascii="OpenSymbol" w:eastAsia="OpenSymbol" w:hAnsi="OpenSymbol" w:cs="OpenSymbol"/>
    </w:rPr>
  </w:style>
  <w:style w:type="paragraph" w:customStyle="1" w:styleId="Heading">
    <w:name w:val="Heading"/>
    <w:basedOn w:val="Normal"/>
    <w:next w:val="BodyText"/>
    <w:qFormat/>
    <w:rsid w:val="00FD566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FD5660"/>
    <w:pPr>
      <w:spacing w:after="140" w:line="276" w:lineRule="auto"/>
    </w:pPr>
  </w:style>
  <w:style w:type="paragraph" w:styleId="List">
    <w:name w:val="List"/>
    <w:basedOn w:val="BodyText"/>
    <w:rsid w:val="00FD5660"/>
    <w:rPr>
      <w:rFonts w:cs="Arial"/>
    </w:rPr>
  </w:style>
  <w:style w:type="paragraph" w:styleId="Caption">
    <w:name w:val="caption"/>
    <w:basedOn w:val="Normal"/>
    <w:qFormat/>
    <w:rsid w:val="00FD5660"/>
    <w:pPr>
      <w:suppressLineNumbers/>
      <w:spacing w:before="120" w:after="120"/>
    </w:pPr>
    <w:rPr>
      <w:rFonts w:cs="Arial"/>
      <w:i/>
      <w:iCs/>
      <w:sz w:val="24"/>
      <w:szCs w:val="24"/>
    </w:rPr>
  </w:style>
  <w:style w:type="paragraph" w:customStyle="1" w:styleId="Index">
    <w:name w:val="Index"/>
    <w:basedOn w:val="Normal"/>
    <w:qFormat/>
    <w:rsid w:val="00FD5660"/>
    <w:pPr>
      <w:suppressLineNumbers/>
    </w:pPr>
    <w:rPr>
      <w:rFonts w:cs="Arial"/>
    </w:rPr>
  </w:style>
  <w:style w:type="paragraph" w:styleId="Title">
    <w:name w:val="Title"/>
    <w:basedOn w:val="Normal"/>
    <w:next w:val="Normal"/>
    <w:qFormat/>
    <w:rsid w:val="00FD5660"/>
    <w:pPr>
      <w:spacing w:after="0" w:line="240" w:lineRule="auto"/>
      <w:contextualSpacing/>
      <w:jc w:val="center"/>
    </w:pPr>
    <w:rPr>
      <w:b/>
      <w:spacing w:val="-10"/>
      <w:kern w:val="2"/>
      <w:sz w:val="28"/>
      <w:szCs w:val="28"/>
    </w:rPr>
  </w:style>
  <w:style w:type="paragraph" w:styleId="ListParagraph">
    <w:name w:val="List Paragraph"/>
    <w:basedOn w:val="Normal"/>
    <w:qFormat/>
    <w:rsid w:val="00FD5660"/>
    <w:pPr>
      <w:spacing w:before="120" w:after="0" w:line="288" w:lineRule="auto"/>
      <w:ind w:left="720"/>
      <w:contextualSpacing/>
    </w:pPr>
    <w:rPr>
      <w:rFonts w:ascii="Open Sans" w:eastAsia="Open Sans" w:hAnsi="Open Sans" w:cs="Open Sans"/>
      <w:color w:val="695D46"/>
    </w:rPr>
  </w:style>
  <w:style w:type="paragraph" w:styleId="CommentText">
    <w:name w:val="annotation text"/>
    <w:basedOn w:val="Normal"/>
    <w:qFormat/>
    <w:rsid w:val="00FD5660"/>
    <w:pPr>
      <w:spacing w:line="240" w:lineRule="auto"/>
    </w:pPr>
    <w:rPr>
      <w:sz w:val="20"/>
      <w:szCs w:val="20"/>
    </w:rPr>
  </w:style>
  <w:style w:type="paragraph" w:styleId="CommentSubject">
    <w:name w:val="annotation subject"/>
    <w:basedOn w:val="CommentText"/>
    <w:next w:val="CommentText"/>
    <w:qFormat/>
    <w:rsid w:val="00FD5660"/>
    <w:rPr>
      <w:b/>
      <w:bCs/>
    </w:rPr>
  </w:style>
  <w:style w:type="paragraph" w:styleId="BalloonText">
    <w:name w:val="Balloon Text"/>
    <w:basedOn w:val="Normal"/>
    <w:qFormat/>
    <w:rsid w:val="00FD5660"/>
    <w:pPr>
      <w:spacing w:after="0" w:line="240" w:lineRule="auto"/>
    </w:pPr>
    <w:rPr>
      <w:rFonts w:ascii="Segoe UI" w:hAnsi="Segoe UI" w:cs="Segoe UI"/>
      <w:sz w:val="18"/>
      <w:szCs w:val="18"/>
    </w:rPr>
  </w:style>
  <w:style w:type="paragraph" w:styleId="Subtitle">
    <w:name w:val="Subtitle"/>
    <w:basedOn w:val="Normal"/>
    <w:next w:val="Normal"/>
    <w:qFormat/>
    <w:rsid w:val="00FD5660"/>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rsid w:val="00FD5660"/>
  </w:style>
  <w:style w:type="paragraph" w:styleId="Header">
    <w:name w:val="header"/>
    <w:basedOn w:val="Normal"/>
    <w:rsid w:val="00FD5660"/>
    <w:pPr>
      <w:tabs>
        <w:tab w:val="center" w:pos="4680"/>
        <w:tab w:val="right" w:pos="9360"/>
      </w:tabs>
      <w:spacing w:after="0" w:line="240" w:lineRule="auto"/>
    </w:pPr>
  </w:style>
  <w:style w:type="paragraph" w:styleId="Footer">
    <w:name w:val="footer"/>
    <w:basedOn w:val="Normal"/>
    <w:rsid w:val="00FD5660"/>
    <w:pPr>
      <w:tabs>
        <w:tab w:val="center" w:pos="4680"/>
        <w:tab w:val="right" w:pos="9360"/>
      </w:tabs>
      <w:spacing w:after="0" w:line="240" w:lineRule="auto"/>
    </w:pPr>
  </w:style>
  <w:style w:type="paragraph" w:customStyle="1" w:styleId="Standard2">
    <w:name w:val="Standard2"/>
    <w:basedOn w:val="Normal"/>
    <w:next w:val="Normal"/>
    <w:qFormat/>
    <w:rsid w:val="00FD5660"/>
    <w:pPr>
      <w:spacing w:before="120" w:after="0"/>
      <w:ind w:left="173" w:right="446"/>
    </w:pPr>
    <w:rPr>
      <w:b/>
    </w:rPr>
  </w:style>
  <w:style w:type="paragraph" w:customStyle="1" w:styleId="ColumnBullet">
    <w:name w:val="Column Bullet"/>
    <w:basedOn w:val="Normal"/>
    <w:qFormat/>
    <w:rsid w:val="00FD5660"/>
    <w:pPr>
      <w:spacing w:after="240"/>
      <w:ind w:right="346"/>
    </w:pPr>
  </w:style>
  <w:style w:type="paragraph" w:customStyle="1" w:styleId="TableContents">
    <w:name w:val="Table Contents"/>
    <w:basedOn w:val="Normal"/>
    <w:qFormat/>
    <w:rsid w:val="00FD5660"/>
    <w:pPr>
      <w:suppressLineNumbers/>
    </w:pPr>
  </w:style>
  <w:style w:type="character" w:styleId="PlaceholderText">
    <w:name w:val="Placeholder Text"/>
    <w:basedOn w:val="DefaultParagraphFont"/>
    <w:uiPriority w:val="99"/>
    <w:semiHidden/>
    <w:rsid w:val="00E30313"/>
    <w:rPr>
      <w:color w:val="808080"/>
    </w:rPr>
  </w:style>
  <w:style w:type="paragraph" w:styleId="Revision">
    <w:name w:val="Revision"/>
    <w:hidden/>
    <w:uiPriority w:val="99"/>
    <w:semiHidden/>
    <w:rsid w:val="00566225"/>
    <w:pPr>
      <w:suppressAutoHyphens w:val="0"/>
    </w:pPr>
    <w:rPr>
      <w:sz w:val="22"/>
    </w:rPr>
  </w:style>
  <w:style w:type="character" w:customStyle="1" w:styleId="BodyTextChar">
    <w:name w:val="Body Text Char"/>
    <w:basedOn w:val="DefaultParagraphFont"/>
    <w:link w:val="BodyText"/>
    <w:rsid w:val="00594AEB"/>
    <w:rPr>
      <w:sz w:val="22"/>
    </w:rPr>
  </w:style>
  <w:style w:type="character" w:styleId="UnresolvedMention">
    <w:name w:val="Unresolved Mention"/>
    <w:basedOn w:val="DefaultParagraphFont"/>
    <w:uiPriority w:val="99"/>
    <w:semiHidden/>
    <w:unhideWhenUsed/>
    <w:rsid w:val="00D8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5598">
      <w:bodyDiv w:val="1"/>
      <w:marLeft w:val="0"/>
      <w:marRight w:val="0"/>
      <w:marTop w:val="0"/>
      <w:marBottom w:val="0"/>
      <w:divBdr>
        <w:top w:val="none" w:sz="0" w:space="0" w:color="auto"/>
        <w:left w:val="none" w:sz="0" w:space="0" w:color="auto"/>
        <w:bottom w:val="none" w:sz="0" w:space="0" w:color="auto"/>
        <w:right w:val="none" w:sz="0" w:space="0" w:color="auto"/>
      </w:divBdr>
    </w:div>
    <w:div w:id="119442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0/637982466006770000" TargetMode="Externa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244/63804541873220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682/638045662670500000"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280/6380367405565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278/63803674055203000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02D5-0954-4831-9738-1AFD5F35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G.10b Just in Time Quick Check</vt:lpstr>
    </vt:vector>
  </TitlesOfParts>
  <Company>Virginia Department of Education</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G.10b Just in Time Quick Check</dc:title>
  <dc:creator>Virginia Department of Education</dc:creator>
  <cp:lastModifiedBy>Mazzacane, Tina (DOE)</cp:lastModifiedBy>
  <cp:revision>5</cp:revision>
  <cp:lastPrinted>2020-09-25T22:12:00Z</cp:lastPrinted>
  <dcterms:created xsi:type="dcterms:W3CDTF">2022-11-16T21:22:00Z</dcterms:created>
  <dcterms:modified xsi:type="dcterms:W3CDTF">2022-12-30T18:21:00Z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Virginia Department of Education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