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518C" w14:textId="77777777" w:rsidR="00170A40" w:rsidRDefault="00170A40" w:rsidP="00170A40">
      <w:pPr>
        <w:pStyle w:val="Title"/>
      </w:pPr>
      <w:r w:rsidRPr="00241C7D">
        <w:t>Just In Time Quick Check</w:t>
      </w:r>
    </w:p>
    <w:p w14:paraId="3ABA6BD5" w14:textId="16BEC2ED" w:rsidR="008B77D6" w:rsidRPr="00197EA1" w:rsidRDefault="00870453" w:rsidP="00170A40">
      <w:pPr>
        <w:spacing w:after="120" w:line="240" w:lineRule="auto"/>
        <w:jc w:val="center"/>
        <w:rPr>
          <w:b/>
          <w:color w:val="0070C0"/>
          <w:sz w:val="28"/>
          <w:szCs w:val="28"/>
          <w:u w:val="single"/>
        </w:rPr>
      </w:pPr>
      <w:hyperlink r:id="rId8" w:history="1">
        <w:r w:rsidR="00F53E12" w:rsidRPr="00197EA1">
          <w:rPr>
            <w:rStyle w:val="Hyperlink"/>
            <w:b/>
            <w:color w:val="0070C0"/>
            <w:sz w:val="28"/>
            <w:szCs w:val="28"/>
          </w:rPr>
          <w:t>Standard of Learning (SOL) G.</w:t>
        </w:r>
        <w:r w:rsidR="00FB511B" w:rsidRPr="00197EA1">
          <w:rPr>
            <w:rStyle w:val="Hyperlink"/>
            <w:b/>
            <w:color w:val="0070C0"/>
            <w:sz w:val="28"/>
            <w:szCs w:val="28"/>
          </w:rPr>
          <w:t>8</w:t>
        </w:r>
        <w:r w:rsidR="00A16E00" w:rsidRPr="00197EA1">
          <w:rPr>
            <w:rStyle w:val="Hyperlink"/>
            <w:b/>
            <w:color w:val="0070C0"/>
            <w:sz w:val="28"/>
            <w:szCs w:val="28"/>
          </w:rPr>
          <w:t>c</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 table illustrating SOL G.8c"/>
      </w:tblPr>
      <w:tblGrid>
        <w:gridCol w:w="10800"/>
      </w:tblGrid>
      <w:tr w:rsidR="008B77D6" w14:paraId="300DFFDF" w14:textId="77777777" w:rsidTr="003A2538">
        <w:trPr>
          <w:tblHeader/>
        </w:trPr>
        <w:tc>
          <w:tcPr>
            <w:tcW w:w="10800" w:type="dxa"/>
          </w:tcPr>
          <w:p w14:paraId="1CC7978F" w14:textId="77777777" w:rsidR="008B77D6" w:rsidRDefault="00F53E12">
            <w:pPr>
              <w:spacing w:line="276" w:lineRule="auto"/>
              <w:jc w:val="center"/>
              <w:rPr>
                <w:b/>
                <w:sz w:val="28"/>
                <w:szCs w:val="28"/>
              </w:rPr>
            </w:pPr>
            <w:r>
              <w:rPr>
                <w:b/>
                <w:sz w:val="28"/>
                <w:szCs w:val="28"/>
              </w:rPr>
              <w:t xml:space="preserve">Strand: </w:t>
            </w:r>
            <w:r>
              <w:rPr>
                <w:sz w:val="28"/>
                <w:szCs w:val="28"/>
              </w:rPr>
              <w:t>Triangles</w:t>
            </w:r>
          </w:p>
        </w:tc>
      </w:tr>
      <w:tr w:rsidR="008B77D6" w14:paraId="2955F1A9" w14:textId="77777777" w:rsidTr="003A2538">
        <w:trPr>
          <w:tblHeader/>
        </w:trPr>
        <w:tc>
          <w:tcPr>
            <w:tcW w:w="10800" w:type="dxa"/>
            <w:shd w:val="clear" w:color="auto" w:fill="D9D9D9"/>
          </w:tcPr>
          <w:p w14:paraId="241DED53" w14:textId="1C09A289" w:rsidR="008B77D6" w:rsidRDefault="00F53E12">
            <w:pPr>
              <w:pStyle w:val="Heading1"/>
              <w:outlineLvl w:val="0"/>
            </w:pPr>
            <w:r>
              <w:t>Standard of Learning (SOL) G.</w:t>
            </w:r>
            <w:r w:rsidR="00FB511B">
              <w:t>8</w:t>
            </w:r>
            <w:r w:rsidR="0035226D">
              <w:t>c</w:t>
            </w:r>
          </w:p>
          <w:p w14:paraId="7535BB0E" w14:textId="71CA2A6E" w:rsidR="004E31AF" w:rsidRPr="004E31AF" w:rsidRDefault="00F53E12" w:rsidP="006F4B88">
            <w:pPr>
              <w:spacing w:after="120"/>
              <w:rPr>
                <w:b/>
                <w:i/>
              </w:rPr>
            </w:pPr>
            <w:r>
              <w:rPr>
                <w:b/>
                <w:i/>
              </w:rPr>
              <w:t>The student</w:t>
            </w:r>
            <w:r w:rsidR="00FB511B">
              <w:rPr>
                <w:b/>
                <w:i/>
              </w:rPr>
              <w:t xml:space="preserve"> will solve problems, including practical problems, involving right triangles. This will include applying </w:t>
            </w:r>
            <w:r w:rsidR="00A16E00">
              <w:rPr>
                <w:b/>
                <w:i/>
              </w:rPr>
              <w:t>trigonometric ratios</w:t>
            </w:r>
            <w:r w:rsidR="00FB511B">
              <w:rPr>
                <w:b/>
                <w:i/>
              </w:rPr>
              <w:t>.</w:t>
            </w:r>
          </w:p>
        </w:tc>
      </w:tr>
      <w:tr w:rsidR="008B77D6" w14:paraId="5B5E95E2" w14:textId="77777777" w:rsidTr="003A2538">
        <w:trPr>
          <w:tblHeader/>
        </w:trPr>
        <w:tc>
          <w:tcPr>
            <w:tcW w:w="10800" w:type="dxa"/>
            <w:shd w:val="clear" w:color="auto" w:fill="F2F2F2"/>
          </w:tcPr>
          <w:p w14:paraId="58A7A5DD" w14:textId="069BB3AC" w:rsidR="008B77D6" w:rsidRDefault="00F53E12" w:rsidP="000669A3">
            <w:pPr>
              <w:pStyle w:val="Heading1"/>
              <w:outlineLvl w:val="0"/>
            </w:pPr>
            <w:r>
              <w:t xml:space="preserve">Grade Level Skills:  </w:t>
            </w:r>
          </w:p>
          <w:p w14:paraId="149ED0A8" w14:textId="556035C8" w:rsidR="00FB511B" w:rsidRDefault="00FB511B" w:rsidP="001D6F1A">
            <w:pPr>
              <w:keepLines/>
              <w:widowControl w:val="0"/>
              <w:numPr>
                <w:ilvl w:val="0"/>
                <w:numId w:val="7"/>
              </w:numPr>
            </w:pPr>
            <w:r>
              <w:t>Solve problems, including practical problems, using right triangle trigonometry and properties of special right triangles.</w:t>
            </w:r>
          </w:p>
          <w:p w14:paraId="0EE3FC9C" w14:textId="6EDF8515" w:rsidR="00A53002" w:rsidRDefault="00A16E00" w:rsidP="001D6F1A">
            <w:pPr>
              <w:keepLines/>
              <w:widowControl w:val="0"/>
              <w:numPr>
                <w:ilvl w:val="0"/>
                <w:numId w:val="7"/>
              </w:numPr>
              <w:spacing w:after="120"/>
            </w:pPr>
            <w:r>
              <w:t>Solve problems, including practical problems, involving right triangles with missing side lengths or angle measurements, using sine, cosine, and tangent ratios.</w:t>
            </w:r>
          </w:p>
        </w:tc>
      </w:tr>
      <w:tr w:rsidR="008B77D6" w14:paraId="2607ADB1" w14:textId="77777777" w:rsidTr="003A2538">
        <w:trPr>
          <w:tblHeader/>
        </w:trPr>
        <w:tc>
          <w:tcPr>
            <w:tcW w:w="10800" w:type="dxa"/>
          </w:tcPr>
          <w:p w14:paraId="56A8D531" w14:textId="00DB31E0" w:rsidR="008B77D6" w:rsidRDefault="00870453">
            <w:pPr>
              <w:pStyle w:val="Heading2"/>
              <w:spacing w:before="120" w:after="120"/>
              <w:outlineLvl w:val="1"/>
              <w:rPr>
                <w:sz w:val="28"/>
                <w:szCs w:val="28"/>
              </w:rPr>
            </w:pPr>
            <w:hyperlink w:anchor="student" w:history="1">
              <w:r w:rsidR="00F53E12" w:rsidRPr="001D6F1A">
                <w:rPr>
                  <w:rStyle w:val="Hyperlink"/>
                  <w:sz w:val="28"/>
                  <w:szCs w:val="28"/>
                </w:rPr>
                <w:t>Just in Time Quick Check</w:t>
              </w:r>
            </w:hyperlink>
          </w:p>
        </w:tc>
      </w:tr>
      <w:tr w:rsidR="008B77D6" w14:paraId="66B1162B" w14:textId="77777777" w:rsidTr="003A2538">
        <w:trPr>
          <w:tblHeader/>
        </w:trPr>
        <w:tc>
          <w:tcPr>
            <w:tcW w:w="10800" w:type="dxa"/>
          </w:tcPr>
          <w:p w14:paraId="0F9F2091" w14:textId="72019073" w:rsidR="008B77D6" w:rsidRDefault="00870453">
            <w:pPr>
              <w:pStyle w:val="Heading2"/>
              <w:spacing w:before="120" w:after="120"/>
              <w:outlineLvl w:val="1"/>
              <w:rPr>
                <w:color w:val="0563C1"/>
                <w:sz w:val="28"/>
                <w:szCs w:val="28"/>
                <w:u w:val="single"/>
              </w:rPr>
            </w:pPr>
            <w:hyperlink w:anchor="teacher" w:history="1">
              <w:r w:rsidR="00F53E12" w:rsidRPr="001D6F1A">
                <w:rPr>
                  <w:rStyle w:val="Hyperlink"/>
                  <w:sz w:val="28"/>
                  <w:szCs w:val="28"/>
                </w:rPr>
                <w:t>Just in Time Quick Check Teacher Notes</w:t>
              </w:r>
            </w:hyperlink>
          </w:p>
        </w:tc>
      </w:tr>
      <w:tr w:rsidR="008B77D6" w14:paraId="07E05A7B" w14:textId="77777777" w:rsidTr="003A2538">
        <w:trPr>
          <w:tblHeader/>
        </w:trPr>
        <w:tc>
          <w:tcPr>
            <w:tcW w:w="10800" w:type="dxa"/>
          </w:tcPr>
          <w:p w14:paraId="32AC5201" w14:textId="153FB24F" w:rsidR="008B77D6" w:rsidRDefault="00F53E12">
            <w:pPr>
              <w:pStyle w:val="Heading1"/>
              <w:outlineLvl w:val="0"/>
            </w:pPr>
            <w:r>
              <w:t xml:space="preserve">Supporting Resources: </w:t>
            </w:r>
          </w:p>
          <w:p w14:paraId="1BB84A95" w14:textId="77777777" w:rsidR="009E3A3D" w:rsidRPr="00415BB7" w:rsidRDefault="009E3A3D" w:rsidP="0027692D">
            <w:pPr>
              <w:numPr>
                <w:ilvl w:val="0"/>
                <w:numId w:val="22"/>
              </w:numPr>
              <w:pBdr>
                <w:top w:val="nil"/>
                <w:left w:val="nil"/>
                <w:bottom w:val="nil"/>
                <w:right w:val="nil"/>
                <w:between w:val="nil"/>
              </w:pBdr>
              <w:rPr>
                <w:color w:val="000000"/>
              </w:rPr>
            </w:pPr>
            <w:r w:rsidRPr="00415BB7">
              <w:rPr>
                <w:color w:val="000000"/>
              </w:rPr>
              <w:t>VDOE Mathematics Instructional Plans (MIPS)</w:t>
            </w:r>
          </w:p>
          <w:p w14:paraId="36A28A95" w14:textId="47FFFDA8" w:rsidR="009E3A3D" w:rsidRPr="009E3A3D" w:rsidRDefault="00870453" w:rsidP="0027692D">
            <w:pPr>
              <w:numPr>
                <w:ilvl w:val="1"/>
                <w:numId w:val="22"/>
              </w:numPr>
              <w:pBdr>
                <w:top w:val="nil"/>
                <w:left w:val="nil"/>
                <w:bottom w:val="nil"/>
                <w:right w:val="nil"/>
                <w:between w:val="nil"/>
              </w:pBdr>
              <w:rPr>
                <w:rStyle w:val="Hyperlink"/>
                <w:color w:val="000000"/>
                <w:u w:val="none"/>
              </w:rPr>
            </w:pPr>
            <w:hyperlink r:id="rId9" w:history="1">
              <w:r w:rsidR="009E3A3D" w:rsidRPr="00EF2C7E">
                <w:rPr>
                  <w:rStyle w:val="Hyperlink"/>
                  <w:color w:val="0070C0"/>
                </w:rPr>
                <w:t>G.</w:t>
              </w:r>
              <w:r w:rsidR="00532D68" w:rsidRPr="00EF2C7E">
                <w:rPr>
                  <w:rStyle w:val="Hyperlink"/>
                  <w:color w:val="0070C0"/>
                </w:rPr>
                <w:t>8</w:t>
              </w:r>
              <w:r w:rsidR="0027692D" w:rsidRPr="00EF2C7E">
                <w:rPr>
                  <w:rStyle w:val="Hyperlink"/>
                  <w:color w:val="0070C0"/>
                </w:rPr>
                <w:t>bc</w:t>
              </w:r>
              <w:r w:rsidR="00532D68" w:rsidRPr="00EF2C7E">
                <w:rPr>
                  <w:rStyle w:val="Hyperlink"/>
                  <w:color w:val="0070C0"/>
                </w:rPr>
                <w:t xml:space="preserve"> – </w:t>
              </w:r>
              <w:r w:rsidR="0027692D" w:rsidRPr="00EF2C7E">
                <w:rPr>
                  <w:rStyle w:val="Hyperlink"/>
                  <w:color w:val="0070C0"/>
                </w:rPr>
                <w:t>Special Right Triangles and Right Triangle</w:t>
              </w:r>
              <w:r w:rsidR="004361ED" w:rsidRPr="00EF2C7E">
                <w:rPr>
                  <w:rStyle w:val="Hyperlink"/>
                  <w:color w:val="0070C0"/>
                </w:rPr>
                <w:t xml:space="preserve"> Trigonometry</w:t>
              </w:r>
            </w:hyperlink>
            <w:r w:rsidR="009E3A3D" w:rsidRPr="009E3A3D">
              <w:rPr>
                <w:color w:val="0070C0"/>
              </w:rPr>
              <w:t xml:space="preserve"> </w:t>
            </w:r>
            <w:r w:rsidR="009E3A3D" w:rsidRPr="009E3A3D">
              <w:rPr>
                <w:color w:val="000000"/>
              </w:rPr>
              <w:t xml:space="preserve">(Word) / </w:t>
            </w:r>
            <w:hyperlink r:id="rId10" w:history="1">
              <w:r w:rsidR="009E3A3D" w:rsidRPr="00EF2C7E">
                <w:rPr>
                  <w:rStyle w:val="Hyperlink"/>
                  <w:color w:val="0070C0"/>
                </w:rPr>
                <w:t>PDF Version</w:t>
              </w:r>
            </w:hyperlink>
            <w:r w:rsidR="009E3A3D" w:rsidRPr="00EF2C7E">
              <w:rPr>
                <w:rStyle w:val="Hyperlink"/>
                <w:color w:val="0070C0"/>
              </w:rPr>
              <w:t xml:space="preserve"> </w:t>
            </w:r>
          </w:p>
          <w:p w14:paraId="786E45DA" w14:textId="5D98D960" w:rsidR="006F7DF0" w:rsidRPr="006F7DF0" w:rsidRDefault="009E3A3D" w:rsidP="0027692D">
            <w:pPr>
              <w:numPr>
                <w:ilvl w:val="0"/>
                <w:numId w:val="22"/>
              </w:numPr>
              <w:pBdr>
                <w:top w:val="nil"/>
                <w:left w:val="nil"/>
                <w:bottom w:val="nil"/>
                <w:right w:val="nil"/>
                <w:between w:val="nil"/>
              </w:pBdr>
              <w:rPr>
                <w:rStyle w:val="Hyperlink"/>
                <w:color w:val="000000"/>
                <w:u w:val="none"/>
              </w:rPr>
            </w:pPr>
            <w:r w:rsidRPr="00415BB7">
              <w:rPr>
                <w:color w:val="000000"/>
              </w:rPr>
              <w:t xml:space="preserve">VDOE </w:t>
            </w:r>
            <w:r>
              <w:rPr>
                <w:color w:val="000000"/>
              </w:rPr>
              <w:t xml:space="preserve">Word Wall Cards: </w:t>
            </w:r>
            <w:r w:rsidR="00076570" w:rsidRPr="00076570">
              <w:rPr>
                <w:rFonts w:asciiTheme="majorHAnsi" w:hAnsiTheme="majorHAnsi" w:cstheme="majorHAnsi"/>
                <w:color w:val="444444"/>
              </w:rPr>
              <w:t>Geometry (</w:t>
            </w:r>
            <w:hyperlink r:id="rId11" w:tgtFrame="_self" w:history="1">
              <w:r w:rsidR="00076570" w:rsidRPr="00076570">
                <w:rPr>
                  <w:rStyle w:val="Hyperlink"/>
                  <w:rFonts w:asciiTheme="majorHAnsi" w:hAnsiTheme="majorHAnsi" w:cstheme="majorHAnsi"/>
                  <w:color w:val="0070C0"/>
                </w:rPr>
                <w:t>Word</w:t>
              </w:r>
            </w:hyperlink>
            <w:r w:rsidR="00076570" w:rsidRPr="00076570">
              <w:rPr>
                <w:rFonts w:asciiTheme="majorHAnsi" w:hAnsiTheme="majorHAnsi" w:cstheme="majorHAnsi"/>
                <w:color w:val="444444"/>
              </w:rPr>
              <w:t>)|(</w:t>
            </w:r>
            <w:hyperlink r:id="rId12" w:tgtFrame="_self" w:history="1">
              <w:r w:rsidR="00076570" w:rsidRPr="00076570">
                <w:rPr>
                  <w:rStyle w:val="Hyperlink"/>
                  <w:rFonts w:asciiTheme="majorHAnsi" w:hAnsiTheme="majorHAnsi" w:cstheme="majorHAnsi"/>
                  <w:color w:val="0070C0"/>
                </w:rPr>
                <w:t>PDF</w:t>
              </w:r>
            </w:hyperlink>
            <w:r w:rsidR="00076570" w:rsidRPr="00076570">
              <w:rPr>
                <w:rFonts w:asciiTheme="majorHAnsi" w:hAnsiTheme="majorHAnsi" w:cstheme="majorHAnsi"/>
                <w:color w:val="444444"/>
              </w:rPr>
              <w:t>)</w:t>
            </w:r>
            <w:r w:rsidR="00076570">
              <w:rPr>
                <w:rFonts w:ascii="Lato" w:hAnsi="Lato"/>
                <w:color w:val="444444"/>
                <w:sz w:val="30"/>
                <w:szCs w:val="30"/>
              </w:rPr>
              <w:t>  </w:t>
            </w:r>
          </w:p>
          <w:p w14:paraId="559A2355" w14:textId="1C5FC87C" w:rsidR="00A53002" w:rsidRPr="00A53002" w:rsidRDefault="008D5C02" w:rsidP="0027692D">
            <w:pPr>
              <w:numPr>
                <w:ilvl w:val="1"/>
                <w:numId w:val="22"/>
              </w:numPr>
              <w:pBdr>
                <w:top w:val="nil"/>
                <w:left w:val="nil"/>
                <w:bottom w:val="nil"/>
                <w:right w:val="nil"/>
                <w:between w:val="nil"/>
              </w:pBdr>
              <w:rPr>
                <w:color w:val="000000"/>
              </w:rPr>
            </w:pPr>
            <w:r>
              <w:t>Trigonometric Ratios</w:t>
            </w:r>
          </w:p>
          <w:p w14:paraId="15B8A005" w14:textId="2BFE7DF6" w:rsidR="003E5DF0" w:rsidRDefault="008D5C02" w:rsidP="0027692D">
            <w:pPr>
              <w:numPr>
                <w:ilvl w:val="1"/>
                <w:numId w:val="22"/>
              </w:numPr>
              <w:pBdr>
                <w:top w:val="nil"/>
                <w:left w:val="nil"/>
                <w:bottom w:val="nil"/>
                <w:right w:val="nil"/>
                <w:between w:val="nil"/>
              </w:pBdr>
              <w:rPr>
                <w:color w:val="000000"/>
              </w:rPr>
            </w:pPr>
            <w:r>
              <w:t>Inverse Trigonometric Ratios</w:t>
            </w:r>
          </w:p>
          <w:p w14:paraId="4C192C09" w14:textId="794EC480" w:rsidR="00532D68" w:rsidRPr="00415BB7" w:rsidRDefault="00532D68" w:rsidP="0027692D">
            <w:pPr>
              <w:numPr>
                <w:ilvl w:val="0"/>
                <w:numId w:val="22"/>
              </w:numPr>
              <w:pBdr>
                <w:top w:val="nil"/>
                <w:left w:val="nil"/>
                <w:bottom w:val="nil"/>
                <w:right w:val="nil"/>
                <w:between w:val="nil"/>
              </w:pBdr>
              <w:rPr>
                <w:color w:val="000000"/>
              </w:rPr>
            </w:pPr>
            <w:r w:rsidRPr="00415BB7">
              <w:rPr>
                <w:color w:val="000000"/>
              </w:rPr>
              <w:t>VDOE Rich Mathematical Tasks:</w:t>
            </w:r>
            <w:r>
              <w:rPr>
                <w:color w:val="000000"/>
              </w:rPr>
              <w:t xml:space="preserve">  Take Me Out to the Ball Game Task</w:t>
            </w:r>
          </w:p>
          <w:p w14:paraId="3F229B09" w14:textId="46510D75" w:rsidR="00532D68" w:rsidRPr="00532D68" w:rsidRDefault="00870453" w:rsidP="0027692D">
            <w:pPr>
              <w:numPr>
                <w:ilvl w:val="1"/>
                <w:numId w:val="22"/>
              </w:numPr>
              <w:pBdr>
                <w:top w:val="nil"/>
                <w:left w:val="nil"/>
                <w:bottom w:val="nil"/>
                <w:right w:val="nil"/>
                <w:between w:val="nil"/>
              </w:pBdr>
              <w:rPr>
                <w:color w:val="000000"/>
              </w:rPr>
            </w:pPr>
            <w:hyperlink r:id="rId13" w:history="1">
              <w:r w:rsidR="00532D68" w:rsidRPr="00EF2C7E">
                <w:rPr>
                  <w:rStyle w:val="Hyperlink"/>
                  <w:color w:val="0070C0"/>
                </w:rPr>
                <w:t>G.8 Take Me Out to the Ball Game</w:t>
              </w:r>
            </w:hyperlink>
            <w:r w:rsidR="00532D68" w:rsidRPr="00EF2C7E">
              <w:rPr>
                <w:color w:val="0070C0"/>
              </w:rPr>
              <w:t xml:space="preserve"> </w:t>
            </w:r>
            <w:r w:rsidR="00532D68">
              <w:t xml:space="preserve">(Word) / </w:t>
            </w:r>
            <w:hyperlink r:id="rId14" w:history="1">
              <w:r w:rsidR="00532D68" w:rsidRPr="00EF2C7E">
                <w:rPr>
                  <w:rStyle w:val="Hyperlink"/>
                  <w:color w:val="0070C0"/>
                </w:rPr>
                <w:t>PDF Version</w:t>
              </w:r>
            </w:hyperlink>
          </w:p>
          <w:p w14:paraId="4362AD49" w14:textId="621686E3" w:rsidR="009E3A3D" w:rsidRPr="009E3A3D" w:rsidRDefault="009E3A3D" w:rsidP="0027692D">
            <w:pPr>
              <w:numPr>
                <w:ilvl w:val="0"/>
                <w:numId w:val="22"/>
              </w:numPr>
              <w:pBdr>
                <w:top w:val="nil"/>
                <w:left w:val="nil"/>
                <w:bottom w:val="nil"/>
                <w:right w:val="nil"/>
                <w:between w:val="nil"/>
              </w:pBdr>
              <w:rPr>
                <w:color w:val="0070C0"/>
              </w:rPr>
            </w:pPr>
            <w:r>
              <w:rPr>
                <w:color w:val="000000"/>
              </w:rPr>
              <w:t>Other VDOE Resources</w:t>
            </w:r>
          </w:p>
          <w:p w14:paraId="1F784013" w14:textId="77AB4517" w:rsidR="00431A9D" w:rsidRPr="009F653D" w:rsidRDefault="00870453" w:rsidP="0027692D">
            <w:pPr>
              <w:numPr>
                <w:ilvl w:val="1"/>
                <w:numId w:val="22"/>
              </w:numPr>
              <w:pBdr>
                <w:top w:val="nil"/>
                <w:left w:val="nil"/>
                <w:bottom w:val="nil"/>
                <w:right w:val="nil"/>
                <w:between w:val="nil"/>
              </w:pBdr>
              <w:rPr>
                <w:rStyle w:val="Hyperlink"/>
                <w:color w:val="000000"/>
                <w:u w:val="none"/>
              </w:rPr>
            </w:pPr>
            <w:hyperlink r:id="rId15" w:history="1">
              <w:r w:rsidR="009E3A3D" w:rsidRPr="009E3A3D">
                <w:rPr>
                  <w:rStyle w:val="Hyperlink"/>
                  <w:color w:val="0070C0"/>
                </w:rPr>
                <w:t xml:space="preserve">Geometry, Module </w:t>
              </w:r>
              <w:r w:rsidR="009F653D">
                <w:rPr>
                  <w:rStyle w:val="Hyperlink"/>
                  <w:color w:val="0070C0"/>
                </w:rPr>
                <w:t xml:space="preserve">7, Topic </w:t>
              </w:r>
              <w:r w:rsidR="00AF30DF">
                <w:rPr>
                  <w:rStyle w:val="Hyperlink"/>
                  <w:color w:val="0070C0"/>
                </w:rPr>
                <w:t>5</w:t>
              </w:r>
              <w:r w:rsidR="009F653D">
                <w:rPr>
                  <w:rStyle w:val="Hyperlink"/>
                  <w:color w:val="0070C0"/>
                </w:rPr>
                <w:t xml:space="preserve"> </w:t>
              </w:r>
              <w:r w:rsidR="009E3A3D" w:rsidRPr="009E3A3D">
                <w:rPr>
                  <w:rStyle w:val="Hyperlink"/>
                  <w:color w:val="0070C0"/>
                </w:rPr>
                <w:t xml:space="preserve">– </w:t>
              </w:r>
              <w:r w:rsidR="0027692D">
                <w:rPr>
                  <w:rStyle w:val="Hyperlink"/>
                  <w:color w:val="0070C0"/>
                </w:rPr>
                <w:t>Right Triangle</w:t>
              </w:r>
              <w:r w:rsidR="00AF30DF">
                <w:rPr>
                  <w:rStyle w:val="Hyperlink"/>
                  <w:color w:val="0070C0"/>
                </w:rPr>
                <w:t xml:space="preserve"> Trigonometry</w:t>
              </w:r>
              <w:r w:rsidR="009E3A3D" w:rsidRPr="009E3A3D">
                <w:rPr>
                  <w:rStyle w:val="Hyperlink"/>
                  <w:color w:val="0070C0"/>
                </w:rPr>
                <w:t xml:space="preserve"> [</w:t>
              </w:r>
              <w:proofErr w:type="spellStart"/>
              <w:r w:rsidR="009E3A3D" w:rsidRPr="009E3A3D">
                <w:rPr>
                  <w:rStyle w:val="Hyperlink"/>
                  <w:color w:val="0070C0"/>
                </w:rPr>
                <w:t>eMediaVA</w:t>
              </w:r>
              <w:proofErr w:type="spellEnd"/>
              <w:r w:rsidR="009E3A3D" w:rsidRPr="009E3A3D">
                <w:rPr>
                  <w:rStyle w:val="Hyperlink"/>
                  <w:color w:val="0070C0"/>
                </w:rPr>
                <w:t>]</w:t>
              </w:r>
            </w:hyperlink>
          </w:p>
          <w:p w14:paraId="2F6CA9F0" w14:textId="715DB52F" w:rsidR="00532D68" w:rsidRPr="00AF30DF" w:rsidRDefault="00870453" w:rsidP="0027692D">
            <w:pPr>
              <w:numPr>
                <w:ilvl w:val="1"/>
                <w:numId w:val="22"/>
              </w:numPr>
              <w:pBdr>
                <w:top w:val="nil"/>
                <w:left w:val="nil"/>
                <w:bottom w:val="nil"/>
                <w:right w:val="nil"/>
                <w:between w:val="nil"/>
              </w:pBdr>
              <w:rPr>
                <w:rStyle w:val="Hyperlink"/>
                <w:color w:val="000000"/>
                <w:u w:val="none"/>
              </w:rPr>
            </w:pPr>
            <w:hyperlink r:id="rId16" w:history="1">
              <w:r w:rsidR="009F653D" w:rsidRPr="009E3A3D">
                <w:rPr>
                  <w:rStyle w:val="Hyperlink"/>
                  <w:color w:val="0070C0"/>
                </w:rPr>
                <w:t xml:space="preserve">Geometry, Module </w:t>
              </w:r>
              <w:r w:rsidR="009F653D">
                <w:rPr>
                  <w:rStyle w:val="Hyperlink"/>
                  <w:color w:val="0070C0"/>
                </w:rPr>
                <w:t xml:space="preserve">7, Topic </w:t>
              </w:r>
              <w:r w:rsidR="00AF30DF">
                <w:rPr>
                  <w:rStyle w:val="Hyperlink"/>
                  <w:color w:val="0070C0"/>
                </w:rPr>
                <w:t>6</w:t>
              </w:r>
              <w:r w:rsidR="009F653D">
                <w:rPr>
                  <w:rStyle w:val="Hyperlink"/>
                  <w:color w:val="0070C0"/>
                </w:rPr>
                <w:t xml:space="preserve"> </w:t>
              </w:r>
              <w:r w:rsidR="009F653D" w:rsidRPr="009E3A3D">
                <w:rPr>
                  <w:rStyle w:val="Hyperlink"/>
                  <w:color w:val="0070C0"/>
                </w:rPr>
                <w:t xml:space="preserve">– </w:t>
              </w:r>
              <w:r w:rsidR="00AF30DF">
                <w:rPr>
                  <w:rStyle w:val="Hyperlink"/>
                  <w:color w:val="0070C0"/>
                </w:rPr>
                <w:t>Inverse Trigonometry</w:t>
              </w:r>
              <w:r w:rsidR="009F653D" w:rsidRPr="009E3A3D">
                <w:rPr>
                  <w:rStyle w:val="Hyperlink"/>
                  <w:color w:val="0070C0"/>
                </w:rPr>
                <w:t xml:space="preserve"> [</w:t>
              </w:r>
              <w:proofErr w:type="spellStart"/>
              <w:r w:rsidR="009F653D" w:rsidRPr="009E3A3D">
                <w:rPr>
                  <w:rStyle w:val="Hyperlink"/>
                  <w:color w:val="0070C0"/>
                </w:rPr>
                <w:t>eMediaVA</w:t>
              </w:r>
              <w:proofErr w:type="spellEnd"/>
              <w:r w:rsidR="009F653D" w:rsidRPr="009E3A3D">
                <w:rPr>
                  <w:rStyle w:val="Hyperlink"/>
                  <w:color w:val="0070C0"/>
                </w:rPr>
                <w:t>]</w:t>
              </w:r>
            </w:hyperlink>
          </w:p>
          <w:p w14:paraId="32FCB8A5" w14:textId="1FB0B1F2" w:rsidR="00AF30DF" w:rsidRPr="00AF30DF" w:rsidRDefault="00870453" w:rsidP="00AF30DF">
            <w:pPr>
              <w:numPr>
                <w:ilvl w:val="1"/>
                <w:numId w:val="22"/>
              </w:numPr>
              <w:pBdr>
                <w:top w:val="nil"/>
                <w:left w:val="nil"/>
                <w:bottom w:val="nil"/>
                <w:right w:val="nil"/>
                <w:between w:val="nil"/>
              </w:pBdr>
              <w:rPr>
                <w:rStyle w:val="Hyperlink"/>
                <w:color w:val="000000"/>
                <w:u w:val="none"/>
              </w:rPr>
            </w:pPr>
            <w:hyperlink r:id="rId17" w:history="1">
              <w:r w:rsidR="00AF30DF" w:rsidRPr="009E3A3D">
                <w:rPr>
                  <w:rStyle w:val="Hyperlink"/>
                  <w:color w:val="0070C0"/>
                </w:rPr>
                <w:t xml:space="preserve">Geometry, Module </w:t>
              </w:r>
              <w:r w:rsidR="00AF30DF">
                <w:rPr>
                  <w:rStyle w:val="Hyperlink"/>
                  <w:color w:val="0070C0"/>
                </w:rPr>
                <w:t xml:space="preserve">7, Topic 7 </w:t>
              </w:r>
              <w:r w:rsidR="00AF30DF" w:rsidRPr="009E3A3D">
                <w:rPr>
                  <w:rStyle w:val="Hyperlink"/>
                  <w:color w:val="0070C0"/>
                </w:rPr>
                <w:t xml:space="preserve">– </w:t>
              </w:r>
              <w:r w:rsidR="00AF30DF">
                <w:rPr>
                  <w:rStyle w:val="Hyperlink"/>
                  <w:color w:val="0070C0"/>
                </w:rPr>
                <w:t>Practical Problems Involving Trigonometry</w:t>
              </w:r>
              <w:r w:rsidR="00AF30DF" w:rsidRPr="009E3A3D">
                <w:rPr>
                  <w:rStyle w:val="Hyperlink"/>
                  <w:color w:val="0070C0"/>
                </w:rPr>
                <w:t xml:space="preserve"> [</w:t>
              </w:r>
              <w:proofErr w:type="spellStart"/>
              <w:r w:rsidR="00AF30DF" w:rsidRPr="009E3A3D">
                <w:rPr>
                  <w:rStyle w:val="Hyperlink"/>
                  <w:color w:val="0070C0"/>
                </w:rPr>
                <w:t>eMediaVA</w:t>
              </w:r>
              <w:proofErr w:type="spellEnd"/>
              <w:r w:rsidR="00AF30DF" w:rsidRPr="009E3A3D">
                <w:rPr>
                  <w:rStyle w:val="Hyperlink"/>
                  <w:color w:val="0070C0"/>
                </w:rPr>
                <w:t>]</w:t>
              </w:r>
            </w:hyperlink>
          </w:p>
          <w:p w14:paraId="367294AF" w14:textId="77777777" w:rsidR="0027692D" w:rsidRDefault="0027692D" w:rsidP="0027692D">
            <w:pPr>
              <w:numPr>
                <w:ilvl w:val="0"/>
                <w:numId w:val="22"/>
              </w:numPr>
              <w:spacing w:line="252" w:lineRule="auto"/>
              <w:rPr>
                <w:color w:val="000000"/>
              </w:rPr>
            </w:pPr>
            <w:r>
              <w:rPr>
                <w:color w:val="000000"/>
              </w:rPr>
              <w:t>Desmos Activities</w:t>
            </w:r>
          </w:p>
          <w:p w14:paraId="0CADF017" w14:textId="0B535D9E" w:rsidR="0027692D" w:rsidRPr="0027692D" w:rsidRDefault="00870453" w:rsidP="00197EA1">
            <w:pPr>
              <w:numPr>
                <w:ilvl w:val="1"/>
                <w:numId w:val="22"/>
              </w:numPr>
              <w:spacing w:after="120"/>
              <w:rPr>
                <w:color w:val="000000"/>
              </w:rPr>
            </w:pPr>
            <w:hyperlink r:id="rId18" w:history="1">
              <w:r w:rsidR="00BE5E35" w:rsidRPr="00EF2C7E">
                <w:rPr>
                  <w:rStyle w:val="Hyperlink"/>
                  <w:color w:val="0070C0"/>
                </w:rPr>
                <w:t>Right Triangle Trigonometry</w:t>
              </w:r>
            </w:hyperlink>
          </w:p>
        </w:tc>
      </w:tr>
      <w:tr w:rsidR="008B77D6" w14:paraId="0C4ED756" w14:textId="77777777" w:rsidTr="003A2538">
        <w:trPr>
          <w:tblHeader/>
        </w:trPr>
        <w:tc>
          <w:tcPr>
            <w:tcW w:w="10800" w:type="dxa"/>
          </w:tcPr>
          <w:p w14:paraId="44FBD608" w14:textId="4CEEB406" w:rsidR="008B77D6" w:rsidRDefault="00EE3BD4">
            <w:pPr>
              <w:spacing w:before="120" w:after="120"/>
            </w:pPr>
            <w:r w:rsidRPr="00870453">
              <w:rPr>
                <w:kern w:val="28"/>
                <w:sz w:val="28"/>
                <w:szCs w:val="24"/>
              </w:rPr>
              <w:t>Supporting and Prerequisite SOL</w:t>
            </w:r>
            <w:r w:rsidRPr="00EE3BD4">
              <w:rPr>
                <w:rStyle w:val="Heading1Char"/>
                <w:b w:val="0"/>
                <w:bCs/>
                <w:sz w:val="22"/>
                <w:szCs w:val="22"/>
              </w:rPr>
              <w:t xml:space="preserve">: </w:t>
            </w:r>
            <w:hyperlink r:id="rId19" w:history="1">
              <w:r w:rsidRPr="00870453">
                <w:rPr>
                  <w:rStyle w:val="Hyperlink"/>
                  <w:bCs/>
                </w:rPr>
                <w:t>G.8b</w:t>
              </w:r>
            </w:hyperlink>
            <w:r w:rsidRPr="00EE3BD4">
              <w:rPr>
                <w:rStyle w:val="Heading1Char"/>
                <w:b w:val="0"/>
                <w:bCs/>
                <w:sz w:val="22"/>
                <w:szCs w:val="22"/>
              </w:rPr>
              <w:t xml:space="preserve">, </w:t>
            </w:r>
            <w:hyperlink r:id="rId20" w:history="1">
              <w:r w:rsidRPr="00870453">
                <w:rPr>
                  <w:rStyle w:val="Hyperlink"/>
                  <w:bCs/>
                </w:rPr>
                <w:t>A.4a</w:t>
              </w:r>
            </w:hyperlink>
            <w:r w:rsidRPr="00EE3BD4">
              <w:rPr>
                <w:rStyle w:val="Heading1Char"/>
                <w:b w:val="0"/>
                <w:bCs/>
                <w:sz w:val="22"/>
                <w:szCs w:val="22"/>
              </w:rPr>
              <w:t xml:space="preserve">, </w:t>
            </w:r>
            <w:hyperlink r:id="rId21" w:history="1">
              <w:r w:rsidRPr="00870453">
                <w:rPr>
                  <w:rStyle w:val="Hyperlink"/>
                  <w:bCs/>
                </w:rPr>
                <w:t>A.4e</w:t>
              </w:r>
            </w:hyperlink>
          </w:p>
        </w:tc>
      </w:tr>
    </w:tbl>
    <w:p w14:paraId="5023DBF5" w14:textId="125694B1" w:rsidR="001323DD" w:rsidRDefault="001323DD">
      <w:bookmarkStart w:id="0" w:name="_gjdgxs" w:colFirst="0" w:colLast="0"/>
      <w:bookmarkEnd w:id="0"/>
      <w:r>
        <w:br/>
      </w:r>
      <w:r>
        <w:br/>
      </w:r>
    </w:p>
    <w:p w14:paraId="6CBD8032" w14:textId="7B28F8E7" w:rsidR="00C50A26" w:rsidRDefault="00C50A26">
      <w:pPr>
        <w:pStyle w:val="Title"/>
      </w:pPr>
      <w:bookmarkStart w:id="1" w:name="30j0zll" w:colFirst="0" w:colLast="0"/>
      <w:bookmarkEnd w:id="1"/>
    </w:p>
    <w:p w14:paraId="6DE19D2B" w14:textId="03576027" w:rsidR="00197EA1" w:rsidRDefault="00197EA1" w:rsidP="00197EA1"/>
    <w:p w14:paraId="4A107070" w14:textId="139B44CA" w:rsidR="00197EA1" w:rsidRDefault="00197EA1" w:rsidP="00197EA1"/>
    <w:p w14:paraId="46AAB074" w14:textId="77777777" w:rsidR="00125809" w:rsidRDefault="00125809" w:rsidP="00197EA1"/>
    <w:p w14:paraId="7B32541C" w14:textId="1389EF2D" w:rsidR="002E3300" w:rsidRDefault="002E3300" w:rsidP="00A46209"/>
    <w:p w14:paraId="72C16BFA" w14:textId="2DA94859" w:rsidR="00287F12" w:rsidRPr="00A46209" w:rsidRDefault="00F53E12" w:rsidP="00A46209">
      <w:pPr>
        <w:pStyle w:val="Title"/>
      </w:pPr>
      <w:bookmarkStart w:id="2" w:name="student"/>
      <w:r>
        <w:t>SOL G.</w:t>
      </w:r>
      <w:r w:rsidR="009F653D">
        <w:t>8</w:t>
      </w:r>
      <w:r w:rsidR="00BE5E35">
        <w:t>c</w:t>
      </w:r>
      <w:r>
        <w:t xml:space="preserve"> </w:t>
      </w:r>
      <w:bookmarkEnd w:id="2"/>
      <w:r>
        <w:t xml:space="preserve">- Just in Time Quick Check </w:t>
      </w:r>
    </w:p>
    <w:p w14:paraId="7018F572" w14:textId="77777777" w:rsidR="00197EA1" w:rsidRPr="00287F12" w:rsidRDefault="00197EA1" w:rsidP="00A46209">
      <w:pPr>
        <w:pBdr>
          <w:top w:val="nil"/>
          <w:left w:val="nil"/>
          <w:bottom w:val="nil"/>
          <w:right w:val="nil"/>
          <w:between w:val="nil"/>
        </w:pBdr>
        <w:spacing w:after="0" w:line="240" w:lineRule="auto"/>
        <w:rPr>
          <w:color w:val="000000"/>
        </w:rPr>
      </w:pPr>
    </w:p>
    <w:p w14:paraId="2F1C50BC" w14:textId="763185A0" w:rsidR="00C500B9" w:rsidRDefault="00A46209" w:rsidP="00C500B9">
      <w:pPr>
        <w:numPr>
          <w:ilvl w:val="0"/>
          <w:numId w:val="2"/>
        </w:numPr>
        <w:pBdr>
          <w:top w:val="nil"/>
          <w:left w:val="nil"/>
          <w:bottom w:val="nil"/>
          <w:right w:val="nil"/>
          <w:between w:val="nil"/>
        </w:pBdr>
        <w:spacing w:after="0" w:line="240" w:lineRule="auto"/>
        <w:rPr>
          <w:rFonts w:asciiTheme="majorHAnsi" w:hAnsiTheme="majorHAnsi" w:cstheme="majorHAnsi"/>
          <w:color w:val="000000"/>
        </w:rPr>
      </w:pPr>
      <w:r w:rsidRPr="00C00E1A">
        <w:rPr>
          <w:rFonts w:asciiTheme="majorHAnsi" w:hAnsiTheme="majorHAnsi" w:cstheme="majorHAnsi"/>
          <w:color w:val="000000"/>
        </w:rPr>
        <w:t xml:space="preserve">A person </w:t>
      </w:r>
      <w:r w:rsidR="00125809">
        <w:rPr>
          <w:rFonts w:asciiTheme="majorHAnsi" w:hAnsiTheme="majorHAnsi" w:cstheme="majorHAnsi"/>
          <w:color w:val="000000"/>
        </w:rPr>
        <w:t xml:space="preserve">is </w:t>
      </w:r>
      <w:r w:rsidR="00C00E1A" w:rsidRPr="00C00E1A">
        <w:rPr>
          <w:rFonts w:asciiTheme="majorHAnsi" w:hAnsiTheme="majorHAnsi" w:cstheme="majorHAnsi"/>
          <w:color w:val="000000"/>
        </w:rPr>
        <w:t>95</w:t>
      </w:r>
      <w:r w:rsidRPr="00C00E1A">
        <w:rPr>
          <w:rFonts w:asciiTheme="majorHAnsi" w:hAnsiTheme="majorHAnsi" w:cstheme="majorHAnsi"/>
          <w:color w:val="000000"/>
        </w:rPr>
        <w:t xml:space="preserve"> meters from the base of a tree</w:t>
      </w:r>
      <w:r w:rsidR="00B73253">
        <w:rPr>
          <w:rFonts w:asciiTheme="majorHAnsi" w:hAnsiTheme="majorHAnsi" w:cstheme="majorHAnsi"/>
          <w:color w:val="000000"/>
        </w:rPr>
        <w:t xml:space="preserve">. He </w:t>
      </w:r>
      <w:r w:rsidRPr="00C00E1A">
        <w:rPr>
          <w:rFonts w:asciiTheme="majorHAnsi" w:hAnsiTheme="majorHAnsi" w:cstheme="majorHAnsi"/>
          <w:color w:val="000000"/>
        </w:rPr>
        <w:t>observes th</w:t>
      </w:r>
      <w:r w:rsidR="00197EA1">
        <w:rPr>
          <w:rFonts w:asciiTheme="majorHAnsi" w:hAnsiTheme="majorHAnsi" w:cstheme="majorHAnsi"/>
          <w:color w:val="000000"/>
        </w:rPr>
        <w:t>at the</w:t>
      </w:r>
      <w:r w:rsidRPr="00C00E1A">
        <w:rPr>
          <w:rFonts w:asciiTheme="majorHAnsi" w:hAnsiTheme="majorHAnsi" w:cstheme="majorHAnsi"/>
          <w:color w:val="000000"/>
        </w:rPr>
        <w:t xml:space="preserve"> angle between the ground and the top of the tree is </w:t>
      </w:r>
      <w:r w:rsidR="00C00E1A" w:rsidRPr="00C00E1A">
        <w:rPr>
          <w:rFonts w:asciiTheme="majorHAnsi" w:hAnsiTheme="majorHAnsi" w:cstheme="majorHAnsi"/>
          <w:color w:val="000000"/>
        </w:rPr>
        <w:t>23</w:t>
      </w:r>
      <m:oMath>
        <m:r>
          <w:rPr>
            <w:rFonts w:ascii="Cambria Math" w:hAnsi="Cambria Math" w:cstheme="majorHAnsi"/>
            <w:color w:val="000000"/>
          </w:rPr>
          <m:t>°</m:t>
        </m:r>
      </m:oMath>
      <w:r w:rsidRPr="00C00E1A">
        <w:rPr>
          <w:rFonts w:asciiTheme="majorHAnsi" w:hAnsiTheme="majorHAnsi" w:cstheme="majorHAnsi"/>
          <w:color w:val="000000"/>
        </w:rPr>
        <w:t xml:space="preserve">.  Estimate the height, </w:t>
      </w:r>
      <w:r w:rsidRPr="0061461D">
        <w:rPr>
          <w:rFonts w:asciiTheme="majorHAnsi" w:hAnsiTheme="majorHAnsi" w:cstheme="majorHAnsi"/>
          <w:i/>
          <w:iCs/>
          <w:color w:val="000000"/>
        </w:rPr>
        <w:t>h</w:t>
      </w:r>
      <w:r w:rsidRPr="00C00E1A">
        <w:rPr>
          <w:rFonts w:asciiTheme="majorHAnsi" w:hAnsiTheme="majorHAnsi" w:cstheme="majorHAnsi"/>
          <w:color w:val="000000"/>
        </w:rPr>
        <w:t>, of the tree to the nearest tenth of a meter.</w:t>
      </w:r>
    </w:p>
    <w:p w14:paraId="5F3C0DCE" w14:textId="0BB4B8A5" w:rsidR="00A46209" w:rsidRPr="00C500B9" w:rsidRDefault="00B73253" w:rsidP="00C500B9">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noProof/>
          <w:color w:val="000000"/>
          <w:lang w:val="en-US"/>
        </w:rPr>
        <w:drawing>
          <wp:inline distT="0" distB="0" distL="0" distR="0" wp14:anchorId="26877E85" wp14:editId="6773E21E">
            <wp:extent cx="1772635" cy="1343412"/>
            <wp:effectExtent l="0" t="0" r="5715" b="3175"/>
            <wp:docPr id="1" name="Picture 1" descr="A triangle is drawn with the horizontal and vertical sides forming a right angle.   The vertical side represents the tree in the given problem. The horizontal side represents the ground. The angle from the ground to the top of the tree is 23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0-24 at 12.56.11 PM.png"/>
                    <pic:cNvPicPr/>
                  </pic:nvPicPr>
                  <pic:blipFill>
                    <a:blip r:embed="rId22">
                      <a:extLst>
                        <a:ext uri="{28A0092B-C50C-407E-A947-70E740481C1C}">
                          <a14:useLocalDpi xmlns:a14="http://schemas.microsoft.com/office/drawing/2010/main" val="0"/>
                        </a:ext>
                      </a:extLst>
                    </a:blip>
                    <a:stretch>
                      <a:fillRect/>
                    </a:stretch>
                  </pic:blipFill>
                  <pic:spPr>
                    <a:xfrm>
                      <a:off x="0" y="0"/>
                      <a:ext cx="1772635" cy="1343412"/>
                    </a:xfrm>
                    <a:prstGeom prst="rect">
                      <a:avLst/>
                    </a:prstGeom>
                  </pic:spPr>
                </pic:pic>
              </a:graphicData>
            </a:graphic>
          </wp:inline>
        </w:drawing>
      </w:r>
    </w:p>
    <w:p w14:paraId="6F2A5DEE" w14:textId="77777777" w:rsidR="00B73253" w:rsidRPr="00C00E1A" w:rsidRDefault="00B73253" w:rsidP="00A46209">
      <w:pPr>
        <w:pBdr>
          <w:top w:val="nil"/>
          <w:left w:val="nil"/>
          <w:bottom w:val="nil"/>
          <w:right w:val="nil"/>
          <w:between w:val="nil"/>
        </w:pBdr>
        <w:spacing w:after="0" w:line="240" w:lineRule="auto"/>
        <w:ind w:left="360"/>
        <w:rPr>
          <w:rFonts w:asciiTheme="majorHAnsi" w:hAnsiTheme="majorHAnsi" w:cstheme="majorHAnsi"/>
          <w:color w:val="000000"/>
        </w:rPr>
      </w:pPr>
    </w:p>
    <w:p w14:paraId="600E5C80" w14:textId="38DF5159" w:rsidR="00C00E1A" w:rsidRPr="0079770E" w:rsidRDefault="00C00E1A" w:rsidP="00C00E1A">
      <w:pPr>
        <w:pStyle w:val="ListParagraph"/>
        <w:numPr>
          <w:ilvl w:val="0"/>
          <w:numId w:val="2"/>
        </w:numPr>
        <w:pBdr>
          <w:top w:val="nil"/>
          <w:left w:val="nil"/>
          <w:bottom w:val="nil"/>
          <w:right w:val="nil"/>
          <w:between w:val="nil"/>
        </w:pBdr>
        <w:spacing w:after="0" w:line="240" w:lineRule="auto"/>
        <w:rPr>
          <w:rFonts w:asciiTheme="majorHAnsi" w:hAnsiTheme="majorHAnsi" w:cstheme="majorHAnsi"/>
          <w:color w:val="000000"/>
        </w:rPr>
      </w:pPr>
      <w:r w:rsidRPr="0079770E">
        <w:rPr>
          <w:rFonts w:asciiTheme="majorHAnsi" w:eastAsia="Times New Roman" w:hAnsiTheme="majorHAnsi" w:cstheme="majorHAnsi"/>
          <w:color w:val="000000"/>
          <w:lang w:val="en-US"/>
        </w:rPr>
        <w:t xml:space="preserve">A ladder leaning against a vertical wall makes an angle of </w:t>
      </w:r>
      <w:r w:rsidR="00180E08" w:rsidRPr="0079770E">
        <w:rPr>
          <w:rFonts w:asciiTheme="majorHAnsi" w:eastAsia="Times New Roman" w:hAnsiTheme="majorHAnsi" w:cstheme="majorHAnsi"/>
          <w:color w:val="000000"/>
          <w:lang w:val="en-US"/>
        </w:rPr>
        <w:t>35</w:t>
      </w:r>
      <w:r w:rsidRPr="0079770E">
        <w:rPr>
          <w:rFonts w:asciiTheme="majorHAnsi" w:eastAsia="Times New Roman" w:hAnsiTheme="majorHAnsi" w:cstheme="majorHAnsi"/>
          <w:color w:val="000000"/>
          <w:lang w:val="en-US"/>
        </w:rPr>
        <w:t>° with the ground. The foot of the ladder is 3 m</w:t>
      </w:r>
      <w:r w:rsidR="00180E08" w:rsidRPr="0079770E">
        <w:rPr>
          <w:rFonts w:asciiTheme="majorHAnsi" w:eastAsia="Times New Roman" w:hAnsiTheme="majorHAnsi" w:cstheme="majorHAnsi"/>
          <w:color w:val="000000"/>
          <w:lang w:val="en-US"/>
        </w:rPr>
        <w:t>eters</w:t>
      </w:r>
      <w:r w:rsidRPr="0079770E">
        <w:rPr>
          <w:rFonts w:asciiTheme="majorHAnsi" w:eastAsia="Times New Roman" w:hAnsiTheme="majorHAnsi" w:cstheme="majorHAnsi"/>
          <w:color w:val="000000"/>
          <w:lang w:val="en-US"/>
        </w:rPr>
        <w:t xml:space="preserve"> from the </w:t>
      </w:r>
      <w:r w:rsidR="00180E08" w:rsidRPr="0079770E">
        <w:rPr>
          <w:rFonts w:asciiTheme="majorHAnsi" w:eastAsia="Times New Roman" w:hAnsiTheme="majorHAnsi" w:cstheme="majorHAnsi"/>
          <w:color w:val="000000"/>
          <w:lang w:val="en-US"/>
        </w:rPr>
        <w:t xml:space="preserve">base of the </w:t>
      </w:r>
      <w:r w:rsidRPr="0079770E">
        <w:rPr>
          <w:rFonts w:asciiTheme="majorHAnsi" w:eastAsia="Times New Roman" w:hAnsiTheme="majorHAnsi" w:cstheme="majorHAnsi"/>
          <w:color w:val="000000"/>
          <w:lang w:val="en-US"/>
        </w:rPr>
        <w:t>wall.</w:t>
      </w:r>
      <w:r w:rsidR="00EF2C7E" w:rsidRPr="0079770E">
        <w:rPr>
          <w:rFonts w:asciiTheme="majorHAnsi" w:eastAsia="Times New Roman" w:hAnsiTheme="majorHAnsi" w:cstheme="majorHAnsi"/>
          <w:color w:val="000000"/>
          <w:lang w:val="en-US"/>
        </w:rPr>
        <w:t xml:space="preserve"> </w:t>
      </w:r>
      <w:r w:rsidR="00180E08" w:rsidRPr="0079770E">
        <w:rPr>
          <w:rFonts w:asciiTheme="majorHAnsi" w:eastAsia="Times New Roman" w:hAnsiTheme="majorHAnsi" w:cstheme="majorHAnsi"/>
          <w:color w:val="000000"/>
          <w:lang w:val="en-US"/>
        </w:rPr>
        <w:t xml:space="preserve">What is the length of the ladder to the nearest meter? </w:t>
      </w:r>
      <w:r w:rsidR="001C3D1C" w:rsidRPr="0079770E">
        <w:rPr>
          <w:rFonts w:asciiTheme="majorHAnsi" w:eastAsia="Times New Roman" w:hAnsiTheme="majorHAnsi" w:cstheme="majorHAnsi"/>
          <w:color w:val="000000"/>
          <w:lang w:val="en-US"/>
        </w:rPr>
        <w:t xml:space="preserve"> </w:t>
      </w:r>
    </w:p>
    <w:p w14:paraId="41DC932B" w14:textId="108AC7BF" w:rsidR="00EF2C7E" w:rsidRPr="0079770E" w:rsidRDefault="00EF2C7E" w:rsidP="00EF2C7E">
      <w:pPr>
        <w:pBdr>
          <w:top w:val="nil"/>
          <w:left w:val="nil"/>
          <w:bottom w:val="nil"/>
          <w:right w:val="nil"/>
          <w:between w:val="nil"/>
        </w:pBdr>
        <w:spacing w:after="0" w:line="240" w:lineRule="auto"/>
        <w:rPr>
          <w:rFonts w:asciiTheme="majorHAnsi" w:hAnsiTheme="majorHAnsi" w:cstheme="majorHAnsi"/>
          <w:color w:val="000000"/>
        </w:rPr>
      </w:pPr>
    </w:p>
    <w:p w14:paraId="371DAC79" w14:textId="086E7FBE" w:rsidR="0061461D" w:rsidRPr="0079770E" w:rsidRDefault="0061461D" w:rsidP="00EF2C7E">
      <w:pPr>
        <w:pBdr>
          <w:top w:val="nil"/>
          <w:left w:val="nil"/>
          <w:bottom w:val="nil"/>
          <w:right w:val="nil"/>
          <w:between w:val="nil"/>
        </w:pBdr>
        <w:spacing w:after="0" w:line="240" w:lineRule="auto"/>
        <w:rPr>
          <w:rFonts w:asciiTheme="majorHAnsi" w:hAnsiTheme="majorHAnsi" w:cstheme="majorHAnsi"/>
          <w:color w:val="000000"/>
        </w:rPr>
      </w:pPr>
    </w:p>
    <w:p w14:paraId="039ED9BA" w14:textId="70922D17" w:rsidR="0079770E" w:rsidRPr="0079770E" w:rsidRDefault="0079770E" w:rsidP="0079770E">
      <w:pPr>
        <w:pStyle w:val="CommentText"/>
        <w:rPr>
          <w:sz w:val="22"/>
          <w:szCs w:val="22"/>
        </w:rPr>
      </w:pPr>
    </w:p>
    <w:p w14:paraId="015E217B" w14:textId="7C8C336A" w:rsidR="007D6D4A" w:rsidRPr="0079770E" w:rsidRDefault="0079770E" w:rsidP="0061461D">
      <w:pPr>
        <w:pStyle w:val="ListParagraph"/>
        <w:numPr>
          <w:ilvl w:val="0"/>
          <w:numId w:val="2"/>
        </w:numPr>
        <w:pBdr>
          <w:top w:val="nil"/>
          <w:left w:val="nil"/>
          <w:bottom w:val="nil"/>
          <w:right w:val="nil"/>
          <w:between w:val="nil"/>
        </w:pBdr>
        <w:spacing w:after="0" w:line="240" w:lineRule="auto"/>
        <w:rPr>
          <w:rFonts w:asciiTheme="majorHAnsi" w:hAnsiTheme="majorHAnsi" w:cstheme="majorHAnsi"/>
          <w:color w:val="000000"/>
        </w:rPr>
      </w:pPr>
      <w:r w:rsidRPr="0079770E">
        <w:rPr>
          <w:rFonts w:asciiTheme="majorHAnsi" w:hAnsiTheme="majorHAnsi" w:cstheme="majorHAnsi"/>
          <w:color w:val="000000"/>
        </w:rPr>
        <w:t>A street in San Francisco rises 20 feet for every 100 feet horizontally. What is the mea</w:t>
      </w:r>
      <w:r w:rsidR="00125809">
        <w:rPr>
          <w:rFonts w:asciiTheme="majorHAnsi" w:hAnsiTheme="majorHAnsi" w:cstheme="majorHAnsi"/>
          <w:color w:val="000000"/>
        </w:rPr>
        <w:t xml:space="preserve">sure of the angle of elevation, </w:t>
      </w:r>
      <w:r w:rsidR="00125809" w:rsidRPr="00125809">
        <w:rPr>
          <w:rFonts w:asciiTheme="majorHAnsi" w:hAnsiTheme="majorHAnsi" w:cstheme="majorHAnsi"/>
          <w:i/>
          <w:color w:val="000000"/>
        </w:rPr>
        <w:t>x</w:t>
      </w:r>
      <w:r w:rsidR="00125809">
        <w:rPr>
          <w:rFonts w:asciiTheme="majorHAnsi" w:hAnsiTheme="majorHAnsi" w:cstheme="majorHAnsi"/>
          <w:color w:val="000000"/>
        </w:rPr>
        <w:t>,</w:t>
      </w:r>
      <w:r w:rsidRPr="0079770E">
        <w:rPr>
          <w:rFonts w:asciiTheme="majorHAnsi" w:hAnsiTheme="majorHAnsi" w:cstheme="majorHAnsi"/>
          <w:i/>
          <w:iCs/>
          <w:color w:val="000000"/>
        </w:rPr>
        <w:t xml:space="preserve"> </w:t>
      </w:r>
      <w:r w:rsidRPr="0079770E">
        <w:rPr>
          <w:rFonts w:asciiTheme="majorHAnsi" w:hAnsiTheme="majorHAnsi" w:cstheme="majorHAnsi"/>
          <w:color w:val="000000"/>
        </w:rPr>
        <w:t>to the nearest degree?</w:t>
      </w:r>
      <w:r w:rsidRPr="0079770E">
        <w:rPr>
          <w:rFonts w:asciiTheme="majorHAnsi" w:hAnsiTheme="majorHAnsi" w:cstheme="majorHAnsi"/>
          <w:i/>
          <w:iCs/>
          <w:color w:val="000000"/>
        </w:rPr>
        <w:t xml:space="preserve"> </w:t>
      </w:r>
    </w:p>
    <w:p w14:paraId="7C20620A" w14:textId="77777777" w:rsidR="007D6D4A" w:rsidRPr="00EF2C7E" w:rsidRDefault="007D6D4A" w:rsidP="007D6D4A">
      <w:pPr>
        <w:pStyle w:val="ListParagraph"/>
        <w:pBdr>
          <w:top w:val="nil"/>
          <w:left w:val="nil"/>
          <w:bottom w:val="nil"/>
          <w:right w:val="nil"/>
          <w:between w:val="nil"/>
        </w:pBdr>
        <w:spacing w:after="0" w:line="240" w:lineRule="auto"/>
        <w:ind w:left="360"/>
        <w:rPr>
          <w:rFonts w:asciiTheme="majorHAnsi" w:hAnsiTheme="majorHAnsi" w:cstheme="majorHAnsi"/>
          <w:color w:val="000000"/>
        </w:rPr>
      </w:pPr>
    </w:p>
    <w:p w14:paraId="0687F87C" w14:textId="30AE046B" w:rsidR="00EF2C7E" w:rsidRPr="00EF2C7E" w:rsidRDefault="009570D6" w:rsidP="00EF2C7E">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noProof/>
          <w:color w:val="000000"/>
          <w:lang w:val="en-US"/>
        </w:rPr>
        <mc:AlternateContent>
          <mc:Choice Requires="wps">
            <w:drawing>
              <wp:anchor distT="0" distB="0" distL="114300" distR="114300" simplePos="0" relativeHeight="251663360" behindDoc="0" locked="0" layoutInCell="1" allowOverlap="1" wp14:anchorId="1EEC3BE3" wp14:editId="04EFC0C1">
                <wp:simplePos x="0" y="0"/>
                <wp:positionH relativeFrom="column">
                  <wp:posOffset>3016250</wp:posOffset>
                </wp:positionH>
                <wp:positionV relativeFrom="paragraph">
                  <wp:posOffset>607060</wp:posOffset>
                </wp:positionV>
                <wp:extent cx="355600" cy="292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5600" cy="292100"/>
                        </a:xfrm>
                        <a:prstGeom prst="rect">
                          <a:avLst/>
                        </a:prstGeom>
                        <a:noFill/>
                        <a:ln w="6350">
                          <a:noFill/>
                        </a:ln>
                      </wps:spPr>
                      <wps:txbx>
                        <w:txbxContent>
                          <w:p w14:paraId="77D2F490" w14:textId="54B6B60C" w:rsidR="009570D6" w:rsidRPr="009570D6" w:rsidRDefault="009570D6">
                            <w:pPr>
                              <w:rPr>
                                <w:color w:val="000000" w:themeColor="text1"/>
                              </w:rPr>
                            </w:pPr>
                            <m:oMathPara>
                              <m:oMath>
                                <m:r>
                                  <w:rPr>
                                    <w:rFonts w:ascii="Cambria Math" w:hAnsi="Cambria Math"/>
                                    <w:color w:val="000000" w:themeColor="text1"/>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C3BE3" id="_x0000_t202" coordsize="21600,21600" o:spt="202" path="m,l,21600r21600,l21600,xe">
                <v:stroke joinstyle="miter"/>
                <v:path gradientshapeok="t" o:connecttype="rect"/>
              </v:shapetype>
              <v:shape id="Text Box 3" o:spid="_x0000_s1026" type="#_x0000_t202" style="position:absolute;margin-left:237.5pt;margin-top:47.8pt;width:28pt;height:2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" filled="f" stroked="f" strokeweight=".5pt">
                <v:textbox>
                  <w:txbxContent>
                    <w:p w14:paraId="77D2F490" w14:textId="54B6B60C" w:rsidR="009570D6" w:rsidRPr="009570D6" w:rsidRDefault="009570D6">
                      <w:pPr>
                        <w:rPr>
                          <w:color w:val="000000" w:themeColor="text1"/>
                        </w:rPr>
                      </w:pPr>
                      <m:oMathPara>
                        <m:oMath>
                          <m:r>
                            <w:rPr>
                              <w:rFonts w:ascii="Cambria Math" w:hAnsi="Cambria Math"/>
                              <w:color w:val="000000" w:themeColor="text1"/>
                            </w:rPr>
                            <m:t>x°</m:t>
                          </m:r>
                        </m:oMath>
                      </m:oMathPara>
                    </w:p>
                  </w:txbxContent>
                </v:textbox>
              </v:shape>
            </w:pict>
          </mc:Fallback>
        </mc:AlternateContent>
      </w:r>
      <w:r w:rsidR="0079770E">
        <w:rPr>
          <w:rFonts w:asciiTheme="majorHAnsi" w:hAnsiTheme="majorHAnsi" w:cstheme="majorHAnsi"/>
          <w:noProof/>
          <w:color w:val="000000"/>
          <w:lang w:val="en-US"/>
        </w:rPr>
        <w:drawing>
          <wp:inline distT="0" distB="0" distL="0" distR="0" wp14:anchorId="3EBF43D3" wp14:editId="4A99BA96">
            <wp:extent cx="4009297" cy="1014761"/>
            <wp:effectExtent l="0" t="0" r="4445" b="1270"/>
            <wp:docPr id="4" name="Picture 4" descr="A right triangle is given, with the horizontal side measures 100 ft and the vertical side measures 20 ft. The hypotenuse is unkn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right triangle is given, with the horizontal side measures 100 ft and the vertical side measures 20 ft."/>
                    <pic:cNvPicPr/>
                  </pic:nvPicPr>
                  <pic:blipFill>
                    <a:blip r:embed="rId23">
                      <a:extLst>
                        <a:ext uri="{28A0092B-C50C-407E-A947-70E740481C1C}">
                          <a14:useLocalDpi xmlns:a14="http://schemas.microsoft.com/office/drawing/2010/main" val="0"/>
                        </a:ext>
                      </a:extLst>
                    </a:blip>
                    <a:stretch>
                      <a:fillRect/>
                    </a:stretch>
                  </pic:blipFill>
                  <pic:spPr>
                    <a:xfrm>
                      <a:off x="0" y="0"/>
                      <a:ext cx="4039056" cy="1022293"/>
                    </a:xfrm>
                    <a:prstGeom prst="rect">
                      <a:avLst/>
                    </a:prstGeom>
                  </pic:spPr>
                </pic:pic>
              </a:graphicData>
            </a:graphic>
          </wp:inline>
        </w:drawing>
      </w:r>
    </w:p>
    <w:p w14:paraId="3F7FB5B8" w14:textId="7AB0A86E" w:rsidR="00A5556D" w:rsidRPr="00C00E1A" w:rsidRDefault="00A5556D" w:rsidP="00A5556D">
      <w:pPr>
        <w:pBdr>
          <w:top w:val="nil"/>
          <w:left w:val="nil"/>
          <w:bottom w:val="nil"/>
          <w:right w:val="nil"/>
          <w:between w:val="nil"/>
        </w:pBdr>
        <w:spacing w:after="0" w:line="240" w:lineRule="auto"/>
        <w:ind w:left="360"/>
        <w:rPr>
          <w:rFonts w:asciiTheme="majorHAnsi" w:hAnsiTheme="majorHAnsi" w:cstheme="majorHAnsi"/>
          <w:color w:val="000000"/>
        </w:rPr>
      </w:pPr>
    </w:p>
    <w:p w14:paraId="34CC8EA0" w14:textId="77777777" w:rsidR="00C00E1A" w:rsidRPr="009B027A" w:rsidRDefault="00C00E1A" w:rsidP="009B027A">
      <w:pPr>
        <w:spacing w:after="0" w:line="240" w:lineRule="auto"/>
        <w:rPr>
          <w:rFonts w:asciiTheme="majorHAnsi" w:eastAsia="Times New Roman" w:hAnsiTheme="majorHAnsi" w:cstheme="majorHAnsi"/>
          <w:lang w:val="en-US"/>
        </w:rPr>
      </w:pPr>
    </w:p>
    <w:p w14:paraId="26464944" w14:textId="77777777" w:rsidR="00C00E1A" w:rsidRPr="00C00E1A" w:rsidRDefault="00C00E1A" w:rsidP="009B027A">
      <w:pPr>
        <w:pStyle w:val="ListParagraph"/>
        <w:spacing w:after="0" w:line="240" w:lineRule="auto"/>
        <w:ind w:left="360"/>
        <w:rPr>
          <w:rFonts w:asciiTheme="majorHAnsi" w:eastAsia="Times New Roman" w:hAnsiTheme="majorHAnsi" w:cstheme="majorHAnsi"/>
          <w:lang w:val="en-US"/>
        </w:rPr>
      </w:pPr>
    </w:p>
    <w:p w14:paraId="456F042B" w14:textId="6558871B" w:rsidR="0061461D" w:rsidRPr="0079770E" w:rsidRDefault="00EF2C7E" w:rsidP="0079770E">
      <w:pPr>
        <w:pStyle w:val="ListParagraph"/>
        <w:numPr>
          <w:ilvl w:val="0"/>
          <w:numId w:val="2"/>
        </w:numPr>
        <w:spacing w:after="0" w:line="240" w:lineRule="auto"/>
      </w:pPr>
      <w:r w:rsidRPr="009B027A">
        <w:rPr>
          <w:rFonts w:asciiTheme="majorHAnsi" w:eastAsia="Times New Roman" w:hAnsiTheme="majorHAnsi" w:cstheme="majorHAnsi"/>
          <w:shd w:val="clear" w:color="auto" w:fill="FFFFFF"/>
          <w:lang w:val="en-US"/>
        </w:rPr>
        <w:t xml:space="preserve">Ella </w:t>
      </w:r>
      <w:r w:rsidR="0079770E">
        <w:t>is standing on top of a 50-foot building and spots her friend Jada on the ground.  The horizontal distance from Jada to the base of the building is 30 feet.  What is the closest measure, in degrees, of the angle of depression from Ella to Jada?</w:t>
      </w:r>
    </w:p>
    <w:p w14:paraId="4546D931" w14:textId="1043FAB1" w:rsidR="0061461D" w:rsidRDefault="0061461D" w:rsidP="007D6D4A">
      <w:pPr>
        <w:pStyle w:val="ListParagraph"/>
        <w:spacing w:after="0" w:line="240" w:lineRule="auto"/>
        <w:ind w:left="360"/>
        <w:rPr>
          <w:rFonts w:asciiTheme="majorHAnsi" w:eastAsia="Times New Roman" w:hAnsiTheme="majorHAnsi" w:cstheme="majorHAnsi"/>
          <w:lang w:val="en-US"/>
        </w:rPr>
      </w:pPr>
    </w:p>
    <w:p w14:paraId="6D56AC25" w14:textId="77777777" w:rsidR="0079770E" w:rsidRPr="009B027A" w:rsidRDefault="0079770E" w:rsidP="007D6D4A">
      <w:pPr>
        <w:pStyle w:val="ListParagraph"/>
        <w:spacing w:after="0" w:line="240" w:lineRule="auto"/>
        <w:ind w:left="360"/>
        <w:rPr>
          <w:rFonts w:asciiTheme="majorHAnsi" w:eastAsia="Times New Roman" w:hAnsiTheme="majorHAnsi" w:cstheme="majorHAnsi"/>
          <w:lang w:val="en-US"/>
        </w:rPr>
      </w:pPr>
    </w:p>
    <w:p w14:paraId="4AC0AF61" w14:textId="1971AFCA" w:rsidR="00CB5171" w:rsidRPr="0061461D" w:rsidRDefault="00592E3B" w:rsidP="0061461D">
      <w:pPr>
        <w:pStyle w:val="ListParagraph"/>
        <w:numPr>
          <w:ilvl w:val="0"/>
          <w:numId w:val="2"/>
        </w:numPr>
        <w:pBdr>
          <w:top w:val="nil"/>
          <w:left w:val="nil"/>
          <w:bottom w:val="nil"/>
          <w:right w:val="nil"/>
          <w:between w:val="nil"/>
        </w:pBdr>
        <w:spacing w:before="120" w:after="0" w:line="288" w:lineRule="auto"/>
        <w:rPr>
          <w:rFonts w:asciiTheme="majorHAnsi" w:hAnsiTheme="majorHAnsi" w:cstheme="majorHAnsi"/>
        </w:rPr>
      </w:pPr>
      <w:r w:rsidRPr="0061461D">
        <w:rPr>
          <w:rFonts w:asciiTheme="majorHAnsi" w:hAnsiTheme="majorHAnsi" w:cstheme="majorHAnsi"/>
        </w:rPr>
        <w:t xml:space="preserve">Given: </w:t>
      </w:r>
      <m:oMath>
        <m:r>
          <w:rPr>
            <w:rFonts w:ascii="Cambria Math" w:hAnsi="Cambria Math" w:cstheme="majorHAnsi"/>
          </w:rPr>
          <m:t>∆ABC</m:t>
        </m:r>
      </m:oMath>
      <w:r w:rsidRPr="0061461D">
        <w:rPr>
          <w:rFonts w:asciiTheme="majorHAnsi" w:hAnsiTheme="majorHAnsi" w:cstheme="majorHAnsi"/>
        </w:rPr>
        <w:t xml:space="preserve">, </w:t>
      </w:r>
      <m:oMath>
        <m:r>
          <w:rPr>
            <w:rFonts w:ascii="Cambria Math" w:hAnsi="Cambria Math" w:cstheme="majorHAnsi"/>
          </w:rPr>
          <m:t>∡ C=90°</m:t>
        </m:r>
      </m:oMath>
      <w:r w:rsidR="000902B9" w:rsidRPr="0061461D">
        <w:rPr>
          <w:rFonts w:asciiTheme="majorHAnsi" w:hAnsiTheme="majorHAnsi" w:cstheme="majorHAnsi"/>
        </w:rPr>
        <w:t xml:space="preserve">, </w:t>
      </w:r>
      <w:r w:rsidR="000902B9" w:rsidRPr="0061461D">
        <w:rPr>
          <w:rFonts w:ascii="Cambria Math" w:hAnsi="Cambria Math" w:cstheme="majorHAnsi"/>
        </w:rPr>
        <w:t>∡</w:t>
      </w:r>
      <w:r w:rsidR="000902B9" w:rsidRPr="0061461D">
        <w:rPr>
          <w:rFonts w:asciiTheme="majorHAnsi" w:hAnsiTheme="majorHAnsi" w:cstheme="majorHAnsi"/>
        </w:rPr>
        <w:t>A = 38</w:t>
      </w:r>
      <w:r w:rsidR="000902B9" w:rsidRPr="0061461D">
        <w:rPr>
          <w:rFonts w:ascii="Cambria Math" w:hAnsi="Cambria Math" w:cstheme="majorHAnsi"/>
        </w:rPr>
        <w:t>°, c = 85 cm.</w:t>
      </w:r>
    </w:p>
    <w:p w14:paraId="4D6EF93E" w14:textId="04ACCC1F" w:rsidR="0061461D" w:rsidRDefault="0061461D" w:rsidP="0061461D">
      <w:pPr>
        <w:pStyle w:val="ListParagraph"/>
        <w:pBdr>
          <w:top w:val="nil"/>
          <w:left w:val="nil"/>
          <w:bottom w:val="nil"/>
          <w:right w:val="nil"/>
          <w:between w:val="nil"/>
        </w:pBdr>
        <w:spacing w:before="120" w:after="0" w:line="288" w:lineRule="auto"/>
        <w:ind w:left="360"/>
        <w:rPr>
          <w:rFonts w:ascii="Cambria Math" w:hAnsi="Cambria Math" w:cstheme="majorHAnsi"/>
        </w:rPr>
      </w:pPr>
    </w:p>
    <w:p w14:paraId="3F08DB22" w14:textId="71EED24A" w:rsidR="0061461D" w:rsidRDefault="00C500B9" w:rsidP="0061461D">
      <w:pPr>
        <w:pStyle w:val="ListParagraph"/>
        <w:numPr>
          <w:ilvl w:val="1"/>
          <w:numId w:val="2"/>
        </w:numPr>
        <w:pBdr>
          <w:top w:val="nil"/>
          <w:left w:val="nil"/>
          <w:bottom w:val="nil"/>
          <w:right w:val="nil"/>
          <w:between w:val="nil"/>
        </w:pBdr>
        <w:spacing w:before="120" w:after="0" w:line="288" w:lineRule="auto"/>
        <w:rPr>
          <w:rFonts w:asciiTheme="majorHAnsi" w:hAnsiTheme="majorHAnsi" w:cstheme="majorHAnsi"/>
        </w:rPr>
      </w:pPr>
      <w:r>
        <w:rPr>
          <w:rFonts w:asciiTheme="majorHAnsi" w:hAnsiTheme="majorHAnsi" w:cstheme="majorHAnsi"/>
        </w:rPr>
        <w:t xml:space="preserve">Draw and label </w:t>
      </w:r>
      <m:oMath>
        <m:r>
          <w:rPr>
            <w:rFonts w:ascii="Cambria Math" w:hAnsi="Cambria Math" w:cstheme="majorHAnsi"/>
          </w:rPr>
          <m:t>∆ABC</m:t>
        </m:r>
      </m:oMath>
      <w:r w:rsidRPr="0079770E">
        <w:rPr>
          <w:rFonts w:asciiTheme="majorHAnsi" w:hAnsiTheme="majorHAnsi" w:cstheme="majorHAnsi"/>
        </w:rPr>
        <w:t>.</w:t>
      </w:r>
    </w:p>
    <w:p w14:paraId="0744C52F" w14:textId="744D4C40" w:rsidR="0061461D" w:rsidRDefault="0061461D" w:rsidP="0061461D">
      <w:pPr>
        <w:pStyle w:val="ListParagraph"/>
        <w:pBdr>
          <w:top w:val="nil"/>
          <w:left w:val="nil"/>
          <w:bottom w:val="nil"/>
          <w:right w:val="nil"/>
          <w:between w:val="nil"/>
        </w:pBdr>
        <w:spacing w:before="120" w:after="0" w:line="288" w:lineRule="auto"/>
        <w:rPr>
          <w:rFonts w:asciiTheme="majorHAnsi" w:hAnsiTheme="majorHAnsi" w:cstheme="majorHAnsi"/>
        </w:rPr>
      </w:pPr>
    </w:p>
    <w:p w14:paraId="54732B95" w14:textId="615BE88A" w:rsidR="0061461D" w:rsidRDefault="0061461D" w:rsidP="0061461D">
      <w:pPr>
        <w:pStyle w:val="ListParagraph"/>
        <w:pBdr>
          <w:top w:val="nil"/>
          <w:left w:val="nil"/>
          <w:bottom w:val="nil"/>
          <w:right w:val="nil"/>
          <w:between w:val="nil"/>
        </w:pBdr>
        <w:spacing w:before="120" w:after="0" w:line="288" w:lineRule="auto"/>
        <w:rPr>
          <w:rFonts w:asciiTheme="majorHAnsi" w:hAnsiTheme="majorHAnsi" w:cstheme="majorHAnsi"/>
        </w:rPr>
      </w:pPr>
    </w:p>
    <w:p w14:paraId="43354710" w14:textId="77777777" w:rsidR="0061461D" w:rsidRPr="00C500B9" w:rsidRDefault="0061461D" w:rsidP="00C500B9">
      <w:pPr>
        <w:pBdr>
          <w:top w:val="nil"/>
          <w:left w:val="nil"/>
          <w:bottom w:val="nil"/>
          <w:right w:val="nil"/>
          <w:between w:val="nil"/>
        </w:pBdr>
        <w:spacing w:before="120" w:after="0" w:line="288" w:lineRule="auto"/>
        <w:rPr>
          <w:rFonts w:asciiTheme="majorHAnsi" w:hAnsiTheme="majorHAnsi" w:cstheme="majorHAnsi"/>
        </w:rPr>
      </w:pPr>
    </w:p>
    <w:p w14:paraId="3A972BED" w14:textId="053BF3E7" w:rsidR="0061461D" w:rsidRPr="0061461D" w:rsidRDefault="0061461D" w:rsidP="0061461D">
      <w:pPr>
        <w:pStyle w:val="ListParagraph"/>
        <w:numPr>
          <w:ilvl w:val="1"/>
          <w:numId w:val="2"/>
        </w:numPr>
        <w:pBdr>
          <w:top w:val="nil"/>
          <w:left w:val="nil"/>
          <w:bottom w:val="nil"/>
          <w:right w:val="nil"/>
          <w:between w:val="nil"/>
        </w:pBdr>
        <w:spacing w:before="120" w:after="0" w:line="288" w:lineRule="auto"/>
        <w:rPr>
          <w:rFonts w:asciiTheme="majorHAnsi" w:hAnsiTheme="majorHAnsi" w:cstheme="majorHAnsi"/>
        </w:rPr>
      </w:pPr>
      <w:r w:rsidRPr="0061461D">
        <w:rPr>
          <w:rFonts w:asciiTheme="majorHAnsi" w:hAnsiTheme="majorHAnsi" w:cstheme="majorHAnsi"/>
        </w:rPr>
        <w:t xml:space="preserve">Solve </w:t>
      </w:r>
      <w:r w:rsidR="00C500B9" w:rsidRPr="0079770E">
        <w:rPr>
          <w:rFonts w:asciiTheme="majorHAnsi" w:hAnsiTheme="majorHAnsi" w:cstheme="majorHAnsi"/>
        </w:rPr>
        <w:t xml:space="preserve">for each unknown </w:t>
      </w:r>
      <w:r w:rsidR="00C500B9">
        <w:rPr>
          <w:rFonts w:asciiTheme="majorHAnsi" w:hAnsiTheme="majorHAnsi" w:cstheme="majorHAnsi"/>
        </w:rPr>
        <w:t xml:space="preserve">value of </w:t>
      </w:r>
      <m:oMath>
        <m:r>
          <w:rPr>
            <w:rFonts w:ascii="Cambria Math" w:hAnsi="Cambria Math" w:cstheme="majorHAnsi"/>
          </w:rPr>
          <m:t>∆ABC</m:t>
        </m:r>
      </m:oMath>
      <w:r w:rsidR="00C500B9" w:rsidRPr="0079770E">
        <w:rPr>
          <w:rFonts w:asciiTheme="majorHAnsi" w:hAnsiTheme="majorHAnsi" w:cstheme="majorHAnsi"/>
        </w:rPr>
        <w:t xml:space="preserve">. </w:t>
      </w:r>
      <w:r w:rsidRPr="0061461D">
        <w:rPr>
          <w:rFonts w:asciiTheme="majorHAnsi" w:hAnsiTheme="majorHAnsi" w:cstheme="majorHAnsi"/>
        </w:rPr>
        <w:t>Round all answers to the nearest hundredth.</w:t>
      </w:r>
    </w:p>
    <w:p w14:paraId="0B67B650" w14:textId="77777777" w:rsidR="00CB5171" w:rsidRDefault="00CB5171" w:rsidP="00CB5171">
      <w:pPr>
        <w:pBdr>
          <w:top w:val="nil"/>
          <w:left w:val="nil"/>
          <w:bottom w:val="nil"/>
          <w:right w:val="nil"/>
          <w:between w:val="nil"/>
        </w:pBdr>
        <w:spacing w:before="120" w:after="0" w:line="288" w:lineRule="auto"/>
        <w:ind w:left="360"/>
        <w:rPr>
          <w:rFonts w:asciiTheme="majorHAnsi" w:hAnsiTheme="majorHAnsi" w:cstheme="majorHAnsi"/>
        </w:rPr>
      </w:pPr>
      <w:r>
        <w:rPr>
          <w:rFonts w:asciiTheme="majorHAnsi" w:hAnsiTheme="majorHAnsi" w:cstheme="majorHAnsi"/>
        </w:rPr>
        <w:t>a = __________</w:t>
      </w:r>
    </w:p>
    <w:p w14:paraId="24C9C7F2" w14:textId="77777777" w:rsidR="00CB5171" w:rsidRDefault="00CB5171" w:rsidP="00CB5171">
      <w:pPr>
        <w:pBdr>
          <w:top w:val="nil"/>
          <w:left w:val="nil"/>
          <w:bottom w:val="nil"/>
          <w:right w:val="nil"/>
          <w:between w:val="nil"/>
        </w:pBdr>
        <w:spacing w:before="120" w:after="0" w:line="288" w:lineRule="auto"/>
        <w:ind w:left="360"/>
        <w:rPr>
          <w:rFonts w:asciiTheme="majorHAnsi" w:hAnsiTheme="majorHAnsi" w:cstheme="majorHAnsi"/>
        </w:rPr>
      </w:pPr>
      <w:r>
        <w:rPr>
          <w:rFonts w:asciiTheme="majorHAnsi" w:hAnsiTheme="majorHAnsi" w:cstheme="majorHAnsi"/>
        </w:rPr>
        <w:t>b = __________</w:t>
      </w:r>
    </w:p>
    <w:p w14:paraId="798C818B" w14:textId="293522DA" w:rsidR="001C3D1C" w:rsidRPr="0079770E" w:rsidRDefault="00CB5171" w:rsidP="0079770E">
      <w:pPr>
        <w:pBdr>
          <w:top w:val="nil"/>
          <w:left w:val="nil"/>
          <w:bottom w:val="nil"/>
          <w:right w:val="nil"/>
          <w:between w:val="nil"/>
        </w:pBdr>
        <w:spacing w:before="120" w:after="0" w:line="288" w:lineRule="auto"/>
        <w:ind w:left="360"/>
        <w:rPr>
          <w:rFonts w:asciiTheme="majorHAnsi" w:hAnsiTheme="majorHAnsi" w:cstheme="majorHAnsi"/>
        </w:rPr>
      </w:pPr>
      <m:oMath>
        <m:r>
          <w:rPr>
            <w:rFonts w:ascii="Cambria Math" w:hAnsi="Cambria Math" w:cstheme="majorHAnsi"/>
          </w:rPr>
          <m:t>∡B</m:t>
        </m:r>
      </m:oMath>
      <w:r>
        <w:rPr>
          <w:rFonts w:asciiTheme="majorHAnsi" w:hAnsiTheme="majorHAnsi" w:cstheme="majorHAnsi"/>
        </w:rPr>
        <w:t xml:space="preserve"> = __________</w:t>
      </w:r>
      <w:r w:rsidR="00C53A5F">
        <w:rPr>
          <w:noProof/>
          <w:lang w:val="en-US"/>
        </w:rPr>
        <mc:AlternateContent>
          <mc:Choice Requires="wps">
            <w:drawing>
              <wp:anchor distT="0" distB="0" distL="114300" distR="114300" simplePos="0" relativeHeight="251662336" behindDoc="0" locked="0" layoutInCell="1" allowOverlap="1" wp14:anchorId="77530070" wp14:editId="0E3AD059">
                <wp:simplePos x="0" y="0"/>
                <wp:positionH relativeFrom="column">
                  <wp:posOffset>-2785110</wp:posOffset>
                </wp:positionH>
                <wp:positionV relativeFrom="paragraph">
                  <wp:posOffset>224790</wp:posOffset>
                </wp:positionV>
                <wp:extent cx="206829" cy="272143"/>
                <wp:effectExtent l="0" t="0" r="22225" b="13970"/>
                <wp:wrapNone/>
                <wp:docPr id="10" name="Text Box 10"/>
                <wp:cNvGraphicFramePr/>
                <a:graphic xmlns:a="http://schemas.openxmlformats.org/drawingml/2006/main">
                  <a:graphicData uri="http://schemas.microsoft.com/office/word/2010/wordprocessingShape">
                    <wps:wsp>
                      <wps:cNvSpPr txBox="1"/>
                      <wps:spPr>
                        <a:xfrm>
                          <a:off x="0" y="0"/>
                          <a:ext cx="206829" cy="272143"/>
                        </a:xfrm>
                        <a:prstGeom prst="rect">
                          <a:avLst/>
                        </a:prstGeom>
                        <a:solidFill>
                          <a:sysClr val="window" lastClr="FFFFFF"/>
                        </a:solidFill>
                        <a:ln w="6350">
                          <a:solidFill>
                            <a:sysClr val="window" lastClr="FFFFFF"/>
                          </a:solidFill>
                        </a:ln>
                        <a:effectLst/>
                      </wps:spPr>
                      <wps:txbx>
                        <w:txbxContent>
                          <w:p w14:paraId="7B91F06F" w14:textId="77777777" w:rsidR="00C53A5F" w:rsidRDefault="00C53A5F" w:rsidP="00C53A5F">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530070" id="Text Box 10" o:spid="_x0000_s1027" type="#_x0000_t202" style="position:absolute;left:0;text-align:left;margin-left:-219.3pt;margin-top:17.7pt;width:16.3pt;height:2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" fillcolor="window" strokecolor="window" strokeweight=".5pt">
                <v:textbox>
                  <w:txbxContent>
                    <w:p w14:paraId="7B91F06F" w14:textId="77777777" w:rsidR="00C53A5F" w:rsidRDefault="00C53A5F" w:rsidP="00C53A5F">
                      <w:r>
                        <w:t>A</w:t>
                      </w:r>
                    </w:p>
                  </w:txbxContent>
                </v:textbox>
              </v:shape>
            </w:pict>
          </mc:Fallback>
        </mc:AlternateContent>
      </w:r>
      <w:bookmarkStart w:id="3" w:name="3znysh7" w:colFirst="0" w:colLast="0"/>
      <w:bookmarkStart w:id="4" w:name="_1fob9te" w:colFirst="0" w:colLast="0"/>
      <w:bookmarkEnd w:id="3"/>
      <w:bookmarkEnd w:id="4"/>
    </w:p>
    <w:p w14:paraId="2B2D9BB9" w14:textId="77777777" w:rsidR="0079770E" w:rsidRDefault="0079770E" w:rsidP="0079770E">
      <w:pPr>
        <w:pStyle w:val="Title"/>
      </w:pPr>
    </w:p>
    <w:p w14:paraId="1FA48261" w14:textId="77777777" w:rsidR="00C500B9" w:rsidRDefault="00C500B9" w:rsidP="0079770E">
      <w:pPr>
        <w:pStyle w:val="Title"/>
      </w:pPr>
    </w:p>
    <w:p w14:paraId="2A9B0076" w14:textId="6C51F803" w:rsidR="008B77D6" w:rsidRDefault="00F53E12" w:rsidP="0079770E">
      <w:pPr>
        <w:pStyle w:val="Title"/>
      </w:pPr>
      <w:bookmarkStart w:id="5" w:name="teacher"/>
      <w:r>
        <w:t>SOL G.</w:t>
      </w:r>
      <w:r w:rsidR="009F653D">
        <w:t>8</w:t>
      </w:r>
      <w:r w:rsidR="00BE5E35">
        <w:t>c</w:t>
      </w:r>
      <w:r>
        <w:t xml:space="preserve"> </w:t>
      </w:r>
      <w:bookmarkEnd w:id="5"/>
      <w:r>
        <w:t>- Just in Time Quick Check Teacher Notes</w:t>
      </w:r>
    </w:p>
    <w:p w14:paraId="1E7BF818" w14:textId="3DCD9469" w:rsidR="00611B5B" w:rsidRDefault="00F53E12" w:rsidP="0057277B">
      <w:pPr>
        <w:spacing w:after="0"/>
        <w:jc w:val="center"/>
        <w:rPr>
          <w:b/>
          <w:color w:val="C00000"/>
        </w:rPr>
      </w:pPr>
      <w:r>
        <w:rPr>
          <w:b/>
          <w:color w:val="C00000"/>
        </w:rPr>
        <w:t>Common Errors/Misconceptions and their Possible Indications</w:t>
      </w:r>
    </w:p>
    <w:p w14:paraId="73D80EFD" w14:textId="42C3E3A4" w:rsidR="0057277B" w:rsidRDefault="0057277B" w:rsidP="0057277B">
      <w:pPr>
        <w:pBdr>
          <w:top w:val="nil"/>
          <w:left w:val="nil"/>
          <w:bottom w:val="nil"/>
          <w:right w:val="nil"/>
          <w:between w:val="nil"/>
        </w:pBdr>
        <w:spacing w:after="0" w:line="240" w:lineRule="auto"/>
        <w:rPr>
          <w:color w:val="000000"/>
        </w:rPr>
      </w:pPr>
    </w:p>
    <w:p w14:paraId="26AB9621" w14:textId="71239103" w:rsidR="00B73253" w:rsidRPr="00B73253" w:rsidRDefault="0018522B" w:rsidP="00B73253">
      <w:pPr>
        <w:pStyle w:val="ListParagraph"/>
        <w:numPr>
          <w:ilvl w:val="6"/>
          <w:numId w:val="2"/>
        </w:numPr>
        <w:pBdr>
          <w:top w:val="nil"/>
          <w:left w:val="nil"/>
          <w:bottom w:val="nil"/>
          <w:right w:val="nil"/>
          <w:between w:val="nil"/>
        </w:pBdr>
        <w:spacing w:after="0" w:line="240" w:lineRule="auto"/>
        <w:ind w:left="360"/>
        <w:rPr>
          <w:rFonts w:asciiTheme="majorHAnsi" w:hAnsiTheme="majorHAnsi" w:cstheme="majorHAnsi"/>
          <w:color w:val="000000"/>
        </w:rPr>
      </w:pPr>
      <w:r w:rsidRPr="00B73253">
        <w:rPr>
          <w:rFonts w:asciiTheme="majorHAnsi" w:hAnsiTheme="majorHAnsi" w:cstheme="majorHAnsi"/>
          <w:color w:val="000000"/>
        </w:rPr>
        <w:t xml:space="preserve">A </w:t>
      </w:r>
      <w:r w:rsidR="00B73253" w:rsidRPr="00B73253">
        <w:rPr>
          <w:rFonts w:asciiTheme="majorHAnsi" w:hAnsiTheme="majorHAnsi" w:cstheme="majorHAnsi"/>
          <w:color w:val="000000"/>
        </w:rPr>
        <w:t>person</w:t>
      </w:r>
      <w:r w:rsidR="00125809">
        <w:rPr>
          <w:rFonts w:asciiTheme="majorHAnsi" w:hAnsiTheme="majorHAnsi" w:cstheme="majorHAnsi"/>
          <w:color w:val="000000"/>
        </w:rPr>
        <w:t xml:space="preserve"> is</w:t>
      </w:r>
      <w:r w:rsidR="00B73253" w:rsidRPr="00B73253">
        <w:rPr>
          <w:rFonts w:asciiTheme="majorHAnsi" w:hAnsiTheme="majorHAnsi" w:cstheme="majorHAnsi"/>
          <w:color w:val="000000"/>
        </w:rPr>
        <w:t xml:space="preserve"> 95 meters from the base of a tree. He observes that the angle between the ground and the top of the tree is 23</w:t>
      </w:r>
      <m:oMath>
        <m:r>
          <w:rPr>
            <w:rFonts w:ascii="Cambria Math" w:hAnsi="Cambria Math" w:cstheme="majorHAnsi"/>
            <w:color w:val="000000"/>
          </w:rPr>
          <m:t>°</m:t>
        </m:r>
      </m:oMath>
      <w:r w:rsidR="00B73253" w:rsidRPr="00B73253">
        <w:rPr>
          <w:rFonts w:asciiTheme="majorHAnsi" w:hAnsiTheme="majorHAnsi" w:cstheme="majorHAnsi"/>
          <w:color w:val="000000"/>
        </w:rPr>
        <w:t xml:space="preserve">.  Estimate the height, </w:t>
      </w:r>
      <w:r w:rsidR="00B73253" w:rsidRPr="00B73253">
        <w:rPr>
          <w:rFonts w:asciiTheme="majorHAnsi" w:hAnsiTheme="majorHAnsi" w:cstheme="majorHAnsi"/>
          <w:i/>
          <w:iCs/>
          <w:color w:val="000000"/>
        </w:rPr>
        <w:t>h</w:t>
      </w:r>
      <w:r w:rsidR="00B73253" w:rsidRPr="00B73253">
        <w:rPr>
          <w:rFonts w:asciiTheme="majorHAnsi" w:hAnsiTheme="majorHAnsi" w:cstheme="majorHAnsi"/>
          <w:color w:val="000000"/>
        </w:rPr>
        <w:t>, of the tree to the nearest tenth of a meter.</w:t>
      </w:r>
    </w:p>
    <w:p w14:paraId="4BF1EE54" w14:textId="77777777" w:rsidR="00C500B9" w:rsidRDefault="00C500B9" w:rsidP="00C500B9">
      <w:pPr>
        <w:pBdr>
          <w:top w:val="nil"/>
          <w:left w:val="nil"/>
          <w:bottom w:val="nil"/>
          <w:right w:val="nil"/>
          <w:between w:val="nil"/>
        </w:pBdr>
        <w:spacing w:after="0" w:line="240" w:lineRule="auto"/>
        <w:rPr>
          <w:rFonts w:asciiTheme="majorHAnsi" w:hAnsiTheme="majorHAnsi" w:cstheme="majorHAnsi"/>
          <w:color w:val="000000"/>
        </w:rPr>
      </w:pPr>
    </w:p>
    <w:p w14:paraId="0481F223" w14:textId="41FE182B" w:rsidR="00B73253" w:rsidRPr="00C00E1A" w:rsidRDefault="00B73253" w:rsidP="00C500B9">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noProof/>
          <w:color w:val="000000"/>
          <w:lang w:val="en-US"/>
        </w:rPr>
        <w:drawing>
          <wp:inline distT="0" distB="0" distL="0" distR="0" wp14:anchorId="0832E45D" wp14:editId="0CE0BD5C">
            <wp:extent cx="1772635" cy="1343412"/>
            <wp:effectExtent l="0" t="0" r="5715" b="3175"/>
            <wp:docPr id="2" name="Picture 2" descr="A triangle is drawn with the horizontal and vertical sides forming a right angle.   The vertical side represents the tree in the given problem. The horizontal side represents the ground. The angle from the ground to the top of the tree is 23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0-24 at 12.56.11 PM.png"/>
                    <pic:cNvPicPr/>
                  </pic:nvPicPr>
                  <pic:blipFill>
                    <a:blip r:embed="rId22">
                      <a:extLst>
                        <a:ext uri="{28A0092B-C50C-407E-A947-70E740481C1C}">
                          <a14:useLocalDpi xmlns:a14="http://schemas.microsoft.com/office/drawing/2010/main" val="0"/>
                        </a:ext>
                      </a:extLst>
                    </a:blip>
                    <a:stretch>
                      <a:fillRect/>
                    </a:stretch>
                  </pic:blipFill>
                  <pic:spPr>
                    <a:xfrm>
                      <a:off x="0" y="0"/>
                      <a:ext cx="1772635" cy="1343412"/>
                    </a:xfrm>
                    <a:prstGeom prst="rect">
                      <a:avLst/>
                    </a:prstGeom>
                  </pic:spPr>
                </pic:pic>
              </a:graphicData>
            </a:graphic>
          </wp:inline>
        </w:drawing>
      </w:r>
    </w:p>
    <w:p w14:paraId="35F2B6FF" w14:textId="77777777" w:rsidR="0079770E" w:rsidRDefault="0079770E" w:rsidP="00B73253">
      <w:pPr>
        <w:pBdr>
          <w:top w:val="nil"/>
          <w:left w:val="nil"/>
          <w:bottom w:val="nil"/>
          <w:right w:val="nil"/>
          <w:between w:val="nil"/>
        </w:pBdr>
        <w:spacing w:after="0" w:line="240" w:lineRule="auto"/>
        <w:rPr>
          <w:rFonts w:asciiTheme="majorHAnsi" w:hAnsiTheme="majorHAnsi" w:cstheme="majorHAnsi"/>
          <w:i/>
          <w:iCs/>
          <w:color w:val="C00000"/>
        </w:rPr>
      </w:pPr>
    </w:p>
    <w:p w14:paraId="551414F7" w14:textId="0FBBE2A6" w:rsidR="0018522B" w:rsidRPr="0018522B" w:rsidRDefault="0018522B" w:rsidP="00B73253">
      <w:pPr>
        <w:pBdr>
          <w:top w:val="nil"/>
          <w:left w:val="nil"/>
          <w:bottom w:val="nil"/>
          <w:right w:val="nil"/>
          <w:between w:val="nil"/>
        </w:pBdr>
        <w:spacing w:after="0" w:line="240" w:lineRule="auto"/>
        <w:rPr>
          <w:rFonts w:asciiTheme="majorHAnsi" w:hAnsiTheme="majorHAnsi" w:cstheme="majorHAnsi"/>
          <w:i/>
          <w:iCs/>
          <w:color w:val="C00000"/>
        </w:rPr>
      </w:pPr>
      <w:r>
        <w:rPr>
          <w:rFonts w:asciiTheme="majorHAnsi" w:hAnsiTheme="majorHAnsi" w:cstheme="majorHAnsi"/>
          <w:i/>
          <w:iCs/>
          <w:color w:val="C00000"/>
        </w:rPr>
        <w:t xml:space="preserve">A common </w:t>
      </w:r>
      <w:r w:rsidR="001E4133">
        <w:rPr>
          <w:rFonts w:asciiTheme="majorHAnsi" w:hAnsiTheme="majorHAnsi" w:cstheme="majorHAnsi"/>
          <w:i/>
          <w:iCs/>
          <w:color w:val="C00000"/>
        </w:rPr>
        <w:t xml:space="preserve">error </w:t>
      </w:r>
      <w:r>
        <w:rPr>
          <w:rFonts w:asciiTheme="majorHAnsi" w:hAnsiTheme="majorHAnsi" w:cstheme="majorHAnsi"/>
          <w:i/>
          <w:iCs/>
          <w:color w:val="C00000"/>
        </w:rPr>
        <w:t xml:space="preserve">that </w:t>
      </w:r>
      <w:r w:rsidR="0017598E">
        <w:rPr>
          <w:rFonts w:asciiTheme="majorHAnsi" w:hAnsiTheme="majorHAnsi" w:cstheme="majorHAnsi"/>
          <w:i/>
          <w:iCs/>
          <w:color w:val="C00000"/>
        </w:rPr>
        <w:t xml:space="preserve">some </w:t>
      </w:r>
      <w:r>
        <w:rPr>
          <w:rFonts w:asciiTheme="majorHAnsi" w:hAnsiTheme="majorHAnsi" w:cstheme="majorHAnsi"/>
          <w:i/>
          <w:iCs/>
          <w:color w:val="C00000"/>
        </w:rPr>
        <w:t xml:space="preserve">students may </w:t>
      </w:r>
      <w:r w:rsidR="001E4133">
        <w:rPr>
          <w:rFonts w:asciiTheme="majorHAnsi" w:hAnsiTheme="majorHAnsi" w:cstheme="majorHAnsi"/>
          <w:i/>
          <w:iCs/>
          <w:color w:val="C00000"/>
        </w:rPr>
        <w:t>make i</w:t>
      </w:r>
      <w:r w:rsidR="00B80774">
        <w:rPr>
          <w:rFonts w:asciiTheme="majorHAnsi" w:hAnsiTheme="majorHAnsi" w:cstheme="majorHAnsi"/>
          <w:i/>
          <w:iCs/>
          <w:color w:val="C00000"/>
        </w:rPr>
        <w:t>s to set up an incorrect trigonometric ratio to</w:t>
      </w:r>
      <w:r w:rsidR="001E4133">
        <w:rPr>
          <w:rFonts w:asciiTheme="majorHAnsi" w:hAnsiTheme="majorHAnsi" w:cstheme="majorHAnsi"/>
          <w:i/>
          <w:iCs/>
          <w:color w:val="C00000"/>
        </w:rPr>
        <w:t xml:space="preserve"> find the height of the tree</w:t>
      </w:r>
      <w:r w:rsidR="00B80774">
        <w:rPr>
          <w:rFonts w:asciiTheme="majorHAnsi" w:hAnsiTheme="majorHAnsi" w:cstheme="majorHAnsi"/>
          <w:i/>
          <w:iCs/>
          <w:color w:val="C00000"/>
        </w:rPr>
        <w:t xml:space="preserve">. </w:t>
      </w:r>
      <w:r w:rsidR="001E4133">
        <w:rPr>
          <w:rFonts w:asciiTheme="majorHAnsi" w:hAnsiTheme="majorHAnsi" w:cstheme="majorHAnsi"/>
          <w:i/>
          <w:iCs/>
          <w:color w:val="C00000"/>
        </w:rPr>
        <w:t xml:space="preserve">This </w:t>
      </w:r>
      <w:r w:rsidR="00B80774">
        <w:rPr>
          <w:rFonts w:asciiTheme="majorHAnsi" w:hAnsiTheme="majorHAnsi" w:cstheme="majorHAnsi"/>
          <w:i/>
          <w:iCs/>
          <w:color w:val="C00000"/>
        </w:rPr>
        <w:t xml:space="preserve">may </w:t>
      </w:r>
      <w:r w:rsidR="001E4133">
        <w:rPr>
          <w:rFonts w:asciiTheme="majorHAnsi" w:hAnsiTheme="majorHAnsi" w:cstheme="majorHAnsi"/>
          <w:i/>
          <w:iCs/>
          <w:color w:val="C00000"/>
        </w:rPr>
        <w:t xml:space="preserve">indicate that </w:t>
      </w:r>
      <w:r w:rsidR="006B6D75">
        <w:rPr>
          <w:rFonts w:asciiTheme="majorHAnsi" w:hAnsiTheme="majorHAnsi" w:cstheme="majorHAnsi"/>
          <w:i/>
          <w:iCs/>
          <w:color w:val="C00000"/>
        </w:rPr>
        <w:t xml:space="preserve">some </w:t>
      </w:r>
      <w:r w:rsidR="001E4133">
        <w:rPr>
          <w:rFonts w:asciiTheme="majorHAnsi" w:hAnsiTheme="majorHAnsi" w:cstheme="majorHAnsi"/>
          <w:i/>
          <w:iCs/>
          <w:color w:val="C00000"/>
        </w:rPr>
        <w:t xml:space="preserve">students </w:t>
      </w:r>
      <w:r w:rsidR="006B6D75">
        <w:rPr>
          <w:rFonts w:asciiTheme="majorHAnsi" w:hAnsiTheme="majorHAnsi" w:cstheme="majorHAnsi"/>
          <w:i/>
          <w:iCs/>
          <w:color w:val="C00000"/>
        </w:rPr>
        <w:t>mis</w:t>
      </w:r>
      <w:r w:rsidR="008D7ACE">
        <w:rPr>
          <w:rFonts w:asciiTheme="majorHAnsi" w:hAnsiTheme="majorHAnsi" w:cstheme="majorHAnsi"/>
          <w:i/>
          <w:iCs/>
          <w:color w:val="C00000"/>
        </w:rPr>
        <w:t xml:space="preserve">understand the sine, cosine, and tangent ratios of a specific angle. Additionally, </w:t>
      </w:r>
      <w:r w:rsidR="006B6D75">
        <w:rPr>
          <w:rFonts w:asciiTheme="majorHAnsi" w:hAnsiTheme="majorHAnsi" w:cstheme="majorHAnsi"/>
          <w:i/>
          <w:iCs/>
          <w:color w:val="C00000"/>
        </w:rPr>
        <w:t>students</w:t>
      </w:r>
      <w:r w:rsidR="008D7ACE">
        <w:rPr>
          <w:rFonts w:asciiTheme="majorHAnsi" w:hAnsiTheme="majorHAnsi" w:cstheme="majorHAnsi"/>
          <w:i/>
          <w:iCs/>
          <w:color w:val="C00000"/>
        </w:rPr>
        <w:t xml:space="preserve"> </w:t>
      </w:r>
      <w:r w:rsidR="0017598E">
        <w:rPr>
          <w:rFonts w:asciiTheme="majorHAnsi" w:hAnsiTheme="majorHAnsi" w:cstheme="majorHAnsi"/>
          <w:i/>
          <w:iCs/>
          <w:color w:val="C00000"/>
        </w:rPr>
        <w:t>may not be able</w:t>
      </w:r>
      <w:r w:rsidR="00B80774">
        <w:rPr>
          <w:rFonts w:asciiTheme="majorHAnsi" w:hAnsiTheme="majorHAnsi" w:cstheme="majorHAnsi"/>
          <w:i/>
          <w:iCs/>
          <w:color w:val="C00000"/>
        </w:rPr>
        <w:t xml:space="preserve"> to determine which trigonometric ratios to apply</w:t>
      </w:r>
      <w:r w:rsidR="008D7ACE">
        <w:rPr>
          <w:rFonts w:asciiTheme="majorHAnsi" w:hAnsiTheme="majorHAnsi" w:cstheme="majorHAnsi"/>
          <w:i/>
          <w:iCs/>
          <w:color w:val="C00000"/>
        </w:rPr>
        <w:t xml:space="preserve"> when solving for an unknown side measure. Teachers should model how to solve </w:t>
      </w:r>
      <w:r w:rsidR="005A6E80">
        <w:rPr>
          <w:rFonts w:asciiTheme="majorHAnsi" w:hAnsiTheme="majorHAnsi" w:cstheme="majorHAnsi"/>
          <w:i/>
          <w:iCs/>
          <w:color w:val="C00000"/>
        </w:rPr>
        <w:t xml:space="preserve">practical problems involving trigonometric ratios by </w:t>
      </w:r>
      <w:r w:rsidR="008D7ACE">
        <w:rPr>
          <w:rFonts w:asciiTheme="majorHAnsi" w:hAnsiTheme="majorHAnsi" w:cstheme="majorHAnsi"/>
          <w:i/>
          <w:iCs/>
          <w:color w:val="C00000"/>
        </w:rPr>
        <w:t xml:space="preserve">first </w:t>
      </w:r>
      <w:r w:rsidR="005A6E80">
        <w:rPr>
          <w:rFonts w:asciiTheme="majorHAnsi" w:hAnsiTheme="majorHAnsi" w:cstheme="majorHAnsi"/>
          <w:i/>
          <w:iCs/>
          <w:color w:val="C00000"/>
        </w:rPr>
        <w:t xml:space="preserve">identifying the relationship the known and unknown side measures have to the given angle. </w:t>
      </w:r>
      <w:r w:rsidR="00180E08">
        <w:rPr>
          <w:rFonts w:asciiTheme="majorHAnsi" w:hAnsiTheme="majorHAnsi" w:cstheme="majorHAnsi"/>
          <w:i/>
          <w:iCs/>
          <w:color w:val="C00000"/>
        </w:rPr>
        <w:t xml:space="preserve">Students may find it helpful to label the </w:t>
      </w:r>
      <w:r w:rsidR="005A6E80">
        <w:rPr>
          <w:rFonts w:asciiTheme="majorHAnsi" w:hAnsiTheme="majorHAnsi" w:cstheme="majorHAnsi"/>
          <w:i/>
          <w:iCs/>
          <w:color w:val="C00000"/>
        </w:rPr>
        <w:t>hypotenuse, the adjacent leg, or the opposite le</w:t>
      </w:r>
      <w:r w:rsidR="00180E08">
        <w:rPr>
          <w:rFonts w:asciiTheme="majorHAnsi" w:hAnsiTheme="majorHAnsi" w:cstheme="majorHAnsi"/>
          <w:i/>
          <w:iCs/>
          <w:color w:val="C00000"/>
        </w:rPr>
        <w:t xml:space="preserve">g before determining which trigonometric ratio will be used to solve the problem correctly. </w:t>
      </w:r>
    </w:p>
    <w:p w14:paraId="7E753DD0" w14:textId="320117E5" w:rsidR="0018522B" w:rsidRDefault="0018522B" w:rsidP="0018522B">
      <w:pPr>
        <w:pBdr>
          <w:top w:val="nil"/>
          <w:left w:val="nil"/>
          <w:bottom w:val="nil"/>
          <w:right w:val="nil"/>
          <w:between w:val="nil"/>
        </w:pBdr>
        <w:spacing w:after="0" w:line="240" w:lineRule="auto"/>
        <w:ind w:left="360"/>
        <w:rPr>
          <w:rFonts w:asciiTheme="majorHAnsi" w:hAnsiTheme="majorHAnsi" w:cstheme="majorHAnsi"/>
          <w:color w:val="000000"/>
        </w:rPr>
      </w:pPr>
    </w:p>
    <w:p w14:paraId="6EFE8641" w14:textId="77777777" w:rsidR="0079770E" w:rsidRPr="00C00E1A" w:rsidRDefault="0079770E" w:rsidP="0018522B">
      <w:pPr>
        <w:pBdr>
          <w:top w:val="nil"/>
          <w:left w:val="nil"/>
          <w:bottom w:val="nil"/>
          <w:right w:val="nil"/>
          <w:between w:val="nil"/>
        </w:pBdr>
        <w:spacing w:after="0" w:line="240" w:lineRule="auto"/>
        <w:ind w:left="360"/>
        <w:rPr>
          <w:rFonts w:asciiTheme="majorHAnsi" w:hAnsiTheme="majorHAnsi" w:cstheme="majorHAnsi"/>
          <w:color w:val="000000"/>
        </w:rPr>
      </w:pPr>
    </w:p>
    <w:p w14:paraId="14B4219E" w14:textId="7AB4F190" w:rsidR="00FE6729" w:rsidRPr="0079770E" w:rsidRDefault="0018522B" w:rsidP="00180E08">
      <w:pPr>
        <w:pStyle w:val="ListParagraph"/>
        <w:numPr>
          <w:ilvl w:val="6"/>
          <w:numId w:val="2"/>
        </w:numPr>
        <w:pBdr>
          <w:top w:val="nil"/>
          <w:left w:val="nil"/>
          <w:bottom w:val="nil"/>
          <w:right w:val="nil"/>
          <w:between w:val="nil"/>
        </w:pBdr>
        <w:spacing w:after="0" w:line="240" w:lineRule="auto"/>
        <w:ind w:left="360"/>
        <w:rPr>
          <w:rFonts w:asciiTheme="majorHAnsi" w:hAnsiTheme="majorHAnsi" w:cstheme="majorHAnsi"/>
          <w:color w:val="000000"/>
        </w:rPr>
      </w:pPr>
      <w:r w:rsidRPr="0079770E">
        <w:rPr>
          <w:rFonts w:asciiTheme="majorHAnsi" w:eastAsia="Times New Roman" w:hAnsiTheme="majorHAnsi" w:cstheme="majorHAnsi"/>
          <w:color w:val="000000"/>
          <w:lang w:val="en-US"/>
        </w:rPr>
        <w:t xml:space="preserve">A </w:t>
      </w:r>
      <w:r w:rsidR="00180E08" w:rsidRPr="0079770E">
        <w:rPr>
          <w:rFonts w:asciiTheme="majorHAnsi" w:eastAsia="Times New Roman" w:hAnsiTheme="majorHAnsi" w:cstheme="majorHAnsi"/>
          <w:color w:val="000000"/>
          <w:lang w:val="en-US"/>
        </w:rPr>
        <w:t>ladder leaning against a vertical wall makes an angle of 35° with the ground. The foot of the ladder is 3 meters from the base of the wall. What is the length of the ladder to the nearest meter?</w:t>
      </w:r>
    </w:p>
    <w:p w14:paraId="7C9913F7" w14:textId="77777777" w:rsidR="001C3D1C" w:rsidRPr="001C3D1C" w:rsidRDefault="001C3D1C" w:rsidP="001C3D1C">
      <w:pPr>
        <w:pStyle w:val="ListParagraph"/>
        <w:pBdr>
          <w:top w:val="nil"/>
          <w:left w:val="nil"/>
          <w:bottom w:val="nil"/>
          <w:right w:val="nil"/>
          <w:between w:val="nil"/>
        </w:pBdr>
        <w:spacing w:after="0" w:line="240" w:lineRule="auto"/>
        <w:ind w:left="360"/>
        <w:rPr>
          <w:rFonts w:asciiTheme="majorHAnsi" w:hAnsiTheme="majorHAnsi" w:cstheme="majorHAnsi"/>
          <w:color w:val="000000"/>
        </w:rPr>
      </w:pPr>
    </w:p>
    <w:p w14:paraId="48BE84E2" w14:textId="4E3567A9" w:rsidR="00FE6729" w:rsidRPr="00180E08" w:rsidRDefault="00180E08" w:rsidP="00180E08">
      <w:pPr>
        <w:pStyle w:val="CommentText"/>
        <w:rPr>
          <w:rFonts w:asciiTheme="majorHAnsi" w:hAnsiTheme="majorHAnsi" w:cstheme="majorHAnsi"/>
          <w:i/>
          <w:iCs/>
          <w:color w:val="C00000"/>
          <w:sz w:val="22"/>
          <w:szCs w:val="22"/>
        </w:rPr>
      </w:pPr>
      <w:r w:rsidRPr="00180E08">
        <w:rPr>
          <w:rFonts w:asciiTheme="majorHAnsi" w:hAnsiTheme="majorHAnsi" w:cstheme="majorHAnsi"/>
          <w:i/>
          <w:iCs/>
          <w:color w:val="C00000"/>
          <w:sz w:val="22"/>
          <w:szCs w:val="22"/>
        </w:rPr>
        <w:t>A common error some students may make is to divide cos 35</w:t>
      </w:r>
      <m:oMath>
        <m:r>
          <w:rPr>
            <w:rFonts w:ascii="Cambria Math" w:hAnsi="Cambria Math" w:cstheme="majorHAnsi"/>
            <w:color w:val="C00000"/>
            <w:sz w:val="22"/>
            <w:szCs w:val="22"/>
          </w:rPr>
          <m:t>°</m:t>
        </m:r>
      </m:oMath>
      <w:r w:rsidRPr="00180E08">
        <w:rPr>
          <w:rFonts w:asciiTheme="majorHAnsi" w:hAnsiTheme="majorHAnsi" w:cstheme="majorHAnsi"/>
          <w:i/>
          <w:iCs/>
          <w:color w:val="C00000"/>
          <w:sz w:val="22"/>
          <w:szCs w:val="22"/>
        </w:rPr>
        <w:t xml:space="preserve"> by 3 when solving for the length of the ladder.  This may indicate that a student can set up the correct trigonometric ratio but did not apply the correct algebraic procedure for finding the length of the ladder. </w:t>
      </w:r>
      <w:r w:rsidR="00BF55FE" w:rsidRPr="00180E08">
        <w:rPr>
          <w:rFonts w:asciiTheme="majorHAnsi" w:hAnsiTheme="majorHAnsi" w:cstheme="majorHAnsi"/>
          <w:i/>
          <w:iCs/>
          <w:color w:val="C00000"/>
          <w:sz w:val="22"/>
          <w:szCs w:val="22"/>
        </w:rPr>
        <w:t xml:space="preserve">Teachers </w:t>
      </w:r>
      <w:r w:rsidR="00001300" w:rsidRPr="00180E08">
        <w:rPr>
          <w:rFonts w:asciiTheme="majorHAnsi" w:hAnsiTheme="majorHAnsi" w:cstheme="majorHAnsi"/>
          <w:i/>
          <w:iCs/>
          <w:color w:val="C00000"/>
          <w:sz w:val="22"/>
          <w:szCs w:val="22"/>
        </w:rPr>
        <w:t>are encouraged to</w:t>
      </w:r>
      <w:r w:rsidR="00BF55FE" w:rsidRPr="00180E08">
        <w:rPr>
          <w:rFonts w:asciiTheme="majorHAnsi" w:hAnsiTheme="majorHAnsi" w:cstheme="majorHAnsi"/>
          <w:i/>
          <w:iCs/>
          <w:color w:val="C00000"/>
          <w:sz w:val="22"/>
          <w:szCs w:val="22"/>
        </w:rPr>
        <w:t xml:space="preserve"> demonstrate </w:t>
      </w:r>
      <w:r w:rsidRPr="00180E08">
        <w:rPr>
          <w:rFonts w:asciiTheme="majorHAnsi" w:hAnsiTheme="majorHAnsi" w:cstheme="majorHAnsi"/>
          <w:i/>
          <w:iCs/>
          <w:color w:val="C00000"/>
          <w:sz w:val="22"/>
          <w:szCs w:val="22"/>
        </w:rPr>
        <w:t>the process for solving for a missing side length when the unknown value is in the denominator.</w:t>
      </w:r>
    </w:p>
    <w:p w14:paraId="6534A35C" w14:textId="77777777" w:rsidR="0018522B" w:rsidRDefault="0018522B" w:rsidP="0018522B">
      <w:pPr>
        <w:pBdr>
          <w:top w:val="nil"/>
          <w:left w:val="nil"/>
          <w:bottom w:val="nil"/>
          <w:right w:val="nil"/>
          <w:between w:val="nil"/>
        </w:pBdr>
        <w:spacing w:after="0" w:line="240" w:lineRule="auto"/>
        <w:rPr>
          <w:rFonts w:asciiTheme="majorHAnsi" w:hAnsiTheme="majorHAnsi" w:cstheme="majorHAnsi"/>
          <w:color w:val="000000"/>
        </w:rPr>
      </w:pPr>
    </w:p>
    <w:p w14:paraId="5ADCE8C4" w14:textId="51558486" w:rsidR="0018522B" w:rsidRPr="0079770E" w:rsidRDefault="0018522B" w:rsidP="0079770E">
      <w:pPr>
        <w:pStyle w:val="ListParagraph"/>
        <w:numPr>
          <w:ilvl w:val="6"/>
          <w:numId w:val="2"/>
        </w:numPr>
        <w:pBdr>
          <w:top w:val="nil"/>
          <w:left w:val="nil"/>
          <w:bottom w:val="nil"/>
          <w:right w:val="nil"/>
          <w:between w:val="nil"/>
        </w:pBdr>
        <w:spacing w:after="0" w:line="240" w:lineRule="auto"/>
        <w:ind w:left="360"/>
        <w:rPr>
          <w:rFonts w:asciiTheme="majorHAnsi" w:hAnsiTheme="majorHAnsi" w:cstheme="majorHAnsi"/>
          <w:color w:val="000000" w:themeColor="text1"/>
        </w:rPr>
      </w:pPr>
      <w:r w:rsidRPr="0079770E">
        <w:rPr>
          <w:rFonts w:asciiTheme="majorHAnsi" w:hAnsiTheme="majorHAnsi" w:cstheme="majorHAnsi"/>
          <w:color w:val="000000" w:themeColor="text1"/>
        </w:rPr>
        <w:t xml:space="preserve">A </w:t>
      </w:r>
      <w:r w:rsidR="0079770E" w:rsidRPr="0079770E">
        <w:rPr>
          <w:rFonts w:asciiTheme="majorHAnsi" w:hAnsiTheme="majorHAnsi" w:cstheme="majorHAnsi"/>
          <w:color w:val="000000" w:themeColor="text1"/>
        </w:rPr>
        <w:t>street in San Francisco rises 20 feet for every 100 feet horizontally. What is the mea</w:t>
      </w:r>
      <w:r w:rsidR="00125809">
        <w:rPr>
          <w:rFonts w:asciiTheme="majorHAnsi" w:hAnsiTheme="majorHAnsi" w:cstheme="majorHAnsi"/>
          <w:color w:val="000000" w:themeColor="text1"/>
        </w:rPr>
        <w:t xml:space="preserve">sure of the angle of elevation, </w:t>
      </w:r>
      <w:r w:rsidR="00125809" w:rsidRPr="00125809">
        <w:rPr>
          <w:rFonts w:asciiTheme="majorHAnsi" w:hAnsiTheme="majorHAnsi" w:cstheme="majorHAnsi"/>
          <w:i/>
          <w:color w:val="000000" w:themeColor="text1"/>
        </w:rPr>
        <w:t>x</w:t>
      </w:r>
      <w:r w:rsidR="00125809">
        <w:rPr>
          <w:rFonts w:asciiTheme="majorHAnsi" w:hAnsiTheme="majorHAnsi" w:cstheme="majorHAnsi"/>
          <w:color w:val="000000" w:themeColor="text1"/>
        </w:rPr>
        <w:t>,</w:t>
      </w:r>
      <w:r w:rsidR="0079770E" w:rsidRPr="0079770E">
        <w:rPr>
          <w:rFonts w:asciiTheme="majorHAnsi" w:hAnsiTheme="majorHAnsi" w:cstheme="majorHAnsi"/>
          <w:i/>
          <w:iCs/>
          <w:color w:val="000000" w:themeColor="text1"/>
        </w:rPr>
        <w:t xml:space="preserve"> </w:t>
      </w:r>
      <w:r w:rsidR="0079770E" w:rsidRPr="0079770E">
        <w:rPr>
          <w:rFonts w:asciiTheme="majorHAnsi" w:hAnsiTheme="majorHAnsi" w:cstheme="majorHAnsi"/>
          <w:color w:val="000000" w:themeColor="text1"/>
        </w:rPr>
        <w:t>to the nearest degree?</w:t>
      </w:r>
    </w:p>
    <w:p w14:paraId="339AF9F7" w14:textId="51CA5C01" w:rsidR="00F80D4B" w:rsidRPr="00F80D4B" w:rsidRDefault="00F80D4B" w:rsidP="00F80D4B">
      <w:pPr>
        <w:pBdr>
          <w:top w:val="nil"/>
          <w:left w:val="nil"/>
          <w:bottom w:val="nil"/>
          <w:right w:val="nil"/>
          <w:between w:val="nil"/>
        </w:pBdr>
        <w:spacing w:after="0" w:line="240" w:lineRule="auto"/>
        <w:rPr>
          <w:rFonts w:asciiTheme="majorHAnsi" w:hAnsiTheme="majorHAnsi" w:cstheme="majorHAnsi"/>
          <w:color w:val="000000"/>
        </w:rPr>
      </w:pPr>
    </w:p>
    <w:p w14:paraId="30AFA0C7" w14:textId="5B38703F" w:rsidR="00F80D4B" w:rsidRDefault="009570D6" w:rsidP="0018522B">
      <w:pPr>
        <w:rPr>
          <w:rFonts w:asciiTheme="majorHAnsi" w:hAnsiTheme="majorHAnsi" w:cstheme="majorHAnsi"/>
          <w:i/>
          <w:iCs/>
          <w:color w:val="C00000"/>
        </w:rPr>
      </w:pPr>
      <w:r>
        <w:rPr>
          <w:rFonts w:asciiTheme="majorHAnsi" w:hAnsiTheme="majorHAnsi" w:cstheme="majorHAnsi"/>
          <w:noProof/>
          <w:color w:val="000000"/>
          <w:lang w:val="en-US"/>
        </w:rPr>
        <mc:AlternateContent>
          <mc:Choice Requires="wps">
            <w:drawing>
              <wp:anchor distT="0" distB="0" distL="114300" distR="114300" simplePos="0" relativeHeight="251665408" behindDoc="0" locked="0" layoutInCell="1" allowOverlap="1" wp14:anchorId="619A4A6A" wp14:editId="59786B02">
                <wp:simplePos x="0" y="0"/>
                <wp:positionH relativeFrom="column">
                  <wp:posOffset>2940050</wp:posOffset>
                </wp:positionH>
                <wp:positionV relativeFrom="paragraph">
                  <wp:posOffset>592455</wp:posOffset>
                </wp:positionV>
                <wp:extent cx="355600" cy="292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5600" cy="292100"/>
                        </a:xfrm>
                        <a:prstGeom prst="rect">
                          <a:avLst/>
                        </a:prstGeom>
                        <a:noFill/>
                        <a:ln w="6350">
                          <a:noFill/>
                        </a:ln>
                      </wps:spPr>
                      <wps:txbx>
                        <w:txbxContent>
                          <w:p w14:paraId="2A539A9D" w14:textId="77777777" w:rsidR="009570D6" w:rsidRPr="009570D6" w:rsidRDefault="009570D6" w:rsidP="009570D6">
                            <w:pPr>
                              <w:rPr>
                                <w:color w:val="000000" w:themeColor="text1"/>
                              </w:rPr>
                            </w:pPr>
                            <m:oMathPara>
                              <m:oMath>
                                <m:r>
                                  <w:rPr>
                                    <w:rFonts w:ascii="Cambria Math" w:hAnsi="Cambria Math"/>
                                    <w:color w:val="000000" w:themeColor="text1"/>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A4A6A" id="Text Box 6" o:spid="_x0000_s1028" type="#_x0000_t202" style="position:absolute;margin-left:231.5pt;margin-top:46.65pt;width:28pt;height:2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" filled="f" stroked="f" strokeweight=".5pt">
                <v:textbox>
                  <w:txbxContent>
                    <w:p w14:paraId="2A539A9D" w14:textId="77777777" w:rsidR="009570D6" w:rsidRPr="009570D6" w:rsidRDefault="009570D6" w:rsidP="009570D6">
                      <w:pPr>
                        <w:rPr>
                          <w:color w:val="000000" w:themeColor="text1"/>
                        </w:rPr>
                      </w:pPr>
                      <m:oMathPara>
                        <m:oMath>
                          <m:r>
                            <w:rPr>
                              <w:rFonts w:ascii="Cambria Math" w:hAnsi="Cambria Math"/>
                              <w:color w:val="000000" w:themeColor="text1"/>
                            </w:rPr>
                            <m:t>x°</m:t>
                          </m:r>
                        </m:oMath>
                      </m:oMathPara>
                    </w:p>
                  </w:txbxContent>
                </v:textbox>
              </v:shape>
            </w:pict>
          </mc:Fallback>
        </mc:AlternateContent>
      </w:r>
      <w:r w:rsidR="00F80D4B">
        <w:rPr>
          <w:rFonts w:asciiTheme="majorHAnsi" w:hAnsiTheme="majorHAnsi" w:cstheme="majorHAnsi"/>
          <w:noProof/>
          <w:color w:val="000000"/>
          <w:lang w:val="en-US"/>
        </w:rPr>
        <w:drawing>
          <wp:inline distT="0" distB="0" distL="0" distR="0" wp14:anchorId="4D599195" wp14:editId="120402E3">
            <wp:extent cx="4009297" cy="1014761"/>
            <wp:effectExtent l="0" t="0" r="4445" b="1270"/>
            <wp:docPr id="5" name="Picture 5" descr="A right triangle is given, with the horizontal side measures 100 ft and the vertical side measures 20 ft. The hypotenuse is unkn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right triangle is given, with the horizontal side measures 100 ft and the vertical side measures 20 ft."/>
                    <pic:cNvPicPr/>
                  </pic:nvPicPr>
                  <pic:blipFill>
                    <a:blip r:embed="rId23">
                      <a:extLst>
                        <a:ext uri="{28A0092B-C50C-407E-A947-70E740481C1C}">
                          <a14:useLocalDpi xmlns:a14="http://schemas.microsoft.com/office/drawing/2010/main" val="0"/>
                        </a:ext>
                      </a:extLst>
                    </a:blip>
                    <a:stretch>
                      <a:fillRect/>
                    </a:stretch>
                  </pic:blipFill>
                  <pic:spPr>
                    <a:xfrm>
                      <a:off x="0" y="0"/>
                      <a:ext cx="4039056" cy="1022293"/>
                    </a:xfrm>
                    <a:prstGeom prst="rect">
                      <a:avLst/>
                    </a:prstGeom>
                  </pic:spPr>
                </pic:pic>
              </a:graphicData>
            </a:graphic>
          </wp:inline>
        </w:drawing>
      </w:r>
    </w:p>
    <w:p w14:paraId="4375EB17" w14:textId="739EBA26" w:rsidR="00D34C02" w:rsidRDefault="0079770E" w:rsidP="0079770E">
      <w:pPr>
        <w:pStyle w:val="CommentText"/>
        <w:rPr>
          <w:rFonts w:asciiTheme="majorHAnsi" w:hAnsiTheme="majorHAnsi" w:cstheme="majorHAnsi"/>
          <w:i/>
          <w:iCs/>
          <w:color w:val="C00000"/>
          <w:sz w:val="22"/>
          <w:szCs w:val="22"/>
        </w:rPr>
      </w:pPr>
      <w:r w:rsidRPr="0079770E">
        <w:rPr>
          <w:rFonts w:asciiTheme="majorHAnsi" w:hAnsiTheme="majorHAnsi" w:cstheme="majorHAnsi"/>
          <w:i/>
          <w:iCs/>
          <w:color w:val="C00000"/>
          <w:sz w:val="22"/>
          <w:szCs w:val="22"/>
        </w:rPr>
        <w:t xml:space="preserve">A common misconception some students may have </w:t>
      </w:r>
      <w:proofErr w:type="gramStart"/>
      <w:r w:rsidRPr="0079770E">
        <w:rPr>
          <w:rFonts w:asciiTheme="majorHAnsi" w:hAnsiTheme="majorHAnsi" w:cstheme="majorHAnsi"/>
          <w:i/>
          <w:iCs/>
          <w:color w:val="C00000"/>
          <w:sz w:val="22"/>
          <w:szCs w:val="22"/>
        </w:rPr>
        <w:t>is</w:t>
      </w:r>
      <w:proofErr w:type="gramEnd"/>
      <w:r w:rsidRPr="0079770E">
        <w:rPr>
          <w:rFonts w:asciiTheme="majorHAnsi" w:hAnsiTheme="majorHAnsi" w:cstheme="majorHAnsi"/>
          <w:i/>
          <w:iCs/>
          <w:color w:val="C00000"/>
          <w:sz w:val="22"/>
          <w:szCs w:val="22"/>
        </w:rPr>
        <w:t xml:space="preserve"> to use the ratio tan </w:t>
      </w:r>
      <m:oMath>
        <m:d>
          <m:dPr>
            <m:ctrlPr>
              <w:rPr>
                <w:rFonts w:ascii="Cambria Math" w:hAnsi="Cambria Math" w:cstheme="majorHAnsi"/>
                <w:i/>
                <w:iCs/>
                <w:color w:val="C00000"/>
                <w:sz w:val="22"/>
                <w:szCs w:val="22"/>
              </w:rPr>
            </m:ctrlPr>
          </m:dPr>
          <m:e>
            <m:f>
              <m:fPr>
                <m:ctrlPr>
                  <w:rPr>
                    <w:rFonts w:ascii="Cambria Math" w:hAnsi="Cambria Math" w:cstheme="majorHAnsi"/>
                    <w:i/>
                    <w:iCs/>
                    <w:color w:val="C00000"/>
                    <w:sz w:val="22"/>
                    <w:szCs w:val="22"/>
                  </w:rPr>
                </m:ctrlPr>
              </m:fPr>
              <m:num>
                <m:r>
                  <w:rPr>
                    <w:rFonts w:ascii="Cambria Math" w:hAnsi="Cambria Math" w:cstheme="majorHAnsi"/>
                    <w:color w:val="C00000"/>
                    <w:sz w:val="22"/>
                    <w:szCs w:val="22"/>
                  </w:rPr>
                  <m:t>20</m:t>
                </m:r>
              </m:num>
              <m:den>
                <m:r>
                  <w:rPr>
                    <w:rFonts w:ascii="Cambria Math" w:hAnsi="Cambria Math" w:cstheme="majorHAnsi"/>
                    <w:color w:val="C00000"/>
                    <w:sz w:val="22"/>
                    <w:szCs w:val="22"/>
                  </w:rPr>
                  <m:t>100</m:t>
                </m:r>
              </m:den>
            </m:f>
          </m:e>
        </m:d>
      </m:oMath>
      <w:r w:rsidRPr="0079770E">
        <w:rPr>
          <w:rFonts w:asciiTheme="majorHAnsi" w:hAnsiTheme="majorHAnsi" w:cstheme="majorHAnsi"/>
          <w:i/>
          <w:iCs/>
          <w:color w:val="C00000"/>
          <w:sz w:val="22"/>
          <w:szCs w:val="22"/>
        </w:rPr>
        <w:t xml:space="preserve"> to solve for the angle of elevation.  This may indicate that some students are confused to when to use inverse trigonometric ratios. </w:t>
      </w:r>
      <w:r w:rsidR="00435F20" w:rsidRPr="0079770E">
        <w:rPr>
          <w:rFonts w:asciiTheme="majorHAnsi" w:hAnsiTheme="majorHAnsi" w:cstheme="majorHAnsi"/>
          <w:i/>
          <w:iCs/>
          <w:color w:val="C00000"/>
          <w:sz w:val="22"/>
          <w:szCs w:val="22"/>
        </w:rPr>
        <w:t xml:space="preserve">When introducing inverse trigonometric functions, teachers are encouraged to emphasize the idea of inverse operations. </w:t>
      </w:r>
      <w:r w:rsidR="00001300" w:rsidRPr="0079770E">
        <w:rPr>
          <w:rFonts w:asciiTheme="majorHAnsi" w:hAnsiTheme="majorHAnsi" w:cstheme="majorHAnsi"/>
          <w:i/>
          <w:iCs/>
          <w:color w:val="C00000"/>
          <w:sz w:val="22"/>
          <w:szCs w:val="22"/>
        </w:rPr>
        <w:t xml:space="preserve">Teachers may emphasize with students that </w:t>
      </w:r>
      <w:r w:rsidR="00435F20" w:rsidRPr="0079770E">
        <w:rPr>
          <w:rFonts w:asciiTheme="majorHAnsi" w:hAnsiTheme="majorHAnsi" w:cstheme="majorHAnsi"/>
          <w:i/>
          <w:iCs/>
          <w:color w:val="C00000"/>
          <w:sz w:val="22"/>
          <w:szCs w:val="22"/>
        </w:rPr>
        <w:t>trigonometric functions</w:t>
      </w:r>
      <w:r w:rsidR="003A2538">
        <w:rPr>
          <w:rFonts w:asciiTheme="majorHAnsi" w:hAnsiTheme="majorHAnsi" w:cstheme="majorHAnsi"/>
          <w:i/>
          <w:iCs/>
          <w:color w:val="C00000"/>
          <w:sz w:val="22"/>
          <w:szCs w:val="22"/>
        </w:rPr>
        <w:t xml:space="preserve"> use given</w:t>
      </w:r>
      <w:r w:rsidR="00296558" w:rsidRPr="0079770E">
        <w:rPr>
          <w:rFonts w:asciiTheme="majorHAnsi" w:hAnsiTheme="majorHAnsi" w:cstheme="majorHAnsi"/>
          <w:i/>
          <w:iCs/>
          <w:color w:val="C00000"/>
          <w:sz w:val="22"/>
          <w:szCs w:val="22"/>
        </w:rPr>
        <w:t xml:space="preserve"> angle</w:t>
      </w:r>
      <w:r w:rsidR="003A2538">
        <w:rPr>
          <w:rFonts w:asciiTheme="majorHAnsi" w:hAnsiTheme="majorHAnsi" w:cstheme="majorHAnsi"/>
          <w:i/>
          <w:iCs/>
          <w:color w:val="C00000"/>
          <w:sz w:val="22"/>
          <w:szCs w:val="22"/>
        </w:rPr>
        <w:t xml:space="preserve"> measure</w:t>
      </w:r>
      <w:r w:rsidR="00296558" w:rsidRPr="0079770E">
        <w:rPr>
          <w:rFonts w:asciiTheme="majorHAnsi" w:hAnsiTheme="majorHAnsi" w:cstheme="majorHAnsi"/>
          <w:i/>
          <w:iCs/>
          <w:color w:val="C00000"/>
          <w:sz w:val="22"/>
          <w:szCs w:val="22"/>
        </w:rPr>
        <w:t>s and</w:t>
      </w:r>
      <w:r w:rsidR="003A2538">
        <w:rPr>
          <w:rFonts w:asciiTheme="majorHAnsi" w:hAnsiTheme="majorHAnsi" w:cstheme="majorHAnsi"/>
          <w:i/>
          <w:iCs/>
          <w:color w:val="C00000"/>
          <w:sz w:val="22"/>
          <w:szCs w:val="22"/>
        </w:rPr>
        <w:t xml:space="preserve"> an</w:t>
      </w:r>
      <w:r w:rsidR="00296558" w:rsidRPr="0079770E">
        <w:rPr>
          <w:rFonts w:asciiTheme="majorHAnsi" w:hAnsiTheme="majorHAnsi" w:cstheme="majorHAnsi"/>
          <w:i/>
          <w:iCs/>
          <w:color w:val="C00000"/>
          <w:sz w:val="22"/>
          <w:szCs w:val="22"/>
        </w:rPr>
        <w:t xml:space="preserve"> </w:t>
      </w:r>
      <w:r w:rsidR="003A2538">
        <w:rPr>
          <w:rFonts w:asciiTheme="majorHAnsi" w:hAnsiTheme="majorHAnsi" w:cstheme="majorHAnsi"/>
          <w:i/>
          <w:iCs/>
          <w:color w:val="C00000"/>
          <w:sz w:val="22"/>
          <w:szCs w:val="22"/>
        </w:rPr>
        <w:t>unknown/known side ratio</w:t>
      </w:r>
      <w:r w:rsidR="00296558" w:rsidRPr="0079770E">
        <w:rPr>
          <w:rFonts w:asciiTheme="majorHAnsi" w:hAnsiTheme="majorHAnsi" w:cstheme="majorHAnsi"/>
          <w:i/>
          <w:iCs/>
          <w:color w:val="C00000"/>
          <w:sz w:val="22"/>
          <w:szCs w:val="22"/>
        </w:rPr>
        <w:t xml:space="preserve">, while inverse trigonometric functions </w:t>
      </w:r>
      <w:r w:rsidR="003A2538">
        <w:rPr>
          <w:rFonts w:asciiTheme="majorHAnsi" w:hAnsiTheme="majorHAnsi" w:cstheme="majorHAnsi"/>
          <w:i/>
          <w:iCs/>
          <w:color w:val="C00000"/>
          <w:sz w:val="22"/>
          <w:szCs w:val="22"/>
        </w:rPr>
        <w:t>use known</w:t>
      </w:r>
      <w:r w:rsidR="00296558" w:rsidRPr="0079770E">
        <w:rPr>
          <w:rFonts w:asciiTheme="majorHAnsi" w:hAnsiTheme="majorHAnsi" w:cstheme="majorHAnsi"/>
          <w:i/>
          <w:iCs/>
          <w:color w:val="C00000"/>
          <w:sz w:val="22"/>
          <w:szCs w:val="22"/>
        </w:rPr>
        <w:t xml:space="preserve"> side ratios and</w:t>
      </w:r>
      <w:r w:rsidR="003A2538">
        <w:rPr>
          <w:rFonts w:asciiTheme="majorHAnsi" w:hAnsiTheme="majorHAnsi" w:cstheme="majorHAnsi"/>
          <w:i/>
          <w:iCs/>
          <w:color w:val="C00000"/>
          <w:sz w:val="22"/>
          <w:szCs w:val="22"/>
        </w:rPr>
        <w:t xml:space="preserve"> an unknown</w:t>
      </w:r>
      <w:r w:rsidR="00296558" w:rsidRPr="0079770E">
        <w:rPr>
          <w:rFonts w:asciiTheme="majorHAnsi" w:hAnsiTheme="majorHAnsi" w:cstheme="majorHAnsi"/>
          <w:i/>
          <w:iCs/>
          <w:color w:val="C00000"/>
          <w:sz w:val="22"/>
          <w:szCs w:val="22"/>
        </w:rPr>
        <w:t xml:space="preserve"> angle</w:t>
      </w:r>
      <w:r w:rsidR="003A2538">
        <w:rPr>
          <w:rFonts w:asciiTheme="majorHAnsi" w:hAnsiTheme="majorHAnsi" w:cstheme="majorHAnsi"/>
          <w:i/>
          <w:iCs/>
          <w:color w:val="C00000"/>
          <w:sz w:val="22"/>
          <w:szCs w:val="22"/>
        </w:rPr>
        <w:t xml:space="preserve"> measure</w:t>
      </w:r>
      <w:r w:rsidR="00296558" w:rsidRPr="0079770E">
        <w:rPr>
          <w:rFonts w:asciiTheme="majorHAnsi" w:hAnsiTheme="majorHAnsi" w:cstheme="majorHAnsi"/>
          <w:i/>
          <w:iCs/>
          <w:color w:val="C00000"/>
          <w:sz w:val="22"/>
          <w:szCs w:val="22"/>
        </w:rPr>
        <w:t>.</w:t>
      </w:r>
    </w:p>
    <w:p w14:paraId="08AA4ABA" w14:textId="3029A056" w:rsidR="0079770E" w:rsidRDefault="0079770E" w:rsidP="0079770E">
      <w:pPr>
        <w:pStyle w:val="CommentText"/>
        <w:rPr>
          <w:rFonts w:asciiTheme="majorHAnsi" w:hAnsiTheme="majorHAnsi" w:cstheme="majorHAnsi"/>
          <w:i/>
          <w:iCs/>
          <w:color w:val="C00000"/>
          <w:sz w:val="22"/>
          <w:szCs w:val="22"/>
        </w:rPr>
      </w:pPr>
    </w:p>
    <w:p w14:paraId="47F8E1F4" w14:textId="77777777" w:rsidR="0079770E" w:rsidRPr="0079770E" w:rsidRDefault="0079770E" w:rsidP="0079770E">
      <w:pPr>
        <w:pStyle w:val="CommentText"/>
        <w:rPr>
          <w:rFonts w:asciiTheme="majorHAnsi" w:hAnsiTheme="majorHAnsi" w:cstheme="majorHAnsi"/>
          <w:i/>
          <w:iCs/>
          <w:color w:val="C00000"/>
          <w:sz w:val="22"/>
          <w:szCs w:val="22"/>
        </w:rPr>
      </w:pPr>
    </w:p>
    <w:p w14:paraId="1F9FABE7" w14:textId="15065CFA" w:rsidR="00E73ACD" w:rsidRPr="0079770E" w:rsidRDefault="0018522B" w:rsidP="0079770E">
      <w:pPr>
        <w:pStyle w:val="ListParagraph"/>
        <w:numPr>
          <w:ilvl w:val="6"/>
          <w:numId w:val="2"/>
        </w:numPr>
        <w:spacing w:after="0" w:line="240" w:lineRule="auto"/>
        <w:ind w:left="360"/>
        <w:rPr>
          <w:rFonts w:asciiTheme="majorHAnsi" w:eastAsia="Times New Roman" w:hAnsiTheme="majorHAnsi" w:cstheme="majorHAnsi"/>
          <w:color w:val="000000" w:themeColor="text1"/>
          <w:lang w:val="en-US"/>
        </w:rPr>
      </w:pPr>
      <w:r w:rsidRPr="0079770E">
        <w:rPr>
          <w:rFonts w:asciiTheme="majorHAnsi" w:eastAsia="Times New Roman" w:hAnsiTheme="majorHAnsi" w:cstheme="majorHAnsi"/>
          <w:color w:val="000000" w:themeColor="text1"/>
          <w:shd w:val="clear" w:color="auto" w:fill="FFFFFF"/>
          <w:lang w:val="en-US"/>
        </w:rPr>
        <w:t xml:space="preserve">Ella </w:t>
      </w:r>
      <w:r w:rsidR="0079770E" w:rsidRPr="0079770E">
        <w:rPr>
          <w:color w:val="000000" w:themeColor="text1"/>
        </w:rPr>
        <w:t>is standing on top of a 50-foot building and spots her friend Jada on the ground.  The horizontal distance from Jada to the base of the building is 30 feet.  What is the closest measure, in degrees, of the angle of depression from Ella to Jada?</w:t>
      </w:r>
    </w:p>
    <w:p w14:paraId="0402F9C9" w14:textId="3F2E031C" w:rsidR="00296558" w:rsidRDefault="00296558" w:rsidP="00296558">
      <w:pPr>
        <w:spacing w:after="0" w:line="240" w:lineRule="auto"/>
        <w:rPr>
          <w:rFonts w:asciiTheme="majorHAnsi" w:eastAsia="Times New Roman" w:hAnsiTheme="majorHAnsi" w:cstheme="majorHAnsi"/>
          <w:lang w:val="en-US"/>
        </w:rPr>
      </w:pPr>
    </w:p>
    <w:p w14:paraId="633A12E6" w14:textId="0BBBAC5D" w:rsidR="00296558" w:rsidRDefault="00296558" w:rsidP="00296558">
      <w:pPr>
        <w:spacing w:after="0" w:line="240" w:lineRule="auto"/>
        <w:rPr>
          <w:rFonts w:asciiTheme="majorHAnsi" w:eastAsia="Times New Roman" w:hAnsiTheme="majorHAnsi" w:cstheme="majorHAnsi"/>
          <w:i/>
          <w:iCs/>
          <w:color w:val="C00000"/>
          <w:lang w:val="en-US"/>
        </w:rPr>
      </w:pPr>
      <w:r>
        <w:rPr>
          <w:rFonts w:asciiTheme="majorHAnsi" w:eastAsia="Times New Roman" w:hAnsiTheme="majorHAnsi" w:cstheme="majorHAnsi"/>
          <w:i/>
          <w:iCs/>
          <w:color w:val="C00000"/>
          <w:lang w:val="en-US"/>
        </w:rPr>
        <w:t xml:space="preserve">A common error that </w:t>
      </w:r>
      <w:r w:rsidR="00001300">
        <w:rPr>
          <w:rFonts w:asciiTheme="majorHAnsi" w:eastAsia="Times New Roman" w:hAnsiTheme="majorHAnsi" w:cstheme="majorHAnsi"/>
          <w:i/>
          <w:iCs/>
          <w:color w:val="C00000"/>
          <w:lang w:val="en-US"/>
        </w:rPr>
        <w:t xml:space="preserve">some </w:t>
      </w:r>
      <w:r>
        <w:rPr>
          <w:rFonts w:asciiTheme="majorHAnsi" w:eastAsia="Times New Roman" w:hAnsiTheme="majorHAnsi" w:cstheme="majorHAnsi"/>
          <w:i/>
          <w:iCs/>
          <w:color w:val="C00000"/>
          <w:lang w:val="en-US"/>
        </w:rPr>
        <w:t>students may make is to draw the angle of depression incorrectly in their diagram.  As a result, an incorrect inverse trigonometric function is</w:t>
      </w:r>
      <w:r w:rsidR="00001300">
        <w:rPr>
          <w:rFonts w:asciiTheme="majorHAnsi" w:eastAsia="Times New Roman" w:hAnsiTheme="majorHAnsi" w:cstheme="majorHAnsi"/>
          <w:i/>
          <w:iCs/>
          <w:color w:val="C00000"/>
          <w:lang w:val="en-US"/>
        </w:rPr>
        <w:t xml:space="preserve"> applied</w:t>
      </w:r>
      <w:r>
        <w:rPr>
          <w:rFonts w:asciiTheme="majorHAnsi" w:eastAsia="Times New Roman" w:hAnsiTheme="majorHAnsi" w:cstheme="majorHAnsi"/>
          <w:i/>
          <w:iCs/>
          <w:color w:val="C00000"/>
          <w:lang w:val="en-US"/>
        </w:rPr>
        <w:t xml:space="preserve">. This may indicate that students do not realize the angle of depression is the reference angle from the position in a downward direction from a horizontal line. Teachers may consider teaching the angle of depression in relation to the movement of students’ eyes. </w:t>
      </w:r>
      <w:r w:rsidR="00BD53E6">
        <w:rPr>
          <w:rFonts w:asciiTheme="majorHAnsi" w:eastAsia="Times New Roman" w:hAnsiTheme="majorHAnsi" w:cstheme="majorHAnsi"/>
          <w:i/>
          <w:iCs/>
          <w:color w:val="C00000"/>
          <w:lang w:val="en-US"/>
        </w:rPr>
        <w:t>Ask students to look straight ahead, then lower (depress) their eyes to look at the ground level. Additionally, teachers may highlight the relationships between the angle of elevation and the angle of depression. Since the horizontal line in the angle of depression is always parallel to the ground level (the horizontal line in the angle of elevation), thus the angle of depression must form alternate interior angles with the angle of elevation.</w:t>
      </w:r>
    </w:p>
    <w:p w14:paraId="284CBB16" w14:textId="22B21668" w:rsidR="00E73ACD" w:rsidRDefault="00E73ACD" w:rsidP="00296558">
      <w:pPr>
        <w:spacing w:after="0" w:line="240" w:lineRule="auto"/>
        <w:rPr>
          <w:rFonts w:asciiTheme="majorHAnsi" w:eastAsia="Times New Roman" w:hAnsiTheme="majorHAnsi" w:cstheme="majorHAnsi"/>
          <w:i/>
          <w:iCs/>
          <w:color w:val="C00000"/>
          <w:lang w:val="en-US"/>
        </w:rPr>
      </w:pPr>
    </w:p>
    <w:p w14:paraId="42AE6A88" w14:textId="12CBBEB3" w:rsidR="00E73ACD" w:rsidRPr="00E73ACD" w:rsidRDefault="00E73ACD" w:rsidP="00E73ACD">
      <w:pPr>
        <w:tabs>
          <w:tab w:val="left" w:pos="360"/>
        </w:tabs>
        <w:spacing w:after="0" w:line="240" w:lineRule="auto"/>
        <w:rPr>
          <w:rFonts w:asciiTheme="majorHAnsi" w:eastAsia="Times New Roman" w:hAnsiTheme="majorHAnsi" w:cstheme="majorHAnsi"/>
          <w:color w:val="000000" w:themeColor="text1"/>
          <w:lang w:val="en-US"/>
        </w:rPr>
      </w:pPr>
      <w:r>
        <w:rPr>
          <w:rFonts w:asciiTheme="majorHAnsi" w:eastAsia="Times New Roman" w:hAnsiTheme="majorHAnsi" w:cstheme="majorHAnsi"/>
          <w:color w:val="000000" w:themeColor="text1"/>
          <w:lang w:val="en-US"/>
        </w:rPr>
        <w:t xml:space="preserve">5.    </w:t>
      </w:r>
      <w:r w:rsidRPr="00E73ACD">
        <w:rPr>
          <w:rFonts w:asciiTheme="majorHAnsi" w:hAnsiTheme="majorHAnsi" w:cstheme="majorHAnsi"/>
        </w:rPr>
        <w:t xml:space="preserve">Given: </w:t>
      </w:r>
      <m:oMath>
        <m:r>
          <w:rPr>
            <w:rFonts w:ascii="Cambria Math" w:hAnsi="Cambria Math" w:cstheme="majorHAnsi"/>
          </w:rPr>
          <m:t>∆ABC</m:t>
        </m:r>
      </m:oMath>
      <w:r w:rsidRPr="00E73ACD">
        <w:rPr>
          <w:rFonts w:asciiTheme="majorHAnsi" w:hAnsiTheme="majorHAnsi" w:cstheme="majorHAnsi"/>
        </w:rPr>
        <w:t xml:space="preserve">, </w:t>
      </w:r>
      <m:oMath>
        <m:r>
          <w:rPr>
            <w:rFonts w:ascii="Cambria Math" w:hAnsi="Cambria Math" w:cstheme="majorHAnsi"/>
          </w:rPr>
          <m:t>∡ C=90°</m:t>
        </m:r>
      </m:oMath>
      <w:r w:rsidRPr="00E73ACD">
        <w:rPr>
          <w:rFonts w:asciiTheme="majorHAnsi" w:hAnsiTheme="majorHAnsi" w:cstheme="majorHAnsi"/>
        </w:rPr>
        <w:t xml:space="preserve">, </w:t>
      </w:r>
      <w:r w:rsidRPr="00E73ACD">
        <w:rPr>
          <w:rFonts w:ascii="Cambria Math" w:hAnsi="Cambria Math" w:cstheme="majorHAnsi"/>
        </w:rPr>
        <w:t>∡</w:t>
      </w:r>
      <w:r w:rsidRPr="00E73ACD">
        <w:rPr>
          <w:rFonts w:asciiTheme="majorHAnsi" w:hAnsiTheme="majorHAnsi" w:cstheme="majorHAnsi"/>
        </w:rPr>
        <w:t>A = 38</w:t>
      </w:r>
      <w:r w:rsidRPr="00E73ACD">
        <w:rPr>
          <w:rFonts w:ascii="Cambria Math" w:hAnsi="Cambria Math" w:cstheme="majorHAnsi"/>
        </w:rPr>
        <w:t>°, c = 85 cm.</w:t>
      </w:r>
    </w:p>
    <w:p w14:paraId="3839AFD5" w14:textId="77777777" w:rsidR="00E73ACD" w:rsidRDefault="00E73ACD" w:rsidP="00E73ACD">
      <w:pPr>
        <w:pStyle w:val="ListParagraph"/>
        <w:pBdr>
          <w:top w:val="nil"/>
          <w:left w:val="nil"/>
          <w:bottom w:val="nil"/>
          <w:right w:val="nil"/>
          <w:between w:val="nil"/>
        </w:pBdr>
        <w:spacing w:before="120" w:after="0" w:line="288" w:lineRule="auto"/>
        <w:ind w:left="360"/>
        <w:rPr>
          <w:rFonts w:ascii="Cambria Math" w:hAnsi="Cambria Math" w:cstheme="majorHAnsi"/>
        </w:rPr>
      </w:pPr>
    </w:p>
    <w:p w14:paraId="4F859128" w14:textId="53B98FB0" w:rsidR="00E73ACD" w:rsidRPr="0079770E" w:rsidRDefault="0079770E" w:rsidP="0079770E">
      <w:pPr>
        <w:pStyle w:val="ListParagraph"/>
        <w:numPr>
          <w:ilvl w:val="0"/>
          <w:numId w:val="31"/>
        </w:numPr>
        <w:pBdr>
          <w:top w:val="nil"/>
          <w:left w:val="nil"/>
          <w:bottom w:val="nil"/>
          <w:right w:val="nil"/>
          <w:between w:val="nil"/>
        </w:pBdr>
        <w:spacing w:before="120" w:after="0" w:line="288" w:lineRule="auto"/>
        <w:rPr>
          <w:rFonts w:asciiTheme="majorHAnsi" w:hAnsiTheme="majorHAnsi" w:cstheme="majorHAnsi"/>
        </w:rPr>
      </w:pPr>
      <w:r>
        <w:rPr>
          <w:rFonts w:asciiTheme="majorHAnsi" w:hAnsiTheme="majorHAnsi" w:cstheme="majorHAnsi"/>
        </w:rPr>
        <w:t xml:space="preserve">Draw and label </w:t>
      </w:r>
      <m:oMath>
        <m:r>
          <w:rPr>
            <w:rFonts w:ascii="Cambria Math" w:hAnsi="Cambria Math" w:cstheme="majorHAnsi"/>
          </w:rPr>
          <m:t>∆ABC</m:t>
        </m:r>
      </m:oMath>
      <w:r w:rsidR="00E73ACD" w:rsidRPr="0079770E">
        <w:rPr>
          <w:rFonts w:asciiTheme="majorHAnsi" w:hAnsiTheme="majorHAnsi" w:cstheme="majorHAnsi"/>
        </w:rPr>
        <w:t xml:space="preserve">. </w:t>
      </w:r>
    </w:p>
    <w:p w14:paraId="0A342B1A" w14:textId="0E664902" w:rsidR="00E73ACD" w:rsidRDefault="00E73ACD" w:rsidP="00E73ACD">
      <w:pPr>
        <w:pStyle w:val="ListParagraph"/>
        <w:pBdr>
          <w:top w:val="nil"/>
          <w:left w:val="nil"/>
          <w:bottom w:val="nil"/>
          <w:right w:val="nil"/>
          <w:between w:val="nil"/>
        </w:pBdr>
        <w:spacing w:before="120" w:after="0" w:line="288" w:lineRule="auto"/>
        <w:rPr>
          <w:rFonts w:asciiTheme="majorHAnsi" w:hAnsiTheme="majorHAnsi" w:cstheme="majorHAnsi"/>
        </w:rPr>
      </w:pPr>
    </w:p>
    <w:p w14:paraId="521E83F2" w14:textId="77777777" w:rsidR="00E73ACD" w:rsidRPr="00BB21C6" w:rsidRDefault="00E73ACD" w:rsidP="00BB21C6">
      <w:pPr>
        <w:pBdr>
          <w:top w:val="nil"/>
          <w:left w:val="nil"/>
          <w:bottom w:val="nil"/>
          <w:right w:val="nil"/>
          <w:between w:val="nil"/>
        </w:pBdr>
        <w:spacing w:before="120" w:after="0" w:line="288" w:lineRule="auto"/>
        <w:rPr>
          <w:rFonts w:asciiTheme="majorHAnsi" w:hAnsiTheme="majorHAnsi" w:cstheme="majorHAnsi"/>
        </w:rPr>
      </w:pPr>
    </w:p>
    <w:p w14:paraId="77B8C1A3" w14:textId="6EB72FDC" w:rsidR="00E73ACD" w:rsidRPr="0079770E" w:rsidRDefault="00E73ACD" w:rsidP="0079770E">
      <w:pPr>
        <w:pStyle w:val="ListParagraph"/>
        <w:numPr>
          <w:ilvl w:val="0"/>
          <w:numId w:val="31"/>
        </w:numPr>
        <w:pBdr>
          <w:top w:val="nil"/>
          <w:left w:val="nil"/>
          <w:bottom w:val="nil"/>
          <w:right w:val="nil"/>
          <w:between w:val="nil"/>
        </w:pBdr>
        <w:spacing w:before="120" w:after="0" w:line="288" w:lineRule="auto"/>
        <w:rPr>
          <w:rFonts w:asciiTheme="majorHAnsi" w:hAnsiTheme="majorHAnsi" w:cstheme="majorHAnsi"/>
        </w:rPr>
      </w:pPr>
      <w:r w:rsidRPr="0079770E">
        <w:rPr>
          <w:rFonts w:asciiTheme="majorHAnsi" w:hAnsiTheme="majorHAnsi" w:cstheme="majorHAnsi"/>
        </w:rPr>
        <w:t xml:space="preserve">Solve for each unknown </w:t>
      </w:r>
      <w:r w:rsidR="0079770E">
        <w:rPr>
          <w:rFonts w:asciiTheme="majorHAnsi" w:hAnsiTheme="majorHAnsi" w:cstheme="majorHAnsi"/>
        </w:rPr>
        <w:t xml:space="preserve">value of </w:t>
      </w:r>
      <m:oMath>
        <m:r>
          <w:rPr>
            <w:rFonts w:ascii="Cambria Math" w:hAnsi="Cambria Math" w:cstheme="majorHAnsi"/>
          </w:rPr>
          <m:t>∆ABC</m:t>
        </m:r>
      </m:oMath>
      <w:r w:rsidRPr="0079770E">
        <w:rPr>
          <w:rFonts w:asciiTheme="majorHAnsi" w:hAnsiTheme="majorHAnsi" w:cstheme="majorHAnsi"/>
        </w:rPr>
        <w:t>. Round all answers to the nearest hundredth.</w:t>
      </w:r>
    </w:p>
    <w:p w14:paraId="05E98B8C" w14:textId="77777777" w:rsidR="00E73ACD" w:rsidRDefault="00E73ACD" w:rsidP="00E73ACD">
      <w:pPr>
        <w:pBdr>
          <w:top w:val="nil"/>
          <w:left w:val="nil"/>
          <w:bottom w:val="nil"/>
          <w:right w:val="nil"/>
          <w:between w:val="nil"/>
        </w:pBdr>
        <w:spacing w:before="120" w:after="0" w:line="288" w:lineRule="auto"/>
        <w:ind w:left="360"/>
        <w:rPr>
          <w:rFonts w:asciiTheme="majorHAnsi" w:hAnsiTheme="majorHAnsi" w:cstheme="majorHAnsi"/>
        </w:rPr>
      </w:pPr>
      <w:r>
        <w:rPr>
          <w:rFonts w:asciiTheme="majorHAnsi" w:hAnsiTheme="majorHAnsi" w:cstheme="majorHAnsi"/>
        </w:rPr>
        <w:t>a = __________</w:t>
      </w:r>
    </w:p>
    <w:p w14:paraId="6B9B1AC0" w14:textId="77777777" w:rsidR="00E73ACD" w:rsidRDefault="00E73ACD" w:rsidP="00E73ACD">
      <w:pPr>
        <w:pBdr>
          <w:top w:val="nil"/>
          <w:left w:val="nil"/>
          <w:bottom w:val="nil"/>
          <w:right w:val="nil"/>
          <w:between w:val="nil"/>
        </w:pBdr>
        <w:spacing w:before="120" w:after="0" w:line="288" w:lineRule="auto"/>
        <w:ind w:left="360"/>
        <w:rPr>
          <w:rFonts w:asciiTheme="majorHAnsi" w:hAnsiTheme="majorHAnsi" w:cstheme="majorHAnsi"/>
        </w:rPr>
      </w:pPr>
      <w:r>
        <w:rPr>
          <w:rFonts w:asciiTheme="majorHAnsi" w:hAnsiTheme="majorHAnsi" w:cstheme="majorHAnsi"/>
        </w:rPr>
        <w:t>b = __________</w:t>
      </w:r>
    </w:p>
    <w:p w14:paraId="4AF36376" w14:textId="3CD7B466" w:rsidR="00611B5B" w:rsidRPr="00BB21C6" w:rsidRDefault="00E73ACD" w:rsidP="00BB21C6">
      <w:pPr>
        <w:pBdr>
          <w:top w:val="nil"/>
          <w:left w:val="nil"/>
          <w:bottom w:val="nil"/>
          <w:right w:val="nil"/>
          <w:between w:val="nil"/>
        </w:pBdr>
        <w:spacing w:before="120" w:after="0" w:line="288" w:lineRule="auto"/>
        <w:ind w:left="360"/>
        <w:rPr>
          <w:rFonts w:asciiTheme="majorHAnsi" w:hAnsiTheme="majorHAnsi" w:cstheme="majorHAnsi"/>
        </w:rPr>
      </w:pPr>
      <m:oMath>
        <m:r>
          <w:rPr>
            <w:rFonts w:ascii="Cambria Math" w:hAnsi="Cambria Math" w:cstheme="majorHAnsi"/>
          </w:rPr>
          <m:t>∡B</m:t>
        </m:r>
      </m:oMath>
      <w:r>
        <w:rPr>
          <w:rFonts w:asciiTheme="majorHAnsi" w:hAnsiTheme="majorHAnsi" w:cstheme="majorHAnsi"/>
        </w:rPr>
        <w:t xml:space="preserve"> = __________</w:t>
      </w:r>
    </w:p>
    <w:p w14:paraId="63C114C4" w14:textId="77777777" w:rsidR="00BB21C6" w:rsidRDefault="00BB21C6" w:rsidP="00BB21C6">
      <w:pPr>
        <w:pStyle w:val="ListParagraph"/>
        <w:pBdr>
          <w:top w:val="nil"/>
          <w:left w:val="nil"/>
          <w:bottom w:val="nil"/>
          <w:right w:val="nil"/>
          <w:between w:val="nil"/>
        </w:pBdr>
        <w:spacing w:before="120" w:after="0" w:line="288" w:lineRule="auto"/>
        <w:ind w:left="0"/>
        <w:rPr>
          <w:rFonts w:asciiTheme="majorHAnsi" w:hAnsiTheme="majorHAnsi" w:cstheme="majorHAnsi"/>
          <w:i/>
          <w:iCs/>
          <w:color w:val="C00000"/>
        </w:rPr>
      </w:pPr>
    </w:p>
    <w:p w14:paraId="3A78FC50" w14:textId="77777777" w:rsidR="00BB21C6" w:rsidRDefault="00BB21C6" w:rsidP="00BB21C6">
      <w:pPr>
        <w:pStyle w:val="ListParagraph"/>
        <w:pBdr>
          <w:top w:val="nil"/>
          <w:left w:val="nil"/>
          <w:bottom w:val="nil"/>
          <w:right w:val="nil"/>
          <w:between w:val="nil"/>
        </w:pBdr>
        <w:spacing w:before="120" w:after="0" w:line="288" w:lineRule="auto"/>
        <w:ind w:left="0"/>
        <w:rPr>
          <w:rFonts w:asciiTheme="majorHAnsi" w:hAnsiTheme="majorHAnsi" w:cstheme="majorHAnsi"/>
          <w:i/>
          <w:iCs/>
          <w:color w:val="C00000"/>
        </w:rPr>
      </w:pPr>
      <w:r w:rsidRPr="00E73ACD">
        <w:rPr>
          <w:rFonts w:asciiTheme="majorHAnsi" w:hAnsiTheme="majorHAnsi" w:cstheme="majorHAnsi"/>
          <w:i/>
          <w:iCs/>
          <w:color w:val="C00000"/>
        </w:rPr>
        <w:t xml:space="preserve">A common error that </w:t>
      </w:r>
      <w:r>
        <w:rPr>
          <w:rFonts w:asciiTheme="majorHAnsi" w:hAnsiTheme="majorHAnsi" w:cstheme="majorHAnsi"/>
          <w:i/>
          <w:iCs/>
          <w:color w:val="C00000"/>
        </w:rPr>
        <w:t xml:space="preserve">some </w:t>
      </w:r>
      <w:r w:rsidRPr="00E73ACD">
        <w:rPr>
          <w:rFonts w:asciiTheme="majorHAnsi" w:hAnsiTheme="majorHAnsi" w:cstheme="majorHAnsi"/>
          <w:i/>
          <w:iCs/>
          <w:color w:val="C00000"/>
        </w:rPr>
        <w:t xml:space="preserve">students may make is to find all the missing side lengths correctly, but switch the answers for sides </w:t>
      </w:r>
      <w:proofErr w:type="gramStart"/>
      <w:r w:rsidRPr="00E73ACD">
        <w:rPr>
          <w:rFonts w:asciiTheme="majorHAnsi" w:hAnsiTheme="majorHAnsi" w:cstheme="majorHAnsi"/>
          <w:i/>
          <w:iCs/>
          <w:color w:val="C00000"/>
        </w:rPr>
        <w:t>a and</w:t>
      </w:r>
      <w:proofErr w:type="gramEnd"/>
      <w:r w:rsidRPr="00E73ACD">
        <w:rPr>
          <w:rFonts w:asciiTheme="majorHAnsi" w:hAnsiTheme="majorHAnsi" w:cstheme="majorHAnsi"/>
          <w:i/>
          <w:iCs/>
          <w:color w:val="C00000"/>
        </w:rPr>
        <w:t xml:space="preserve"> b. This indicates that students labeled the triangle incorrectly.</w:t>
      </w:r>
      <w:r>
        <w:rPr>
          <w:rFonts w:asciiTheme="majorHAnsi" w:hAnsiTheme="majorHAnsi" w:cstheme="majorHAnsi"/>
          <w:i/>
          <w:iCs/>
          <w:color w:val="C00000"/>
        </w:rPr>
        <w:t xml:space="preserve"> Teachers are encouraged to practice with </w:t>
      </w:r>
      <w:proofErr w:type="gramStart"/>
      <w:r>
        <w:rPr>
          <w:rFonts w:asciiTheme="majorHAnsi" w:hAnsiTheme="majorHAnsi" w:cstheme="majorHAnsi"/>
          <w:i/>
          <w:iCs/>
          <w:color w:val="C00000"/>
        </w:rPr>
        <w:t>students</w:t>
      </w:r>
      <w:proofErr w:type="gramEnd"/>
      <w:r>
        <w:rPr>
          <w:rFonts w:asciiTheme="majorHAnsi" w:hAnsiTheme="majorHAnsi" w:cstheme="majorHAnsi"/>
          <w:i/>
          <w:iCs/>
          <w:color w:val="C00000"/>
        </w:rPr>
        <w:t xml:space="preserve"> consistent methods for labeling vertices and sides. Given this example for triangle ABC, teachers may model </w:t>
      </w:r>
      <w:r w:rsidRPr="00E73ACD">
        <w:rPr>
          <w:rFonts w:asciiTheme="majorHAnsi" w:hAnsiTheme="majorHAnsi" w:cstheme="majorHAnsi"/>
          <w:i/>
          <w:iCs/>
          <w:color w:val="C00000"/>
        </w:rPr>
        <w:t xml:space="preserve">vertices </w:t>
      </w:r>
      <w:r>
        <w:rPr>
          <w:rFonts w:asciiTheme="majorHAnsi" w:hAnsiTheme="majorHAnsi" w:cstheme="majorHAnsi"/>
          <w:i/>
          <w:iCs/>
          <w:color w:val="C00000"/>
        </w:rPr>
        <w:t>of</w:t>
      </w:r>
      <w:r w:rsidRPr="00E73ACD">
        <w:rPr>
          <w:rFonts w:asciiTheme="majorHAnsi" w:hAnsiTheme="majorHAnsi" w:cstheme="majorHAnsi"/>
          <w:i/>
          <w:iCs/>
          <w:color w:val="C00000"/>
        </w:rPr>
        <w:t xml:space="preserve"> triangles with capital letters and the sides with </w:t>
      </w:r>
      <w:r>
        <w:rPr>
          <w:rFonts w:asciiTheme="majorHAnsi" w:hAnsiTheme="majorHAnsi" w:cstheme="majorHAnsi"/>
          <w:i/>
          <w:iCs/>
          <w:color w:val="C00000"/>
        </w:rPr>
        <w:t>lowercase</w:t>
      </w:r>
      <w:r w:rsidRPr="00E73ACD">
        <w:rPr>
          <w:rFonts w:asciiTheme="majorHAnsi" w:hAnsiTheme="majorHAnsi" w:cstheme="majorHAnsi"/>
          <w:i/>
          <w:iCs/>
          <w:color w:val="C00000"/>
        </w:rPr>
        <w:t xml:space="preserve"> letters. </w:t>
      </w:r>
      <w:r>
        <w:rPr>
          <w:rFonts w:asciiTheme="majorHAnsi" w:hAnsiTheme="majorHAnsi" w:cstheme="majorHAnsi"/>
          <w:i/>
          <w:iCs/>
          <w:color w:val="C00000"/>
        </w:rPr>
        <w:t xml:space="preserve">Further, teachers may model labeling the side </w:t>
      </w:r>
      <w:r w:rsidRPr="00E73ACD">
        <w:rPr>
          <w:rFonts w:asciiTheme="majorHAnsi" w:hAnsiTheme="majorHAnsi" w:cstheme="majorHAnsi"/>
          <w:i/>
          <w:iCs/>
          <w:color w:val="C00000"/>
        </w:rPr>
        <w:t xml:space="preserve">opposite angle A with a small a, the side opposite angle B with a small b, and the side opposite angle C with a small c. </w:t>
      </w:r>
      <w:r>
        <w:rPr>
          <w:rFonts w:asciiTheme="majorHAnsi" w:hAnsiTheme="majorHAnsi" w:cstheme="majorHAnsi"/>
          <w:i/>
          <w:iCs/>
          <w:color w:val="C00000"/>
        </w:rPr>
        <w:t xml:space="preserve">In this manner, teachers can engage students in discourse about </w:t>
      </w:r>
      <w:r w:rsidRPr="00E73ACD">
        <w:rPr>
          <w:rFonts w:asciiTheme="majorHAnsi" w:hAnsiTheme="majorHAnsi" w:cstheme="majorHAnsi"/>
          <w:i/>
          <w:iCs/>
          <w:color w:val="C00000"/>
        </w:rPr>
        <w:t>mathematical convention</w:t>
      </w:r>
      <w:r>
        <w:rPr>
          <w:rFonts w:asciiTheme="majorHAnsi" w:hAnsiTheme="majorHAnsi" w:cstheme="majorHAnsi"/>
          <w:i/>
          <w:iCs/>
          <w:color w:val="C00000"/>
        </w:rPr>
        <w:t>s</w:t>
      </w:r>
      <w:r w:rsidRPr="00E73ACD">
        <w:rPr>
          <w:rFonts w:asciiTheme="majorHAnsi" w:hAnsiTheme="majorHAnsi" w:cstheme="majorHAnsi"/>
          <w:i/>
          <w:iCs/>
          <w:color w:val="C00000"/>
        </w:rPr>
        <w:t>.</w:t>
      </w:r>
    </w:p>
    <w:p w14:paraId="5E83A1D6" w14:textId="77777777" w:rsidR="00BB21C6" w:rsidRDefault="00BB21C6" w:rsidP="00BB21C6">
      <w:pPr>
        <w:pStyle w:val="ListParagraph"/>
        <w:pBdr>
          <w:top w:val="nil"/>
          <w:left w:val="nil"/>
          <w:bottom w:val="nil"/>
          <w:right w:val="nil"/>
          <w:between w:val="nil"/>
        </w:pBdr>
        <w:spacing w:before="120" w:after="0" w:line="288" w:lineRule="auto"/>
        <w:ind w:left="0"/>
        <w:rPr>
          <w:rFonts w:asciiTheme="majorHAnsi" w:hAnsiTheme="majorHAnsi" w:cstheme="majorHAnsi"/>
          <w:i/>
          <w:iCs/>
          <w:color w:val="C00000"/>
        </w:rPr>
      </w:pPr>
    </w:p>
    <w:p w14:paraId="48E0B425" w14:textId="4C1588FF" w:rsidR="00BB21C6" w:rsidRPr="00BB21C6" w:rsidRDefault="00BB21C6" w:rsidP="00BB21C6">
      <w:pPr>
        <w:pStyle w:val="ListParagraph"/>
        <w:pBdr>
          <w:top w:val="nil"/>
          <w:left w:val="nil"/>
          <w:bottom w:val="nil"/>
          <w:right w:val="nil"/>
          <w:between w:val="nil"/>
        </w:pBdr>
        <w:spacing w:before="120" w:after="0" w:line="288" w:lineRule="auto"/>
        <w:ind w:left="0"/>
        <w:rPr>
          <w:rFonts w:asciiTheme="majorHAnsi" w:hAnsiTheme="majorHAnsi" w:cstheme="majorHAnsi"/>
        </w:rPr>
      </w:pPr>
      <w:r>
        <w:rPr>
          <w:rFonts w:asciiTheme="majorHAnsi" w:hAnsiTheme="majorHAnsi" w:cstheme="majorHAnsi"/>
          <w:i/>
          <w:iCs/>
          <w:color w:val="C00000"/>
        </w:rPr>
        <w:t xml:space="preserve">Another common error that some students may make is to apply sine and cosine incorrectly when using 38 degrees – of which is contingent on their ability to draw and label triangle ABC </w:t>
      </w:r>
      <w:r w:rsidR="00F87500">
        <w:rPr>
          <w:rFonts w:asciiTheme="majorHAnsi" w:hAnsiTheme="majorHAnsi" w:cstheme="majorHAnsi"/>
          <w:i/>
          <w:iCs/>
          <w:color w:val="C00000"/>
        </w:rPr>
        <w:t xml:space="preserve">correctly </w:t>
      </w:r>
      <w:r>
        <w:rPr>
          <w:rFonts w:asciiTheme="majorHAnsi" w:hAnsiTheme="majorHAnsi" w:cstheme="majorHAnsi"/>
          <w:i/>
          <w:iCs/>
          <w:color w:val="C00000"/>
        </w:rPr>
        <w:t xml:space="preserve">based on the given information. Teachers are encouraged to show students several similar right triangles, mark reference angles, and then determine which trigonometric ratio should be applied to solve for any unknown values.   </w:t>
      </w:r>
    </w:p>
    <w:p w14:paraId="7ADC0E23" w14:textId="67173E23" w:rsidR="008B1DA3" w:rsidRDefault="008B1DA3" w:rsidP="008B1DA3">
      <w:pPr>
        <w:pStyle w:val="ListParagraph"/>
        <w:pBdr>
          <w:top w:val="nil"/>
          <w:left w:val="nil"/>
          <w:bottom w:val="nil"/>
          <w:right w:val="nil"/>
          <w:between w:val="nil"/>
        </w:pBdr>
        <w:spacing w:after="0" w:line="288" w:lineRule="auto"/>
        <w:ind w:left="360"/>
        <w:rPr>
          <w:iCs/>
          <w:color w:val="000000" w:themeColor="text1"/>
        </w:rPr>
      </w:pPr>
    </w:p>
    <w:p w14:paraId="7FEA9519" w14:textId="014FBB14" w:rsidR="008B1DA3" w:rsidRPr="008846EE" w:rsidRDefault="00240529" w:rsidP="008846EE">
      <w:pPr>
        <w:pStyle w:val="ListParagraph"/>
        <w:pBdr>
          <w:top w:val="nil"/>
          <w:left w:val="nil"/>
          <w:bottom w:val="nil"/>
          <w:right w:val="nil"/>
          <w:between w:val="nil"/>
        </w:pBdr>
        <w:spacing w:after="0" w:line="288" w:lineRule="auto"/>
        <w:ind w:left="360"/>
        <w:rPr>
          <w:i/>
          <w:color w:val="A61C00"/>
        </w:rPr>
      </w:pPr>
      <w:r w:rsidRPr="008846EE">
        <w:rPr>
          <w:i/>
          <w:color w:val="A61C00"/>
        </w:rPr>
        <w:t xml:space="preserve"> </w:t>
      </w:r>
    </w:p>
    <w:sectPr w:rsidR="008B1DA3" w:rsidRPr="008846EE">
      <w:footerReference w:type="default" r:id="rId24"/>
      <w:footerReference w:type="first" r:id="rId25"/>
      <w:pgSz w:w="12240" w:h="15840"/>
      <w:pgMar w:top="720" w:right="720" w:bottom="720" w:left="72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53854" w14:textId="77777777" w:rsidR="00B23E19" w:rsidRDefault="00B23E19">
      <w:pPr>
        <w:spacing w:after="0" w:line="240" w:lineRule="auto"/>
      </w:pPr>
      <w:r>
        <w:separator/>
      </w:r>
    </w:p>
  </w:endnote>
  <w:endnote w:type="continuationSeparator" w:id="0">
    <w:p w14:paraId="3813A375" w14:textId="77777777" w:rsidR="00B23E19" w:rsidRDefault="00B2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AE37" w14:textId="77777777" w:rsidR="00F53E12" w:rsidRDefault="00F53E12" w:rsidP="0061461D">
    <w:pPr>
      <w:pBdr>
        <w:top w:val="nil"/>
        <w:left w:val="nil"/>
        <w:bottom w:val="nil"/>
        <w:right w:val="nil"/>
        <w:between w:val="nil"/>
      </w:pBdr>
      <w:tabs>
        <w:tab w:val="center" w:pos="4680"/>
        <w:tab w:val="right" w:pos="10800"/>
      </w:tabs>
      <w:spacing w:after="0" w:line="240" w:lineRule="auto"/>
      <w:rPr>
        <w:color w:val="000000"/>
      </w:rPr>
    </w:pPr>
    <w:r>
      <w:rPr>
        <w:color w:val="000000"/>
      </w:rPr>
      <w:t>Virginia Department of Education</w:t>
    </w:r>
    <w:r>
      <w:rPr>
        <w:color w:val="000000"/>
      </w:rPr>
      <w:tab/>
    </w:r>
    <w:r>
      <w:rPr>
        <w:color w:val="000000"/>
      </w:rPr>
      <w:tab/>
      <w:t>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FA5F" w14:textId="4DF9972A" w:rsidR="00F53E12" w:rsidRDefault="00F53E12" w:rsidP="00197EA1">
    <w:pPr>
      <w:pBdr>
        <w:top w:val="nil"/>
        <w:left w:val="nil"/>
        <w:bottom w:val="nil"/>
        <w:right w:val="nil"/>
        <w:between w:val="nil"/>
      </w:pBdr>
      <w:tabs>
        <w:tab w:val="center" w:pos="4680"/>
        <w:tab w:val="right" w:pos="10800"/>
      </w:tabs>
      <w:spacing w:after="120" w:line="240" w:lineRule="auto"/>
      <w:rPr>
        <w:color w:val="000000"/>
      </w:rPr>
    </w:pPr>
    <w:r>
      <w:rPr>
        <w:color w:val="000000"/>
      </w:rPr>
      <w:t>Virginia Department of Education</w:t>
    </w:r>
    <w:r>
      <w:rPr>
        <w:color w:val="000000"/>
      </w:rPr>
      <w:tab/>
    </w:r>
    <w:r>
      <w:rPr>
        <w:color w:val="000000"/>
      </w:rPr>
      <w:tab/>
      <w:t>September 2020</w:t>
    </w:r>
  </w:p>
  <w:p w14:paraId="5CB8D28C" w14:textId="77777777" w:rsidR="00F53E12" w:rsidRDefault="00F53E12">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9721C00" w14:textId="77777777" w:rsidR="00F53E12" w:rsidRDefault="00F53E1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601C" w14:textId="77777777" w:rsidR="00B23E19" w:rsidRDefault="00B23E19">
      <w:pPr>
        <w:spacing w:after="0" w:line="240" w:lineRule="auto"/>
      </w:pPr>
      <w:r>
        <w:separator/>
      </w:r>
    </w:p>
  </w:footnote>
  <w:footnote w:type="continuationSeparator" w:id="0">
    <w:p w14:paraId="7A6E7511" w14:textId="77777777" w:rsidR="00B23E19" w:rsidRDefault="00B23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BA2"/>
    <w:multiLevelType w:val="hybridMultilevel"/>
    <w:tmpl w:val="04EA00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31FFA"/>
    <w:multiLevelType w:val="hybridMultilevel"/>
    <w:tmpl w:val="87BCB1E6"/>
    <w:lvl w:ilvl="0" w:tplc="4C32912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F7009"/>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345CBF"/>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B80D28"/>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AE2122"/>
    <w:multiLevelType w:val="hybridMultilevel"/>
    <w:tmpl w:val="940E87C8"/>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DBA1BF7"/>
    <w:multiLevelType w:val="hybridMultilevel"/>
    <w:tmpl w:val="E79AB2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810A9"/>
    <w:multiLevelType w:val="hybridMultilevel"/>
    <w:tmpl w:val="C3DC4AE6"/>
    <w:lvl w:ilvl="0" w:tplc="08A01C4A">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02A3"/>
    <w:multiLevelType w:val="multilevel"/>
    <w:tmpl w:val="3D14833A"/>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Theme="minorHAnsi" w:eastAsia="Courier New" w:hAnsiTheme="minorHAnsi" w:cstheme="minorHAns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9723F0"/>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C2304D"/>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603B98"/>
    <w:multiLevelType w:val="hybridMultilevel"/>
    <w:tmpl w:val="0E24DB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B340A0"/>
    <w:multiLevelType w:val="multilevel"/>
    <w:tmpl w:val="07DA85A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A43573A"/>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4D4B21"/>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D57256"/>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060093"/>
    <w:multiLevelType w:val="multilevel"/>
    <w:tmpl w:val="69881A3E"/>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2F7E2E"/>
    <w:multiLevelType w:val="multilevel"/>
    <w:tmpl w:val="09A42BC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1D2EAE"/>
    <w:multiLevelType w:val="hybridMultilevel"/>
    <w:tmpl w:val="05D07F36"/>
    <w:lvl w:ilvl="0" w:tplc="C87262C2">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C72A3"/>
    <w:multiLevelType w:val="multilevel"/>
    <w:tmpl w:val="41D014E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4F30E6A"/>
    <w:multiLevelType w:val="hybridMultilevel"/>
    <w:tmpl w:val="F454D3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D77C5"/>
    <w:multiLevelType w:val="multilevel"/>
    <w:tmpl w:val="481CE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341834"/>
    <w:multiLevelType w:val="multilevel"/>
    <w:tmpl w:val="5A8E7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5A49F5"/>
    <w:multiLevelType w:val="multilevel"/>
    <w:tmpl w:val="DACEB274"/>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304BB8"/>
    <w:multiLevelType w:val="hybridMultilevel"/>
    <w:tmpl w:val="A448E400"/>
    <w:lvl w:ilvl="0" w:tplc="5F7EF2E4">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26D1E"/>
    <w:multiLevelType w:val="multilevel"/>
    <w:tmpl w:val="0CAA1680"/>
    <w:lvl w:ilvl="0">
      <w:start w:val="1"/>
      <w:numFmt w:val="bullet"/>
      <w:lvlText w:val="●"/>
      <w:lvlJc w:val="left"/>
      <w:pPr>
        <w:ind w:left="720" w:hanging="360"/>
      </w:pPr>
      <w:rPr>
        <w:rFonts w:asciiTheme="minorHAnsi" w:eastAsia="Noto Sans Symbols" w:hAnsiTheme="minorHAnsi" w:cs="Noto Sans Symbols" w:hint="default"/>
        <w:color w:val="000000" w:themeColor="text1"/>
      </w:rPr>
    </w:lvl>
    <w:lvl w:ilvl="1">
      <w:start w:val="1"/>
      <w:numFmt w:val="bullet"/>
      <w:lvlText w:val="o"/>
      <w:lvlJc w:val="left"/>
      <w:pPr>
        <w:ind w:left="1440" w:hanging="360"/>
      </w:pPr>
      <w:rPr>
        <w:rFonts w:asciiTheme="minorHAnsi" w:eastAsia="Courier New" w:hAnsiTheme="minorHAnsi" w:cs="Courier New" w:hint="default"/>
        <w:color w:val="000000" w:themeColor="text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5AA3C10"/>
    <w:multiLevelType w:val="multilevel"/>
    <w:tmpl w:val="FA68EBD4"/>
    <w:lvl w:ilvl="0">
      <w:start w:val="1"/>
      <w:numFmt w:val="decimal"/>
      <w:lvlText w:val="%1."/>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6004198"/>
    <w:multiLevelType w:val="hybridMultilevel"/>
    <w:tmpl w:val="E42881A2"/>
    <w:lvl w:ilvl="0" w:tplc="852ECBC6">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24047"/>
    <w:multiLevelType w:val="hybridMultilevel"/>
    <w:tmpl w:val="98E4F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F31792"/>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5E2448"/>
    <w:multiLevelType w:val="multilevel"/>
    <w:tmpl w:val="244AA3A0"/>
    <w:lvl w:ilvl="0">
      <w:start w:val="1"/>
      <w:numFmt w:val="lowerLetter"/>
      <w:lvlText w:val="%1)"/>
      <w:lvlJc w:val="left"/>
      <w:pPr>
        <w:ind w:left="1080" w:hanging="360"/>
      </w:pPr>
    </w:lvl>
    <w:lvl w:ilvl="1">
      <w:start w:val="1"/>
      <w:numFmt w:val="lowerLetter"/>
      <w:lvlText w:val="%2)"/>
      <w:lvlJc w:val="left"/>
      <w:pPr>
        <w:ind w:left="1800" w:hanging="360"/>
      </w:pPr>
      <w:rPr>
        <w:color w:val="000000"/>
      </w:rPr>
    </w:lvl>
    <w:lvl w:ilvl="2">
      <w:start w:val="1"/>
      <w:numFmt w:val="lowerRoman"/>
      <w:lvlText w:val="%3."/>
      <w:lvlJc w:val="right"/>
      <w:pPr>
        <w:ind w:left="2520" w:hanging="180"/>
      </w:pPr>
      <w:rPr>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4"/>
  </w:num>
  <w:num w:numId="3">
    <w:abstractNumId w:val="26"/>
  </w:num>
  <w:num w:numId="4">
    <w:abstractNumId w:val="19"/>
  </w:num>
  <w:num w:numId="5">
    <w:abstractNumId w:val="12"/>
  </w:num>
  <w:num w:numId="6">
    <w:abstractNumId w:val="30"/>
  </w:num>
  <w:num w:numId="7">
    <w:abstractNumId w:val="23"/>
  </w:num>
  <w:num w:numId="8">
    <w:abstractNumId w:val="16"/>
  </w:num>
  <w:num w:numId="9">
    <w:abstractNumId w:val="1"/>
  </w:num>
  <w:num w:numId="10">
    <w:abstractNumId w:val="28"/>
  </w:num>
  <w:num w:numId="11">
    <w:abstractNumId w:val="18"/>
  </w:num>
  <w:num w:numId="12">
    <w:abstractNumId w:val="27"/>
  </w:num>
  <w:num w:numId="13">
    <w:abstractNumId w:val="6"/>
  </w:num>
  <w:num w:numId="14">
    <w:abstractNumId w:val="7"/>
  </w:num>
  <w:num w:numId="15">
    <w:abstractNumId w:val="24"/>
  </w:num>
  <w:num w:numId="16">
    <w:abstractNumId w:val="15"/>
  </w:num>
  <w:num w:numId="17">
    <w:abstractNumId w:val="10"/>
  </w:num>
  <w:num w:numId="18">
    <w:abstractNumId w:val="14"/>
  </w:num>
  <w:num w:numId="19">
    <w:abstractNumId w:val="9"/>
  </w:num>
  <w:num w:numId="20">
    <w:abstractNumId w:val="22"/>
  </w:num>
  <w:num w:numId="21">
    <w:abstractNumId w:val="5"/>
  </w:num>
  <w:num w:numId="22">
    <w:abstractNumId w:val="25"/>
  </w:num>
  <w:num w:numId="23">
    <w:abstractNumId w:val="0"/>
  </w:num>
  <w:num w:numId="24">
    <w:abstractNumId w:val="11"/>
  </w:num>
  <w:num w:numId="25">
    <w:abstractNumId w:val="29"/>
  </w:num>
  <w:num w:numId="26">
    <w:abstractNumId w:val="13"/>
  </w:num>
  <w:num w:numId="27">
    <w:abstractNumId w:val="2"/>
  </w:num>
  <w:num w:numId="28">
    <w:abstractNumId w:val="8"/>
  </w:num>
  <w:num w:numId="29">
    <w:abstractNumId w:val="21"/>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D6"/>
    <w:rsid w:val="00001300"/>
    <w:rsid w:val="0004139B"/>
    <w:rsid w:val="00046ACB"/>
    <w:rsid w:val="00055509"/>
    <w:rsid w:val="000669A3"/>
    <w:rsid w:val="000761D1"/>
    <w:rsid w:val="00076570"/>
    <w:rsid w:val="000859B0"/>
    <w:rsid w:val="000902B9"/>
    <w:rsid w:val="00125809"/>
    <w:rsid w:val="001323DD"/>
    <w:rsid w:val="001518E1"/>
    <w:rsid w:val="00167E76"/>
    <w:rsid w:val="00170A40"/>
    <w:rsid w:val="0017598E"/>
    <w:rsid w:val="00180E08"/>
    <w:rsid w:val="0018522B"/>
    <w:rsid w:val="00194105"/>
    <w:rsid w:val="00197EA1"/>
    <w:rsid w:val="001C3D1C"/>
    <w:rsid w:val="001D0BDC"/>
    <w:rsid w:val="001D1B64"/>
    <w:rsid w:val="001D1B76"/>
    <w:rsid w:val="001D6F1A"/>
    <w:rsid w:val="001E4133"/>
    <w:rsid w:val="001F3AE5"/>
    <w:rsid w:val="001F558D"/>
    <w:rsid w:val="00215B2A"/>
    <w:rsid w:val="002351D3"/>
    <w:rsid w:val="00240529"/>
    <w:rsid w:val="00260772"/>
    <w:rsid w:val="0027692D"/>
    <w:rsid w:val="00287F12"/>
    <w:rsid w:val="00296558"/>
    <w:rsid w:val="002A5058"/>
    <w:rsid w:val="002B6309"/>
    <w:rsid w:val="002C6A21"/>
    <w:rsid w:val="002E3300"/>
    <w:rsid w:val="002F3DFB"/>
    <w:rsid w:val="00336CDB"/>
    <w:rsid w:val="0035226D"/>
    <w:rsid w:val="003840D6"/>
    <w:rsid w:val="003A2538"/>
    <w:rsid w:val="003A534F"/>
    <w:rsid w:val="003A672D"/>
    <w:rsid w:val="003E5DF0"/>
    <w:rsid w:val="003E6E47"/>
    <w:rsid w:val="003F4747"/>
    <w:rsid w:val="00402288"/>
    <w:rsid w:val="00431607"/>
    <w:rsid w:val="00431664"/>
    <w:rsid w:val="00431A9D"/>
    <w:rsid w:val="00435F20"/>
    <w:rsid w:val="004361ED"/>
    <w:rsid w:val="00436F69"/>
    <w:rsid w:val="00482104"/>
    <w:rsid w:val="004C5BC2"/>
    <w:rsid w:val="004C60B4"/>
    <w:rsid w:val="004D6641"/>
    <w:rsid w:val="004E3000"/>
    <w:rsid w:val="004E31AF"/>
    <w:rsid w:val="00532D68"/>
    <w:rsid w:val="00536164"/>
    <w:rsid w:val="00551041"/>
    <w:rsid w:val="0057277B"/>
    <w:rsid w:val="00592E3B"/>
    <w:rsid w:val="005972AB"/>
    <w:rsid w:val="005A6E80"/>
    <w:rsid w:val="005B203A"/>
    <w:rsid w:val="005B4FB9"/>
    <w:rsid w:val="005C2F38"/>
    <w:rsid w:val="005D31F1"/>
    <w:rsid w:val="005E5D2A"/>
    <w:rsid w:val="005E6418"/>
    <w:rsid w:val="005F5521"/>
    <w:rsid w:val="00611B5B"/>
    <w:rsid w:val="0061427D"/>
    <w:rsid w:val="0061461D"/>
    <w:rsid w:val="00615B45"/>
    <w:rsid w:val="006265CF"/>
    <w:rsid w:val="00636D50"/>
    <w:rsid w:val="006620FA"/>
    <w:rsid w:val="006621A1"/>
    <w:rsid w:val="00665824"/>
    <w:rsid w:val="006678F0"/>
    <w:rsid w:val="0067304A"/>
    <w:rsid w:val="00693F2B"/>
    <w:rsid w:val="00694B90"/>
    <w:rsid w:val="006B6D75"/>
    <w:rsid w:val="006D1B16"/>
    <w:rsid w:val="006E5958"/>
    <w:rsid w:val="006F4B88"/>
    <w:rsid w:val="006F7DF0"/>
    <w:rsid w:val="0070170E"/>
    <w:rsid w:val="00701ABD"/>
    <w:rsid w:val="00705AE4"/>
    <w:rsid w:val="00725780"/>
    <w:rsid w:val="007475A0"/>
    <w:rsid w:val="00754947"/>
    <w:rsid w:val="00755E8E"/>
    <w:rsid w:val="007643FC"/>
    <w:rsid w:val="00770F6F"/>
    <w:rsid w:val="00772627"/>
    <w:rsid w:val="00772C4F"/>
    <w:rsid w:val="0079770E"/>
    <w:rsid w:val="007D6D4A"/>
    <w:rsid w:val="007D7A1D"/>
    <w:rsid w:val="00810493"/>
    <w:rsid w:val="00812D1B"/>
    <w:rsid w:val="008605BB"/>
    <w:rsid w:val="00864260"/>
    <w:rsid w:val="00870453"/>
    <w:rsid w:val="008846EE"/>
    <w:rsid w:val="0088529B"/>
    <w:rsid w:val="008B1DA3"/>
    <w:rsid w:val="008B77D6"/>
    <w:rsid w:val="008D5C02"/>
    <w:rsid w:val="008D6734"/>
    <w:rsid w:val="008D7ACE"/>
    <w:rsid w:val="008E0DD5"/>
    <w:rsid w:val="00901493"/>
    <w:rsid w:val="00910CEF"/>
    <w:rsid w:val="00925AF6"/>
    <w:rsid w:val="009332CC"/>
    <w:rsid w:val="009375B3"/>
    <w:rsid w:val="009377E4"/>
    <w:rsid w:val="009570D6"/>
    <w:rsid w:val="009603DB"/>
    <w:rsid w:val="00967029"/>
    <w:rsid w:val="0098528E"/>
    <w:rsid w:val="009932AE"/>
    <w:rsid w:val="00996572"/>
    <w:rsid w:val="009B027A"/>
    <w:rsid w:val="009C344B"/>
    <w:rsid w:val="009C54D8"/>
    <w:rsid w:val="009E3A3D"/>
    <w:rsid w:val="009F653D"/>
    <w:rsid w:val="00A05F86"/>
    <w:rsid w:val="00A16E00"/>
    <w:rsid w:val="00A33D99"/>
    <w:rsid w:val="00A46209"/>
    <w:rsid w:val="00A53002"/>
    <w:rsid w:val="00A5556D"/>
    <w:rsid w:val="00A6727E"/>
    <w:rsid w:val="00A96476"/>
    <w:rsid w:val="00AA36CA"/>
    <w:rsid w:val="00AD1AAC"/>
    <w:rsid w:val="00AD6EA0"/>
    <w:rsid w:val="00AF30DF"/>
    <w:rsid w:val="00AF7D15"/>
    <w:rsid w:val="00B10F92"/>
    <w:rsid w:val="00B1399C"/>
    <w:rsid w:val="00B20D4F"/>
    <w:rsid w:val="00B2192C"/>
    <w:rsid w:val="00B23E19"/>
    <w:rsid w:val="00B27EC7"/>
    <w:rsid w:val="00B4433F"/>
    <w:rsid w:val="00B73253"/>
    <w:rsid w:val="00B80774"/>
    <w:rsid w:val="00BB21C6"/>
    <w:rsid w:val="00BC572F"/>
    <w:rsid w:val="00BD53E6"/>
    <w:rsid w:val="00BD7740"/>
    <w:rsid w:val="00BE5E35"/>
    <w:rsid w:val="00BF55FE"/>
    <w:rsid w:val="00C00E1A"/>
    <w:rsid w:val="00C146BB"/>
    <w:rsid w:val="00C34690"/>
    <w:rsid w:val="00C500B9"/>
    <w:rsid w:val="00C50A26"/>
    <w:rsid w:val="00C53A5F"/>
    <w:rsid w:val="00C64977"/>
    <w:rsid w:val="00CA4D26"/>
    <w:rsid w:val="00CA5C1E"/>
    <w:rsid w:val="00CB1DBB"/>
    <w:rsid w:val="00CB5171"/>
    <w:rsid w:val="00D06911"/>
    <w:rsid w:val="00D079B6"/>
    <w:rsid w:val="00D34C02"/>
    <w:rsid w:val="00DC1CEC"/>
    <w:rsid w:val="00DD0AF3"/>
    <w:rsid w:val="00DE4984"/>
    <w:rsid w:val="00E05EEF"/>
    <w:rsid w:val="00E54D30"/>
    <w:rsid w:val="00E54E66"/>
    <w:rsid w:val="00E73ACD"/>
    <w:rsid w:val="00E75137"/>
    <w:rsid w:val="00E76301"/>
    <w:rsid w:val="00E83F5F"/>
    <w:rsid w:val="00EB2533"/>
    <w:rsid w:val="00EC075C"/>
    <w:rsid w:val="00EC479F"/>
    <w:rsid w:val="00EE38B5"/>
    <w:rsid w:val="00EE3BD4"/>
    <w:rsid w:val="00EF2C7E"/>
    <w:rsid w:val="00F0191C"/>
    <w:rsid w:val="00F20C93"/>
    <w:rsid w:val="00F53E12"/>
    <w:rsid w:val="00F6609F"/>
    <w:rsid w:val="00F80D4B"/>
    <w:rsid w:val="00F84B25"/>
    <w:rsid w:val="00F87500"/>
    <w:rsid w:val="00FB511B"/>
    <w:rsid w:val="00FE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1A8C"/>
  <w15:docId w15:val="{18A84417-6DFF-EC44-A158-B8D71103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120" w:after="0" w:line="240" w:lineRule="auto"/>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605BB"/>
    <w:pPr>
      <w:ind w:left="720"/>
      <w:contextualSpacing/>
    </w:pPr>
  </w:style>
  <w:style w:type="character" w:styleId="PlaceholderText">
    <w:name w:val="Placeholder Text"/>
    <w:basedOn w:val="DefaultParagraphFont"/>
    <w:uiPriority w:val="99"/>
    <w:semiHidden/>
    <w:rsid w:val="008605BB"/>
    <w:rPr>
      <w:color w:val="808080"/>
    </w:rPr>
  </w:style>
  <w:style w:type="character" w:styleId="Hyperlink">
    <w:name w:val="Hyperlink"/>
    <w:basedOn w:val="DefaultParagraphFont"/>
    <w:uiPriority w:val="99"/>
    <w:unhideWhenUsed/>
    <w:qFormat/>
    <w:rsid w:val="00870453"/>
    <w:rPr>
      <w:color w:val="1155CC"/>
      <w:u w:val="single"/>
    </w:rPr>
  </w:style>
  <w:style w:type="character" w:customStyle="1" w:styleId="filetype">
    <w:name w:val="file_type"/>
    <w:basedOn w:val="DefaultParagraphFont"/>
    <w:rsid w:val="0070170E"/>
  </w:style>
  <w:style w:type="character" w:styleId="FollowedHyperlink">
    <w:name w:val="FollowedHyperlink"/>
    <w:basedOn w:val="DefaultParagraphFont"/>
    <w:uiPriority w:val="99"/>
    <w:semiHidden/>
    <w:unhideWhenUsed/>
    <w:rsid w:val="001323DD"/>
    <w:rPr>
      <w:color w:val="800080" w:themeColor="followedHyperlink"/>
      <w:u w:val="single"/>
    </w:rPr>
  </w:style>
  <w:style w:type="character" w:customStyle="1" w:styleId="UnresolvedMention1">
    <w:name w:val="Unresolved Mention1"/>
    <w:basedOn w:val="DefaultParagraphFont"/>
    <w:uiPriority w:val="99"/>
    <w:semiHidden/>
    <w:unhideWhenUsed/>
    <w:rsid w:val="001323DD"/>
    <w:rPr>
      <w:color w:val="605E5C"/>
      <w:shd w:val="clear" w:color="auto" w:fill="E1DFDD"/>
    </w:rPr>
  </w:style>
  <w:style w:type="character" w:styleId="Emphasis">
    <w:name w:val="Emphasis"/>
    <w:basedOn w:val="DefaultParagraphFont"/>
    <w:uiPriority w:val="20"/>
    <w:qFormat/>
    <w:rsid w:val="009603DB"/>
    <w:rPr>
      <w:i/>
      <w:iCs/>
    </w:rPr>
  </w:style>
  <w:style w:type="character" w:styleId="CommentReference">
    <w:name w:val="annotation reference"/>
    <w:basedOn w:val="DefaultParagraphFont"/>
    <w:uiPriority w:val="99"/>
    <w:semiHidden/>
    <w:unhideWhenUsed/>
    <w:rsid w:val="009E3A3D"/>
    <w:rPr>
      <w:sz w:val="16"/>
      <w:szCs w:val="16"/>
    </w:rPr>
  </w:style>
  <w:style w:type="paragraph" w:styleId="CommentText">
    <w:name w:val="annotation text"/>
    <w:basedOn w:val="Normal"/>
    <w:link w:val="CommentTextChar"/>
    <w:uiPriority w:val="99"/>
    <w:unhideWhenUsed/>
    <w:rsid w:val="009E3A3D"/>
    <w:pPr>
      <w:spacing w:line="240" w:lineRule="auto"/>
    </w:pPr>
    <w:rPr>
      <w:sz w:val="20"/>
      <w:szCs w:val="20"/>
    </w:rPr>
  </w:style>
  <w:style w:type="character" w:customStyle="1" w:styleId="CommentTextChar">
    <w:name w:val="Comment Text Char"/>
    <w:basedOn w:val="DefaultParagraphFont"/>
    <w:link w:val="CommentText"/>
    <w:uiPriority w:val="99"/>
    <w:rsid w:val="009E3A3D"/>
    <w:rPr>
      <w:sz w:val="20"/>
      <w:szCs w:val="20"/>
    </w:rPr>
  </w:style>
  <w:style w:type="paragraph" w:styleId="CommentSubject">
    <w:name w:val="annotation subject"/>
    <w:basedOn w:val="CommentText"/>
    <w:next w:val="CommentText"/>
    <w:link w:val="CommentSubjectChar"/>
    <w:uiPriority w:val="99"/>
    <w:semiHidden/>
    <w:unhideWhenUsed/>
    <w:rsid w:val="009E3A3D"/>
    <w:rPr>
      <w:b/>
      <w:bCs/>
    </w:rPr>
  </w:style>
  <w:style w:type="character" w:customStyle="1" w:styleId="CommentSubjectChar">
    <w:name w:val="Comment Subject Char"/>
    <w:basedOn w:val="CommentTextChar"/>
    <w:link w:val="CommentSubject"/>
    <w:uiPriority w:val="99"/>
    <w:semiHidden/>
    <w:rsid w:val="009E3A3D"/>
    <w:rPr>
      <w:b/>
      <w:bCs/>
      <w:sz w:val="20"/>
      <w:szCs w:val="20"/>
    </w:rPr>
  </w:style>
  <w:style w:type="paragraph" w:styleId="BalloonText">
    <w:name w:val="Balloon Text"/>
    <w:basedOn w:val="Normal"/>
    <w:link w:val="BalloonTextChar"/>
    <w:uiPriority w:val="99"/>
    <w:semiHidden/>
    <w:unhideWhenUsed/>
    <w:rsid w:val="009E3A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3A3D"/>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532D68"/>
    <w:rPr>
      <w:color w:val="605E5C"/>
      <w:shd w:val="clear" w:color="auto" w:fill="E1DFDD"/>
    </w:rPr>
  </w:style>
  <w:style w:type="character" w:customStyle="1" w:styleId="TitleChar">
    <w:name w:val="Title Char"/>
    <w:basedOn w:val="DefaultParagraphFont"/>
    <w:link w:val="Title"/>
    <w:uiPriority w:val="10"/>
    <w:rsid w:val="00170A40"/>
    <w:rPr>
      <w:b/>
      <w:sz w:val="28"/>
      <w:szCs w:val="28"/>
    </w:rPr>
  </w:style>
  <w:style w:type="character" w:customStyle="1" w:styleId="mn">
    <w:name w:val="mn"/>
    <w:basedOn w:val="DefaultParagraphFont"/>
    <w:rsid w:val="00C00E1A"/>
  </w:style>
  <w:style w:type="character" w:customStyle="1" w:styleId="mo">
    <w:name w:val="mo"/>
    <w:basedOn w:val="DefaultParagraphFont"/>
    <w:rsid w:val="00C00E1A"/>
  </w:style>
  <w:style w:type="paragraph" w:styleId="Header">
    <w:name w:val="header"/>
    <w:basedOn w:val="Normal"/>
    <w:link w:val="HeaderChar"/>
    <w:uiPriority w:val="99"/>
    <w:unhideWhenUsed/>
    <w:rsid w:val="00197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EA1"/>
  </w:style>
  <w:style w:type="paragraph" w:styleId="Footer">
    <w:name w:val="footer"/>
    <w:basedOn w:val="Normal"/>
    <w:link w:val="FooterChar"/>
    <w:uiPriority w:val="99"/>
    <w:unhideWhenUsed/>
    <w:rsid w:val="00197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EA1"/>
  </w:style>
  <w:style w:type="character" w:customStyle="1" w:styleId="Heading1Char">
    <w:name w:val="Heading 1 Char"/>
    <w:basedOn w:val="DefaultParagraphFont"/>
    <w:link w:val="Heading1"/>
    <w:uiPriority w:val="9"/>
    <w:rsid w:val="00EE3BD4"/>
    <w:rPr>
      <w:b/>
      <w:sz w:val="28"/>
      <w:szCs w:val="28"/>
    </w:rPr>
  </w:style>
  <w:style w:type="character" w:styleId="UnresolvedMention">
    <w:name w:val="Unresolved Mention"/>
    <w:basedOn w:val="DefaultParagraphFont"/>
    <w:uiPriority w:val="99"/>
    <w:semiHidden/>
    <w:unhideWhenUsed/>
    <w:rsid w:val="00870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106">
      <w:bodyDiv w:val="1"/>
      <w:marLeft w:val="0"/>
      <w:marRight w:val="0"/>
      <w:marTop w:val="0"/>
      <w:marBottom w:val="0"/>
      <w:divBdr>
        <w:top w:val="none" w:sz="0" w:space="0" w:color="auto"/>
        <w:left w:val="none" w:sz="0" w:space="0" w:color="auto"/>
        <w:bottom w:val="none" w:sz="0" w:space="0" w:color="auto"/>
        <w:right w:val="none" w:sz="0" w:space="0" w:color="auto"/>
      </w:divBdr>
    </w:div>
    <w:div w:id="131488140">
      <w:bodyDiv w:val="1"/>
      <w:marLeft w:val="0"/>
      <w:marRight w:val="0"/>
      <w:marTop w:val="0"/>
      <w:marBottom w:val="0"/>
      <w:divBdr>
        <w:top w:val="none" w:sz="0" w:space="0" w:color="auto"/>
        <w:left w:val="none" w:sz="0" w:space="0" w:color="auto"/>
        <w:bottom w:val="none" w:sz="0" w:space="0" w:color="auto"/>
        <w:right w:val="none" w:sz="0" w:space="0" w:color="auto"/>
      </w:divBdr>
    </w:div>
    <w:div w:id="186526547">
      <w:bodyDiv w:val="1"/>
      <w:marLeft w:val="0"/>
      <w:marRight w:val="0"/>
      <w:marTop w:val="0"/>
      <w:marBottom w:val="0"/>
      <w:divBdr>
        <w:top w:val="none" w:sz="0" w:space="0" w:color="auto"/>
        <w:left w:val="none" w:sz="0" w:space="0" w:color="auto"/>
        <w:bottom w:val="none" w:sz="0" w:space="0" w:color="auto"/>
        <w:right w:val="none" w:sz="0" w:space="0" w:color="auto"/>
      </w:divBdr>
    </w:div>
    <w:div w:id="403261618">
      <w:bodyDiv w:val="1"/>
      <w:marLeft w:val="0"/>
      <w:marRight w:val="0"/>
      <w:marTop w:val="0"/>
      <w:marBottom w:val="0"/>
      <w:divBdr>
        <w:top w:val="none" w:sz="0" w:space="0" w:color="auto"/>
        <w:left w:val="none" w:sz="0" w:space="0" w:color="auto"/>
        <w:bottom w:val="none" w:sz="0" w:space="0" w:color="auto"/>
        <w:right w:val="none" w:sz="0" w:space="0" w:color="auto"/>
      </w:divBdr>
    </w:div>
    <w:div w:id="479343925">
      <w:bodyDiv w:val="1"/>
      <w:marLeft w:val="0"/>
      <w:marRight w:val="0"/>
      <w:marTop w:val="0"/>
      <w:marBottom w:val="0"/>
      <w:divBdr>
        <w:top w:val="none" w:sz="0" w:space="0" w:color="auto"/>
        <w:left w:val="none" w:sz="0" w:space="0" w:color="auto"/>
        <w:bottom w:val="none" w:sz="0" w:space="0" w:color="auto"/>
        <w:right w:val="none" w:sz="0" w:space="0" w:color="auto"/>
      </w:divBdr>
    </w:div>
    <w:div w:id="715391980">
      <w:bodyDiv w:val="1"/>
      <w:marLeft w:val="0"/>
      <w:marRight w:val="0"/>
      <w:marTop w:val="0"/>
      <w:marBottom w:val="0"/>
      <w:divBdr>
        <w:top w:val="none" w:sz="0" w:space="0" w:color="auto"/>
        <w:left w:val="none" w:sz="0" w:space="0" w:color="auto"/>
        <w:bottom w:val="none" w:sz="0" w:space="0" w:color="auto"/>
        <w:right w:val="none" w:sz="0" w:space="0" w:color="auto"/>
      </w:divBdr>
    </w:div>
    <w:div w:id="718287338">
      <w:bodyDiv w:val="1"/>
      <w:marLeft w:val="0"/>
      <w:marRight w:val="0"/>
      <w:marTop w:val="0"/>
      <w:marBottom w:val="0"/>
      <w:divBdr>
        <w:top w:val="none" w:sz="0" w:space="0" w:color="auto"/>
        <w:left w:val="none" w:sz="0" w:space="0" w:color="auto"/>
        <w:bottom w:val="none" w:sz="0" w:space="0" w:color="auto"/>
        <w:right w:val="none" w:sz="0" w:space="0" w:color="auto"/>
      </w:divBdr>
    </w:div>
    <w:div w:id="876822095">
      <w:bodyDiv w:val="1"/>
      <w:marLeft w:val="0"/>
      <w:marRight w:val="0"/>
      <w:marTop w:val="0"/>
      <w:marBottom w:val="0"/>
      <w:divBdr>
        <w:top w:val="none" w:sz="0" w:space="0" w:color="auto"/>
        <w:left w:val="none" w:sz="0" w:space="0" w:color="auto"/>
        <w:bottom w:val="none" w:sz="0" w:space="0" w:color="auto"/>
        <w:right w:val="none" w:sz="0" w:space="0" w:color="auto"/>
      </w:divBdr>
    </w:div>
    <w:div w:id="1395155341">
      <w:bodyDiv w:val="1"/>
      <w:marLeft w:val="0"/>
      <w:marRight w:val="0"/>
      <w:marTop w:val="0"/>
      <w:marBottom w:val="0"/>
      <w:divBdr>
        <w:top w:val="none" w:sz="0" w:space="0" w:color="auto"/>
        <w:left w:val="none" w:sz="0" w:space="0" w:color="auto"/>
        <w:bottom w:val="none" w:sz="0" w:space="0" w:color="auto"/>
        <w:right w:val="none" w:sz="0" w:space="0" w:color="auto"/>
      </w:divBdr>
    </w:div>
    <w:div w:id="1442919461">
      <w:bodyDiv w:val="1"/>
      <w:marLeft w:val="0"/>
      <w:marRight w:val="0"/>
      <w:marTop w:val="0"/>
      <w:marBottom w:val="0"/>
      <w:divBdr>
        <w:top w:val="none" w:sz="0" w:space="0" w:color="auto"/>
        <w:left w:val="none" w:sz="0" w:space="0" w:color="auto"/>
        <w:bottom w:val="none" w:sz="0" w:space="0" w:color="auto"/>
        <w:right w:val="none" w:sz="0" w:space="0" w:color="auto"/>
      </w:divBdr>
    </w:div>
    <w:div w:id="1827355322">
      <w:bodyDiv w:val="1"/>
      <w:marLeft w:val="0"/>
      <w:marRight w:val="0"/>
      <w:marTop w:val="0"/>
      <w:marBottom w:val="0"/>
      <w:divBdr>
        <w:top w:val="none" w:sz="0" w:space="0" w:color="auto"/>
        <w:left w:val="none" w:sz="0" w:space="0" w:color="auto"/>
        <w:bottom w:val="none" w:sz="0" w:space="0" w:color="auto"/>
        <w:right w:val="none" w:sz="0" w:space="0" w:color="auto"/>
      </w:divBdr>
    </w:div>
    <w:div w:id="1910457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80/637982466006770000" TargetMode="External"/><Relationship Id="rId13" Type="http://schemas.openxmlformats.org/officeDocument/2006/relationships/hyperlink" Target="https://www.doe.virginia.gov/home/showpublisheddocument/26640/638045687180700000" TargetMode="External"/><Relationship Id="rId18" Type="http://schemas.openxmlformats.org/officeDocument/2006/relationships/hyperlink" Target="https://teacher.desmos.com/activitybuilder/custom/5d2f267610c5392647604d2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oe.virginia.gov/home/showpublisheddocument/25396/63804561790527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8636/638041054230800000" TargetMode="External"/><Relationship Id="rId17" Type="http://schemas.openxmlformats.org/officeDocument/2006/relationships/hyperlink" Target="https://emediava.org/lo/2506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mediava.org/lo/25062" TargetMode="External"/><Relationship Id="rId20" Type="http://schemas.openxmlformats.org/officeDocument/2006/relationships/hyperlink" Target="https://www.doe.virginia.gov/home/showpublisheddocument/25380/6380456178563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34/638041054220170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mediava.org/lo/25060" TargetMode="External"/><Relationship Id="rId23" Type="http://schemas.openxmlformats.org/officeDocument/2006/relationships/image" Target="media/image2.PNG"/><Relationship Id="rId10" Type="http://schemas.openxmlformats.org/officeDocument/2006/relationships/hyperlink" Target="https://www.doe.virginia.gov/home/showpublisheddocument/16272/638036740190400000" TargetMode="External"/><Relationship Id="rId19" Type="http://schemas.openxmlformats.org/officeDocument/2006/relationships/hyperlink" Target="https://www.doe.virginia.gov/home/showpublisheddocument/25674/63804564082787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270/638036740184130000" TargetMode="External"/><Relationship Id="rId14" Type="http://schemas.openxmlformats.org/officeDocument/2006/relationships/hyperlink" Target="https://www.doe.virginia.gov/home/showpublisheddocument/26642/638045687186330000"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E07D1-831F-4FE4-9D11-5E9F90F4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Quick Check G.8c</vt:lpstr>
    </vt:vector>
  </TitlesOfParts>
  <Company>Virginia Department of Education</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G.8c</dc:title>
  <dc:creator>Virginia Department of Education</dc:creator>
  <cp:lastModifiedBy>Mazzacane, Tina (DOE)</cp:lastModifiedBy>
  <cp:revision>6</cp:revision>
  <dcterms:created xsi:type="dcterms:W3CDTF">2020-10-27T12:12:00Z</dcterms:created>
  <dcterms:modified xsi:type="dcterms:W3CDTF">2022-12-30T18:15:00Z</dcterms:modified>
</cp:coreProperties>
</file>