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CFAD" w14:textId="77777777" w:rsidR="00BC0E40" w:rsidRPr="00EC2750" w:rsidRDefault="00BC0E40" w:rsidP="00BC0E40">
      <w:pPr>
        <w:pStyle w:val="Title"/>
        <w:rPr>
          <w:rFonts w:asciiTheme="majorHAnsi" w:hAnsiTheme="majorHAnsi"/>
        </w:rPr>
      </w:pPr>
      <w:r w:rsidRPr="00EC2750">
        <w:rPr>
          <w:rFonts w:asciiTheme="majorHAnsi" w:hAnsiTheme="majorHAnsi"/>
        </w:rPr>
        <w:t>Just In Time Quick Check</w:t>
      </w:r>
    </w:p>
    <w:p w14:paraId="3ABA6BD5" w14:textId="3D16C070" w:rsidR="008B77D6" w:rsidRPr="00C07AE4" w:rsidRDefault="001B7AE5" w:rsidP="00BC0E40">
      <w:pPr>
        <w:spacing w:after="120"/>
        <w:jc w:val="center"/>
        <w:rPr>
          <w:rFonts w:asciiTheme="majorHAnsi" w:hAnsiTheme="majorHAnsi"/>
          <w:b/>
          <w:color w:val="0070C0"/>
          <w:sz w:val="28"/>
          <w:szCs w:val="28"/>
          <w:u w:val="single"/>
        </w:rPr>
      </w:pPr>
      <w:hyperlink r:id="rId8" w:history="1">
        <w:r w:rsidR="00F53E12" w:rsidRPr="00C07AE4">
          <w:rPr>
            <w:rStyle w:val="Hyperlink"/>
            <w:rFonts w:asciiTheme="majorHAnsi" w:hAnsiTheme="majorHAnsi"/>
            <w:b/>
            <w:color w:val="0070C0"/>
            <w:sz w:val="28"/>
            <w:szCs w:val="28"/>
          </w:rPr>
          <w:t>Standard of Learning (SOL) G.</w:t>
        </w:r>
        <w:r w:rsidR="00FB511B" w:rsidRPr="00C07AE4">
          <w:rPr>
            <w:rStyle w:val="Hyperlink"/>
            <w:rFonts w:asciiTheme="majorHAnsi" w:hAnsiTheme="majorHAnsi"/>
            <w:b/>
            <w:color w:val="0070C0"/>
            <w:sz w:val="28"/>
            <w:szCs w:val="28"/>
          </w:rPr>
          <w:t>8</w:t>
        </w:r>
        <w:r w:rsidR="00A53002" w:rsidRPr="00C07AE4">
          <w:rPr>
            <w:rStyle w:val="Hyperlink"/>
            <w:rFonts w:asciiTheme="majorHAnsi" w:hAnsiTheme="majorHAnsi"/>
            <w:b/>
            <w:color w:val="0070C0"/>
            <w:sz w:val="28"/>
            <w:szCs w:val="28"/>
          </w:rPr>
          <w:t>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 table illustrating SOL G.8b"/>
      </w:tblPr>
      <w:tblGrid>
        <w:gridCol w:w="10800"/>
      </w:tblGrid>
      <w:tr w:rsidR="008B77D6" w:rsidRPr="00C07AE4" w14:paraId="300DFFDF" w14:textId="77777777" w:rsidTr="006A7B32">
        <w:trPr>
          <w:tblHeader/>
        </w:trPr>
        <w:tc>
          <w:tcPr>
            <w:tcW w:w="10800" w:type="dxa"/>
          </w:tcPr>
          <w:p w14:paraId="1CC7978F" w14:textId="77777777" w:rsidR="008B77D6" w:rsidRPr="00C07AE4" w:rsidRDefault="00F53E12">
            <w:pPr>
              <w:spacing w:line="276" w:lineRule="auto"/>
              <w:jc w:val="center"/>
              <w:rPr>
                <w:rFonts w:asciiTheme="majorHAnsi" w:hAnsiTheme="majorHAnsi"/>
                <w:b/>
                <w:sz w:val="28"/>
                <w:szCs w:val="28"/>
              </w:rPr>
            </w:pPr>
            <w:r w:rsidRPr="00C07AE4">
              <w:rPr>
                <w:rFonts w:asciiTheme="majorHAnsi" w:hAnsiTheme="majorHAnsi"/>
                <w:b/>
                <w:sz w:val="28"/>
                <w:szCs w:val="28"/>
              </w:rPr>
              <w:t xml:space="preserve">Strand: </w:t>
            </w:r>
            <w:r w:rsidRPr="00C07AE4">
              <w:rPr>
                <w:rFonts w:asciiTheme="majorHAnsi" w:hAnsiTheme="majorHAnsi"/>
                <w:sz w:val="28"/>
                <w:szCs w:val="28"/>
              </w:rPr>
              <w:t>Triangles</w:t>
            </w:r>
          </w:p>
        </w:tc>
      </w:tr>
      <w:tr w:rsidR="008B77D6" w:rsidRPr="00C07AE4" w14:paraId="2955F1A9" w14:textId="77777777" w:rsidTr="006A7B32">
        <w:trPr>
          <w:tblHeader/>
        </w:trPr>
        <w:tc>
          <w:tcPr>
            <w:tcW w:w="10800" w:type="dxa"/>
            <w:shd w:val="clear" w:color="auto" w:fill="D9D9D9"/>
          </w:tcPr>
          <w:p w14:paraId="241DED53" w14:textId="0FCDF3E1" w:rsidR="008B77D6" w:rsidRPr="00C07AE4" w:rsidRDefault="00F53E12">
            <w:pPr>
              <w:pStyle w:val="Heading1"/>
              <w:outlineLvl w:val="0"/>
              <w:rPr>
                <w:rFonts w:asciiTheme="majorHAnsi" w:hAnsiTheme="majorHAnsi"/>
              </w:rPr>
            </w:pPr>
            <w:r w:rsidRPr="00C07AE4">
              <w:rPr>
                <w:rFonts w:asciiTheme="majorHAnsi" w:hAnsiTheme="majorHAnsi"/>
              </w:rPr>
              <w:t>Standard of Learning (SOL) G.</w:t>
            </w:r>
            <w:r w:rsidR="00FB511B" w:rsidRPr="00C07AE4">
              <w:rPr>
                <w:rFonts w:asciiTheme="majorHAnsi" w:hAnsiTheme="majorHAnsi"/>
              </w:rPr>
              <w:t>8</w:t>
            </w:r>
            <w:r w:rsidR="004973CF" w:rsidRPr="00C07AE4">
              <w:rPr>
                <w:rFonts w:asciiTheme="majorHAnsi" w:hAnsiTheme="majorHAnsi"/>
              </w:rPr>
              <w:t>b</w:t>
            </w:r>
          </w:p>
          <w:p w14:paraId="7535BB0E" w14:textId="35ED45A8" w:rsidR="004E31AF" w:rsidRPr="00C07AE4" w:rsidRDefault="00F53E12" w:rsidP="006F4B88">
            <w:pPr>
              <w:spacing w:after="120"/>
              <w:rPr>
                <w:rFonts w:asciiTheme="majorHAnsi" w:hAnsiTheme="majorHAnsi"/>
                <w:b/>
                <w:i/>
              </w:rPr>
            </w:pPr>
            <w:r w:rsidRPr="00C07AE4">
              <w:rPr>
                <w:rFonts w:asciiTheme="majorHAnsi" w:hAnsiTheme="majorHAnsi"/>
                <w:b/>
                <w:i/>
              </w:rPr>
              <w:t>The student</w:t>
            </w:r>
            <w:r w:rsidR="00FB511B" w:rsidRPr="00C07AE4">
              <w:rPr>
                <w:rFonts w:asciiTheme="majorHAnsi" w:hAnsiTheme="majorHAnsi"/>
                <w:b/>
                <w:i/>
              </w:rPr>
              <w:t xml:space="preserve"> will solve problems, including practical problems, involving right triangles.  This will include applying </w:t>
            </w:r>
            <w:r w:rsidR="00A53002" w:rsidRPr="00C07AE4">
              <w:rPr>
                <w:rFonts w:asciiTheme="majorHAnsi" w:hAnsiTheme="majorHAnsi"/>
                <w:b/>
                <w:i/>
              </w:rPr>
              <w:t>properties of special right triangles</w:t>
            </w:r>
            <w:r w:rsidR="00FB511B" w:rsidRPr="00C07AE4">
              <w:rPr>
                <w:rFonts w:asciiTheme="majorHAnsi" w:hAnsiTheme="majorHAnsi"/>
                <w:b/>
                <w:i/>
              </w:rPr>
              <w:t>.</w:t>
            </w:r>
          </w:p>
        </w:tc>
      </w:tr>
      <w:tr w:rsidR="008B77D6" w:rsidRPr="00C07AE4" w14:paraId="5B5E95E2" w14:textId="77777777" w:rsidTr="006A7B32">
        <w:trPr>
          <w:tblHeader/>
        </w:trPr>
        <w:tc>
          <w:tcPr>
            <w:tcW w:w="10800" w:type="dxa"/>
            <w:shd w:val="clear" w:color="auto" w:fill="F2F2F2"/>
          </w:tcPr>
          <w:p w14:paraId="58A7A5DD" w14:textId="069BB3AC" w:rsidR="008B77D6" w:rsidRPr="00C07AE4" w:rsidRDefault="00F53E12" w:rsidP="000669A3">
            <w:pPr>
              <w:pStyle w:val="Heading1"/>
              <w:outlineLvl w:val="0"/>
              <w:rPr>
                <w:rFonts w:asciiTheme="majorHAnsi" w:hAnsiTheme="majorHAnsi"/>
              </w:rPr>
            </w:pPr>
            <w:r w:rsidRPr="00C07AE4">
              <w:rPr>
                <w:rFonts w:asciiTheme="majorHAnsi" w:hAnsiTheme="majorHAnsi"/>
              </w:rPr>
              <w:t xml:space="preserve">Grade Level Skills:  </w:t>
            </w:r>
          </w:p>
          <w:p w14:paraId="149ED0A8" w14:textId="556035C8" w:rsidR="00FB511B" w:rsidRPr="00C07AE4" w:rsidRDefault="00FB511B" w:rsidP="00BC5AE8">
            <w:pPr>
              <w:keepLines/>
              <w:widowControl w:val="0"/>
              <w:numPr>
                <w:ilvl w:val="0"/>
                <w:numId w:val="7"/>
              </w:numPr>
              <w:rPr>
                <w:rFonts w:asciiTheme="majorHAnsi" w:hAnsiTheme="majorHAnsi"/>
                <w:sz w:val="22"/>
                <w:szCs w:val="22"/>
              </w:rPr>
            </w:pPr>
            <w:r w:rsidRPr="00C07AE4">
              <w:rPr>
                <w:rFonts w:asciiTheme="majorHAnsi" w:hAnsiTheme="majorHAnsi"/>
                <w:sz w:val="22"/>
                <w:szCs w:val="22"/>
              </w:rPr>
              <w:t>Solve problems, including practical problems, using right triangle trigonometry and properties of special right triangles.</w:t>
            </w:r>
          </w:p>
          <w:p w14:paraId="0F04E4BD" w14:textId="77777777" w:rsidR="008B77D6" w:rsidRPr="00C07AE4" w:rsidRDefault="00A53002" w:rsidP="00BC5AE8">
            <w:pPr>
              <w:keepLines/>
              <w:widowControl w:val="0"/>
              <w:numPr>
                <w:ilvl w:val="0"/>
                <w:numId w:val="7"/>
              </w:numPr>
              <w:rPr>
                <w:rFonts w:asciiTheme="majorHAnsi" w:hAnsiTheme="majorHAnsi"/>
                <w:sz w:val="22"/>
                <w:szCs w:val="22"/>
              </w:rPr>
            </w:pPr>
            <w:r w:rsidRPr="00C07AE4">
              <w:rPr>
                <w:rFonts w:asciiTheme="majorHAnsi" w:hAnsiTheme="majorHAnsi"/>
                <w:sz w:val="22"/>
                <w:szCs w:val="22"/>
              </w:rPr>
              <w:t>Solve for missing lengths in geometric figures, using properties of 45</w:t>
            </w:r>
            <m:oMath>
              <m:r>
                <w:rPr>
                  <w:rFonts w:ascii="Cambria Math" w:hAnsi="Cambria Math"/>
                  <w:sz w:val="22"/>
                  <w:szCs w:val="22"/>
                </w:rPr>
                <m:t>°</m:t>
              </m:r>
            </m:oMath>
            <w:r w:rsidRPr="00C07AE4">
              <w:rPr>
                <w:rFonts w:asciiTheme="majorHAnsi" w:hAnsiTheme="majorHAnsi"/>
                <w:sz w:val="22"/>
                <w:szCs w:val="22"/>
              </w:rPr>
              <w:t>-45</w:t>
            </w:r>
            <m:oMath>
              <m:r>
                <w:rPr>
                  <w:rFonts w:ascii="Cambria Math" w:hAnsi="Cambria Math"/>
                  <w:sz w:val="22"/>
                  <w:szCs w:val="22"/>
                </w:rPr>
                <m:t>°</m:t>
              </m:r>
            </m:oMath>
            <w:r w:rsidRPr="00C07AE4">
              <w:rPr>
                <w:rFonts w:asciiTheme="majorHAnsi" w:hAnsiTheme="majorHAnsi"/>
                <w:sz w:val="22"/>
                <w:szCs w:val="22"/>
              </w:rPr>
              <w:t>-90</w:t>
            </w:r>
            <m:oMath>
              <m:r>
                <w:rPr>
                  <w:rFonts w:ascii="Cambria Math" w:hAnsi="Cambria Math"/>
                  <w:sz w:val="22"/>
                  <w:szCs w:val="22"/>
                </w:rPr>
                <m:t>°</m:t>
              </m:r>
            </m:oMath>
            <w:r w:rsidRPr="00C07AE4">
              <w:rPr>
                <w:rFonts w:asciiTheme="majorHAnsi" w:hAnsiTheme="majorHAnsi"/>
                <w:sz w:val="22"/>
                <w:szCs w:val="22"/>
              </w:rPr>
              <w:t xml:space="preserve"> triangles where rationalizing denominators may be necessary.</w:t>
            </w:r>
          </w:p>
          <w:p w14:paraId="0EE3FC9C" w14:textId="040B28FF" w:rsidR="00A53002" w:rsidRPr="00C07AE4" w:rsidRDefault="00A53002" w:rsidP="00BC5AE8">
            <w:pPr>
              <w:keepLines/>
              <w:widowControl w:val="0"/>
              <w:numPr>
                <w:ilvl w:val="0"/>
                <w:numId w:val="7"/>
              </w:numPr>
              <w:spacing w:after="120"/>
              <w:rPr>
                <w:rFonts w:asciiTheme="majorHAnsi" w:hAnsiTheme="majorHAnsi"/>
              </w:rPr>
            </w:pPr>
            <w:r w:rsidRPr="00C07AE4">
              <w:rPr>
                <w:rFonts w:asciiTheme="majorHAnsi" w:hAnsiTheme="majorHAnsi"/>
                <w:sz w:val="22"/>
                <w:szCs w:val="22"/>
              </w:rPr>
              <w:t>Solve for missing lengths in geometric figures, using properties of 30</w:t>
            </w:r>
            <m:oMath>
              <m:r>
                <w:rPr>
                  <w:rFonts w:ascii="Cambria Math" w:hAnsi="Cambria Math"/>
                  <w:sz w:val="22"/>
                  <w:szCs w:val="22"/>
                </w:rPr>
                <m:t>°</m:t>
              </m:r>
            </m:oMath>
            <w:r w:rsidRPr="00C07AE4">
              <w:rPr>
                <w:rFonts w:asciiTheme="majorHAnsi" w:hAnsiTheme="majorHAnsi"/>
                <w:sz w:val="22"/>
                <w:szCs w:val="22"/>
              </w:rPr>
              <w:t>-60</w:t>
            </w:r>
            <m:oMath>
              <m:r>
                <w:rPr>
                  <w:rFonts w:ascii="Cambria Math" w:hAnsi="Cambria Math"/>
                  <w:sz w:val="22"/>
                  <w:szCs w:val="22"/>
                </w:rPr>
                <m:t>°</m:t>
              </m:r>
            </m:oMath>
            <w:r w:rsidRPr="00C07AE4">
              <w:rPr>
                <w:rFonts w:asciiTheme="majorHAnsi" w:hAnsiTheme="majorHAnsi"/>
                <w:sz w:val="22"/>
                <w:szCs w:val="22"/>
              </w:rPr>
              <w:t>-90</w:t>
            </w:r>
            <m:oMath>
              <m:r>
                <w:rPr>
                  <w:rFonts w:ascii="Cambria Math" w:hAnsi="Cambria Math"/>
                  <w:sz w:val="22"/>
                  <w:szCs w:val="22"/>
                </w:rPr>
                <m:t>°</m:t>
              </m:r>
            </m:oMath>
            <w:r w:rsidRPr="00C07AE4">
              <w:rPr>
                <w:rFonts w:asciiTheme="majorHAnsi" w:hAnsiTheme="majorHAnsi"/>
                <w:sz w:val="22"/>
                <w:szCs w:val="22"/>
              </w:rPr>
              <w:t xml:space="preserve"> triangles where rationalizing denominators may be necessary.</w:t>
            </w:r>
          </w:p>
        </w:tc>
      </w:tr>
      <w:tr w:rsidR="008B77D6" w:rsidRPr="00C07AE4" w14:paraId="2607ADB1" w14:textId="77777777" w:rsidTr="006A7B32">
        <w:trPr>
          <w:tblHeader/>
        </w:trPr>
        <w:tc>
          <w:tcPr>
            <w:tcW w:w="10800" w:type="dxa"/>
          </w:tcPr>
          <w:p w14:paraId="56A8D531" w14:textId="36348C27" w:rsidR="008B77D6" w:rsidRPr="00C87D0D" w:rsidRDefault="001B7AE5">
            <w:pPr>
              <w:pStyle w:val="Heading2"/>
              <w:spacing w:before="120" w:after="120"/>
              <w:outlineLvl w:val="1"/>
              <w:rPr>
                <w:rFonts w:asciiTheme="majorHAnsi" w:hAnsiTheme="majorHAnsi"/>
                <w:color w:val="0070C0"/>
                <w:sz w:val="28"/>
                <w:szCs w:val="28"/>
              </w:rPr>
            </w:pPr>
            <w:hyperlink w:anchor="student" w:history="1">
              <w:r w:rsidR="00F53E12" w:rsidRPr="00C87D0D">
                <w:rPr>
                  <w:rStyle w:val="Hyperlink"/>
                  <w:rFonts w:asciiTheme="majorHAnsi" w:hAnsiTheme="majorHAnsi"/>
                  <w:color w:val="0070C0"/>
                  <w:sz w:val="28"/>
                  <w:szCs w:val="28"/>
                </w:rPr>
                <w:t>Just in Time Quick Check</w:t>
              </w:r>
            </w:hyperlink>
          </w:p>
        </w:tc>
      </w:tr>
      <w:tr w:rsidR="008B77D6" w:rsidRPr="00C07AE4" w14:paraId="66B1162B" w14:textId="77777777" w:rsidTr="006A7B32">
        <w:trPr>
          <w:tblHeader/>
        </w:trPr>
        <w:tc>
          <w:tcPr>
            <w:tcW w:w="10800" w:type="dxa"/>
          </w:tcPr>
          <w:p w14:paraId="0F9F2091" w14:textId="7034C7C6" w:rsidR="008B77D6" w:rsidRPr="00C87D0D" w:rsidRDefault="001B7AE5">
            <w:pPr>
              <w:pStyle w:val="Heading2"/>
              <w:spacing w:before="120" w:after="120"/>
              <w:outlineLvl w:val="1"/>
              <w:rPr>
                <w:rFonts w:asciiTheme="majorHAnsi" w:hAnsiTheme="majorHAnsi"/>
                <w:color w:val="0070C0"/>
                <w:sz w:val="28"/>
                <w:szCs w:val="28"/>
                <w:u w:val="single"/>
              </w:rPr>
            </w:pPr>
            <w:hyperlink w:anchor="teacher" w:history="1">
              <w:r w:rsidR="00F53E12" w:rsidRPr="00C87D0D">
                <w:rPr>
                  <w:rStyle w:val="Hyperlink"/>
                  <w:rFonts w:asciiTheme="majorHAnsi" w:hAnsiTheme="majorHAnsi"/>
                  <w:color w:val="0070C0"/>
                  <w:sz w:val="28"/>
                  <w:szCs w:val="28"/>
                </w:rPr>
                <w:t>Just in Time Quick Check Teacher Notes</w:t>
              </w:r>
            </w:hyperlink>
          </w:p>
        </w:tc>
      </w:tr>
      <w:tr w:rsidR="008B77D6" w:rsidRPr="00C07AE4" w14:paraId="07E05A7B" w14:textId="77777777" w:rsidTr="006A7B32">
        <w:trPr>
          <w:tblHeader/>
        </w:trPr>
        <w:tc>
          <w:tcPr>
            <w:tcW w:w="10800" w:type="dxa"/>
          </w:tcPr>
          <w:p w14:paraId="32AC5201" w14:textId="153FB24F" w:rsidR="008B77D6" w:rsidRPr="00C07AE4" w:rsidRDefault="00F53E12">
            <w:pPr>
              <w:pStyle w:val="Heading1"/>
              <w:outlineLvl w:val="0"/>
              <w:rPr>
                <w:rFonts w:asciiTheme="majorHAnsi" w:hAnsiTheme="majorHAnsi"/>
              </w:rPr>
            </w:pPr>
            <w:r w:rsidRPr="00C07AE4">
              <w:rPr>
                <w:rFonts w:asciiTheme="majorHAnsi" w:hAnsiTheme="majorHAnsi"/>
              </w:rPr>
              <w:t xml:space="preserve">Supporting Resources: </w:t>
            </w:r>
          </w:p>
          <w:p w14:paraId="1BB84A95" w14:textId="77777777" w:rsidR="009E3A3D" w:rsidRPr="00C07AE4" w:rsidRDefault="009E3A3D" w:rsidP="0027692D">
            <w:pPr>
              <w:numPr>
                <w:ilvl w:val="0"/>
                <w:numId w:val="22"/>
              </w:numPr>
              <w:pBdr>
                <w:top w:val="nil"/>
                <w:left w:val="nil"/>
                <w:bottom w:val="nil"/>
                <w:right w:val="nil"/>
                <w:between w:val="nil"/>
              </w:pBdr>
              <w:rPr>
                <w:rFonts w:asciiTheme="majorHAnsi" w:hAnsiTheme="majorHAnsi"/>
                <w:color w:val="000000"/>
                <w:sz w:val="22"/>
                <w:szCs w:val="22"/>
              </w:rPr>
            </w:pPr>
            <w:r w:rsidRPr="00C07AE4">
              <w:rPr>
                <w:rFonts w:asciiTheme="majorHAnsi" w:hAnsiTheme="majorHAnsi"/>
                <w:color w:val="000000"/>
                <w:sz w:val="22"/>
                <w:szCs w:val="22"/>
              </w:rPr>
              <w:t>VDOE Mathematics Instructional Plans (MIPS)</w:t>
            </w:r>
          </w:p>
          <w:p w14:paraId="36A28A95" w14:textId="3C97A90C" w:rsidR="009E3A3D" w:rsidRPr="00C87D0D" w:rsidRDefault="001B7AE5" w:rsidP="00C87D0D">
            <w:pPr>
              <w:numPr>
                <w:ilvl w:val="1"/>
                <w:numId w:val="22"/>
              </w:numPr>
              <w:pBdr>
                <w:top w:val="nil"/>
                <w:left w:val="nil"/>
                <w:bottom w:val="nil"/>
                <w:right w:val="nil"/>
                <w:between w:val="nil"/>
              </w:pBdr>
              <w:rPr>
                <w:rStyle w:val="Hyperlink"/>
                <w:rFonts w:asciiTheme="majorHAnsi" w:hAnsiTheme="majorHAnsi" w:cstheme="majorHAnsi"/>
                <w:color w:val="000000"/>
                <w:sz w:val="22"/>
                <w:szCs w:val="22"/>
                <w:u w:val="none"/>
              </w:rPr>
            </w:pPr>
            <w:hyperlink r:id="rId9" w:history="1">
              <w:r w:rsidR="00C87D0D" w:rsidRPr="00C87D0D">
                <w:rPr>
                  <w:rStyle w:val="Hyperlink"/>
                  <w:rFonts w:asciiTheme="majorHAnsi" w:hAnsiTheme="majorHAnsi" w:cstheme="majorHAnsi"/>
                  <w:color w:val="0070C0"/>
                  <w:sz w:val="22"/>
                  <w:szCs w:val="22"/>
                </w:rPr>
                <w:t>G.8bc – Special Right Triangles and Right Triangle Trigonometry</w:t>
              </w:r>
            </w:hyperlink>
            <w:r w:rsidR="00C87D0D" w:rsidRPr="00C87D0D">
              <w:rPr>
                <w:rFonts w:asciiTheme="majorHAnsi" w:hAnsiTheme="majorHAnsi" w:cstheme="majorHAnsi"/>
                <w:color w:val="0070C0"/>
                <w:sz w:val="22"/>
                <w:szCs w:val="22"/>
              </w:rPr>
              <w:t xml:space="preserve"> </w:t>
            </w:r>
            <w:r w:rsidR="00C87D0D" w:rsidRPr="00C87D0D">
              <w:rPr>
                <w:rFonts w:asciiTheme="majorHAnsi" w:hAnsiTheme="majorHAnsi" w:cstheme="majorHAnsi"/>
                <w:color w:val="000000"/>
                <w:sz w:val="22"/>
                <w:szCs w:val="22"/>
              </w:rPr>
              <w:t xml:space="preserve">(Word) / </w:t>
            </w:r>
            <w:hyperlink r:id="rId10" w:history="1">
              <w:r w:rsidR="00C87D0D" w:rsidRPr="00C87D0D">
                <w:rPr>
                  <w:rStyle w:val="Hyperlink"/>
                  <w:rFonts w:asciiTheme="majorHAnsi" w:hAnsiTheme="majorHAnsi" w:cstheme="majorHAnsi"/>
                  <w:color w:val="0070C0"/>
                  <w:sz w:val="22"/>
                  <w:szCs w:val="22"/>
                </w:rPr>
                <w:t>PDF Version</w:t>
              </w:r>
            </w:hyperlink>
            <w:r w:rsidR="00C87D0D" w:rsidRPr="00C87D0D">
              <w:rPr>
                <w:rStyle w:val="Hyperlink"/>
                <w:rFonts w:asciiTheme="majorHAnsi" w:hAnsiTheme="majorHAnsi" w:cstheme="majorHAnsi"/>
                <w:color w:val="0070C0"/>
                <w:sz w:val="22"/>
                <w:szCs w:val="22"/>
              </w:rPr>
              <w:t xml:space="preserve"> </w:t>
            </w:r>
            <w:r w:rsidR="009E3A3D" w:rsidRPr="00C87D0D">
              <w:rPr>
                <w:rStyle w:val="Hyperlink"/>
                <w:rFonts w:asciiTheme="majorHAnsi" w:hAnsiTheme="majorHAnsi" w:cstheme="majorHAnsi"/>
                <w:color w:val="0070C0"/>
                <w:sz w:val="22"/>
                <w:szCs w:val="22"/>
              </w:rPr>
              <w:t xml:space="preserve"> </w:t>
            </w:r>
          </w:p>
          <w:p w14:paraId="786E45DA" w14:textId="14C4121E" w:rsidR="006F7DF0" w:rsidRPr="00C07AE4" w:rsidRDefault="009E3A3D" w:rsidP="0027692D">
            <w:pPr>
              <w:numPr>
                <w:ilvl w:val="0"/>
                <w:numId w:val="22"/>
              </w:numPr>
              <w:pBdr>
                <w:top w:val="nil"/>
                <w:left w:val="nil"/>
                <w:bottom w:val="nil"/>
                <w:right w:val="nil"/>
                <w:between w:val="nil"/>
              </w:pBdr>
              <w:rPr>
                <w:rStyle w:val="Hyperlink"/>
                <w:rFonts w:asciiTheme="majorHAnsi" w:hAnsiTheme="majorHAnsi"/>
                <w:color w:val="000000"/>
                <w:sz w:val="22"/>
                <w:szCs w:val="22"/>
                <w:u w:val="none"/>
              </w:rPr>
            </w:pPr>
            <w:r w:rsidRPr="00C07AE4">
              <w:rPr>
                <w:rFonts w:asciiTheme="majorHAnsi" w:hAnsiTheme="majorHAnsi"/>
                <w:color w:val="000000"/>
                <w:sz w:val="22"/>
                <w:szCs w:val="22"/>
              </w:rPr>
              <w:t xml:space="preserve">VDOE Word Wall Cards: </w:t>
            </w:r>
            <w:r w:rsidR="00D61045" w:rsidRPr="00D61045">
              <w:rPr>
                <w:rFonts w:asciiTheme="majorHAnsi" w:hAnsiTheme="majorHAnsi" w:cstheme="majorHAnsi"/>
                <w:color w:val="444444"/>
                <w:sz w:val="22"/>
                <w:szCs w:val="22"/>
              </w:rPr>
              <w:t>Geometry (</w:t>
            </w:r>
            <w:hyperlink r:id="rId11" w:tgtFrame="_self" w:history="1">
              <w:r w:rsidR="00D61045" w:rsidRPr="00D61045">
                <w:rPr>
                  <w:rStyle w:val="Hyperlink"/>
                  <w:rFonts w:asciiTheme="majorHAnsi" w:hAnsiTheme="majorHAnsi" w:cstheme="majorHAnsi"/>
                  <w:color w:val="0070C0"/>
                  <w:sz w:val="22"/>
                  <w:szCs w:val="22"/>
                </w:rPr>
                <w:t>Word</w:t>
              </w:r>
            </w:hyperlink>
            <w:r w:rsidR="00D61045" w:rsidRPr="00D61045">
              <w:rPr>
                <w:rFonts w:asciiTheme="majorHAnsi" w:hAnsiTheme="majorHAnsi" w:cstheme="majorHAnsi"/>
                <w:color w:val="444444"/>
                <w:sz w:val="22"/>
                <w:szCs w:val="22"/>
              </w:rPr>
              <w:t>)|(</w:t>
            </w:r>
            <w:hyperlink r:id="rId12" w:tgtFrame="_self" w:history="1">
              <w:r w:rsidR="00D61045" w:rsidRPr="00D61045">
                <w:rPr>
                  <w:rStyle w:val="Hyperlink"/>
                  <w:rFonts w:asciiTheme="majorHAnsi" w:hAnsiTheme="majorHAnsi" w:cstheme="majorHAnsi"/>
                  <w:color w:val="0070C0"/>
                  <w:sz w:val="22"/>
                  <w:szCs w:val="22"/>
                </w:rPr>
                <w:t>PDF</w:t>
              </w:r>
            </w:hyperlink>
            <w:r w:rsidR="00D61045" w:rsidRPr="00D61045">
              <w:rPr>
                <w:rFonts w:asciiTheme="majorHAnsi" w:hAnsiTheme="majorHAnsi" w:cstheme="majorHAnsi"/>
                <w:color w:val="444444"/>
                <w:sz w:val="22"/>
                <w:szCs w:val="22"/>
              </w:rPr>
              <w:t>)</w:t>
            </w:r>
            <w:r w:rsidR="00D61045">
              <w:rPr>
                <w:rFonts w:ascii="Lato" w:hAnsi="Lato"/>
                <w:color w:val="444444"/>
                <w:sz w:val="30"/>
                <w:szCs w:val="30"/>
              </w:rPr>
              <w:t>  </w:t>
            </w:r>
          </w:p>
          <w:p w14:paraId="67253127" w14:textId="77777777" w:rsidR="00C07AE4" w:rsidRPr="00C07AE4" w:rsidRDefault="00C07AE4" w:rsidP="00C07AE4">
            <w:pPr>
              <w:numPr>
                <w:ilvl w:val="1"/>
                <w:numId w:val="22"/>
              </w:numPr>
              <w:pBdr>
                <w:top w:val="nil"/>
                <w:left w:val="nil"/>
                <w:bottom w:val="nil"/>
                <w:right w:val="nil"/>
                <w:between w:val="nil"/>
              </w:pBdr>
              <w:rPr>
                <w:rFonts w:asciiTheme="majorHAnsi" w:hAnsiTheme="majorHAnsi"/>
                <w:color w:val="000000"/>
                <w:sz w:val="22"/>
                <w:szCs w:val="22"/>
              </w:rPr>
            </w:pPr>
            <w:r w:rsidRPr="00C07AE4">
              <w:rPr>
                <w:rFonts w:asciiTheme="majorHAnsi" w:hAnsiTheme="majorHAnsi"/>
                <w:color w:val="000000"/>
                <w:sz w:val="22"/>
                <w:szCs w:val="22"/>
              </w:rPr>
              <w:t>Classifying Triangles by Sides</w:t>
            </w:r>
          </w:p>
          <w:p w14:paraId="5A937CBC" w14:textId="537D4433" w:rsidR="00C07AE4" w:rsidRPr="00C07AE4" w:rsidRDefault="00C07AE4" w:rsidP="00C07AE4">
            <w:pPr>
              <w:numPr>
                <w:ilvl w:val="1"/>
                <w:numId w:val="22"/>
              </w:numPr>
              <w:pBdr>
                <w:top w:val="nil"/>
                <w:left w:val="nil"/>
                <w:bottom w:val="nil"/>
                <w:right w:val="nil"/>
                <w:between w:val="nil"/>
              </w:pBdr>
              <w:rPr>
                <w:rFonts w:asciiTheme="majorHAnsi" w:hAnsiTheme="majorHAnsi"/>
                <w:color w:val="000000"/>
                <w:sz w:val="22"/>
                <w:szCs w:val="22"/>
              </w:rPr>
            </w:pPr>
            <w:r w:rsidRPr="00C07AE4">
              <w:rPr>
                <w:rFonts w:asciiTheme="majorHAnsi" w:hAnsiTheme="majorHAnsi"/>
                <w:color w:val="000000"/>
                <w:sz w:val="22"/>
                <w:szCs w:val="22"/>
              </w:rPr>
              <w:t>Classifying Triangles by Angles</w:t>
            </w:r>
          </w:p>
          <w:p w14:paraId="0BE45AE7" w14:textId="476DCE63" w:rsidR="00C539C5" w:rsidRPr="00C07AE4" w:rsidRDefault="0030086A" w:rsidP="0030086A">
            <w:pPr>
              <w:numPr>
                <w:ilvl w:val="1"/>
                <w:numId w:val="22"/>
              </w:numPr>
              <w:pBdr>
                <w:top w:val="nil"/>
                <w:left w:val="nil"/>
                <w:bottom w:val="nil"/>
                <w:right w:val="nil"/>
                <w:between w:val="nil"/>
              </w:pBdr>
              <w:rPr>
                <w:rFonts w:asciiTheme="majorHAnsi" w:hAnsiTheme="majorHAnsi" w:cstheme="majorHAnsi"/>
                <w:color w:val="000000"/>
                <w:sz w:val="22"/>
                <w:szCs w:val="22"/>
              </w:rPr>
            </w:pPr>
            <w:r w:rsidRPr="00C07AE4">
              <w:rPr>
                <w:rFonts w:asciiTheme="majorHAnsi" w:hAnsiTheme="majorHAnsi" w:cstheme="majorHAnsi"/>
                <w:color w:val="000000"/>
                <w:sz w:val="22"/>
                <w:szCs w:val="22"/>
              </w:rPr>
              <w:t>Pythagorean Theorem</w:t>
            </w:r>
          </w:p>
          <w:p w14:paraId="559A2355" w14:textId="01D9642A" w:rsidR="00A53002" w:rsidRPr="00C07AE4" w:rsidRDefault="00A53002" w:rsidP="0027692D">
            <w:pPr>
              <w:numPr>
                <w:ilvl w:val="1"/>
                <w:numId w:val="22"/>
              </w:numPr>
              <w:pBdr>
                <w:top w:val="nil"/>
                <w:left w:val="nil"/>
                <w:bottom w:val="nil"/>
                <w:right w:val="nil"/>
                <w:between w:val="nil"/>
              </w:pBdr>
              <w:rPr>
                <w:rFonts w:asciiTheme="majorHAnsi" w:hAnsiTheme="majorHAnsi"/>
                <w:color w:val="000000"/>
                <w:sz w:val="22"/>
                <w:szCs w:val="22"/>
              </w:rPr>
            </w:pPr>
            <w:r w:rsidRPr="00C07AE4">
              <w:rPr>
                <w:rFonts w:asciiTheme="majorHAnsi" w:hAnsiTheme="majorHAnsi"/>
                <w:sz w:val="22"/>
                <w:szCs w:val="22"/>
              </w:rPr>
              <w:t>30</w:t>
            </w:r>
            <m:oMath>
              <m:r>
                <w:rPr>
                  <w:rFonts w:ascii="Cambria Math" w:hAnsi="Cambria Math"/>
                  <w:sz w:val="22"/>
                  <w:szCs w:val="22"/>
                </w:rPr>
                <m:t>°</m:t>
              </m:r>
            </m:oMath>
            <w:r w:rsidRPr="00C07AE4">
              <w:rPr>
                <w:rFonts w:asciiTheme="majorHAnsi" w:hAnsiTheme="majorHAnsi"/>
                <w:sz w:val="22"/>
                <w:szCs w:val="22"/>
              </w:rPr>
              <w:t>-60</w:t>
            </w:r>
            <m:oMath>
              <m:r>
                <w:rPr>
                  <w:rFonts w:ascii="Cambria Math" w:hAnsi="Cambria Math"/>
                  <w:sz w:val="22"/>
                  <w:szCs w:val="22"/>
                </w:rPr>
                <m:t>°</m:t>
              </m:r>
            </m:oMath>
            <w:r w:rsidRPr="00C07AE4">
              <w:rPr>
                <w:rFonts w:asciiTheme="majorHAnsi" w:hAnsiTheme="majorHAnsi"/>
                <w:sz w:val="22"/>
                <w:szCs w:val="22"/>
              </w:rPr>
              <w:t>-90</w:t>
            </w:r>
            <m:oMath>
              <m:r>
                <w:rPr>
                  <w:rFonts w:ascii="Cambria Math" w:hAnsi="Cambria Math"/>
                  <w:sz w:val="22"/>
                  <w:szCs w:val="22"/>
                </w:rPr>
                <m:t>°</m:t>
              </m:r>
            </m:oMath>
            <w:r w:rsidRPr="00C07AE4">
              <w:rPr>
                <w:rFonts w:asciiTheme="majorHAnsi" w:hAnsiTheme="majorHAnsi"/>
                <w:sz w:val="22"/>
                <w:szCs w:val="22"/>
              </w:rPr>
              <w:t xml:space="preserve"> Triangle</w:t>
            </w:r>
            <w:r w:rsidRPr="00C07AE4">
              <w:rPr>
                <w:rFonts w:asciiTheme="majorHAnsi" w:hAnsiTheme="majorHAnsi"/>
                <w:color w:val="000000"/>
                <w:sz w:val="22"/>
                <w:szCs w:val="22"/>
              </w:rPr>
              <w:t xml:space="preserve"> Theorem</w:t>
            </w:r>
          </w:p>
          <w:p w14:paraId="15B8A005" w14:textId="3B15FD10" w:rsidR="003E5DF0" w:rsidRPr="00C07AE4" w:rsidRDefault="00A53002" w:rsidP="0027692D">
            <w:pPr>
              <w:numPr>
                <w:ilvl w:val="1"/>
                <w:numId w:val="22"/>
              </w:numPr>
              <w:pBdr>
                <w:top w:val="nil"/>
                <w:left w:val="nil"/>
                <w:bottom w:val="nil"/>
                <w:right w:val="nil"/>
                <w:between w:val="nil"/>
              </w:pBdr>
              <w:rPr>
                <w:rFonts w:asciiTheme="majorHAnsi" w:hAnsiTheme="majorHAnsi"/>
                <w:color w:val="000000"/>
                <w:sz w:val="22"/>
                <w:szCs w:val="22"/>
              </w:rPr>
            </w:pPr>
            <w:r w:rsidRPr="00C07AE4">
              <w:rPr>
                <w:rFonts w:asciiTheme="majorHAnsi" w:hAnsiTheme="majorHAnsi"/>
                <w:sz w:val="22"/>
                <w:szCs w:val="22"/>
              </w:rPr>
              <w:t>45</w:t>
            </w:r>
            <m:oMath>
              <m:r>
                <w:rPr>
                  <w:rFonts w:ascii="Cambria Math" w:hAnsi="Cambria Math"/>
                  <w:sz w:val="22"/>
                  <w:szCs w:val="22"/>
                </w:rPr>
                <m:t>°</m:t>
              </m:r>
            </m:oMath>
            <w:r w:rsidRPr="00C07AE4">
              <w:rPr>
                <w:rFonts w:asciiTheme="majorHAnsi" w:hAnsiTheme="majorHAnsi"/>
                <w:sz w:val="22"/>
                <w:szCs w:val="22"/>
              </w:rPr>
              <w:t>-45</w:t>
            </w:r>
            <m:oMath>
              <m:r>
                <w:rPr>
                  <w:rFonts w:ascii="Cambria Math" w:hAnsi="Cambria Math"/>
                  <w:sz w:val="22"/>
                  <w:szCs w:val="22"/>
                </w:rPr>
                <m:t>°</m:t>
              </m:r>
            </m:oMath>
            <w:r w:rsidRPr="00C07AE4">
              <w:rPr>
                <w:rFonts w:asciiTheme="majorHAnsi" w:hAnsiTheme="majorHAnsi"/>
                <w:sz w:val="22"/>
                <w:szCs w:val="22"/>
              </w:rPr>
              <w:t>-90</w:t>
            </w:r>
            <m:oMath>
              <m:r>
                <w:rPr>
                  <w:rFonts w:ascii="Cambria Math" w:hAnsi="Cambria Math"/>
                  <w:sz w:val="22"/>
                  <w:szCs w:val="22"/>
                </w:rPr>
                <m:t>°</m:t>
              </m:r>
            </m:oMath>
            <w:r w:rsidRPr="00C07AE4">
              <w:rPr>
                <w:rFonts w:asciiTheme="majorHAnsi" w:hAnsiTheme="majorHAnsi"/>
                <w:sz w:val="22"/>
                <w:szCs w:val="22"/>
              </w:rPr>
              <w:t xml:space="preserve"> Triangle</w:t>
            </w:r>
            <w:r w:rsidR="00532D68" w:rsidRPr="00C07AE4">
              <w:rPr>
                <w:rFonts w:asciiTheme="majorHAnsi" w:hAnsiTheme="majorHAnsi"/>
                <w:color w:val="000000"/>
                <w:sz w:val="22"/>
                <w:szCs w:val="22"/>
              </w:rPr>
              <w:t xml:space="preserve"> Theorem</w:t>
            </w:r>
          </w:p>
          <w:p w14:paraId="4C192C09" w14:textId="794EC480" w:rsidR="00532D68" w:rsidRPr="00C07AE4" w:rsidRDefault="00532D68" w:rsidP="0027692D">
            <w:pPr>
              <w:numPr>
                <w:ilvl w:val="0"/>
                <w:numId w:val="22"/>
              </w:numPr>
              <w:pBdr>
                <w:top w:val="nil"/>
                <w:left w:val="nil"/>
                <w:bottom w:val="nil"/>
                <w:right w:val="nil"/>
                <w:between w:val="nil"/>
              </w:pBdr>
              <w:rPr>
                <w:rFonts w:asciiTheme="majorHAnsi" w:hAnsiTheme="majorHAnsi"/>
                <w:color w:val="000000"/>
                <w:sz w:val="22"/>
                <w:szCs w:val="22"/>
              </w:rPr>
            </w:pPr>
            <w:r w:rsidRPr="00C07AE4">
              <w:rPr>
                <w:rFonts w:asciiTheme="majorHAnsi" w:hAnsiTheme="majorHAnsi"/>
                <w:color w:val="000000"/>
                <w:sz w:val="22"/>
                <w:szCs w:val="22"/>
              </w:rPr>
              <w:t>VDOE Rich Mathematical Tasks:  Take Me Out to the Ball Game Task</w:t>
            </w:r>
          </w:p>
          <w:p w14:paraId="3F229B09" w14:textId="5A97FF8C" w:rsidR="00532D68" w:rsidRPr="00C07AE4" w:rsidRDefault="001B7AE5" w:rsidP="0027692D">
            <w:pPr>
              <w:numPr>
                <w:ilvl w:val="1"/>
                <w:numId w:val="22"/>
              </w:numPr>
              <w:pBdr>
                <w:top w:val="nil"/>
                <w:left w:val="nil"/>
                <w:bottom w:val="nil"/>
                <w:right w:val="nil"/>
                <w:between w:val="nil"/>
              </w:pBdr>
              <w:rPr>
                <w:rFonts w:asciiTheme="majorHAnsi" w:hAnsiTheme="majorHAnsi"/>
                <w:color w:val="000000"/>
                <w:sz w:val="22"/>
                <w:szCs w:val="22"/>
              </w:rPr>
            </w:pPr>
            <w:hyperlink r:id="rId13" w:history="1">
              <w:r w:rsidR="00532D68" w:rsidRPr="00C07AE4">
                <w:rPr>
                  <w:rStyle w:val="Hyperlink"/>
                  <w:rFonts w:asciiTheme="majorHAnsi" w:hAnsiTheme="majorHAnsi"/>
                  <w:color w:val="0070C0"/>
                  <w:sz w:val="22"/>
                  <w:szCs w:val="22"/>
                </w:rPr>
                <w:t>G.8 Take Me Out to the Ball Game</w:t>
              </w:r>
            </w:hyperlink>
            <w:r w:rsidR="00532D68" w:rsidRPr="00C07AE4">
              <w:rPr>
                <w:rFonts w:asciiTheme="majorHAnsi" w:hAnsiTheme="majorHAnsi"/>
                <w:sz w:val="22"/>
                <w:szCs w:val="22"/>
              </w:rPr>
              <w:t xml:space="preserve"> (Word) / </w:t>
            </w:r>
            <w:hyperlink r:id="rId14" w:history="1">
              <w:r w:rsidR="00532D68" w:rsidRPr="00C07AE4">
                <w:rPr>
                  <w:rStyle w:val="Hyperlink"/>
                  <w:rFonts w:asciiTheme="majorHAnsi" w:hAnsiTheme="majorHAnsi"/>
                  <w:color w:val="0070C0"/>
                  <w:sz w:val="22"/>
                  <w:szCs w:val="22"/>
                </w:rPr>
                <w:t>PDF Version</w:t>
              </w:r>
            </w:hyperlink>
          </w:p>
          <w:p w14:paraId="4362AD49" w14:textId="621686E3" w:rsidR="009E3A3D" w:rsidRPr="00C07AE4" w:rsidRDefault="009E3A3D" w:rsidP="0027692D">
            <w:pPr>
              <w:numPr>
                <w:ilvl w:val="0"/>
                <w:numId w:val="22"/>
              </w:numPr>
              <w:pBdr>
                <w:top w:val="nil"/>
                <w:left w:val="nil"/>
                <w:bottom w:val="nil"/>
                <w:right w:val="nil"/>
                <w:between w:val="nil"/>
              </w:pBdr>
              <w:rPr>
                <w:rFonts w:asciiTheme="majorHAnsi" w:hAnsiTheme="majorHAnsi"/>
                <w:color w:val="0070C0"/>
                <w:sz w:val="22"/>
                <w:szCs w:val="22"/>
              </w:rPr>
            </w:pPr>
            <w:r w:rsidRPr="00C07AE4">
              <w:rPr>
                <w:rFonts w:asciiTheme="majorHAnsi" w:hAnsiTheme="majorHAnsi"/>
                <w:color w:val="000000"/>
                <w:sz w:val="22"/>
                <w:szCs w:val="22"/>
              </w:rPr>
              <w:t>Other VDOE Resources</w:t>
            </w:r>
          </w:p>
          <w:p w14:paraId="1F784013" w14:textId="28463FEC" w:rsidR="00431A9D" w:rsidRPr="00C07AE4" w:rsidRDefault="001B7AE5" w:rsidP="0027692D">
            <w:pPr>
              <w:numPr>
                <w:ilvl w:val="1"/>
                <w:numId w:val="22"/>
              </w:numPr>
              <w:pBdr>
                <w:top w:val="nil"/>
                <w:left w:val="nil"/>
                <w:bottom w:val="nil"/>
                <w:right w:val="nil"/>
                <w:between w:val="nil"/>
              </w:pBdr>
              <w:rPr>
                <w:rStyle w:val="Hyperlink"/>
                <w:rFonts w:asciiTheme="majorHAnsi" w:hAnsiTheme="majorHAnsi"/>
                <w:color w:val="000000"/>
                <w:sz w:val="22"/>
                <w:szCs w:val="22"/>
                <w:u w:val="none"/>
              </w:rPr>
            </w:pPr>
            <w:hyperlink r:id="rId15" w:history="1">
              <w:r w:rsidR="009E3A3D" w:rsidRPr="00C07AE4">
                <w:rPr>
                  <w:rStyle w:val="Hyperlink"/>
                  <w:rFonts w:asciiTheme="majorHAnsi" w:hAnsiTheme="majorHAnsi"/>
                  <w:color w:val="0070C0"/>
                  <w:sz w:val="22"/>
                  <w:szCs w:val="22"/>
                </w:rPr>
                <w:t xml:space="preserve">Geometry, Module </w:t>
              </w:r>
              <w:r w:rsidR="009F653D" w:rsidRPr="00C07AE4">
                <w:rPr>
                  <w:rStyle w:val="Hyperlink"/>
                  <w:rFonts w:asciiTheme="majorHAnsi" w:hAnsiTheme="majorHAnsi"/>
                  <w:color w:val="0070C0"/>
                  <w:sz w:val="22"/>
                  <w:szCs w:val="22"/>
                </w:rPr>
                <w:t xml:space="preserve">7, Topic </w:t>
              </w:r>
              <w:r w:rsidR="0027692D" w:rsidRPr="00C07AE4">
                <w:rPr>
                  <w:rStyle w:val="Hyperlink"/>
                  <w:rFonts w:asciiTheme="majorHAnsi" w:hAnsiTheme="majorHAnsi"/>
                  <w:color w:val="0070C0"/>
                  <w:sz w:val="22"/>
                  <w:szCs w:val="22"/>
                </w:rPr>
                <w:t>3</w:t>
              </w:r>
              <w:r w:rsidR="009F653D" w:rsidRPr="00C07AE4">
                <w:rPr>
                  <w:rStyle w:val="Hyperlink"/>
                  <w:rFonts w:asciiTheme="majorHAnsi" w:hAnsiTheme="majorHAnsi"/>
                  <w:color w:val="0070C0"/>
                  <w:sz w:val="22"/>
                  <w:szCs w:val="22"/>
                </w:rPr>
                <w:t xml:space="preserve"> </w:t>
              </w:r>
              <w:r w:rsidR="009E3A3D" w:rsidRPr="00C07AE4">
                <w:rPr>
                  <w:rStyle w:val="Hyperlink"/>
                  <w:rFonts w:asciiTheme="majorHAnsi" w:hAnsiTheme="majorHAnsi"/>
                  <w:color w:val="0070C0"/>
                  <w:sz w:val="22"/>
                  <w:szCs w:val="22"/>
                </w:rPr>
                <w:t xml:space="preserve">– </w:t>
              </w:r>
              <w:r w:rsidR="0027692D" w:rsidRPr="00C07AE4">
                <w:rPr>
                  <w:rStyle w:val="Hyperlink"/>
                  <w:rFonts w:asciiTheme="majorHAnsi" w:hAnsiTheme="majorHAnsi"/>
                  <w:color w:val="0070C0"/>
                  <w:sz w:val="22"/>
                  <w:szCs w:val="22"/>
                </w:rPr>
                <w:t>45-45-90 Degree Special Right Triangle</w:t>
              </w:r>
              <w:r w:rsidR="009E3A3D" w:rsidRPr="00C07AE4">
                <w:rPr>
                  <w:rStyle w:val="Hyperlink"/>
                  <w:rFonts w:asciiTheme="majorHAnsi" w:hAnsiTheme="majorHAnsi"/>
                  <w:color w:val="0070C0"/>
                  <w:sz w:val="22"/>
                  <w:szCs w:val="22"/>
                </w:rPr>
                <w:t xml:space="preserve"> [</w:t>
              </w:r>
              <w:proofErr w:type="spellStart"/>
              <w:r w:rsidR="009E3A3D" w:rsidRPr="00C07AE4">
                <w:rPr>
                  <w:rStyle w:val="Hyperlink"/>
                  <w:rFonts w:asciiTheme="majorHAnsi" w:hAnsiTheme="majorHAnsi"/>
                  <w:color w:val="0070C0"/>
                  <w:sz w:val="22"/>
                  <w:szCs w:val="22"/>
                </w:rPr>
                <w:t>eMediaVA</w:t>
              </w:r>
              <w:proofErr w:type="spellEnd"/>
              <w:r w:rsidR="009E3A3D" w:rsidRPr="00C07AE4">
                <w:rPr>
                  <w:rStyle w:val="Hyperlink"/>
                  <w:rFonts w:asciiTheme="majorHAnsi" w:hAnsiTheme="majorHAnsi"/>
                  <w:color w:val="0070C0"/>
                  <w:sz w:val="22"/>
                  <w:szCs w:val="22"/>
                </w:rPr>
                <w:t>]</w:t>
              </w:r>
            </w:hyperlink>
          </w:p>
          <w:p w14:paraId="2F6CA9F0" w14:textId="77777777" w:rsidR="00532D68" w:rsidRPr="00C07AE4" w:rsidRDefault="001B7AE5" w:rsidP="0027692D">
            <w:pPr>
              <w:numPr>
                <w:ilvl w:val="1"/>
                <w:numId w:val="22"/>
              </w:numPr>
              <w:pBdr>
                <w:top w:val="nil"/>
                <w:left w:val="nil"/>
                <w:bottom w:val="nil"/>
                <w:right w:val="nil"/>
                <w:between w:val="nil"/>
              </w:pBdr>
              <w:rPr>
                <w:rStyle w:val="Hyperlink"/>
                <w:rFonts w:asciiTheme="majorHAnsi" w:hAnsiTheme="majorHAnsi"/>
                <w:color w:val="000000"/>
                <w:sz w:val="22"/>
                <w:szCs w:val="22"/>
                <w:u w:val="none"/>
              </w:rPr>
            </w:pPr>
            <w:hyperlink r:id="rId16" w:history="1">
              <w:r w:rsidR="009F653D" w:rsidRPr="00C07AE4">
                <w:rPr>
                  <w:rStyle w:val="Hyperlink"/>
                  <w:rFonts w:asciiTheme="majorHAnsi" w:hAnsiTheme="majorHAnsi"/>
                  <w:color w:val="0070C0"/>
                  <w:sz w:val="22"/>
                  <w:szCs w:val="22"/>
                </w:rPr>
                <w:t xml:space="preserve">Geometry, Module 7, Topic </w:t>
              </w:r>
              <w:r w:rsidR="0027692D" w:rsidRPr="00C07AE4">
                <w:rPr>
                  <w:rStyle w:val="Hyperlink"/>
                  <w:rFonts w:asciiTheme="majorHAnsi" w:hAnsiTheme="majorHAnsi"/>
                  <w:color w:val="0070C0"/>
                  <w:sz w:val="22"/>
                  <w:szCs w:val="22"/>
                </w:rPr>
                <w:t>4</w:t>
              </w:r>
              <w:r w:rsidR="009F653D" w:rsidRPr="00C07AE4">
                <w:rPr>
                  <w:rStyle w:val="Hyperlink"/>
                  <w:rFonts w:asciiTheme="majorHAnsi" w:hAnsiTheme="majorHAnsi"/>
                  <w:color w:val="0070C0"/>
                  <w:sz w:val="22"/>
                  <w:szCs w:val="22"/>
                </w:rPr>
                <w:t xml:space="preserve"> – </w:t>
              </w:r>
              <w:r w:rsidR="0027692D" w:rsidRPr="00C07AE4">
                <w:rPr>
                  <w:rStyle w:val="Hyperlink"/>
                  <w:rFonts w:asciiTheme="majorHAnsi" w:hAnsiTheme="majorHAnsi"/>
                  <w:color w:val="0070C0"/>
                  <w:sz w:val="22"/>
                  <w:szCs w:val="22"/>
                </w:rPr>
                <w:t>30-60-90 Degree Special Right Triangle</w:t>
              </w:r>
              <w:r w:rsidR="009F653D" w:rsidRPr="00C07AE4">
                <w:rPr>
                  <w:rStyle w:val="Hyperlink"/>
                  <w:rFonts w:asciiTheme="majorHAnsi" w:hAnsiTheme="majorHAnsi"/>
                  <w:color w:val="0070C0"/>
                  <w:sz w:val="22"/>
                  <w:szCs w:val="22"/>
                </w:rPr>
                <w:t xml:space="preserve"> [</w:t>
              </w:r>
              <w:proofErr w:type="spellStart"/>
              <w:r w:rsidR="009F653D" w:rsidRPr="00C07AE4">
                <w:rPr>
                  <w:rStyle w:val="Hyperlink"/>
                  <w:rFonts w:asciiTheme="majorHAnsi" w:hAnsiTheme="majorHAnsi"/>
                  <w:color w:val="0070C0"/>
                  <w:sz w:val="22"/>
                  <w:szCs w:val="22"/>
                </w:rPr>
                <w:t>eMediaVA</w:t>
              </w:r>
              <w:proofErr w:type="spellEnd"/>
              <w:r w:rsidR="009F653D" w:rsidRPr="00C07AE4">
                <w:rPr>
                  <w:rStyle w:val="Hyperlink"/>
                  <w:rFonts w:asciiTheme="majorHAnsi" w:hAnsiTheme="majorHAnsi"/>
                  <w:color w:val="0070C0"/>
                  <w:sz w:val="22"/>
                  <w:szCs w:val="22"/>
                </w:rPr>
                <w:t>]</w:t>
              </w:r>
            </w:hyperlink>
          </w:p>
          <w:p w14:paraId="367294AF" w14:textId="77777777" w:rsidR="0027692D" w:rsidRPr="00C07AE4" w:rsidRDefault="0027692D" w:rsidP="0027692D">
            <w:pPr>
              <w:numPr>
                <w:ilvl w:val="0"/>
                <w:numId w:val="22"/>
              </w:numPr>
              <w:spacing w:line="252" w:lineRule="auto"/>
              <w:rPr>
                <w:rFonts w:asciiTheme="majorHAnsi" w:hAnsiTheme="majorHAnsi"/>
                <w:color w:val="000000"/>
                <w:sz w:val="22"/>
                <w:szCs w:val="22"/>
              </w:rPr>
            </w:pPr>
            <w:r w:rsidRPr="00C07AE4">
              <w:rPr>
                <w:rFonts w:asciiTheme="majorHAnsi" w:hAnsiTheme="majorHAnsi"/>
                <w:color w:val="000000"/>
                <w:sz w:val="22"/>
                <w:szCs w:val="22"/>
              </w:rPr>
              <w:t>Desmos Activities</w:t>
            </w:r>
          </w:p>
          <w:p w14:paraId="0CADF017" w14:textId="0EC2DD9F" w:rsidR="0027692D" w:rsidRPr="00C07AE4" w:rsidRDefault="001B7AE5" w:rsidP="00C539C5">
            <w:pPr>
              <w:numPr>
                <w:ilvl w:val="1"/>
                <w:numId w:val="22"/>
              </w:numPr>
              <w:spacing w:after="120"/>
              <w:rPr>
                <w:rFonts w:asciiTheme="majorHAnsi" w:hAnsiTheme="majorHAnsi"/>
                <w:color w:val="000000"/>
              </w:rPr>
            </w:pPr>
            <w:hyperlink r:id="rId17" w:history="1">
              <w:r w:rsidR="0027692D" w:rsidRPr="00C07AE4">
                <w:rPr>
                  <w:rStyle w:val="Hyperlink"/>
                  <w:rFonts w:asciiTheme="majorHAnsi" w:hAnsiTheme="majorHAnsi"/>
                  <w:color w:val="0070C0"/>
                  <w:sz w:val="22"/>
                  <w:szCs w:val="22"/>
                </w:rPr>
                <w:t>Special Right Triangles</w:t>
              </w:r>
            </w:hyperlink>
          </w:p>
        </w:tc>
      </w:tr>
      <w:tr w:rsidR="008B77D6" w:rsidRPr="00C07AE4" w14:paraId="0C4ED756" w14:textId="77777777" w:rsidTr="006A7B32">
        <w:trPr>
          <w:tblHeader/>
        </w:trPr>
        <w:tc>
          <w:tcPr>
            <w:tcW w:w="10800" w:type="dxa"/>
          </w:tcPr>
          <w:p w14:paraId="44FBD608" w14:textId="57D2A063" w:rsidR="008B77D6" w:rsidRPr="00C87D0D" w:rsidRDefault="00C87D0D">
            <w:pPr>
              <w:spacing w:before="120" w:after="120"/>
              <w:rPr>
                <w:rFonts w:asciiTheme="majorHAnsi" w:hAnsiTheme="majorHAnsi" w:cstheme="majorHAnsi"/>
                <w:sz w:val="28"/>
                <w:szCs w:val="28"/>
              </w:rPr>
            </w:pPr>
            <w:r w:rsidRPr="001B7AE5">
              <w:rPr>
                <w:rFonts w:asciiTheme="majorHAnsi" w:hAnsiTheme="majorHAnsi" w:cstheme="majorHAnsi"/>
                <w:kern w:val="28"/>
                <w:sz w:val="28"/>
                <w:szCs w:val="28"/>
              </w:rPr>
              <w:t>Supporting and Prerequisite SOL</w:t>
            </w:r>
            <w:r w:rsidRPr="00C87D0D">
              <w:rPr>
                <w:rStyle w:val="Heading1Char"/>
                <w:rFonts w:asciiTheme="majorHAnsi" w:hAnsiTheme="majorHAnsi" w:cstheme="majorHAnsi"/>
              </w:rPr>
              <w:t xml:space="preserve">: </w:t>
            </w:r>
            <w:hyperlink r:id="rId18" w:history="1">
              <w:r w:rsidRPr="001B7AE5">
                <w:rPr>
                  <w:rStyle w:val="Hyperlink"/>
                  <w:rFonts w:asciiTheme="majorHAnsi" w:hAnsiTheme="majorHAnsi" w:cstheme="majorHAnsi"/>
                  <w:sz w:val="22"/>
                  <w:szCs w:val="22"/>
                </w:rPr>
                <w:t>G.8a</w:t>
              </w:r>
            </w:hyperlink>
            <w:r w:rsidRPr="00C87D0D">
              <w:rPr>
                <w:rFonts w:asciiTheme="majorHAnsi" w:hAnsiTheme="majorHAnsi" w:cstheme="majorHAnsi"/>
                <w:sz w:val="22"/>
                <w:szCs w:val="22"/>
              </w:rPr>
              <w:t xml:space="preserve">, </w:t>
            </w:r>
            <w:hyperlink r:id="rId19" w:history="1">
              <w:r w:rsidRPr="001B7AE5">
                <w:rPr>
                  <w:rStyle w:val="Hyperlink"/>
                  <w:rFonts w:asciiTheme="majorHAnsi" w:hAnsiTheme="majorHAnsi" w:cstheme="majorHAnsi"/>
                  <w:sz w:val="22"/>
                  <w:szCs w:val="22"/>
                </w:rPr>
                <w:t>A.3a</w:t>
              </w:r>
            </w:hyperlink>
            <w:r w:rsidRPr="00C87D0D">
              <w:rPr>
                <w:rFonts w:asciiTheme="majorHAnsi" w:hAnsiTheme="majorHAnsi" w:cstheme="majorHAnsi"/>
                <w:sz w:val="22"/>
                <w:szCs w:val="22"/>
              </w:rPr>
              <w:t xml:space="preserve">, </w:t>
            </w:r>
            <w:hyperlink r:id="rId20" w:history="1">
              <w:r w:rsidRPr="001B7AE5">
                <w:rPr>
                  <w:rStyle w:val="Hyperlink"/>
                  <w:rFonts w:asciiTheme="majorHAnsi" w:hAnsiTheme="majorHAnsi" w:cstheme="majorHAnsi"/>
                  <w:sz w:val="22"/>
                  <w:szCs w:val="22"/>
                </w:rPr>
                <w:t>8.3b</w:t>
              </w:r>
            </w:hyperlink>
            <w:r w:rsidRPr="00C87D0D">
              <w:rPr>
                <w:rFonts w:asciiTheme="majorHAnsi" w:hAnsiTheme="majorHAnsi" w:cstheme="majorHAnsi"/>
                <w:sz w:val="22"/>
                <w:szCs w:val="22"/>
              </w:rPr>
              <w:t xml:space="preserve">, </w:t>
            </w:r>
            <w:hyperlink r:id="rId21" w:history="1">
              <w:r w:rsidRPr="001B7AE5">
                <w:rPr>
                  <w:rStyle w:val="Hyperlink"/>
                  <w:rFonts w:asciiTheme="majorHAnsi" w:hAnsiTheme="majorHAnsi" w:cstheme="majorHAnsi"/>
                  <w:sz w:val="22"/>
                  <w:szCs w:val="22"/>
                </w:rPr>
                <w:t>8.9a</w:t>
              </w:r>
            </w:hyperlink>
            <w:r w:rsidRPr="00C87D0D">
              <w:rPr>
                <w:rFonts w:asciiTheme="majorHAnsi" w:hAnsiTheme="majorHAnsi" w:cstheme="majorHAnsi"/>
                <w:sz w:val="22"/>
                <w:szCs w:val="22"/>
              </w:rPr>
              <w:t xml:space="preserve">, </w:t>
            </w:r>
            <w:hyperlink r:id="rId22" w:history="1">
              <w:r w:rsidRPr="001B7AE5">
                <w:rPr>
                  <w:rStyle w:val="Hyperlink"/>
                  <w:rFonts w:asciiTheme="majorHAnsi" w:hAnsiTheme="majorHAnsi" w:cstheme="majorHAnsi"/>
                  <w:sz w:val="22"/>
                  <w:szCs w:val="22"/>
                </w:rPr>
                <w:t>8.9b</w:t>
              </w:r>
            </w:hyperlink>
          </w:p>
        </w:tc>
      </w:tr>
    </w:tbl>
    <w:p w14:paraId="5023DBF5" w14:textId="125694B1" w:rsidR="001323DD" w:rsidRDefault="001323DD">
      <w:bookmarkStart w:id="0" w:name="_gjdgxs" w:colFirst="0" w:colLast="0"/>
      <w:bookmarkEnd w:id="0"/>
      <w:r>
        <w:br/>
      </w:r>
      <w:r>
        <w:br/>
      </w:r>
    </w:p>
    <w:p w14:paraId="16B9A015" w14:textId="77777777" w:rsidR="007D314B" w:rsidRDefault="007D314B">
      <w:pPr>
        <w:pStyle w:val="Title"/>
      </w:pPr>
      <w:bookmarkStart w:id="1" w:name="30j0zll" w:colFirst="0" w:colLast="0"/>
      <w:bookmarkEnd w:id="1"/>
    </w:p>
    <w:p w14:paraId="0C773787" w14:textId="7580838D" w:rsidR="007D314B" w:rsidRDefault="007D314B">
      <w:pPr>
        <w:pStyle w:val="Title"/>
      </w:pPr>
    </w:p>
    <w:p w14:paraId="5E43B0A2" w14:textId="77777777" w:rsidR="00BC5AE8" w:rsidRPr="00BC5AE8" w:rsidRDefault="00BC5AE8" w:rsidP="00BC5AE8">
      <w:pPr>
        <w:rPr>
          <w:lang w:val="en"/>
        </w:rPr>
      </w:pPr>
    </w:p>
    <w:p w14:paraId="050F4C03" w14:textId="6A3EF62E" w:rsidR="00C539C5" w:rsidRDefault="007D314B">
      <w:pPr>
        <w:pStyle w:val="Title"/>
      </w:pPr>
      <w:r>
        <w:lastRenderedPageBreak/>
        <w:t>SOL G.8b - Just In Time Quick Check</w:t>
      </w:r>
    </w:p>
    <w:p w14:paraId="76403C44" w14:textId="72AAF271" w:rsidR="008605BB" w:rsidRDefault="008605BB" w:rsidP="008605BB">
      <w:pPr>
        <w:pBdr>
          <w:top w:val="nil"/>
          <w:left w:val="nil"/>
          <w:bottom w:val="nil"/>
          <w:right w:val="nil"/>
          <w:between w:val="nil"/>
        </w:pBdr>
        <w:spacing w:before="120" w:line="288" w:lineRule="auto"/>
      </w:pPr>
    </w:p>
    <w:p w14:paraId="042946BF" w14:textId="67CD275B" w:rsidR="00287F12" w:rsidRPr="00BC5AE8" w:rsidRDefault="00BC5AE8" w:rsidP="00287F12">
      <w:pPr>
        <w:numPr>
          <w:ilvl w:val="0"/>
          <w:numId w:val="2"/>
        </w:numPr>
        <w:pBdr>
          <w:top w:val="nil"/>
          <w:left w:val="nil"/>
          <w:bottom w:val="nil"/>
          <w:right w:val="nil"/>
          <w:between w:val="nil"/>
        </w:pBdr>
        <w:rPr>
          <w:rFonts w:asciiTheme="majorHAnsi" w:hAnsiTheme="majorHAnsi"/>
          <w:color w:val="000000"/>
          <w:sz w:val="22"/>
          <w:szCs w:val="22"/>
        </w:rPr>
      </w:pPr>
      <w:r>
        <w:rPr>
          <w:rFonts w:asciiTheme="majorHAnsi" w:hAnsiTheme="majorHAnsi"/>
          <w:color w:val="000000"/>
          <w:sz w:val="22"/>
          <w:szCs w:val="22"/>
        </w:rPr>
        <w:t>A figure is shown.</w:t>
      </w:r>
    </w:p>
    <w:p w14:paraId="72C16BFA" w14:textId="41B558C5" w:rsidR="00287F12" w:rsidRPr="00C07AE4" w:rsidRDefault="00BC5AE8" w:rsidP="00287F12">
      <w:pPr>
        <w:pBdr>
          <w:top w:val="nil"/>
          <w:left w:val="nil"/>
          <w:bottom w:val="nil"/>
          <w:right w:val="nil"/>
          <w:between w:val="nil"/>
        </w:pBdr>
        <w:rPr>
          <w:rFonts w:asciiTheme="majorHAnsi" w:hAnsiTheme="majorHAnsi"/>
          <w:color w:val="000000" w:themeColor="text1"/>
          <w:sz w:val="22"/>
          <w:szCs w:val="22"/>
          <w14:textOutline w14:w="0" w14:cap="rnd" w14:cmpd="dbl" w14:algn="ctr">
            <w14:solidFill>
              <w14:schemeClr w14:val="accent1">
                <w14:shade w14:val="95000"/>
                <w14:satMod w14:val="105000"/>
              </w14:schemeClr>
            </w14:solidFill>
            <w14:prstDash w14:val="solid"/>
            <w14:bevel/>
          </w14:textOutline>
        </w:rPr>
      </w:pPr>
      <w:r>
        <w:rPr>
          <w:noProof/>
        </w:rPr>
        <w:drawing>
          <wp:inline distT="0" distB="0" distL="0" distR="0" wp14:anchorId="651B4CB1" wp14:editId="0A97F7B0">
            <wp:extent cx="3178629" cy="1151838"/>
            <wp:effectExtent l="0" t="0" r="0" b="4445"/>
            <wp:docPr id="8" name="Picture 8" descr="A composite figure is shown of what appears to be a rectangle and a right triangle. The side across from the right angle is 12 inches. The shared side of the square and the apparent rectangle is 6 inches. The angle across from the side labeled as 6 inches is unkn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8629" cy="1151838"/>
                    </a:xfrm>
                    <a:prstGeom prst="rect">
                      <a:avLst/>
                    </a:prstGeom>
                  </pic:spPr>
                </pic:pic>
              </a:graphicData>
            </a:graphic>
          </wp:inline>
        </w:drawing>
      </w:r>
    </w:p>
    <w:p w14:paraId="5D5C6620" w14:textId="6E9C5C51" w:rsidR="00754940" w:rsidRDefault="00BC5AE8" w:rsidP="00BC5AE8">
      <w:pPr>
        <w:pBdr>
          <w:top w:val="nil"/>
          <w:left w:val="nil"/>
          <w:bottom w:val="nil"/>
          <w:right w:val="nil"/>
          <w:between w:val="nil"/>
        </w:pBdr>
        <w:tabs>
          <w:tab w:val="left" w:pos="360"/>
        </w:tabs>
        <w:rPr>
          <w:rFonts w:asciiTheme="majorHAnsi" w:hAnsiTheme="majorHAnsi"/>
          <w:color w:val="000000"/>
          <w:sz w:val="22"/>
          <w:szCs w:val="22"/>
        </w:rPr>
      </w:pPr>
      <w:r>
        <w:rPr>
          <w:rFonts w:asciiTheme="majorHAnsi" w:hAnsiTheme="majorHAnsi"/>
          <w:color w:val="000000"/>
          <w:sz w:val="22"/>
          <w:szCs w:val="22"/>
        </w:rPr>
        <w:tab/>
        <w:t xml:space="preserve">What is the angle measure of </w:t>
      </w:r>
      <w:r>
        <w:rPr>
          <w:rFonts w:asciiTheme="majorHAnsi" w:hAnsiTheme="majorHAnsi"/>
          <w:i/>
          <w:iCs/>
          <w:color w:val="000000"/>
          <w:sz w:val="22"/>
          <w:szCs w:val="22"/>
        </w:rPr>
        <w:t>x</w:t>
      </w:r>
      <w:r>
        <w:rPr>
          <w:rFonts w:asciiTheme="majorHAnsi" w:hAnsiTheme="majorHAnsi"/>
          <w:color w:val="000000"/>
          <w:sz w:val="22"/>
          <w:szCs w:val="22"/>
        </w:rPr>
        <w:t>?</w:t>
      </w:r>
    </w:p>
    <w:p w14:paraId="132910E5" w14:textId="77777777" w:rsidR="00BC5AE8" w:rsidRPr="00BC5AE8" w:rsidRDefault="00BC5AE8" w:rsidP="00BC5AE8">
      <w:pPr>
        <w:pBdr>
          <w:top w:val="nil"/>
          <w:left w:val="nil"/>
          <w:bottom w:val="nil"/>
          <w:right w:val="nil"/>
          <w:between w:val="nil"/>
        </w:pBdr>
        <w:tabs>
          <w:tab w:val="left" w:pos="360"/>
        </w:tabs>
        <w:rPr>
          <w:rFonts w:asciiTheme="majorHAnsi" w:hAnsiTheme="majorHAnsi"/>
          <w:color w:val="000000"/>
          <w:sz w:val="22"/>
          <w:szCs w:val="22"/>
        </w:rPr>
      </w:pPr>
    </w:p>
    <w:p w14:paraId="2A9D10B7" w14:textId="77777777" w:rsidR="00A05F86" w:rsidRPr="00363E57" w:rsidRDefault="00A05F86" w:rsidP="00287F12">
      <w:pPr>
        <w:pBdr>
          <w:top w:val="nil"/>
          <w:left w:val="nil"/>
          <w:bottom w:val="nil"/>
          <w:right w:val="nil"/>
          <w:between w:val="nil"/>
        </w:pBdr>
        <w:jc w:val="both"/>
        <w:rPr>
          <w:rFonts w:asciiTheme="majorHAnsi" w:hAnsiTheme="majorHAnsi"/>
          <w:color w:val="000000"/>
          <w:sz w:val="22"/>
          <w:szCs w:val="22"/>
        </w:rPr>
      </w:pPr>
    </w:p>
    <w:p w14:paraId="3ED43641" w14:textId="20BC520A" w:rsidR="00EC2750" w:rsidRDefault="00C53A5F" w:rsidP="00EC2750">
      <w:pPr>
        <w:pStyle w:val="ListParagraph"/>
        <w:numPr>
          <w:ilvl w:val="0"/>
          <w:numId w:val="2"/>
        </w:numPr>
        <w:pBdr>
          <w:top w:val="nil"/>
          <w:left w:val="nil"/>
          <w:bottom w:val="nil"/>
          <w:right w:val="nil"/>
          <w:between w:val="nil"/>
        </w:pBdr>
        <w:spacing w:after="0" w:line="240" w:lineRule="auto"/>
      </w:pPr>
      <w:r>
        <w:rPr>
          <w:noProof/>
          <w:lang w:val="en-US"/>
        </w:rPr>
        <mc:AlternateContent>
          <mc:Choice Requires="wps">
            <w:drawing>
              <wp:anchor distT="0" distB="0" distL="114300" distR="114300" simplePos="0" relativeHeight="251662336" behindDoc="0" locked="0" layoutInCell="1" allowOverlap="1" wp14:anchorId="77530070" wp14:editId="6E377B12">
                <wp:simplePos x="0" y="0"/>
                <wp:positionH relativeFrom="column">
                  <wp:posOffset>-2785110</wp:posOffset>
                </wp:positionH>
                <wp:positionV relativeFrom="paragraph">
                  <wp:posOffset>224790</wp:posOffset>
                </wp:positionV>
                <wp:extent cx="206829" cy="272143"/>
                <wp:effectExtent l="0" t="0" r="22225" b="13970"/>
                <wp:wrapNone/>
                <wp:docPr id="10" name="Text Box 10"/>
                <wp:cNvGraphicFramePr/>
                <a:graphic xmlns:a="http://schemas.openxmlformats.org/drawingml/2006/main">
                  <a:graphicData uri="http://schemas.microsoft.com/office/word/2010/wordprocessingShape">
                    <wps:wsp>
                      <wps:cNvSpPr txBox="1"/>
                      <wps:spPr>
                        <a:xfrm>
                          <a:off x="0" y="0"/>
                          <a:ext cx="206829" cy="272143"/>
                        </a:xfrm>
                        <a:prstGeom prst="rect">
                          <a:avLst/>
                        </a:prstGeom>
                        <a:solidFill>
                          <a:sysClr val="window" lastClr="FFFFFF"/>
                        </a:solidFill>
                        <a:ln w="6350">
                          <a:solidFill>
                            <a:sysClr val="window" lastClr="FFFFFF"/>
                          </a:solidFill>
                        </a:ln>
                        <a:effectLst/>
                      </wps:spPr>
                      <wps:txbx>
                        <w:txbxContent>
                          <w:p w14:paraId="7B91F06F" w14:textId="77777777" w:rsidR="00C53A5F" w:rsidRDefault="00C53A5F" w:rsidP="00C53A5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530070" id="_x0000_t202" coordsize="21600,21600" o:spt="202" path="m,l,21600r21600,l21600,xe">
                <v:stroke joinstyle="miter"/>
                <v:path gradientshapeok="t" o:connecttype="rect"/>
              </v:shapetype>
              <v:shape id="Text Box 10" o:spid="_x0000_s1026" type="#_x0000_t202" style="position:absolute;left:0;text-align:left;margin-left:-219.3pt;margin-top:17.7pt;width:16.3pt;height:2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" fillcolor="window" strokecolor="window" strokeweight=".5pt">
                <v:textbox>
                  <w:txbxContent>
                    <w:p w14:paraId="7B91F06F" w14:textId="77777777" w:rsidR="00C53A5F" w:rsidRDefault="00C53A5F" w:rsidP="00C53A5F">
                      <w:r>
                        <w:t>A</w:t>
                      </w:r>
                    </w:p>
                  </w:txbxContent>
                </v:textbox>
              </v:shape>
            </w:pict>
          </mc:Fallback>
        </mc:AlternateContent>
      </w:r>
      <w:r w:rsidR="004A2345">
        <w:t>Mr. Grant</w:t>
      </w:r>
      <w:r w:rsidR="004A2345" w:rsidRPr="004A2345">
        <w:t xml:space="preserve"> has a tree farm</w:t>
      </w:r>
      <w:r w:rsidR="00300C62">
        <w:t xml:space="preserve"> in the shape of a square</w:t>
      </w:r>
      <w:r w:rsidR="004A2345" w:rsidRPr="004A2345">
        <w:t xml:space="preserve">. Half the farm </w:t>
      </w:r>
      <w:r w:rsidR="00754940">
        <w:t>has</w:t>
      </w:r>
      <w:r w:rsidR="004A2345" w:rsidRPr="004A2345">
        <w:t xml:space="preserve"> trees that he uses to make pencils</w:t>
      </w:r>
      <w:r w:rsidR="00754940">
        <w:t xml:space="preserve"> and t</w:t>
      </w:r>
      <w:r w:rsidR="004A2345" w:rsidRPr="004A2345">
        <w:t xml:space="preserve">he other half are maple trees that he uses to make </w:t>
      </w:r>
      <w:r w:rsidR="004A2345">
        <w:t>maple syrup</w:t>
      </w:r>
      <w:r w:rsidR="004A2345" w:rsidRPr="004A2345">
        <w:t xml:space="preserve">. The farm is divided into </w:t>
      </w:r>
      <w:r w:rsidR="00300C62">
        <w:t xml:space="preserve">two equal </w:t>
      </w:r>
      <w:r w:rsidR="004A2345" w:rsidRPr="004A2345">
        <w:t>sections along a 400</w:t>
      </w:r>
      <w:r w:rsidR="00EC2750">
        <w:t>-f</w:t>
      </w:r>
      <w:r w:rsidR="004A2345" w:rsidRPr="004A2345">
        <w:t>oot diagonal</w:t>
      </w:r>
      <w:r w:rsidR="00300C62">
        <w:t xml:space="preserve"> as shown</w:t>
      </w:r>
      <w:r w:rsidR="004A2345" w:rsidRPr="004A2345">
        <w:t xml:space="preserve">. </w:t>
      </w:r>
      <w:r w:rsidR="00300C62">
        <w:t xml:space="preserve">What is the length of one side of the tree farm? Represent your answer in simplest radical form and provide the decimal form to the nearest tenth.  </w:t>
      </w:r>
    </w:p>
    <w:p w14:paraId="3827BD3E" w14:textId="26CA382B" w:rsidR="00C539C5" w:rsidRDefault="007263A3" w:rsidP="007263A3">
      <w:pPr>
        <w:pBdr>
          <w:top w:val="nil"/>
          <w:left w:val="nil"/>
          <w:bottom w:val="nil"/>
          <w:right w:val="nil"/>
          <w:between w:val="nil"/>
        </w:pBdr>
        <w:jc w:val="both"/>
        <w:rPr>
          <w:rFonts w:asciiTheme="majorHAnsi" w:hAnsiTheme="majorHAnsi" w:cstheme="majorHAnsi"/>
          <w:sz w:val="22"/>
          <w:szCs w:val="22"/>
        </w:rPr>
      </w:pPr>
      <w:r>
        <w:rPr>
          <w:noProof/>
        </w:rPr>
        <w:drawing>
          <wp:inline distT="0" distB="0" distL="0" distR="0" wp14:anchorId="1C89F48A" wp14:editId="277F48DA">
            <wp:extent cx="1719011" cy="1621971"/>
            <wp:effectExtent l="0" t="0" r="0" b="3810"/>
            <wp:docPr id="15" name="Picture 15" descr="The picture shows a square and one of its diagonals. The diagonal is 400 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G.8b Q2.PNG"/>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45549" cy="1647011"/>
                    </a:xfrm>
                    <a:prstGeom prst="rect">
                      <a:avLst/>
                    </a:prstGeom>
                  </pic:spPr>
                </pic:pic>
              </a:graphicData>
            </a:graphic>
          </wp:inline>
        </w:drawing>
      </w:r>
    </w:p>
    <w:p w14:paraId="36D99334" w14:textId="0353F945" w:rsidR="00B804CC" w:rsidRDefault="00B804CC" w:rsidP="00B804CC">
      <w:pPr>
        <w:pBdr>
          <w:top w:val="nil"/>
          <w:left w:val="nil"/>
          <w:bottom w:val="nil"/>
          <w:right w:val="nil"/>
          <w:between w:val="nil"/>
        </w:pBdr>
        <w:ind w:left="360" w:hanging="360"/>
        <w:jc w:val="both"/>
        <w:rPr>
          <w:rFonts w:asciiTheme="majorHAnsi" w:hAnsiTheme="majorHAnsi" w:cstheme="majorHAnsi"/>
          <w:sz w:val="22"/>
          <w:szCs w:val="22"/>
        </w:rPr>
      </w:pPr>
      <w:r>
        <w:rPr>
          <w:rFonts w:asciiTheme="majorHAnsi" w:hAnsiTheme="majorHAnsi" w:cstheme="majorHAnsi"/>
          <w:sz w:val="22"/>
          <w:szCs w:val="22"/>
        </w:rPr>
        <w:tab/>
        <w:t>Simplest radical form: __________</w:t>
      </w:r>
    </w:p>
    <w:p w14:paraId="478E7B0C" w14:textId="401350EE" w:rsidR="00B804CC" w:rsidRDefault="00B804CC" w:rsidP="00B804CC">
      <w:pPr>
        <w:pBdr>
          <w:top w:val="nil"/>
          <w:left w:val="nil"/>
          <w:bottom w:val="nil"/>
          <w:right w:val="nil"/>
          <w:between w:val="nil"/>
        </w:pBdr>
        <w:ind w:left="360" w:hanging="360"/>
        <w:jc w:val="both"/>
        <w:rPr>
          <w:rFonts w:asciiTheme="majorHAnsi" w:hAnsiTheme="majorHAnsi" w:cstheme="majorHAnsi"/>
          <w:sz w:val="22"/>
          <w:szCs w:val="22"/>
        </w:rPr>
      </w:pPr>
    </w:p>
    <w:p w14:paraId="21D012E6" w14:textId="77777777" w:rsidR="00B804CC" w:rsidRDefault="00B804CC" w:rsidP="00B804CC">
      <w:pPr>
        <w:pBdr>
          <w:top w:val="nil"/>
          <w:left w:val="nil"/>
          <w:bottom w:val="nil"/>
          <w:right w:val="nil"/>
          <w:between w:val="nil"/>
        </w:pBdr>
        <w:ind w:left="360" w:hanging="360"/>
        <w:jc w:val="both"/>
        <w:rPr>
          <w:rFonts w:asciiTheme="majorHAnsi" w:hAnsiTheme="majorHAnsi" w:cstheme="majorHAnsi"/>
          <w:sz w:val="22"/>
          <w:szCs w:val="22"/>
        </w:rPr>
      </w:pPr>
      <w:r>
        <w:rPr>
          <w:rFonts w:asciiTheme="majorHAnsi" w:hAnsiTheme="majorHAnsi" w:cstheme="majorHAnsi"/>
          <w:sz w:val="22"/>
          <w:szCs w:val="22"/>
        </w:rPr>
        <w:tab/>
      </w:r>
    </w:p>
    <w:p w14:paraId="40149593" w14:textId="3A27BED0" w:rsidR="00B804CC" w:rsidRDefault="00B804CC" w:rsidP="00B804CC">
      <w:pPr>
        <w:pBdr>
          <w:top w:val="nil"/>
          <w:left w:val="nil"/>
          <w:bottom w:val="nil"/>
          <w:right w:val="nil"/>
          <w:between w:val="nil"/>
        </w:pBdr>
        <w:ind w:left="360"/>
        <w:jc w:val="both"/>
        <w:rPr>
          <w:rFonts w:asciiTheme="majorHAnsi" w:hAnsiTheme="majorHAnsi" w:cstheme="majorHAnsi"/>
          <w:sz w:val="22"/>
          <w:szCs w:val="22"/>
        </w:rPr>
      </w:pPr>
      <w:r>
        <w:rPr>
          <w:rFonts w:asciiTheme="majorHAnsi" w:hAnsiTheme="majorHAnsi" w:cstheme="majorHAnsi"/>
          <w:sz w:val="22"/>
          <w:szCs w:val="22"/>
        </w:rPr>
        <w:t>Decimal form to the nearest tenth: __________</w:t>
      </w:r>
    </w:p>
    <w:p w14:paraId="07B44661" w14:textId="29FC9FA0" w:rsidR="00754940" w:rsidRDefault="00754940" w:rsidP="00512BB5">
      <w:pPr>
        <w:pBdr>
          <w:top w:val="nil"/>
          <w:left w:val="nil"/>
          <w:bottom w:val="nil"/>
          <w:right w:val="nil"/>
          <w:between w:val="nil"/>
        </w:pBdr>
        <w:rPr>
          <w:rFonts w:asciiTheme="majorHAnsi" w:hAnsiTheme="majorHAnsi" w:cstheme="majorHAnsi"/>
          <w:sz w:val="22"/>
          <w:szCs w:val="22"/>
        </w:rPr>
      </w:pPr>
    </w:p>
    <w:p w14:paraId="5B84934B" w14:textId="77777777" w:rsidR="00754940" w:rsidRDefault="00754940" w:rsidP="00512BB5">
      <w:pPr>
        <w:pBdr>
          <w:top w:val="nil"/>
          <w:left w:val="nil"/>
          <w:bottom w:val="nil"/>
          <w:right w:val="nil"/>
          <w:between w:val="nil"/>
        </w:pBdr>
        <w:rPr>
          <w:rFonts w:asciiTheme="majorHAnsi" w:hAnsiTheme="majorHAnsi" w:cstheme="majorHAnsi"/>
          <w:sz w:val="22"/>
          <w:szCs w:val="22"/>
        </w:rPr>
      </w:pPr>
    </w:p>
    <w:p w14:paraId="348C66D3" w14:textId="534C97B0" w:rsidR="006E747E" w:rsidRPr="00C2299C" w:rsidRDefault="006E747E" w:rsidP="00512BB5">
      <w:pPr>
        <w:pStyle w:val="ListParagraph"/>
        <w:numPr>
          <w:ilvl w:val="0"/>
          <w:numId w:val="2"/>
        </w:numPr>
        <w:pBdr>
          <w:top w:val="nil"/>
          <w:left w:val="nil"/>
          <w:bottom w:val="nil"/>
          <w:right w:val="nil"/>
          <w:between w:val="nil"/>
        </w:pBdr>
        <w:spacing w:after="0" w:line="240" w:lineRule="auto"/>
      </w:pPr>
      <w:r>
        <w:rPr>
          <w:noProof/>
          <w:lang w:val="en-US"/>
        </w:rPr>
        <mc:AlternateContent>
          <mc:Choice Requires="wps">
            <w:drawing>
              <wp:anchor distT="0" distB="0" distL="114300" distR="114300" simplePos="0" relativeHeight="251664384" behindDoc="0" locked="0" layoutInCell="1" allowOverlap="1" wp14:anchorId="7CB9A3AC" wp14:editId="78C8E568">
                <wp:simplePos x="0" y="0"/>
                <wp:positionH relativeFrom="column">
                  <wp:posOffset>-2785110</wp:posOffset>
                </wp:positionH>
                <wp:positionV relativeFrom="paragraph">
                  <wp:posOffset>224790</wp:posOffset>
                </wp:positionV>
                <wp:extent cx="206829" cy="272143"/>
                <wp:effectExtent l="0" t="0" r="22225" b="13970"/>
                <wp:wrapNone/>
                <wp:docPr id="1" name="Text Box 1"/>
                <wp:cNvGraphicFramePr/>
                <a:graphic xmlns:a="http://schemas.openxmlformats.org/drawingml/2006/main">
                  <a:graphicData uri="http://schemas.microsoft.com/office/word/2010/wordprocessingShape">
                    <wps:wsp>
                      <wps:cNvSpPr txBox="1"/>
                      <wps:spPr>
                        <a:xfrm>
                          <a:off x="0" y="0"/>
                          <a:ext cx="206829" cy="272143"/>
                        </a:xfrm>
                        <a:prstGeom prst="rect">
                          <a:avLst/>
                        </a:prstGeom>
                        <a:solidFill>
                          <a:sysClr val="window" lastClr="FFFFFF"/>
                        </a:solidFill>
                        <a:ln w="6350">
                          <a:solidFill>
                            <a:sysClr val="window" lastClr="FFFFFF"/>
                          </a:solidFill>
                        </a:ln>
                        <a:effectLst/>
                      </wps:spPr>
                      <wps:txbx>
                        <w:txbxContent>
                          <w:p w14:paraId="25665FD7" w14:textId="77777777" w:rsidR="006E747E" w:rsidRDefault="006E747E" w:rsidP="006E747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9A3AC" id="Text Box 1" o:spid="_x0000_s1027" type="#_x0000_t202" style="position:absolute;left:0;text-align:left;margin-left:-219.3pt;margin-top:17.7pt;width:16.3pt;height:2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" fillcolor="window" strokecolor="window" strokeweight=".5pt">
                <v:textbox>
                  <w:txbxContent>
                    <w:p w14:paraId="25665FD7" w14:textId="77777777" w:rsidR="006E747E" w:rsidRDefault="006E747E" w:rsidP="006E747E">
                      <w:r>
                        <w:t>A</w:t>
                      </w:r>
                    </w:p>
                  </w:txbxContent>
                </v:textbox>
              </v:shape>
            </w:pict>
          </mc:Fallback>
        </mc:AlternateContent>
      </w:r>
      <w:r>
        <w:rPr>
          <w:noProof/>
          <w:lang w:val="en-US"/>
        </w:rPr>
        <w:t xml:space="preserve">If the hypotenuse of a </w:t>
      </w:r>
      <w:r w:rsidRPr="006E747E">
        <w:rPr>
          <w:rFonts w:asciiTheme="majorHAnsi" w:hAnsiTheme="majorHAnsi" w:cstheme="majorHAnsi"/>
          <w:color w:val="000000" w:themeColor="text1"/>
        </w:rPr>
        <w:t>30</w:t>
      </w:r>
      <m:oMath>
        <m:r>
          <m:rPr>
            <m:sty m:val="p"/>
          </m:rPr>
          <w:rPr>
            <w:rFonts w:ascii="Cambria Math" w:hAnsi="Cambria Math" w:cstheme="majorHAnsi"/>
            <w:color w:val="000000" w:themeColor="text1"/>
          </w:rPr>
          <m:t>°</m:t>
        </m:r>
      </m:oMath>
      <w:r w:rsidRPr="006E747E">
        <w:rPr>
          <w:rFonts w:asciiTheme="majorHAnsi" w:hAnsiTheme="majorHAnsi" w:cstheme="majorHAnsi"/>
          <w:color w:val="000000" w:themeColor="text1"/>
        </w:rPr>
        <w:t>-60</w:t>
      </w:r>
      <m:oMath>
        <m:r>
          <m:rPr>
            <m:sty m:val="p"/>
          </m:rPr>
          <w:rPr>
            <w:rFonts w:ascii="Cambria Math" w:hAnsi="Cambria Math" w:cstheme="majorHAnsi"/>
            <w:color w:val="000000" w:themeColor="text1"/>
          </w:rPr>
          <m:t>°</m:t>
        </m:r>
      </m:oMath>
      <w:r w:rsidRPr="006E747E">
        <w:rPr>
          <w:rFonts w:asciiTheme="majorHAnsi" w:hAnsiTheme="majorHAnsi" w:cstheme="majorHAnsi"/>
          <w:color w:val="000000" w:themeColor="text1"/>
        </w:rPr>
        <w:t>-90</w:t>
      </w:r>
      <m:oMath>
        <m:r>
          <m:rPr>
            <m:sty m:val="p"/>
          </m:rPr>
          <w:rPr>
            <w:rFonts w:ascii="Cambria Math" w:hAnsi="Cambria Math" w:cstheme="majorHAnsi"/>
            <w:color w:val="000000" w:themeColor="text1"/>
          </w:rPr>
          <m:t>°</m:t>
        </m:r>
      </m:oMath>
      <w:r>
        <w:rPr>
          <w:rFonts w:asciiTheme="majorHAnsi" w:hAnsiTheme="majorHAnsi" w:cstheme="majorHAnsi"/>
          <w:color w:val="000000" w:themeColor="text1"/>
        </w:rPr>
        <w:t xml:space="preserve"> </w:t>
      </w:r>
      <w:r w:rsidR="00C2299C">
        <w:rPr>
          <w:rFonts w:asciiTheme="majorHAnsi" w:hAnsiTheme="majorHAnsi" w:cstheme="majorHAnsi"/>
          <w:color w:val="000000" w:themeColor="text1"/>
        </w:rPr>
        <w:t xml:space="preserve">triangle </w:t>
      </w:r>
      <w:r>
        <w:rPr>
          <w:rFonts w:asciiTheme="majorHAnsi" w:hAnsiTheme="majorHAnsi" w:cstheme="majorHAnsi"/>
          <w:color w:val="000000" w:themeColor="text1"/>
        </w:rPr>
        <w:t xml:space="preserve">is 8 cm, what is the </w:t>
      </w:r>
      <w:r w:rsidR="00C2299C">
        <w:rPr>
          <w:rFonts w:asciiTheme="majorHAnsi" w:hAnsiTheme="majorHAnsi" w:cstheme="majorHAnsi"/>
          <w:color w:val="000000" w:themeColor="text1"/>
        </w:rPr>
        <w:t xml:space="preserve">measure of </w:t>
      </w:r>
      <w:r>
        <w:rPr>
          <w:rFonts w:asciiTheme="majorHAnsi" w:hAnsiTheme="majorHAnsi" w:cstheme="majorHAnsi"/>
          <w:color w:val="000000" w:themeColor="text1"/>
        </w:rPr>
        <w:t>the longer leg</w:t>
      </w:r>
      <w:r w:rsidR="00C2299C">
        <w:rPr>
          <w:rFonts w:asciiTheme="majorHAnsi" w:hAnsiTheme="majorHAnsi" w:cstheme="majorHAnsi"/>
          <w:color w:val="000000" w:themeColor="text1"/>
        </w:rPr>
        <w:t xml:space="preserve"> of the triangle?</w:t>
      </w:r>
    </w:p>
    <w:p w14:paraId="51C589BD" w14:textId="2241E5E3" w:rsidR="00C539C5" w:rsidRDefault="00C539C5" w:rsidP="006E747E">
      <w:pPr>
        <w:pBdr>
          <w:top w:val="nil"/>
          <w:left w:val="nil"/>
          <w:bottom w:val="nil"/>
          <w:right w:val="nil"/>
          <w:between w:val="nil"/>
        </w:pBdr>
      </w:pPr>
    </w:p>
    <w:p w14:paraId="136E63AD" w14:textId="4671B328" w:rsidR="00C539C5" w:rsidRDefault="00C539C5" w:rsidP="006E747E">
      <w:pPr>
        <w:pBdr>
          <w:top w:val="nil"/>
          <w:left w:val="nil"/>
          <w:bottom w:val="nil"/>
          <w:right w:val="nil"/>
          <w:between w:val="nil"/>
        </w:pBdr>
      </w:pPr>
    </w:p>
    <w:p w14:paraId="12F2E8D0" w14:textId="0BDA40E4" w:rsidR="00B804CC" w:rsidRDefault="00B804CC" w:rsidP="006E747E">
      <w:pPr>
        <w:pBdr>
          <w:top w:val="nil"/>
          <w:left w:val="nil"/>
          <w:bottom w:val="nil"/>
          <w:right w:val="nil"/>
          <w:between w:val="nil"/>
        </w:pBdr>
      </w:pPr>
    </w:p>
    <w:p w14:paraId="4EF82FB0" w14:textId="77777777" w:rsidR="00B804CC" w:rsidRDefault="00B804CC" w:rsidP="006E747E">
      <w:pPr>
        <w:pBdr>
          <w:top w:val="nil"/>
          <w:left w:val="nil"/>
          <w:bottom w:val="nil"/>
          <w:right w:val="nil"/>
          <w:between w:val="nil"/>
        </w:pBdr>
      </w:pPr>
    </w:p>
    <w:p w14:paraId="50D80601" w14:textId="224A4A02" w:rsidR="00C539C5" w:rsidRDefault="00C539C5" w:rsidP="006E747E">
      <w:pPr>
        <w:pBdr>
          <w:top w:val="nil"/>
          <w:left w:val="nil"/>
          <w:bottom w:val="nil"/>
          <w:right w:val="nil"/>
          <w:between w:val="nil"/>
        </w:pBdr>
      </w:pPr>
    </w:p>
    <w:p w14:paraId="1705E4C1" w14:textId="77777777" w:rsidR="00B804CC" w:rsidRDefault="00B804CC" w:rsidP="006E747E">
      <w:pPr>
        <w:pBdr>
          <w:top w:val="nil"/>
          <w:left w:val="nil"/>
          <w:bottom w:val="nil"/>
          <w:right w:val="nil"/>
          <w:between w:val="nil"/>
        </w:pBdr>
      </w:pPr>
    </w:p>
    <w:p w14:paraId="6945DA0E" w14:textId="06D8C227" w:rsidR="00EC2750" w:rsidRPr="006E747E" w:rsidRDefault="003B1ED2" w:rsidP="00512BB5">
      <w:pPr>
        <w:pStyle w:val="ListParagraph"/>
        <w:numPr>
          <w:ilvl w:val="0"/>
          <w:numId w:val="2"/>
        </w:numPr>
        <w:pBdr>
          <w:top w:val="nil"/>
          <w:left w:val="nil"/>
          <w:bottom w:val="nil"/>
          <w:right w:val="nil"/>
          <w:between w:val="nil"/>
        </w:pBdr>
        <w:spacing w:after="0" w:line="240" w:lineRule="auto"/>
      </w:pPr>
      <m:oMath>
        <m:r>
          <w:rPr>
            <w:rFonts w:ascii="Cambria Math" w:hAnsi="Cambria Math" w:cstheme="majorHAnsi"/>
          </w:rPr>
          <m:t>∆ABC</m:t>
        </m:r>
      </m:oMath>
      <w:r w:rsidRPr="006E747E">
        <w:rPr>
          <w:rFonts w:asciiTheme="majorHAnsi" w:hAnsiTheme="majorHAnsi" w:cstheme="majorHAnsi"/>
        </w:rPr>
        <w:t xml:space="preserve"> is an equilateral triangle with</w:t>
      </w:r>
      <w:r w:rsidR="00754940">
        <w:rPr>
          <w:rFonts w:asciiTheme="majorHAnsi" w:hAnsiTheme="majorHAnsi" w:cstheme="majorHAnsi"/>
        </w:rPr>
        <w:t xml:space="preserve"> a</w:t>
      </w:r>
      <w:r w:rsidRPr="006E747E">
        <w:rPr>
          <w:rFonts w:asciiTheme="majorHAnsi" w:hAnsiTheme="majorHAnsi" w:cstheme="majorHAnsi"/>
        </w:rPr>
        <w:t xml:space="preserve"> side length </w:t>
      </w:r>
      <w:r w:rsidR="006E747E">
        <w:rPr>
          <w:rFonts w:asciiTheme="majorHAnsi" w:hAnsiTheme="majorHAnsi" w:cstheme="majorHAnsi"/>
        </w:rPr>
        <w:t>12</w:t>
      </w:r>
      <w:r w:rsidRPr="006E747E">
        <w:rPr>
          <w:rFonts w:asciiTheme="majorHAnsi" w:hAnsiTheme="majorHAnsi" w:cstheme="majorHAnsi"/>
        </w:rPr>
        <w:t xml:space="preserve"> inches. What is the height of </w:t>
      </w:r>
      <m:oMath>
        <m:r>
          <w:rPr>
            <w:rFonts w:ascii="Cambria Math" w:hAnsi="Cambria Math" w:cstheme="majorHAnsi"/>
          </w:rPr>
          <m:t>∆ABC</m:t>
        </m:r>
      </m:oMath>
      <w:r w:rsidRPr="006E747E">
        <w:rPr>
          <w:rFonts w:asciiTheme="majorHAnsi" w:hAnsiTheme="majorHAnsi" w:cstheme="majorHAnsi"/>
        </w:rPr>
        <w:t xml:space="preserve">?  </w:t>
      </w:r>
      <w:r w:rsidR="00754940">
        <w:rPr>
          <w:rFonts w:asciiTheme="majorHAnsi" w:hAnsiTheme="majorHAnsi" w:cstheme="majorHAnsi"/>
        </w:rPr>
        <w:t>Provide your</w:t>
      </w:r>
      <w:r w:rsidRPr="006E747E">
        <w:rPr>
          <w:rFonts w:asciiTheme="majorHAnsi" w:hAnsiTheme="majorHAnsi" w:cstheme="majorHAnsi"/>
        </w:rPr>
        <w:t xml:space="preserve"> answer in simplest radical form.</w:t>
      </w:r>
    </w:p>
    <w:p w14:paraId="47E85A7B" w14:textId="37E3FE7F" w:rsidR="003B1ED2" w:rsidRDefault="003B1ED2" w:rsidP="00512BB5">
      <w:pPr>
        <w:pBdr>
          <w:top w:val="nil"/>
          <w:left w:val="nil"/>
          <w:bottom w:val="nil"/>
          <w:right w:val="nil"/>
          <w:between w:val="nil"/>
        </w:pBdr>
        <w:rPr>
          <w:rFonts w:asciiTheme="majorHAnsi" w:hAnsiTheme="majorHAnsi" w:cstheme="majorHAnsi"/>
          <w:sz w:val="22"/>
          <w:szCs w:val="22"/>
        </w:rPr>
      </w:pPr>
    </w:p>
    <w:p w14:paraId="08AF2516" w14:textId="42926E50" w:rsidR="002824DA" w:rsidRPr="00710DE4" w:rsidRDefault="002824DA" w:rsidP="00512BB5">
      <w:pPr>
        <w:pBdr>
          <w:top w:val="nil"/>
          <w:left w:val="nil"/>
          <w:bottom w:val="nil"/>
          <w:right w:val="nil"/>
          <w:between w:val="nil"/>
        </w:pBdr>
        <w:rPr>
          <w:rFonts w:asciiTheme="majorHAnsi" w:hAnsiTheme="majorHAnsi" w:cstheme="majorHAnsi"/>
          <w:sz w:val="22"/>
          <w:szCs w:val="22"/>
        </w:rPr>
      </w:pPr>
    </w:p>
    <w:p w14:paraId="1E587DB1" w14:textId="5499F056" w:rsidR="00C539C5" w:rsidRDefault="00C539C5">
      <w:pPr>
        <w:pStyle w:val="Title"/>
        <w:rPr>
          <w:rFonts w:asciiTheme="majorHAnsi" w:hAnsiTheme="majorHAnsi" w:cstheme="majorHAnsi"/>
        </w:rPr>
      </w:pPr>
      <w:bookmarkStart w:id="2" w:name="3znysh7" w:colFirst="0" w:colLast="0"/>
      <w:bookmarkStart w:id="3" w:name="_1fob9te" w:colFirst="0" w:colLast="0"/>
      <w:bookmarkEnd w:id="2"/>
      <w:bookmarkEnd w:id="3"/>
    </w:p>
    <w:p w14:paraId="30A5F939" w14:textId="77777777" w:rsidR="007D314B" w:rsidRPr="007D314B" w:rsidRDefault="007D314B" w:rsidP="007D314B">
      <w:pPr>
        <w:rPr>
          <w:lang w:val="en"/>
        </w:rPr>
      </w:pPr>
    </w:p>
    <w:p w14:paraId="356160F1" w14:textId="77777777" w:rsidR="00C539C5" w:rsidRDefault="00C539C5">
      <w:pPr>
        <w:pStyle w:val="Title"/>
        <w:rPr>
          <w:rFonts w:asciiTheme="majorHAnsi" w:hAnsiTheme="majorHAnsi" w:cstheme="majorHAnsi"/>
        </w:rPr>
      </w:pPr>
    </w:p>
    <w:p w14:paraId="2AC7ACD3" w14:textId="77777777" w:rsidR="00C539C5" w:rsidRDefault="00C539C5">
      <w:pPr>
        <w:pStyle w:val="Title"/>
        <w:rPr>
          <w:rFonts w:asciiTheme="majorHAnsi" w:hAnsiTheme="majorHAnsi" w:cstheme="majorHAnsi"/>
        </w:rPr>
      </w:pPr>
    </w:p>
    <w:p w14:paraId="6763A841" w14:textId="4669ED00" w:rsidR="00C539C5" w:rsidRDefault="00C539C5">
      <w:pPr>
        <w:pStyle w:val="Title"/>
        <w:rPr>
          <w:rFonts w:asciiTheme="majorHAnsi" w:hAnsiTheme="majorHAnsi" w:cstheme="majorHAnsi"/>
        </w:rPr>
      </w:pPr>
    </w:p>
    <w:p w14:paraId="588DE815" w14:textId="77777777" w:rsidR="001A2EAE" w:rsidRDefault="001A2EAE" w:rsidP="0091487C">
      <w:pPr>
        <w:pStyle w:val="Title"/>
        <w:jc w:val="left"/>
        <w:rPr>
          <w:rFonts w:asciiTheme="majorHAnsi" w:hAnsiTheme="majorHAnsi" w:cstheme="majorHAnsi"/>
        </w:rPr>
      </w:pPr>
    </w:p>
    <w:p w14:paraId="7212F22C" w14:textId="77BAE91D" w:rsidR="006E747E" w:rsidRPr="00710DE4" w:rsidRDefault="00C539C5" w:rsidP="00C539C5">
      <w:pPr>
        <w:pStyle w:val="Title"/>
        <w:rPr>
          <w:rFonts w:asciiTheme="majorHAnsi" w:hAnsiTheme="majorHAnsi" w:cstheme="majorHAnsi"/>
        </w:rPr>
      </w:pPr>
      <w:bookmarkStart w:id="4" w:name="student"/>
      <w:bookmarkStart w:id="5" w:name="teacher"/>
      <w:r>
        <w:rPr>
          <w:rFonts w:asciiTheme="majorHAnsi" w:hAnsiTheme="majorHAnsi" w:cstheme="majorHAnsi"/>
        </w:rPr>
        <w:lastRenderedPageBreak/>
        <w:t xml:space="preserve">SOL G.8b </w:t>
      </w:r>
      <w:bookmarkEnd w:id="4"/>
      <w:bookmarkEnd w:id="5"/>
      <w:r>
        <w:rPr>
          <w:rFonts w:asciiTheme="majorHAnsi" w:hAnsiTheme="majorHAnsi" w:cstheme="majorHAnsi"/>
        </w:rPr>
        <w:t>- Just in Time Quick Check Teacher Notes</w:t>
      </w:r>
    </w:p>
    <w:p w14:paraId="1E7BF818" w14:textId="3DCD9469" w:rsidR="00611B5B" w:rsidRPr="00EC2750" w:rsidRDefault="00F53E12" w:rsidP="0057277B">
      <w:pPr>
        <w:jc w:val="center"/>
        <w:rPr>
          <w:rFonts w:asciiTheme="majorHAnsi" w:hAnsiTheme="majorHAnsi"/>
          <w:b/>
          <w:color w:val="C00000"/>
          <w:sz w:val="22"/>
          <w:szCs w:val="22"/>
        </w:rPr>
      </w:pPr>
      <w:r w:rsidRPr="00EC2750">
        <w:rPr>
          <w:rFonts w:asciiTheme="majorHAnsi" w:hAnsiTheme="majorHAnsi"/>
          <w:b/>
          <w:color w:val="C00000"/>
          <w:sz w:val="22"/>
          <w:szCs w:val="22"/>
        </w:rPr>
        <w:t>Common Errors/Misconceptions and their Possible Indications</w:t>
      </w:r>
    </w:p>
    <w:p w14:paraId="12C351BF" w14:textId="6A23B871" w:rsidR="00C34690" w:rsidRDefault="00C34690" w:rsidP="0057277B">
      <w:pPr>
        <w:jc w:val="center"/>
        <w:rPr>
          <w:b/>
          <w:color w:val="C00000"/>
        </w:rPr>
      </w:pPr>
    </w:p>
    <w:p w14:paraId="30B62DF5" w14:textId="6ED6AF67" w:rsidR="00710DE4" w:rsidRPr="00C07AE4" w:rsidRDefault="00BC5AE8" w:rsidP="00C07AE4">
      <w:pPr>
        <w:numPr>
          <w:ilvl w:val="0"/>
          <w:numId w:val="30"/>
        </w:numPr>
        <w:pBdr>
          <w:top w:val="nil"/>
          <w:left w:val="nil"/>
          <w:bottom w:val="nil"/>
          <w:right w:val="nil"/>
          <w:between w:val="nil"/>
        </w:pBdr>
        <w:rPr>
          <w:rFonts w:asciiTheme="majorHAnsi" w:hAnsiTheme="majorHAnsi"/>
          <w:color w:val="000000"/>
          <w:sz w:val="22"/>
          <w:szCs w:val="22"/>
        </w:rPr>
      </w:pPr>
      <w:r>
        <w:rPr>
          <w:rFonts w:asciiTheme="majorHAnsi" w:hAnsiTheme="majorHAnsi"/>
          <w:color w:val="000000"/>
          <w:sz w:val="22"/>
          <w:szCs w:val="22"/>
        </w:rPr>
        <w:t>A figure is shown</w:t>
      </w:r>
      <w:r w:rsidR="00C07AE4">
        <w:rPr>
          <w:rFonts w:asciiTheme="majorHAnsi" w:hAnsiTheme="majorHAnsi"/>
          <w:color w:val="000000"/>
          <w:sz w:val="22"/>
          <w:szCs w:val="22"/>
        </w:rPr>
        <w:t>.</w:t>
      </w:r>
    </w:p>
    <w:p w14:paraId="14DF5A77" w14:textId="77777777" w:rsidR="00BC5AE8" w:rsidRDefault="00BC5AE8" w:rsidP="00710DE4">
      <w:pPr>
        <w:pBdr>
          <w:top w:val="nil"/>
          <w:left w:val="nil"/>
          <w:bottom w:val="nil"/>
          <w:right w:val="nil"/>
          <w:between w:val="nil"/>
        </w:pBdr>
        <w:rPr>
          <w:rFonts w:asciiTheme="majorHAnsi" w:hAnsiTheme="majorHAnsi"/>
          <w:color w:val="000000"/>
          <w:sz w:val="22"/>
          <w:szCs w:val="22"/>
        </w:rPr>
      </w:pPr>
      <w:r>
        <w:rPr>
          <w:noProof/>
        </w:rPr>
        <w:drawing>
          <wp:inline distT="0" distB="0" distL="0" distR="0" wp14:anchorId="5A022C62" wp14:editId="206D9806">
            <wp:extent cx="3178629" cy="1151838"/>
            <wp:effectExtent l="0" t="0" r="0" b="4445"/>
            <wp:docPr id="6" name="Picture 6" descr="A composite figure is shown of what appears to be a rectangle and a right triangle. The side across from the right angle is 12 inches. The shared side of the square and the apparent rectangle is 6 inches. The angle across from the side labeled as 6 inches is unkn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8629" cy="1151838"/>
                    </a:xfrm>
                    <a:prstGeom prst="rect">
                      <a:avLst/>
                    </a:prstGeom>
                  </pic:spPr>
                </pic:pic>
              </a:graphicData>
            </a:graphic>
          </wp:inline>
        </w:drawing>
      </w:r>
    </w:p>
    <w:p w14:paraId="0302B0C3" w14:textId="3E693B68" w:rsidR="00C07AE4" w:rsidRPr="00363E57" w:rsidRDefault="00BC5AE8" w:rsidP="00BC5AE8">
      <w:pPr>
        <w:pBdr>
          <w:top w:val="nil"/>
          <w:left w:val="nil"/>
          <w:bottom w:val="nil"/>
          <w:right w:val="nil"/>
          <w:between w:val="nil"/>
        </w:pBdr>
        <w:tabs>
          <w:tab w:val="left" w:pos="360"/>
        </w:tabs>
        <w:ind w:left="360" w:hanging="360"/>
        <w:rPr>
          <w:rFonts w:asciiTheme="majorHAnsi" w:hAnsiTheme="majorHAnsi"/>
          <w:color w:val="000000"/>
          <w:sz w:val="22"/>
          <w:szCs w:val="22"/>
        </w:rPr>
      </w:pPr>
      <w:r>
        <w:rPr>
          <w:rFonts w:asciiTheme="majorHAnsi" w:hAnsiTheme="majorHAnsi"/>
          <w:color w:val="000000"/>
          <w:sz w:val="22"/>
          <w:szCs w:val="22"/>
        </w:rPr>
        <w:tab/>
        <w:t xml:space="preserve">What is the angle measure of </w:t>
      </w:r>
      <w:r w:rsidRPr="00BC5AE8">
        <w:rPr>
          <w:rFonts w:asciiTheme="majorHAnsi" w:hAnsiTheme="majorHAnsi"/>
          <w:i/>
          <w:iCs/>
          <w:color w:val="000000"/>
          <w:sz w:val="22"/>
          <w:szCs w:val="22"/>
        </w:rPr>
        <w:t>x</w:t>
      </w:r>
      <w:r>
        <w:rPr>
          <w:rFonts w:asciiTheme="majorHAnsi" w:hAnsiTheme="majorHAnsi"/>
          <w:color w:val="000000"/>
          <w:sz w:val="22"/>
          <w:szCs w:val="22"/>
        </w:rPr>
        <w:t>?</w:t>
      </w:r>
    </w:p>
    <w:p w14:paraId="01816680" w14:textId="77777777" w:rsidR="00C07AE4" w:rsidRPr="00363E57" w:rsidRDefault="00C07AE4" w:rsidP="00710DE4">
      <w:pPr>
        <w:pBdr>
          <w:top w:val="nil"/>
          <w:left w:val="nil"/>
          <w:bottom w:val="nil"/>
          <w:right w:val="nil"/>
          <w:between w:val="nil"/>
        </w:pBdr>
        <w:rPr>
          <w:rFonts w:asciiTheme="majorHAnsi" w:hAnsiTheme="majorHAnsi"/>
          <w:color w:val="000000"/>
          <w:sz w:val="22"/>
          <w:szCs w:val="22"/>
        </w:rPr>
      </w:pPr>
    </w:p>
    <w:p w14:paraId="4392EC6A" w14:textId="3D8A5BF5" w:rsidR="00710DE4" w:rsidRPr="00C60DDB" w:rsidRDefault="00BC5AE8" w:rsidP="00C60DDB">
      <w:pPr>
        <w:pBdr>
          <w:top w:val="nil"/>
          <w:left w:val="nil"/>
          <w:bottom w:val="nil"/>
          <w:right w:val="nil"/>
          <w:between w:val="nil"/>
        </w:pBdr>
        <w:rPr>
          <w:rFonts w:asciiTheme="majorHAnsi" w:hAnsiTheme="majorHAnsi"/>
          <w:i/>
          <w:iCs/>
          <w:color w:val="C00000"/>
          <w:sz w:val="22"/>
          <w:szCs w:val="22"/>
        </w:rPr>
      </w:pPr>
      <w:r>
        <w:rPr>
          <w:rFonts w:asciiTheme="majorHAnsi" w:hAnsiTheme="majorHAnsi"/>
          <w:i/>
          <w:iCs/>
          <w:color w:val="C00000"/>
          <w:sz w:val="22"/>
          <w:szCs w:val="22"/>
        </w:rPr>
        <w:t>A common misconception some students may have is to state the angle measure of x as 45 degrees. This may indicate that a student has mistakenly associated the relationship of leg to hypotenuse as 1:2 instead of 1:</w:t>
      </w:r>
      <m:oMath>
        <m:rad>
          <m:radPr>
            <m:degHide m:val="1"/>
            <m:ctrlPr>
              <w:rPr>
                <w:rFonts w:ascii="Cambria Math" w:hAnsi="Cambria Math"/>
                <w:i/>
                <w:iCs/>
                <w:color w:val="C00000"/>
                <w:sz w:val="22"/>
                <w:szCs w:val="22"/>
              </w:rPr>
            </m:ctrlPr>
          </m:radPr>
          <m:deg/>
          <m:e>
            <m:r>
              <w:rPr>
                <w:rFonts w:ascii="Cambria Math" w:hAnsi="Cambria Math"/>
                <w:color w:val="C00000"/>
                <w:sz w:val="22"/>
                <w:szCs w:val="22"/>
              </w:rPr>
              <m:t>2</m:t>
            </m:r>
          </m:e>
        </m:rad>
      </m:oMath>
      <w:r>
        <w:rPr>
          <w:rFonts w:asciiTheme="majorHAnsi" w:hAnsiTheme="majorHAnsi"/>
          <w:i/>
          <w:iCs/>
          <w:color w:val="C00000"/>
          <w:sz w:val="22"/>
          <w:szCs w:val="22"/>
        </w:rPr>
        <w:t>.</w:t>
      </w:r>
      <w:r w:rsidR="006D086B">
        <w:rPr>
          <w:rFonts w:asciiTheme="majorHAnsi" w:hAnsiTheme="majorHAnsi"/>
          <w:i/>
          <w:iCs/>
          <w:color w:val="C00000"/>
          <w:sz w:val="22"/>
          <w:szCs w:val="22"/>
        </w:rPr>
        <w:t xml:space="preserve"> </w:t>
      </w:r>
      <w:r w:rsidR="001A2EAE">
        <w:rPr>
          <w:rFonts w:asciiTheme="majorHAnsi" w:hAnsiTheme="majorHAnsi"/>
          <w:i/>
          <w:iCs/>
          <w:color w:val="C00000"/>
          <w:sz w:val="22"/>
          <w:szCs w:val="22"/>
        </w:rPr>
        <w:t xml:space="preserve">Teachers are encouraged to facilitate a class discussion to </w:t>
      </w:r>
      <w:r w:rsidR="00A73BDB">
        <w:rPr>
          <w:rFonts w:asciiTheme="majorHAnsi" w:hAnsiTheme="majorHAnsi"/>
          <w:i/>
          <w:iCs/>
          <w:color w:val="C00000"/>
          <w:sz w:val="22"/>
          <w:szCs w:val="22"/>
        </w:rPr>
        <w:t xml:space="preserve">determine an angle measure when given the side lengths of a triangle using either inverse trigonometric functions or identifying the characteristics of special right triangles. </w:t>
      </w:r>
    </w:p>
    <w:p w14:paraId="6F6DA987" w14:textId="77777777" w:rsidR="00A5349D" w:rsidRPr="00363E57" w:rsidRDefault="00A5349D" w:rsidP="00710DE4">
      <w:pPr>
        <w:pBdr>
          <w:top w:val="nil"/>
          <w:left w:val="nil"/>
          <w:bottom w:val="nil"/>
          <w:right w:val="nil"/>
          <w:between w:val="nil"/>
        </w:pBdr>
        <w:jc w:val="both"/>
        <w:rPr>
          <w:rFonts w:asciiTheme="majorHAnsi" w:hAnsiTheme="majorHAnsi"/>
          <w:color w:val="000000"/>
          <w:sz w:val="22"/>
          <w:szCs w:val="22"/>
        </w:rPr>
      </w:pPr>
    </w:p>
    <w:p w14:paraId="7F328AB4" w14:textId="07A66231" w:rsidR="00B804CC" w:rsidRDefault="00C07AE4" w:rsidP="00B804CC">
      <w:pPr>
        <w:pStyle w:val="ListParagraph"/>
        <w:numPr>
          <w:ilvl w:val="0"/>
          <w:numId w:val="30"/>
        </w:numPr>
        <w:pBdr>
          <w:top w:val="nil"/>
          <w:left w:val="nil"/>
          <w:bottom w:val="nil"/>
          <w:right w:val="nil"/>
          <w:between w:val="nil"/>
        </w:pBdr>
      </w:pPr>
      <w:r>
        <w:rPr>
          <w:noProof/>
          <w:lang w:val="en-US"/>
        </w:rPr>
        <mc:AlternateContent>
          <mc:Choice Requires="wps">
            <w:drawing>
              <wp:anchor distT="0" distB="0" distL="114300" distR="114300" simplePos="0" relativeHeight="251673600" behindDoc="0" locked="0" layoutInCell="1" allowOverlap="1" wp14:anchorId="57015DCD" wp14:editId="6A78644D">
                <wp:simplePos x="0" y="0"/>
                <wp:positionH relativeFrom="column">
                  <wp:posOffset>-2785110</wp:posOffset>
                </wp:positionH>
                <wp:positionV relativeFrom="paragraph">
                  <wp:posOffset>224790</wp:posOffset>
                </wp:positionV>
                <wp:extent cx="206829" cy="272143"/>
                <wp:effectExtent l="0" t="0" r="22225" b="13970"/>
                <wp:wrapNone/>
                <wp:docPr id="13" name="Text Box 13"/>
                <wp:cNvGraphicFramePr/>
                <a:graphic xmlns:a="http://schemas.openxmlformats.org/drawingml/2006/main">
                  <a:graphicData uri="http://schemas.microsoft.com/office/word/2010/wordprocessingShape">
                    <wps:wsp>
                      <wps:cNvSpPr txBox="1"/>
                      <wps:spPr>
                        <a:xfrm>
                          <a:off x="0" y="0"/>
                          <a:ext cx="206829" cy="272143"/>
                        </a:xfrm>
                        <a:prstGeom prst="rect">
                          <a:avLst/>
                        </a:prstGeom>
                        <a:solidFill>
                          <a:sysClr val="window" lastClr="FFFFFF"/>
                        </a:solidFill>
                        <a:ln w="6350">
                          <a:solidFill>
                            <a:sysClr val="window" lastClr="FFFFFF"/>
                          </a:solidFill>
                        </a:ln>
                        <a:effectLst/>
                      </wps:spPr>
                      <wps:txbx>
                        <w:txbxContent>
                          <w:p w14:paraId="1980FF3B" w14:textId="77777777" w:rsidR="00C07AE4" w:rsidRDefault="00C07AE4" w:rsidP="00C07AE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15DCD" id="Text Box 13" o:spid="_x0000_s1028" type="#_x0000_t202" style="position:absolute;left:0;text-align:left;margin-left:-219.3pt;margin-top:17.7pt;width:16.3pt;height:21.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" fillcolor="window" strokecolor="window" strokeweight=".5pt">
                <v:textbox>
                  <w:txbxContent>
                    <w:p w14:paraId="1980FF3B" w14:textId="77777777" w:rsidR="00C07AE4" w:rsidRDefault="00C07AE4" w:rsidP="00C07AE4">
                      <w:r>
                        <w:t>A</w:t>
                      </w:r>
                    </w:p>
                  </w:txbxContent>
                </v:textbox>
              </v:shape>
            </w:pict>
          </mc:Fallback>
        </mc:AlternateContent>
      </w:r>
      <w:r>
        <w:t>Mr. Grant</w:t>
      </w:r>
      <w:r w:rsidRPr="004A2345">
        <w:t xml:space="preserve"> </w:t>
      </w:r>
      <w:r w:rsidR="00B804CC" w:rsidRPr="004A2345">
        <w:t>has a tree farm</w:t>
      </w:r>
      <w:r w:rsidR="00B804CC">
        <w:t xml:space="preserve"> in the shape of a square</w:t>
      </w:r>
      <w:r w:rsidR="00B804CC" w:rsidRPr="004A2345">
        <w:t xml:space="preserve">. Half the farm </w:t>
      </w:r>
      <w:r w:rsidR="00B804CC">
        <w:t>has</w:t>
      </w:r>
      <w:r w:rsidR="00B804CC" w:rsidRPr="004A2345">
        <w:t xml:space="preserve"> trees that he uses to make pencils</w:t>
      </w:r>
      <w:r w:rsidR="00B804CC">
        <w:t xml:space="preserve"> and t</w:t>
      </w:r>
      <w:r w:rsidR="00B804CC" w:rsidRPr="004A2345">
        <w:t xml:space="preserve">he other half are maple trees that he uses to make </w:t>
      </w:r>
      <w:r w:rsidR="00B804CC">
        <w:t>maple syrup</w:t>
      </w:r>
      <w:r w:rsidR="00B804CC" w:rsidRPr="004A2345">
        <w:t xml:space="preserve">. The farm is divided into </w:t>
      </w:r>
      <w:r w:rsidR="00B804CC">
        <w:t xml:space="preserve">two equal </w:t>
      </w:r>
      <w:r w:rsidR="00B804CC" w:rsidRPr="004A2345">
        <w:t>sections along a 400</w:t>
      </w:r>
      <w:r w:rsidR="00B804CC">
        <w:t>-f</w:t>
      </w:r>
      <w:r w:rsidR="00B804CC" w:rsidRPr="004A2345">
        <w:t>oot diagonal</w:t>
      </w:r>
      <w:r w:rsidR="00B804CC">
        <w:t xml:space="preserve"> as shown</w:t>
      </w:r>
      <w:r w:rsidR="00B804CC" w:rsidRPr="004A2345">
        <w:t xml:space="preserve">. </w:t>
      </w:r>
      <w:r w:rsidR="00B804CC">
        <w:t xml:space="preserve">What is the length of one side of the tree farm? Represent your answer in simplest radical form and provide the decimal form to the nearest tenth.  </w:t>
      </w:r>
    </w:p>
    <w:p w14:paraId="51001393" w14:textId="77777777" w:rsidR="00B804CC" w:rsidRDefault="00B804CC" w:rsidP="00B804CC">
      <w:pPr>
        <w:pBdr>
          <w:top w:val="nil"/>
          <w:left w:val="nil"/>
          <w:bottom w:val="nil"/>
          <w:right w:val="nil"/>
          <w:between w:val="nil"/>
        </w:pBdr>
        <w:jc w:val="both"/>
        <w:rPr>
          <w:rFonts w:asciiTheme="majorHAnsi" w:hAnsiTheme="majorHAnsi" w:cstheme="majorHAnsi"/>
          <w:sz w:val="22"/>
          <w:szCs w:val="22"/>
        </w:rPr>
      </w:pPr>
      <w:r>
        <w:rPr>
          <w:noProof/>
        </w:rPr>
        <w:drawing>
          <wp:inline distT="0" distB="0" distL="0" distR="0" wp14:anchorId="054E09AF" wp14:editId="1DD63353">
            <wp:extent cx="1719011" cy="1621971"/>
            <wp:effectExtent l="0" t="0" r="0" b="3810"/>
            <wp:docPr id="9" name="Picture 9" descr="The picture shows a square and one of its diagonals. The diagonal is 400 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G.8b Q2.PNG"/>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45549" cy="1647011"/>
                    </a:xfrm>
                    <a:prstGeom prst="rect">
                      <a:avLst/>
                    </a:prstGeom>
                  </pic:spPr>
                </pic:pic>
              </a:graphicData>
            </a:graphic>
          </wp:inline>
        </w:drawing>
      </w:r>
    </w:p>
    <w:p w14:paraId="0AFBD5BB" w14:textId="77777777" w:rsidR="00B804CC" w:rsidRDefault="00B804CC" w:rsidP="00B804CC">
      <w:pPr>
        <w:pBdr>
          <w:top w:val="nil"/>
          <w:left w:val="nil"/>
          <w:bottom w:val="nil"/>
          <w:right w:val="nil"/>
          <w:between w:val="nil"/>
        </w:pBdr>
        <w:ind w:left="360" w:hanging="360"/>
        <w:jc w:val="both"/>
        <w:rPr>
          <w:rFonts w:asciiTheme="majorHAnsi" w:hAnsiTheme="majorHAnsi" w:cstheme="majorHAnsi"/>
          <w:sz w:val="22"/>
          <w:szCs w:val="22"/>
        </w:rPr>
      </w:pPr>
      <w:r>
        <w:rPr>
          <w:rFonts w:asciiTheme="majorHAnsi" w:hAnsiTheme="majorHAnsi" w:cstheme="majorHAnsi"/>
          <w:sz w:val="22"/>
          <w:szCs w:val="22"/>
        </w:rPr>
        <w:tab/>
        <w:t>Simplest radical form: __________</w:t>
      </w:r>
    </w:p>
    <w:p w14:paraId="7A432CEA" w14:textId="77777777" w:rsidR="00B804CC" w:rsidRDefault="00B804CC" w:rsidP="00B804CC">
      <w:pPr>
        <w:pBdr>
          <w:top w:val="nil"/>
          <w:left w:val="nil"/>
          <w:bottom w:val="nil"/>
          <w:right w:val="nil"/>
          <w:between w:val="nil"/>
        </w:pBdr>
        <w:ind w:left="360" w:hanging="360"/>
        <w:jc w:val="both"/>
        <w:rPr>
          <w:rFonts w:asciiTheme="majorHAnsi" w:hAnsiTheme="majorHAnsi" w:cstheme="majorHAnsi"/>
          <w:sz w:val="22"/>
          <w:szCs w:val="22"/>
        </w:rPr>
      </w:pPr>
    </w:p>
    <w:p w14:paraId="7E1EFFDF" w14:textId="77777777" w:rsidR="00B804CC" w:rsidRDefault="00B804CC" w:rsidP="00B804CC">
      <w:pPr>
        <w:pBdr>
          <w:top w:val="nil"/>
          <w:left w:val="nil"/>
          <w:bottom w:val="nil"/>
          <w:right w:val="nil"/>
          <w:between w:val="nil"/>
        </w:pBdr>
        <w:ind w:left="360" w:hanging="360"/>
        <w:jc w:val="both"/>
        <w:rPr>
          <w:rFonts w:asciiTheme="majorHAnsi" w:hAnsiTheme="majorHAnsi" w:cstheme="majorHAnsi"/>
          <w:sz w:val="22"/>
          <w:szCs w:val="22"/>
        </w:rPr>
      </w:pPr>
      <w:r>
        <w:rPr>
          <w:rFonts w:asciiTheme="majorHAnsi" w:hAnsiTheme="majorHAnsi" w:cstheme="majorHAnsi"/>
          <w:sz w:val="22"/>
          <w:szCs w:val="22"/>
        </w:rPr>
        <w:tab/>
      </w:r>
    </w:p>
    <w:p w14:paraId="064AF963" w14:textId="51557A39" w:rsidR="00B804CC" w:rsidRDefault="00B804CC" w:rsidP="00B804CC">
      <w:pPr>
        <w:pBdr>
          <w:top w:val="nil"/>
          <w:left w:val="nil"/>
          <w:bottom w:val="nil"/>
          <w:right w:val="nil"/>
          <w:between w:val="nil"/>
        </w:pBdr>
        <w:ind w:left="360"/>
        <w:jc w:val="both"/>
        <w:rPr>
          <w:rFonts w:asciiTheme="majorHAnsi" w:hAnsiTheme="majorHAnsi" w:cstheme="majorHAnsi"/>
          <w:sz w:val="22"/>
          <w:szCs w:val="22"/>
        </w:rPr>
      </w:pPr>
      <w:r>
        <w:rPr>
          <w:rFonts w:asciiTheme="majorHAnsi" w:hAnsiTheme="majorHAnsi" w:cstheme="majorHAnsi"/>
          <w:sz w:val="22"/>
          <w:szCs w:val="22"/>
        </w:rPr>
        <w:t>Decimal form to the nearest tenth: __________</w:t>
      </w:r>
    </w:p>
    <w:p w14:paraId="573EB14D" w14:textId="77777777" w:rsidR="00B804CC" w:rsidRDefault="00B804CC" w:rsidP="00B804CC">
      <w:pPr>
        <w:pBdr>
          <w:top w:val="nil"/>
          <w:left w:val="nil"/>
          <w:bottom w:val="nil"/>
          <w:right w:val="nil"/>
          <w:between w:val="nil"/>
        </w:pBdr>
        <w:ind w:left="360"/>
        <w:jc w:val="both"/>
        <w:rPr>
          <w:rFonts w:asciiTheme="majorHAnsi" w:hAnsiTheme="majorHAnsi" w:cstheme="majorHAnsi"/>
          <w:sz w:val="22"/>
          <w:szCs w:val="22"/>
        </w:rPr>
      </w:pPr>
    </w:p>
    <w:p w14:paraId="63463D05" w14:textId="41C55A66" w:rsidR="00B804CC" w:rsidRPr="00B804CC" w:rsidRDefault="00710DE4" w:rsidP="00B804CC">
      <w:pPr>
        <w:pBdr>
          <w:top w:val="nil"/>
          <w:left w:val="nil"/>
          <w:bottom w:val="nil"/>
          <w:right w:val="nil"/>
          <w:between w:val="nil"/>
        </w:pBdr>
        <w:rPr>
          <w:rFonts w:asciiTheme="majorHAnsi" w:hAnsiTheme="majorHAnsi" w:cstheme="majorHAnsi"/>
          <w:i/>
          <w:iCs/>
          <w:color w:val="C00000"/>
          <w:sz w:val="22"/>
          <w:szCs w:val="22"/>
        </w:rPr>
      </w:pPr>
      <w:r w:rsidRPr="00B804CC">
        <w:rPr>
          <w:rFonts w:asciiTheme="majorHAnsi" w:hAnsiTheme="majorHAnsi" w:cstheme="majorHAnsi"/>
          <w:i/>
          <w:iCs/>
          <w:color w:val="C00000"/>
          <w:sz w:val="22"/>
          <w:szCs w:val="22"/>
        </w:rPr>
        <w:t xml:space="preserve">A common misconception </w:t>
      </w:r>
      <w:r w:rsidR="00C07AE4" w:rsidRPr="00B804CC">
        <w:rPr>
          <w:rFonts w:asciiTheme="majorHAnsi" w:hAnsiTheme="majorHAnsi" w:cstheme="majorHAnsi"/>
          <w:i/>
          <w:iCs/>
          <w:color w:val="C00000"/>
          <w:sz w:val="22"/>
          <w:szCs w:val="22"/>
        </w:rPr>
        <w:t xml:space="preserve">some </w:t>
      </w:r>
      <w:r w:rsidRPr="00B804CC">
        <w:rPr>
          <w:rFonts w:asciiTheme="majorHAnsi" w:hAnsiTheme="majorHAnsi" w:cstheme="majorHAnsi"/>
          <w:i/>
          <w:iCs/>
          <w:color w:val="C00000"/>
          <w:sz w:val="22"/>
          <w:szCs w:val="22"/>
        </w:rPr>
        <w:t>students</w:t>
      </w:r>
      <w:r w:rsidR="00C07AE4" w:rsidRPr="00B804CC">
        <w:rPr>
          <w:rFonts w:asciiTheme="majorHAnsi" w:hAnsiTheme="majorHAnsi" w:cstheme="majorHAnsi"/>
          <w:i/>
          <w:iCs/>
          <w:color w:val="C00000"/>
          <w:sz w:val="22"/>
          <w:szCs w:val="22"/>
        </w:rPr>
        <w:t xml:space="preserve"> may have</w:t>
      </w:r>
      <w:r w:rsidRPr="00B804CC">
        <w:rPr>
          <w:rFonts w:asciiTheme="majorHAnsi" w:hAnsiTheme="majorHAnsi" w:cstheme="majorHAnsi"/>
          <w:i/>
          <w:iCs/>
          <w:color w:val="C00000"/>
          <w:sz w:val="22"/>
          <w:szCs w:val="22"/>
        </w:rPr>
        <w:t xml:space="preserve"> is that they do not realize </w:t>
      </w:r>
      <w:r w:rsidR="00B804CC" w:rsidRPr="00B804CC">
        <w:rPr>
          <w:rFonts w:asciiTheme="majorHAnsi" w:hAnsiTheme="majorHAnsi" w:cstheme="majorHAnsi"/>
          <w:i/>
          <w:iCs/>
          <w:color w:val="C00000"/>
          <w:sz w:val="22"/>
          <w:szCs w:val="22"/>
        </w:rPr>
        <w:t xml:space="preserve">that the diagonal bisects the vertices to form two </w:t>
      </w:r>
      <w:r w:rsidRPr="00B804CC">
        <w:rPr>
          <w:rFonts w:asciiTheme="majorHAnsi" w:hAnsiTheme="majorHAnsi" w:cstheme="majorHAnsi"/>
          <w:i/>
          <w:iCs/>
          <w:color w:val="C00000"/>
          <w:sz w:val="22"/>
          <w:szCs w:val="22"/>
        </w:rPr>
        <w:t>45</w:t>
      </w:r>
      <m:oMath>
        <m:r>
          <w:rPr>
            <w:rFonts w:ascii="Cambria Math" w:hAnsi="Cambria Math" w:cstheme="majorHAnsi"/>
            <w:color w:val="C00000"/>
            <w:sz w:val="22"/>
            <w:szCs w:val="22"/>
          </w:rPr>
          <m:t>°</m:t>
        </m:r>
      </m:oMath>
      <w:r w:rsidR="00B804CC" w:rsidRPr="00B804CC">
        <w:rPr>
          <w:rFonts w:asciiTheme="majorHAnsi" w:hAnsiTheme="majorHAnsi" w:cstheme="majorHAnsi"/>
          <w:i/>
          <w:iCs/>
          <w:color w:val="C00000"/>
          <w:sz w:val="22"/>
          <w:szCs w:val="22"/>
        </w:rPr>
        <w:t>degree angles, hence producing a 45</w:t>
      </w:r>
      <m:oMath>
        <m:r>
          <w:rPr>
            <w:rFonts w:ascii="Cambria Math" w:hAnsi="Cambria Math" w:cstheme="majorHAnsi"/>
            <w:color w:val="C00000"/>
            <w:sz w:val="22"/>
            <w:szCs w:val="22"/>
          </w:rPr>
          <m:t>°</m:t>
        </m:r>
      </m:oMath>
      <w:r w:rsidR="00B804CC" w:rsidRPr="00B804CC">
        <w:rPr>
          <w:rFonts w:asciiTheme="majorHAnsi" w:hAnsiTheme="majorHAnsi" w:cstheme="majorHAnsi"/>
          <w:i/>
          <w:color w:val="C00000"/>
          <w:sz w:val="22"/>
          <w:szCs w:val="22"/>
        </w:rPr>
        <w:t>-</w:t>
      </w:r>
      <w:r w:rsidRPr="00B804CC">
        <w:rPr>
          <w:rFonts w:asciiTheme="majorHAnsi" w:hAnsiTheme="majorHAnsi" w:cstheme="majorHAnsi"/>
          <w:i/>
          <w:iCs/>
          <w:color w:val="C00000"/>
          <w:sz w:val="22"/>
          <w:szCs w:val="22"/>
        </w:rPr>
        <w:t>45</w:t>
      </w:r>
      <m:oMath>
        <m:r>
          <w:rPr>
            <w:rFonts w:ascii="Cambria Math" w:hAnsi="Cambria Math" w:cstheme="majorHAnsi"/>
            <w:color w:val="C00000"/>
            <w:sz w:val="22"/>
            <w:szCs w:val="22"/>
          </w:rPr>
          <m:t>°</m:t>
        </m:r>
      </m:oMath>
      <w:r w:rsidRPr="00B804CC">
        <w:rPr>
          <w:rFonts w:asciiTheme="majorHAnsi" w:hAnsiTheme="majorHAnsi" w:cstheme="majorHAnsi"/>
          <w:i/>
          <w:iCs/>
          <w:color w:val="C00000"/>
          <w:sz w:val="22"/>
          <w:szCs w:val="22"/>
        </w:rPr>
        <w:t>-90</w:t>
      </w:r>
      <m:oMath>
        <m:r>
          <w:rPr>
            <w:rFonts w:ascii="Cambria Math" w:hAnsi="Cambria Math" w:cstheme="majorHAnsi"/>
            <w:color w:val="C00000"/>
            <w:sz w:val="22"/>
            <w:szCs w:val="22"/>
          </w:rPr>
          <m:t>°</m:t>
        </m:r>
      </m:oMath>
      <w:r w:rsidRPr="00B804CC">
        <w:rPr>
          <w:rFonts w:asciiTheme="majorHAnsi" w:hAnsiTheme="majorHAnsi" w:cstheme="majorHAnsi"/>
          <w:i/>
          <w:iCs/>
          <w:color w:val="C00000"/>
          <w:sz w:val="22"/>
          <w:szCs w:val="22"/>
        </w:rPr>
        <w:t xml:space="preserve"> </w:t>
      </w:r>
      <w:r w:rsidR="00B804CC" w:rsidRPr="00B804CC">
        <w:rPr>
          <w:rFonts w:asciiTheme="majorHAnsi" w:hAnsiTheme="majorHAnsi" w:cstheme="majorHAnsi"/>
          <w:i/>
          <w:iCs/>
          <w:color w:val="C00000"/>
          <w:sz w:val="22"/>
          <w:szCs w:val="22"/>
        </w:rPr>
        <w:t>t</w:t>
      </w:r>
      <w:r w:rsidRPr="00B804CC">
        <w:rPr>
          <w:rFonts w:asciiTheme="majorHAnsi" w:hAnsiTheme="majorHAnsi" w:cstheme="majorHAnsi"/>
          <w:i/>
          <w:iCs/>
          <w:color w:val="C00000"/>
          <w:sz w:val="22"/>
          <w:szCs w:val="22"/>
        </w:rPr>
        <w:t>riangle</w:t>
      </w:r>
      <w:r w:rsidR="00B804CC" w:rsidRPr="00B804CC">
        <w:rPr>
          <w:rFonts w:asciiTheme="majorHAnsi" w:hAnsiTheme="majorHAnsi" w:cstheme="majorHAnsi"/>
          <w:i/>
          <w:iCs/>
          <w:color w:val="C00000"/>
          <w:sz w:val="22"/>
          <w:szCs w:val="22"/>
        </w:rPr>
        <w:t xml:space="preserve">. </w:t>
      </w:r>
      <w:r w:rsidRPr="00B804CC">
        <w:rPr>
          <w:rFonts w:asciiTheme="majorHAnsi" w:hAnsiTheme="majorHAnsi" w:cstheme="majorHAnsi"/>
          <w:i/>
          <w:iCs/>
          <w:color w:val="C00000"/>
          <w:sz w:val="22"/>
          <w:szCs w:val="22"/>
        </w:rPr>
        <w:t xml:space="preserve">This </w:t>
      </w:r>
      <w:r w:rsidR="00C07AE4" w:rsidRPr="00B804CC">
        <w:rPr>
          <w:rFonts w:asciiTheme="majorHAnsi" w:hAnsiTheme="majorHAnsi" w:cstheme="majorHAnsi"/>
          <w:i/>
          <w:iCs/>
          <w:color w:val="C00000"/>
          <w:sz w:val="22"/>
          <w:szCs w:val="22"/>
        </w:rPr>
        <w:t xml:space="preserve">may </w:t>
      </w:r>
      <w:r w:rsidRPr="00B804CC">
        <w:rPr>
          <w:rFonts w:asciiTheme="majorHAnsi" w:hAnsiTheme="majorHAnsi" w:cstheme="majorHAnsi"/>
          <w:i/>
          <w:iCs/>
          <w:color w:val="C00000"/>
          <w:sz w:val="22"/>
          <w:szCs w:val="22"/>
        </w:rPr>
        <w:t xml:space="preserve">indicate that </w:t>
      </w:r>
      <w:r w:rsidR="00C07AE4" w:rsidRPr="00B804CC">
        <w:rPr>
          <w:rFonts w:asciiTheme="majorHAnsi" w:hAnsiTheme="majorHAnsi" w:cstheme="majorHAnsi"/>
          <w:i/>
          <w:iCs/>
          <w:color w:val="C00000"/>
          <w:sz w:val="22"/>
          <w:szCs w:val="22"/>
        </w:rPr>
        <w:t xml:space="preserve">some </w:t>
      </w:r>
      <w:r w:rsidRPr="00B804CC">
        <w:rPr>
          <w:rFonts w:asciiTheme="majorHAnsi" w:hAnsiTheme="majorHAnsi" w:cstheme="majorHAnsi"/>
          <w:i/>
          <w:iCs/>
          <w:color w:val="C00000"/>
          <w:sz w:val="22"/>
          <w:szCs w:val="22"/>
        </w:rPr>
        <w:t xml:space="preserve">students are not able to visualize why the diagonal of a square becomes </w:t>
      </w:r>
      <w:r w:rsidR="00C07AE4" w:rsidRPr="00B804CC">
        <w:rPr>
          <w:rFonts w:asciiTheme="majorHAnsi" w:hAnsiTheme="majorHAnsi" w:cstheme="majorHAnsi"/>
          <w:i/>
          <w:iCs/>
          <w:color w:val="C00000"/>
          <w:sz w:val="22"/>
          <w:szCs w:val="22"/>
        </w:rPr>
        <w:t xml:space="preserve">the </w:t>
      </w:r>
      <w:r w:rsidRPr="00B804CC">
        <w:rPr>
          <w:rFonts w:asciiTheme="majorHAnsi" w:hAnsiTheme="majorHAnsi" w:cstheme="majorHAnsi"/>
          <w:i/>
          <w:iCs/>
          <w:color w:val="C00000"/>
          <w:sz w:val="22"/>
          <w:szCs w:val="22"/>
        </w:rPr>
        <w:t xml:space="preserve">hypotenuse of a right triangle and the other two sides of a square become the two sides (base and opposite) of a right triangle. </w:t>
      </w:r>
      <w:r w:rsidR="00EE62B0">
        <w:rPr>
          <w:rFonts w:asciiTheme="majorHAnsi" w:hAnsiTheme="majorHAnsi" w:cstheme="majorHAnsi"/>
          <w:i/>
          <w:iCs/>
          <w:color w:val="C00000"/>
          <w:sz w:val="22"/>
          <w:szCs w:val="22"/>
        </w:rPr>
        <w:t>T</w:t>
      </w:r>
      <w:r w:rsidRPr="00B804CC">
        <w:rPr>
          <w:rFonts w:asciiTheme="majorHAnsi" w:hAnsiTheme="majorHAnsi" w:cstheme="majorHAnsi"/>
          <w:i/>
          <w:iCs/>
          <w:color w:val="C00000"/>
          <w:sz w:val="22"/>
          <w:szCs w:val="22"/>
        </w:rPr>
        <w:t>eachers</w:t>
      </w:r>
      <w:r w:rsidR="00C07AE4" w:rsidRPr="00B804CC">
        <w:rPr>
          <w:rFonts w:asciiTheme="majorHAnsi" w:hAnsiTheme="majorHAnsi" w:cstheme="majorHAnsi"/>
          <w:i/>
          <w:iCs/>
          <w:color w:val="C00000"/>
          <w:sz w:val="22"/>
          <w:szCs w:val="22"/>
        </w:rPr>
        <w:t xml:space="preserve"> may </w:t>
      </w:r>
      <w:r w:rsidR="00EE62B0">
        <w:rPr>
          <w:rFonts w:asciiTheme="majorHAnsi" w:hAnsiTheme="majorHAnsi" w:cstheme="majorHAnsi"/>
          <w:i/>
          <w:iCs/>
          <w:color w:val="C00000"/>
          <w:sz w:val="22"/>
          <w:szCs w:val="22"/>
        </w:rPr>
        <w:t xml:space="preserve">wish to </w:t>
      </w:r>
      <w:r w:rsidRPr="00B804CC">
        <w:rPr>
          <w:rFonts w:asciiTheme="majorHAnsi" w:hAnsiTheme="majorHAnsi" w:cstheme="majorHAnsi"/>
          <w:i/>
          <w:iCs/>
          <w:color w:val="C00000"/>
          <w:sz w:val="22"/>
          <w:szCs w:val="22"/>
        </w:rPr>
        <w:t>demonstrate how</w:t>
      </w:r>
      <w:r w:rsidR="00EE62B0">
        <w:rPr>
          <w:rFonts w:asciiTheme="majorHAnsi" w:hAnsiTheme="majorHAnsi" w:cstheme="majorHAnsi"/>
          <w:i/>
          <w:iCs/>
          <w:color w:val="C00000"/>
          <w:sz w:val="22"/>
          <w:szCs w:val="22"/>
        </w:rPr>
        <w:t xml:space="preserve"> two</w:t>
      </w:r>
      <w:r w:rsidRPr="00B804CC">
        <w:rPr>
          <w:rFonts w:asciiTheme="majorHAnsi" w:hAnsiTheme="majorHAnsi" w:cstheme="majorHAnsi"/>
          <w:i/>
          <w:iCs/>
          <w:color w:val="C00000"/>
          <w:sz w:val="22"/>
          <w:szCs w:val="22"/>
        </w:rPr>
        <w:t xml:space="preserve"> congruent 45</w:t>
      </w:r>
      <m:oMath>
        <m:r>
          <w:rPr>
            <w:rFonts w:ascii="Cambria Math" w:hAnsi="Cambria Math" w:cstheme="majorHAnsi"/>
            <w:color w:val="C00000"/>
            <w:sz w:val="22"/>
            <w:szCs w:val="22"/>
          </w:rPr>
          <m:t>°</m:t>
        </m:r>
      </m:oMath>
      <w:r w:rsidRPr="00B804CC">
        <w:rPr>
          <w:rFonts w:asciiTheme="majorHAnsi" w:hAnsiTheme="majorHAnsi" w:cstheme="majorHAnsi"/>
          <w:i/>
          <w:iCs/>
          <w:color w:val="C00000"/>
          <w:sz w:val="22"/>
          <w:szCs w:val="22"/>
        </w:rPr>
        <w:t>-45</w:t>
      </w:r>
      <m:oMath>
        <m:r>
          <w:rPr>
            <w:rFonts w:ascii="Cambria Math" w:hAnsi="Cambria Math" w:cstheme="majorHAnsi"/>
            <w:color w:val="C00000"/>
            <w:sz w:val="22"/>
            <w:szCs w:val="22"/>
          </w:rPr>
          <m:t>°</m:t>
        </m:r>
      </m:oMath>
      <w:r w:rsidRPr="00B804CC">
        <w:rPr>
          <w:rFonts w:asciiTheme="majorHAnsi" w:hAnsiTheme="majorHAnsi" w:cstheme="majorHAnsi"/>
          <w:i/>
          <w:iCs/>
          <w:color w:val="C00000"/>
          <w:sz w:val="22"/>
          <w:szCs w:val="22"/>
        </w:rPr>
        <w:t>-90</w:t>
      </w:r>
      <m:oMath>
        <m:r>
          <w:rPr>
            <w:rFonts w:ascii="Cambria Math" w:hAnsi="Cambria Math" w:cstheme="majorHAnsi"/>
            <w:color w:val="C00000"/>
            <w:sz w:val="22"/>
            <w:szCs w:val="22"/>
          </w:rPr>
          <m:t>°</m:t>
        </m:r>
      </m:oMath>
      <w:r w:rsidRPr="00B804CC">
        <w:rPr>
          <w:rFonts w:asciiTheme="majorHAnsi" w:hAnsiTheme="majorHAnsi" w:cstheme="majorHAnsi"/>
          <w:i/>
          <w:iCs/>
          <w:color w:val="C00000"/>
          <w:sz w:val="22"/>
          <w:szCs w:val="22"/>
        </w:rPr>
        <w:t xml:space="preserve"> triangles are formed when a diagonal is drawn in a square. </w:t>
      </w:r>
    </w:p>
    <w:p w14:paraId="453D6A38" w14:textId="51720B2E" w:rsidR="00B804CC" w:rsidRPr="00B804CC" w:rsidRDefault="00B804CC" w:rsidP="00B804CC">
      <w:pPr>
        <w:pBdr>
          <w:top w:val="nil"/>
          <w:left w:val="nil"/>
          <w:bottom w:val="nil"/>
          <w:right w:val="nil"/>
          <w:between w:val="nil"/>
        </w:pBdr>
        <w:rPr>
          <w:rFonts w:asciiTheme="majorHAnsi" w:hAnsiTheme="majorHAnsi" w:cstheme="majorHAnsi"/>
          <w:i/>
          <w:iCs/>
          <w:color w:val="C00000"/>
          <w:sz w:val="22"/>
          <w:szCs w:val="22"/>
        </w:rPr>
      </w:pPr>
    </w:p>
    <w:p w14:paraId="54A15D50" w14:textId="0305DA42" w:rsidR="00EF23B1" w:rsidRDefault="00B804CC" w:rsidP="00B804CC">
      <w:pPr>
        <w:pStyle w:val="CommentText"/>
        <w:rPr>
          <w:rFonts w:asciiTheme="majorHAnsi" w:hAnsiTheme="majorHAnsi" w:cstheme="majorHAnsi"/>
          <w:i/>
          <w:iCs/>
          <w:color w:val="C00000"/>
          <w:sz w:val="22"/>
          <w:szCs w:val="22"/>
        </w:rPr>
      </w:pPr>
      <w:r w:rsidRPr="00B804CC">
        <w:rPr>
          <w:rFonts w:asciiTheme="majorHAnsi" w:hAnsiTheme="majorHAnsi" w:cstheme="majorHAnsi"/>
          <w:i/>
          <w:iCs/>
          <w:color w:val="C00000"/>
          <w:sz w:val="22"/>
          <w:szCs w:val="22"/>
        </w:rPr>
        <w:t xml:space="preserve">If students do not recognize the ratio relationships between the sides of the special right triangle, then </w:t>
      </w:r>
      <w:r>
        <w:rPr>
          <w:rFonts w:asciiTheme="majorHAnsi" w:hAnsiTheme="majorHAnsi" w:cstheme="majorHAnsi"/>
          <w:i/>
          <w:iCs/>
          <w:color w:val="C00000"/>
          <w:sz w:val="22"/>
          <w:szCs w:val="22"/>
        </w:rPr>
        <w:t>teachers are encouraged to have s</w:t>
      </w:r>
      <w:r w:rsidRPr="00B804CC">
        <w:rPr>
          <w:rFonts w:asciiTheme="majorHAnsi" w:hAnsiTheme="majorHAnsi" w:cstheme="majorHAnsi"/>
          <w:i/>
          <w:iCs/>
          <w:color w:val="C00000"/>
          <w:sz w:val="22"/>
          <w:szCs w:val="22"/>
        </w:rPr>
        <w:t xml:space="preserve">tudents separate the figure into two triangles and label each side as x since </w:t>
      </w:r>
      <w:r>
        <w:rPr>
          <w:rFonts w:asciiTheme="majorHAnsi" w:hAnsiTheme="majorHAnsi" w:cstheme="majorHAnsi"/>
          <w:i/>
          <w:iCs/>
          <w:color w:val="C00000"/>
          <w:sz w:val="22"/>
          <w:szCs w:val="22"/>
        </w:rPr>
        <w:t xml:space="preserve">it is given that the tree farm is in the shape of a square. Next, </w:t>
      </w:r>
      <w:r w:rsidR="00A86897">
        <w:rPr>
          <w:rFonts w:asciiTheme="majorHAnsi" w:hAnsiTheme="majorHAnsi" w:cstheme="majorHAnsi"/>
          <w:i/>
          <w:iCs/>
          <w:color w:val="C00000"/>
          <w:sz w:val="22"/>
          <w:szCs w:val="22"/>
        </w:rPr>
        <w:t>teachers</w:t>
      </w:r>
      <w:r>
        <w:rPr>
          <w:rFonts w:asciiTheme="majorHAnsi" w:hAnsiTheme="majorHAnsi" w:cstheme="majorHAnsi"/>
          <w:i/>
          <w:iCs/>
          <w:color w:val="C00000"/>
          <w:sz w:val="22"/>
          <w:szCs w:val="22"/>
        </w:rPr>
        <w:t xml:space="preserve"> may model for students that the Pythagorean Theorem can be applied by setting up the equation</w:t>
      </w:r>
      <w:r w:rsidRPr="00B804CC">
        <w:rPr>
          <w:rFonts w:asciiTheme="majorHAnsi" w:hAnsiTheme="majorHAnsi" w:cstheme="majorHAnsi"/>
          <w:i/>
          <w:iCs/>
          <w:color w:val="C00000"/>
          <w:sz w:val="22"/>
          <w:szCs w:val="22"/>
        </w:rPr>
        <w:t xml:space="preserve"> </w:t>
      </w:r>
      <m:oMath>
        <m:sSup>
          <m:sSupPr>
            <m:ctrlPr>
              <w:rPr>
                <w:rFonts w:ascii="Cambria Math" w:hAnsi="Cambria Math" w:cstheme="majorHAnsi"/>
                <w:i/>
                <w:iCs/>
                <w:color w:val="C00000"/>
                <w:sz w:val="22"/>
                <w:szCs w:val="22"/>
              </w:rPr>
            </m:ctrlPr>
          </m:sSupPr>
          <m:e>
            <m:r>
              <w:rPr>
                <w:rFonts w:ascii="Cambria Math" w:hAnsi="Cambria Math" w:cstheme="majorHAnsi"/>
                <w:color w:val="C00000"/>
                <w:sz w:val="22"/>
                <w:szCs w:val="22"/>
              </w:rPr>
              <m:t>x</m:t>
            </m:r>
          </m:e>
          <m:sup>
            <m:r>
              <w:rPr>
                <w:rFonts w:ascii="Cambria Math" w:hAnsi="Cambria Math" w:cstheme="majorHAnsi"/>
                <w:color w:val="C00000"/>
                <w:sz w:val="22"/>
                <w:szCs w:val="22"/>
              </w:rPr>
              <m:t>2</m:t>
            </m:r>
          </m:sup>
        </m:sSup>
      </m:oMath>
      <w:r w:rsidRPr="00B804CC">
        <w:rPr>
          <w:rFonts w:asciiTheme="majorHAnsi" w:hAnsiTheme="majorHAnsi" w:cstheme="majorHAnsi"/>
          <w:i/>
          <w:iCs/>
          <w:color w:val="C00000"/>
          <w:sz w:val="22"/>
          <w:szCs w:val="22"/>
        </w:rPr>
        <w:t xml:space="preserve">+ </w:t>
      </w:r>
      <m:oMath>
        <m:sSup>
          <m:sSupPr>
            <m:ctrlPr>
              <w:rPr>
                <w:rFonts w:ascii="Cambria Math" w:hAnsi="Cambria Math" w:cstheme="majorHAnsi"/>
                <w:i/>
                <w:iCs/>
                <w:color w:val="C00000"/>
                <w:sz w:val="22"/>
                <w:szCs w:val="22"/>
              </w:rPr>
            </m:ctrlPr>
          </m:sSupPr>
          <m:e>
            <m:r>
              <w:rPr>
                <w:rFonts w:ascii="Cambria Math" w:hAnsi="Cambria Math" w:cstheme="majorHAnsi"/>
                <w:color w:val="C00000"/>
                <w:sz w:val="22"/>
                <w:szCs w:val="22"/>
              </w:rPr>
              <m:t>x</m:t>
            </m:r>
          </m:e>
          <m:sup>
            <m:r>
              <w:rPr>
                <w:rFonts w:ascii="Cambria Math" w:hAnsi="Cambria Math" w:cstheme="majorHAnsi"/>
                <w:color w:val="C00000"/>
                <w:sz w:val="22"/>
                <w:szCs w:val="22"/>
              </w:rPr>
              <m:t>2</m:t>
            </m:r>
          </m:sup>
        </m:sSup>
      </m:oMath>
      <w:r w:rsidRPr="00B804CC">
        <w:rPr>
          <w:rFonts w:asciiTheme="majorHAnsi" w:hAnsiTheme="majorHAnsi" w:cstheme="majorHAnsi"/>
          <w:i/>
          <w:iCs/>
          <w:color w:val="C00000"/>
          <w:sz w:val="22"/>
          <w:szCs w:val="22"/>
        </w:rPr>
        <w:t xml:space="preserve">= </w:t>
      </w:r>
      <m:oMath>
        <m:sSup>
          <m:sSupPr>
            <m:ctrlPr>
              <w:rPr>
                <w:rFonts w:ascii="Cambria Math" w:hAnsi="Cambria Math" w:cstheme="majorHAnsi"/>
                <w:i/>
                <w:iCs/>
                <w:color w:val="C00000"/>
                <w:sz w:val="22"/>
                <w:szCs w:val="22"/>
              </w:rPr>
            </m:ctrlPr>
          </m:sSupPr>
          <m:e>
            <m:r>
              <w:rPr>
                <w:rFonts w:ascii="Cambria Math" w:hAnsi="Cambria Math" w:cstheme="majorHAnsi"/>
                <w:color w:val="C00000"/>
                <w:sz w:val="22"/>
                <w:szCs w:val="22"/>
              </w:rPr>
              <m:t>400</m:t>
            </m:r>
          </m:e>
          <m:sup>
            <m:r>
              <w:rPr>
                <w:rFonts w:ascii="Cambria Math" w:hAnsi="Cambria Math" w:cstheme="majorHAnsi"/>
                <w:color w:val="C00000"/>
                <w:sz w:val="22"/>
                <w:szCs w:val="22"/>
              </w:rPr>
              <m:t>2</m:t>
            </m:r>
          </m:sup>
        </m:sSup>
      </m:oMath>
      <w:r w:rsidRPr="00B804CC">
        <w:rPr>
          <w:rFonts w:asciiTheme="majorHAnsi" w:hAnsiTheme="majorHAnsi" w:cstheme="majorHAnsi"/>
          <w:i/>
          <w:iCs/>
          <w:color w:val="C00000"/>
          <w:sz w:val="22"/>
          <w:szCs w:val="22"/>
        </w:rPr>
        <w:t>.</w:t>
      </w:r>
      <w:r>
        <w:rPr>
          <w:rFonts w:asciiTheme="majorHAnsi" w:hAnsiTheme="majorHAnsi" w:cstheme="majorHAnsi"/>
          <w:i/>
          <w:iCs/>
          <w:color w:val="C00000"/>
          <w:sz w:val="22"/>
          <w:szCs w:val="22"/>
        </w:rPr>
        <w:t xml:space="preserve"> Teachers </w:t>
      </w:r>
      <w:r w:rsidR="00710DE4" w:rsidRPr="00B804CC">
        <w:rPr>
          <w:rFonts w:asciiTheme="majorHAnsi" w:hAnsiTheme="majorHAnsi" w:cstheme="majorHAnsi"/>
          <w:i/>
          <w:iCs/>
          <w:color w:val="C00000"/>
          <w:sz w:val="22"/>
          <w:szCs w:val="22"/>
        </w:rPr>
        <w:t>should guide students to discover the 45</w:t>
      </w:r>
      <m:oMath>
        <m:r>
          <w:rPr>
            <w:rFonts w:ascii="Cambria Math" w:hAnsi="Cambria Math" w:cstheme="majorHAnsi"/>
            <w:color w:val="C00000"/>
            <w:sz w:val="22"/>
            <w:szCs w:val="22"/>
          </w:rPr>
          <m:t>°</m:t>
        </m:r>
      </m:oMath>
      <w:r w:rsidR="00710DE4" w:rsidRPr="00B804CC">
        <w:rPr>
          <w:rFonts w:asciiTheme="majorHAnsi" w:hAnsiTheme="majorHAnsi" w:cstheme="majorHAnsi"/>
          <w:i/>
          <w:iCs/>
          <w:color w:val="C00000"/>
          <w:sz w:val="22"/>
          <w:szCs w:val="22"/>
        </w:rPr>
        <w:t>-45</w:t>
      </w:r>
      <m:oMath>
        <m:r>
          <w:rPr>
            <w:rFonts w:ascii="Cambria Math" w:hAnsi="Cambria Math" w:cstheme="majorHAnsi"/>
            <w:color w:val="C00000"/>
            <w:sz w:val="22"/>
            <w:szCs w:val="22"/>
          </w:rPr>
          <m:t>°</m:t>
        </m:r>
      </m:oMath>
      <w:r w:rsidR="00710DE4" w:rsidRPr="00B804CC">
        <w:rPr>
          <w:rFonts w:asciiTheme="majorHAnsi" w:hAnsiTheme="majorHAnsi" w:cstheme="majorHAnsi"/>
          <w:i/>
          <w:iCs/>
          <w:color w:val="C00000"/>
          <w:sz w:val="22"/>
          <w:szCs w:val="22"/>
        </w:rPr>
        <w:t>-90</w:t>
      </w:r>
      <m:oMath>
        <m:r>
          <w:rPr>
            <w:rFonts w:ascii="Cambria Math" w:hAnsi="Cambria Math" w:cstheme="majorHAnsi"/>
            <w:color w:val="C00000"/>
            <w:sz w:val="22"/>
            <w:szCs w:val="22"/>
          </w:rPr>
          <m:t>°</m:t>
        </m:r>
      </m:oMath>
      <w:r w:rsidR="00710DE4" w:rsidRPr="00B804CC">
        <w:rPr>
          <w:rFonts w:asciiTheme="majorHAnsi" w:hAnsiTheme="majorHAnsi" w:cstheme="majorHAnsi"/>
          <w:i/>
          <w:iCs/>
          <w:color w:val="C00000"/>
          <w:sz w:val="22"/>
          <w:szCs w:val="22"/>
        </w:rPr>
        <w:t xml:space="preserve"> triangle pattern using the Pythagorean Theorem and a square with any side length, instead of having students simply memorize the 45</w:t>
      </w:r>
      <m:oMath>
        <m:r>
          <w:rPr>
            <w:rFonts w:ascii="Cambria Math" w:hAnsi="Cambria Math" w:cstheme="majorHAnsi"/>
            <w:color w:val="C00000"/>
            <w:sz w:val="22"/>
            <w:szCs w:val="22"/>
          </w:rPr>
          <m:t>°</m:t>
        </m:r>
      </m:oMath>
      <w:r w:rsidR="00710DE4" w:rsidRPr="00B804CC">
        <w:rPr>
          <w:rFonts w:asciiTheme="majorHAnsi" w:hAnsiTheme="majorHAnsi" w:cstheme="majorHAnsi"/>
          <w:i/>
          <w:iCs/>
          <w:color w:val="C00000"/>
          <w:sz w:val="22"/>
          <w:szCs w:val="22"/>
        </w:rPr>
        <w:t>-45</w:t>
      </w:r>
      <m:oMath>
        <m:r>
          <w:rPr>
            <w:rFonts w:ascii="Cambria Math" w:hAnsi="Cambria Math" w:cstheme="majorHAnsi"/>
            <w:color w:val="C00000"/>
            <w:sz w:val="22"/>
            <w:szCs w:val="22"/>
          </w:rPr>
          <m:t>°</m:t>
        </m:r>
      </m:oMath>
      <w:r w:rsidR="00710DE4" w:rsidRPr="00B804CC">
        <w:rPr>
          <w:rFonts w:asciiTheme="majorHAnsi" w:hAnsiTheme="majorHAnsi" w:cstheme="majorHAnsi"/>
          <w:i/>
          <w:iCs/>
          <w:color w:val="C00000"/>
          <w:sz w:val="22"/>
          <w:szCs w:val="22"/>
        </w:rPr>
        <w:t>-90</w:t>
      </w:r>
      <m:oMath>
        <m:r>
          <w:rPr>
            <w:rFonts w:ascii="Cambria Math" w:hAnsi="Cambria Math" w:cstheme="majorHAnsi"/>
            <w:color w:val="C00000"/>
            <w:sz w:val="22"/>
            <w:szCs w:val="22"/>
          </w:rPr>
          <m:t>°</m:t>
        </m:r>
      </m:oMath>
      <w:r w:rsidR="00710DE4" w:rsidRPr="00B804CC">
        <w:rPr>
          <w:rFonts w:asciiTheme="majorHAnsi" w:hAnsiTheme="majorHAnsi" w:cstheme="majorHAnsi"/>
          <w:i/>
          <w:iCs/>
          <w:color w:val="C00000"/>
          <w:sz w:val="22"/>
          <w:szCs w:val="22"/>
        </w:rPr>
        <w:t xml:space="preserve"> Triangle Theorem.</w:t>
      </w:r>
    </w:p>
    <w:p w14:paraId="1292B5C0" w14:textId="77777777" w:rsidR="0091487C" w:rsidRPr="00B804CC" w:rsidRDefault="0091487C" w:rsidP="00B804CC">
      <w:pPr>
        <w:pStyle w:val="CommentText"/>
        <w:rPr>
          <w:rFonts w:asciiTheme="majorHAnsi" w:hAnsiTheme="majorHAnsi" w:cstheme="majorHAnsi"/>
          <w:i/>
          <w:iCs/>
          <w:color w:val="C00000"/>
          <w:sz w:val="22"/>
          <w:szCs w:val="22"/>
        </w:rPr>
      </w:pPr>
    </w:p>
    <w:p w14:paraId="4F7749AC" w14:textId="5309F52D" w:rsidR="00710DE4" w:rsidRPr="00C2299C" w:rsidRDefault="00710DE4" w:rsidP="00A5349D">
      <w:pPr>
        <w:pStyle w:val="ListParagraph"/>
        <w:numPr>
          <w:ilvl w:val="0"/>
          <w:numId w:val="30"/>
        </w:numPr>
        <w:pBdr>
          <w:top w:val="nil"/>
          <w:left w:val="nil"/>
          <w:bottom w:val="nil"/>
          <w:right w:val="nil"/>
          <w:between w:val="nil"/>
        </w:pBdr>
        <w:spacing w:after="0" w:line="240" w:lineRule="auto"/>
      </w:pPr>
      <w:r>
        <w:rPr>
          <w:noProof/>
          <w:lang w:val="en-US"/>
        </w:rPr>
        <w:lastRenderedPageBreak/>
        <mc:AlternateContent>
          <mc:Choice Requires="wps">
            <w:drawing>
              <wp:anchor distT="0" distB="0" distL="114300" distR="114300" simplePos="0" relativeHeight="251667456" behindDoc="0" locked="0" layoutInCell="1" allowOverlap="1" wp14:anchorId="41C216F8" wp14:editId="4DF80681">
                <wp:simplePos x="0" y="0"/>
                <wp:positionH relativeFrom="column">
                  <wp:posOffset>-2785110</wp:posOffset>
                </wp:positionH>
                <wp:positionV relativeFrom="paragraph">
                  <wp:posOffset>224790</wp:posOffset>
                </wp:positionV>
                <wp:extent cx="206829" cy="272143"/>
                <wp:effectExtent l="0" t="0" r="22225" b="13970"/>
                <wp:wrapNone/>
                <wp:docPr id="3" name="Text Box 3"/>
                <wp:cNvGraphicFramePr/>
                <a:graphic xmlns:a="http://schemas.openxmlformats.org/drawingml/2006/main">
                  <a:graphicData uri="http://schemas.microsoft.com/office/word/2010/wordprocessingShape">
                    <wps:wsp>
                      <wps:cNvSpPr txBox="1"/>
                      <wps:spPr>
                        <a:xfrm>
                          <a:off x="0" y="0"/>
                          <a:ext cx="206829" cy="272143"/>
                        </a:xfrm>
                        <a:prstGeom prst="rect">
                          <a:avLst/>
                        </a:prstGeom>
                        <a:solidFill>
                          <a:sysClr val="window" lastClr="FFFFFF"/>
                        </a:solidFill>
                        <a:ln w="6350">
                          <a:solidFill>
                            <a:sysClr val="window" lastClr="FFFFFF"/>
                          </a:solidFill>
                        </a:ln>
                        <a:effectLst/>
                      </wps:spPr>
                      <wps:txbx>
                        <w:txbxContent>
                          <w:p w14:paraId="1556A35E" w14:textId="77777777" w:rsidR="00710DE4" w:rsidRDefault="00710DE4" w:rsidP="00710DE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C216F8" id="Text Box 3" o:spid="_x0000_s1029" type="#_x0000_t202" style="position:absolute;left:0;text-align:left;margin-left:-219.3pt;margin-top:17.7pt;width:16.3pt;height:21.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" fillcolor="window" strokecolor="window" strokeweight=".5pt">
                <v:textbox>
                  <w:txbxContent>
                    <w:p w14:paraId="1556A35E" w14:textId="77777777" w:rsidR="00710DE4" w:rsidRDefault="00710DE4" w:rsidP="00710DE4">
                      <w:r>
                        <w:t>A</w:t>
                      </w:r>
                    </w:p>
                  </w:txbxContent>
                </v:textbox>
              </v:shape>
            </w:pict>
          </mc:Fallback>
        </mc:AlternateContent>
      </w:r>
      <w:r>
        <w:rPr>
          <w:noProof/>
          <w:lang w:val="en-US"/>
        </w:rPr>
        <w:t xml:space="preserve">If the hypotenuse of a </w:t>
      </w:r>
      <w:r w:rsidRPr="006E747E">
        <w:rPr>
          <w:rFonts w:asciiTheme="majorHAnsi" w:hAnsiTheme="majorHAnsi" w:cstheme="majorHAnsi"/>
          <w:color w:val="000000" w:themeColor="text1"/>
        </w:rPr>
        <w:t>30</w:t>
      </w:r>
      <m:oMath>
        <m:r>
          <m:rPr>
            <m:sty m:val="p"/>
          </m:rPr>
          <w:rPr>
            <w:rFonts w:ascii="Cambria Math" w:hAnsi="Cambria Math" w:cstheme="majorHAnsi"/>
            <w:color w:val="000000" w:themeColor="text1"/>
          </w:rPr>
          <m:t>°</m:t>
        </m:r>
      </m:oMath>
      <w:r w:rsidRPr="006E747E">
        <w:rPr>
          <w:rFonts w:asciiTheme="majorHAnsi" w:hAnsiTheme="majorHAnsi" w:cstheme="majorHAnsi"/>
          <w:color w:val="000000" w:themeColor="text1"/>
        </w:rPr>
        <w:t>-60</w:t>
      </w:r>
      <m:oMath>
        <m:r>
          <m:rPr>
            <m:sty m:val="p"/>
          </m:rPr>
          <w:rPr>
            <w:rFonts w:ascii="Cambria Math" w:hAnsi="Cambria Math" w:cstheme="majorHAnsi"/>
            <w:color w:val="000000" w:themeColor="text1"/>
          </w:rPr>
          <m:t>°</m:t>
        </m:r>
      </m:oMath>
      <w:r w:rsidRPr="006E747E">
        <w:rPr>
          <w:rFonts w:asciiTheme="majorHAnsi" w:hAnsiTheme="majorHAnsi" w:cstheme="majorHAnsi"/>
          <w:color w:val="000000" w:themeColor="text1"/>
        </w:rPr>
        <w:t>-90</w:t>
      </w:r>
      <m:oMath>
        <m:r>
          <m:rPr>
            <m:sty m:val="p"/>
          </m:rPr>
          <w:rPr>
            <w:rFonts w:ascii="Cambria Math" w:hAnsi="Cambria Math" w:cstheme="majorHAnsi"/>
            <w:color w:val="000000" w:themeColor="text1"/>
          </w:rPr>
          <m:t>°</m:t>
        </m:r>
      </m:oMath>
      <w:r>
        <w:rPr>
          <w:rFonts w:asciiTheme="majorHAnsi" w:hAnsiTheme="majorHAnsi" w:cstheme="majorHAnsi"/>
          <w:color w:val="000000" w:themeColor="text1"/>
        </w:rPr>
        <w:t xml:space="preserve"> triangle is 8 cm, what is the measure of the longer leg of the</w:t>
      </w:r>
      <w:r w:rsidR="00A0022B">
        <w:rPr>
          <w:rFonts w:asciiTheme="majorHAnsi" w:hAnsiTheme="majorHAnsi" w:cstheme="majorHAnsi"/>
          <w:color w:val="000000" w:themeColor="text1"/>
        </w:rPr>
        <w:t xml:space="preserve"> triangle</w:t>
      </w:r>
      <w:r>
        <w:rPr>
          <w:rFonts w:asciiTheme="majorHAnsi" w:hAnsiTheme="majorHAnsi" w:cstheme="majorHAnsi"/>
          <w:color w:val="000000" w:themeColor="text1"/>
        </w:rPr>
        <w:t>?</w:t>
      </w:r>
    </w:p>
    <w:p w14:paraId="2E522A32" w14:textId="77777777" w:rsidR="00710DE4" w:rsidRDefault="00710DE4" w:rsidP="00710DE4">
      <w:pPr>
        <w:pBdr>
          <w:top w:val="nil"/>
          <w:left w:val="nil"/>
          <w:bottom w:val="nil"/>
          <w:right w:val="nil"/>
          <w:between w:val="nil"/>
        </w:pBdr>
      </w:pPr>
    </w:p>
    <w:p w14:paraId="1CC83D97" w14:textId="6FEBCB52" w:rsidR="00A86897" w:rsidRDefault="00EF23B1" w:rsidP="00A86897">
      <w:pPr>
        <w:pStyle w:val="CommentText"/>
        <w:rPr>
          <w:rFonts w:asciiTheme="majorHAnsi" w:hAnsiTheme="majorHAnsi" w:cstheme="majorHAnsi"/>
          <w:i/>
          <w:iCs/>
          <w:color w:val="C00000"/>
          <w:sz w:val="22"/>
          <w:szCs w:val="22"/>
        </w:rPr>
      </w:pPr>
      <w:r>
        <w:rPr>
          <w:rFonts w:asciiTheme="majorHAnsi" w:hAnsiTheme="majorHAnsi" w:cstheme="majorHAnsi"/>
          <w:i/>
          <w:iCs/>
          <w:color w:val="C00000"/>
          <w:sz w:val="22"/>
          <w:szCs w:val="22"/>
        </w:rPr>
        <w:t>A</w:t>
      </w:r>
      <w:r w:rsidR="00EE62B0">
        <w:rPr>
          <w:rFonts w:asciiTheme="majorHAnsi" w:hAnsiTheme="majorHAnsi" w:cstheme="majorHAnsi"/>
          <w:i/>
          <w:iCs/>
          <w:color w:val="C00000"/>
          <w:sz w:val="22"/>
          <w:szCs w:val="22"/>
        </w:rPr>
        <w:t xml:space="preserve"> common error</w:t>
      </w:r>
      <w:r w:rsidR="00A86897" w:rsidRPr="00A86897">
        <w:rPr>
          <w:rFonts w:asciiTheme="majorHAnsi" w:hAnsiTheme="majorHAnsi" w:cstheme="majorHAnsi"/>
          <w:i/>
          <w:iCs/>
          <w:color w:val="C00000"/>
          <w:sz w:val="22"/>
          <w:szCs w:val="22"/>
        </w:rPr>
        <w:t xml:space="preserve"> in this problem is that students </w:t>
      </w:r>
      <w:r w:rsidR="00A86897">
        <w:rPr>
          <w:rFonts w:asciiTheme="majorHAnsi" w:hAnsiTheme="majorHAnsi" w:cstheme="majorHAnsi"/>
          <w:i/>
          <w:iCs/>
          <w:color w:val="C00000"/>
          <w:sz w:val="22"/>
          <w:szCs w:val="22"/>
        </w:rPr>
        <w:t xml:space="preserve">may </w:t>
      </w:r>
      <w:r w:rsidR="00A86897" w:rsidRPr="00A86897">
        <w:rPr>
          <w:rFonts w:asciiTheme="majorHAnsi" w:hAnsiTheme="majorHAnsi" w:cstheme="majorHAnsi"/>
          <w:i/>
          <w:iCs/>
          <w:color w:val="C00000"/>
          <w:sz w:val="22"/>
          <w:szCs w:val="22"/>
        </w:rPr>
        <w:t>want to find the longer leg length without first finding the shorter leg. This is particularly true when no figure is given. Students should be encouraged to draw a figure and label it with the given information. Some students will remember that the square root of 3 is part of the answer to finding the longer leg, but they may try to divide 8 by the square root of three to get their answer.</w:t>
      </w:r>
    </w:p>
    <w:p w14:paraId="7A231F5B" w14:textId="0BBD309D" w:rsidR="00A86897" w:rsidRDefault="00710DE4" w:rsidP="004E35B5">
      <w:pPr>
        <w:pBdr>
          <w:top w:val="nil"/>
          <w:left w:val="nil"/>
          <w:bottom w:val="nil"/>
          <w:right w:val="nil"/>
          <w:between w:val="nil"/>
        </w:pBdr>
        <w:rPr>
          <w:rFonts w:asciiTheme="majorHAnsi" w:hAnsiTheme="majorHAnsi" w:cstheme="majorHAnsi"/>
          <w:i/>
          <w:iCs/>
          <w:color w:val="C00000"/>
          <w:sz w:val="22"/>
          <w:szCs w:val="22"/>
        </w:rPr>
      </w:pPr>
      <w:r>
        <w:rPr>
          <w:rFonts w:asciiTheme="majorHAnsi" w:hAnsiTheme="majorHAnsi" w:cstheme="majorHAnsi"/>
          <w:i/>
          <w:iCs/>
          <w:color w:val="C00000"/>
          <w:sz w:val="22"/>
          <w:szCs w:val="22"/>
        </w:rPr>
        <w:t>A common</w:t>
      </w:r>
      <w:r w:rsidR="00C07AE4">
        <w:rPr>
          <w:rFonts w:asciiTheme="majorHAnsi" w:hAnsiTheme="majorHAnsi" w:cstheme="majorHAnsi"/>
          <w:i/>
          <w:iCs/>
          <w:color w:val="C00000"/>
          <w:sz w:val="22"/>
          <w:szCs w:val="22"/>
        </w:rPr>
        <w:t xml:space="preserve"> misconception some students may have </w:t>
      </w:r>
      <w:r>
        <w:rPr>
          <w:rFonts w:asciiTheme="majorHAnsi" w:hAnsiTheme="majorHAnsi" w:cstheme="majorHAnsi"/>
          <w:i/>
          <w:iCs/>
          <w:color w:val="C00000"/>
          <w:sz w:val="22"/>
          <w:szCs w:val="22"/>
        </w:rPr>
        <w:t xml:space="preserve">is to </w:t>
      </w:r>
      <w:r w:rsidR="00A86897">
        <w:rPr>
          <w:rFonts w:asciiTheme="majorHAnsi" w:hAnsiTheme="majorHAnsi" w:cstheme="majorHAnsi"/>
          <w:i/>
          <w:iCs/>
          <w:color w:val="C00000"/>
          <w:sz w:val="22"/>
          <w:szCs w:val="22"/>
        </w:rPr>
        <w:t xml:space="preserve">incorrectly </w:t>
      </w:r>
      <w:r>
        <w:rPr>
          <w:rFonts w:asciiTheme="majorHAnsi" w:hAnsiTheme="majorHAnsi" w:cstheme="majorHAnsi"/>
          <w:i/>
          <w:iCs/>
          <w:color w:val="C00000"/>
          <w:sz w:val="22"/>
          <w:szCs w:val="22"/>
        </w:rPr>
        <w:t xml:space="preserve">apply the ratios for the side lengths of the </w:t>
      </w:r>
      <w:r w:rsidRPr="002824DA">
        <w:rPr>
          <w:rFonts w:asciiTheme="majorHAnsi" w:hAnsiTheme="majorHAnsi" w:cstheme="majorHAnsi"/>
          <w:i/>
          <w:iCs/>
          <w:color w:val="C00000"/>
          <w:sz w:val="22"/>
          <w:szCs w:val="22"/>
        </w:rPr>
        <w:t>30</w:t>
      </w:r>
      <m:oMath>
        <m:r>
          <w:rPr>
            <w:rFonts w:ascii="Cambria Math" w:hAnsi="Cambria Math" w:cstheme="majorHAnsi"/>
            <w:color w:val="C00000"/>
            <w:sz w:val="22"/>
            <w:szCs w:val="22"/>
          </w:rPr>
          <m:t>°</m:t>
        </m:r>
      </m:oMath>
      <w:r w:rsidRPr="002824DA">
        <w:rPr>
          <w:rFonts w:asciiTheme="majorHAnsi" w:hAnsiTheme="majorHAnsi" w:cstheme="majorHAnsi"/>
          <w:i/>
          <w:iCs/>
          <w:color w:val="C00000"/>
          <w:sz w:val="22"/>
          <w:szCs w:val="22"/>
        </w:rPr>
        <w:t>-60</w:t>
      </w:r>
      <m:oMath>
        <m:r>
          <w:rPr>
            <w:rFonts w:ascii="Cambria Math" w:hAnsi="Cambria Math" w:cstheme="majorHAnsi"/>
            <w:color w:val="C00000"/>
            <w:sz w:val="22"/>
            <w:szCs w:val="22"/>
          </w:rPr>
          <m:t>°</m:t>
        </m:r>
      </m:oMath>
      <w:r w:rsidRPr="002824DA">
        <w:rPr>
          <w:rFonts w:asciiTheme="majorHAnsi" w:hAnsiTheme="majorHAnsi" w:cstheme="majorHAnsi"/>
          <w:i/>
          <w:iCs/>
          <w:color w:val="C00000"/>
          <w:sz w:val="22"/>
          <w:szCs w:val="22"/>
        </w:rPr>
        <w:t>-90</w:t>
      </w:r>
      <m:oMath>
        <m:r>
          <w:rPr>
            <w:rFonts w:ascii="Cambria Math" w:hAnsi="Cambria Math" w:cstheme="majorHAnsi"/>
            <w:color w:val="C00000"/>
            <w:sz w:val="22"/>
            <w:szCs w:val="22"/>
          </w:rPr>
          <m:t>°</m:t>
        </m:r>
      </m:oMath>
      <w:r>
        <w:rPr>
          <w:rFonts w:asciiTheme="majorHAnsi" w:hAnsiTheme="majorHAnsi" w:cstheme="majorHAnsi"/>
          <w:i/>
          <w:iCs/>
          <w:color w:val="C00000"/>
          <w:sz w:val="22"/>
          <w:szCs w:val="22"/>
        </w:rPr>
        <w:t xml:space="preserve"> special right </w:t>
      </w:r>
      <w:r w:rsidR="00A86897">
        <w:rPr>
          <w:rFonts w:asciiTheme="majorHAnsi" w:hAnsiTheme="majorHAnsi" w:cstheme="majorHAnsi"/>
          <w:i/>
          <w:iCs/>
          <w:color w:val="C00000"/>
          <w:sz w:val="22"/>
          <w:szCs w:val="22"/>
        </w:rPr>
        <w:t>triangle</w:t>
      </w:r>
      <w:r>
        <w:rPr>
          <w:rFonts w:asciiTheme="majorHAnsi" w:hAnsiTheme="majorHAnsi" w:cstheme="majorHAnsi"/>
          <w:i/>
          <w:iCs/>
          <w:color w:val="C00000"/>
          <w:sz w:val="22"/>
          <w:szCs w:val="22"/>
        </w:rPr>
        <w:t xml:space="preserve">. While </w:t>
      </w:r>
      <w:r w:rsidR="00C07AE4">
        <w:rPr>
          <w:rFonts w:asciiTheme="majorHAnsi" w:hAnsiTheme="majorHAnsi" w:cstheme="majorHAnsi"/>
          <w:i/>
          <w:iCs/>
          <w:color w:val="C00000"/>
          <w:sz w:val="22"/>
          <w:szCs w:val="22"/>
        </w:rPr>
        <w:t xml:space="preserve">some students may recognize that </w:t>
      </w:r>
      <w:r>
        <w:rPr>
          <w:rFonts w:asciiTheme="majorHAnsi" w:hAnsiTheme="majorHAnsi" w:cstheme="majorHAnsi"/>
          <w:i/>
          <w:iCs/>
          <w:color w:val="C00000"/>
          <w:sz w:val="22"/>
          <w:szCs w:val="22"/>
        </w:rPr>
        <w:t>the hypotenuse is the longest side in a right triangle,</w:t>
      </w:r>
      <w:r w:rsidR="00C07AE4">
        <w:rPr>
          <w:rFonts w:asciiTheme="majorHAnsi" w:hAnsiTheme="majorHAnsi" w:cstheme="majorHAnsi"/>
          <w:i/>
          <w:iCs/>
          <w:color w:val="C00000"/>
          <w:sz w:val="22"/>
          <w:szCs w:val="22"/>
        </w:rPr>
        <w:t xml:space="preserve"> </w:t>
      </w:r>
      <w:r w:rsidR="00A86897">
        <w:rPr>
          <w:rFonts w:asciiTheme="majorHAnsi" w:hAnsiTheme="majorHAnsi" w:cstheme="majorHAnsi"/>
          <w:i/>
          <w:iCs/>
          <w:color w:val="C00000"/>
          <w:sz w:val="22"/>
          <w:szCs w:val="22"/>
        </w:rPr>
        <w:t xml:space="preserve">they may not recognize that the ratio of the shorter leg to the hypotenuse is </w:t>
      </w:r>
      <m:oMath>
        <m:r>
          <w:rPr>
            <w:rFonts w:ascii="Cambria Math" w:hAnsi="Cambria Math" w:cstheme="majorHAnsi"/>
            <w:color w:val="C00000"/>
            <w:sz w:val="22"/>
            <w:szCs w:val="22"/>
          </w:rPr>
          <m:t>1:2</m:t>
        </m:r>
      </m:oMath>
      <w:r w:rsidR="00C07AE4">
        <w:rPr>
          <w:rFonts w:asciiTheme="majorHAnsi" w:hAnsiTheme="majorHAnsi" w:cstheme="majorHAnsi"/>
          <w:i/>
          <w:iCs/>
          <w:color w:val="C00000"/>
          <w:sz w:val="22"/>
          <w:szCs w:val="22"/>
        </w:rPr>
        <w:t xml:space="preserve"> </w:t>
      </w:r>
      <w:r w:rsidR="00A86897">
        <w:rPr>
          <w:rFonts w:asciiTheme="majorHAnsi" w:hAnsiTheme="majorHAnsi" w:cstheme="majorHAnsi"/>
          <w:i/>
          <w:iCs/>
          <w:color w:val="C00000"/>
          <w:sz w:val="22"/>
          <w:szCs w:val="22"/>
        </w:rPr>
        <w:t xml:space="preserve">and the ratio of the longer leg to hypotenuse is </w:t>
      </w:r>
      <m:oMath>
        <m:rad>
          <m:radPr>
            <m:degHide m:val="1"/>
            <m:ctrlPr>
              <w:rPr>
                <w:rFonts w:ascii="Cambria Math" w:hAnsi="Cambria Math" w:cstheme="majorHAnsi"/>
                <w:i/>
                <w:iCs/>
                <w:color w:val="C00000"/>
                <w:sz w:val="22"/>
                <w:szCs w:val="22"/>
              </w:rPr>
            </m:ctrlPr>
          </m:radPr>
          <m:deg/>
          <m:e>
            <m:r>
              <w:rPr>
                <w:rFonts w:ascii="Cambria Math" w:hAnsi="Cambria Math" w:cstheme="majorHAnsi"/>
                <w:color w:val="C00000"/>
                <w:sz w:val="22"/>
                <w:szCs w:val="22"/>
              </w:rPr>
              <m:t>3</m:t>
            </m:r>
          </m:e>
        </m:rad>
        <m:r>
          <w:rPr>
            <w:rFonts w:ascii="Cambria Math" w:hAnsi="Cambria Math" w:cstheme="majorHAnsi"/>
            <w:color w:val="C00000"/>
            <w:sz w:val="22"/>
            <w:szCs w:val="22"/>
          </w:rPr>
          <m:t>:2</m:t>
        </m:r>
      </m:oMath>
      <w:r w:rsidR="00A86897">
        <w:rPr>
          <w:rFonts w:asciiTheme="majorHAnsi" w:hAnsiTheme="majorHAnsi" w:cstheme="majorHAnsi"/>
          <w:i/>
          <w:iCs/>
          <w:color w:val="C00000"/>
          <w:sz w:val="22"/>
          <w:szCs w:val="22"/>
        </w:rPr>
        <w:t xml:space="preserve">. </w:t>
      </w:r>
      <w:r w:rsidR="00C07AE4">
        <w:rPr>
          <w:rFonts w:asciiTheme="majorHAnsi" w:hAnsiTheme="majorHAnsi" w:cstheme="majorHAnsi"/>
          <w:i/>
          <w:iCs/>
          <w:color w:val="C00000"/>
          <w:sz w:val="22"/>
          <w:szCs w:val="22"/>
        </w:rPr>
        <w:t xml:space="preserve">Teachers </w:t>
      </w:r>
      <w:r w:rsidR="004E35B5">
        <w:rPr>
          <w:rFonts w:asciiTheme="majorHAnsi" w:hAnsiTheme="majorHAnsi" w:cstheme="majorHAnsi"/>
          <w:i/>
          <w:iCs/>
          <w:color w:val="C00000"/>
          <w:sz w:val="22"/>
          <w:szCs w:val="22"/>
        </w:rPr>
        <w:t>may</w:t>
      </w:r>
      <w:r w:rsidR="00C07AE4">
        <w:rPr>
          <w:rFonts w:asciiTheme="majorHAnsi" w:hAnsiTheme="majorHAnsi" w:cstheme="majorHAnsi"/>
          <w:i/>
          <w:iCs/>
          <w:color w:val="C00000"/>
          <w:sz w:val="22"/>
          <w:szCs w:val="22"/>
        </w:rPr>
        <w:t xml:space="preserve"> model for students </w:t>
      </w:r>
      <w:r>
        <w:rPr>
          <w:rFonts w:asciiTheme="majorHAnsi" w:hAnsiTheme="majorHAnsi" w:cstheme="majorHAnsi"/>
          <w:i/>
          <w:iCs/>
          <w:color w:val="C00000"/>
          <w:sz w:val="22"/>
          <w:szCs w:val="22"/>
        </w:rPr>
        <w:t xml:space="preserve">the angle-side relationships in a triangle (the longest side is opposite the </w:t>
      </w:r>
      <w:r w:rsidR="00C07AE4">
        <w:rPr>
          <w:rFonts w:asciiTheme="majorHAnsi" w:hAnsiTheme="majorHAnsi" w:cstheme="majorHAnsi"/>
          <w:i/>
          <w:iCs/>
          <w:color w:val="C00000"/>
          <w:sz w:val="22"/>
          <w:szCs w:val="22"/>
        </w:rPr>
        <w:t>greatest</w:t>
      </w:r>
      <w:r>
        <w:rPr>
          <w:rFonts w:asciiTheme="majorHAnsi" w:hAnsiTheme="majorHAnsi" w:cstheme="majorHAnsi"/>
          <w:i/>
          <w:iCs/>
          <w:color w:val="C00000"/>
          <w:sz w:val="22"/>
          <w:szCs w:val="22"/>
        </w:rPr>
        <w:t xml:space="preserve"> angle and the shortest side is opposite the smallest angle) when working with the </w:t>
      </w:r>
      <w:r w:rsidRPr="002824DA">
        <w:rPr>
          <w:rFonts w:asciiTheme="majorHAnsi" w:hAnsiTheme="majorHAnsi" w:cstheme="majorHAnsi"/>
          <w:i/>
          <w:iCs/>
          <w:color w:val="C00000"/>
          <w:sz w:val="22"/>
          <w:szCs w:val="22"/>
        </w:rPr>
        <w:t>30</w:t>
      </w:r>
      <m:oMath>
        <m:r>
          <w:rPr>
            <w:rFonts w:ascii="Cambria Math" w:hAnsi="Cambria Math" w:cstheme="majorHAnsi"/>
            <w:color w:val="C00000"/>
            <w:sz w:val="22"/>
            <w:szCs w:val="22"/>
          </w:rPr>
          <m:t>°</m:t>
        </m:r>
      </m:oMath>
      <w:r w:rsidRPr="002824DA">
        <w:rPr>
          <w:rFonts w:asciiTheme="majorHAnsi" w:hAnsiTheme="majorHAnsi" w:cstheme="majorHAnsi"/>
          <w:i/>
          <w:iCs/>
          <w:color w:val="C00000"/>
          <w:sz w:val="22"/>
          <w:szCs w:val="22"/>
        </w:rPr>
        <w:t>-60</w:t>
      </w:r>
      <m:oMath>
        <m:r>
          <w:rPr>
            <w:rFonts w:ascii="Cambria Math" w:hAnsi="Cambria Math" w:cstheme="majorHAnsi"/>
            <w:color w:val="C00000"/>
            <w:sz w:val="22"/>
            <w:szCs w:val="22"/>
          </w:rPr>
          <m:t>°</m:t>
        </m:r>
      </m:oMath>
      <w:r w:rsidRPr="002824DA">
        <w:rPr>
          <w:rFonts w:asciiTheme="majorHAnsi" w:hAnsiTheme="majorHAnsi" w:cstheme="majorHAnsi"/>
          <w:i/>
          <w:iCs/>
          <w:color w:val="C00000"/>
          <w:sz w:val="22"/>
          <w:szCs w:val="22"/>
        </w:rPr>
        <w:t>-90</w:t>
      </w:r>
      <m:oMath>
        <m:r>
          <w:rPr>
            <w:rFonts w:ascii="Cambria Math" w:hAnsi="Cambria Math" w:cstheme="majorHAnsi"/>
            <w:color w:val="C00000"/>
            <w:sz w:val="22"/>
            <w:szCs w:val="22"/>
          </w:rPr>
          <m:t>°</m:t>
        </m:r>
      </m:oMath>
      <w:r w:rsidRPr="002824DA">
        <w:rPr>
          <w:rFonts w:asciiTheme="majorHAnsi" w:hAnsiTheme="majorHAnsi" w:cstheme="majorHAnsi"/>
          <w:i/>
          <w:iCs/>
          <w:color w:val="C00000"/>
          <w:sz w:val="22"/>
          <w:szCs w:val="22"/>
        </w:rPr>
        <w:t xml:space="preserve"> </w:t>
      </w:r>
      <w:r>
        <w:rPr>
          <w:rFonts w:asciiTheme="majorHAnsi" w:hAnsiTheme="majorHAnsi" w:cstheme="majorHAnsi"/>
          <w:i/>
          <w:iCs/>
          <w:color w:val="C00000"/>
          <w:sz w:val="22"/>
          <w:szCs w:val="22"/>
        </w:rPr>
        <w:t xml:space="preserve">special right triangle, however teachers should bring to the students’ attention that </w:t>
      </w:r>
      <m:oMath>
        <m:r>
          <w:rPr>
            <w:rFonts w:ascii="Cambria Math" w:hAnsi="Cambria Math" w:cstheme="majorHAnsi"/>
            <w:color w:val="C00000"/>
            <w:sz w:val="22"/>
            <w:szCs w:val="22"/>
          </w:rPr>
          <m:t>2&gt;</m:t>
        </m:r>
        <m:rad>
          <m:radPr>
            <m:degHide m:val="1"/>
            <m:ctrlPr>
              <w:rPr>
                <w:rFonts w:ascii="Cambria Math" w:hAnsi="Cambria Math" w:cstheme="majorHAnsi"/>
                <w:i/>
                <w:iCs/>
                <w:color w:val="C00000"/>
                <w:sz w:val="22"/>
                <w:szCs w:val="22"/>
              </w:rPr>
            </m:ctrlPr>
          </m:radPr>
          <m:deg/>
          <m:e>
            <m:r>
              <w:rPr>
                <w:rFonts w:ascii="Cambria Math" w:hAnsi="Cambria Math" w:cstheme="majorHAnsi"/>
                <w:color w:val="C00000"/>
                <w:sz w:val="22"/>
                <w:szCs w:val="22"/>
              </w:rPr>
              <m:t>3</m:t>
            </m:r>
          </m:e>
        </m:rad>
      </m:oMath>
      <w:r>
        <w:rPr>
          <w:rFonts w:asciiTheme="majorHAnsi" w:hAnsiTheme="majorHAnsi" w:cstheme="majorHAnsi"/>
          <w:i/>
          <w:iCs/>
          <w:color w:val="C00000"/>
          <w:sz w:val="22"/>
          <w:szCs w:val="22"/>
        </w:rPr>
        <w:t>.</w:t>
      </w:r>
      <w:r w:rsidR="00E33C50">
        <w:rPr>
          <w:rFonts w:asciiTheme="majorHAnsi" w:hAnsiTheme="majorHAnsi" w:cstheme="majorHAnsi"/>
          <w:i/>
          <w:iCs/>
          <w:color w:val="C00000"/>
          <w:sz w:val="22"/>
          <w:szCs w:val="22"/>
        </w:rPr>
        <w:t xml:space="preserve"> Additionally, teachers are encouraged to model the ratio of the sides</w:t>
      </w:r>
      <w:r w:rsidR="00A0022B">
        <w:rPr>
          <w:rFonts w:asciiTheme="majorHAnsi" w:hAnsiTheme="majorHAnsi" w:cstheme="majorHAnsi"/>
          <w:i/>
          <w:iCs/>
          <w:color w:val="C00000"/>
          <w:sz w:val="22"/>
          <w:szCs w:val="22"/>
        </w:rPr>
        <w:t xml:space="preserve"> as short leg: long leg: hypotenuse (i.e., x : x</w:t>
      </w:r>
      <m:oMath>
        <m:rad>
          <m:radPr>
            <m:degHide m:val="1"/>
            <m:ctrlPr>
              <w:rPr>
                <w:rFonts w:ascii="Cambria Math" w:hAnsi="Cambria Math" w:cstheme="majorHAnsi"/>
                <w:i/>
                <w:iCs/>
                <w:color w:val="C00000"/>
                <w:sz w:val="22"/>
                <w:szCs w:val="22"/>
              </w:rPr>
            </m:ctrlPr>
          </m:radPr>
          <m:deg/>
          <m:e>
            <m:r>
              <w:rPr>
                <w:rFonts w:ascii="Cambria Math" w:hAnsi="Cambria Math" w:cstheme="majorHAnsi"/>
                <w:color w:val="C00000"/>
                <w:sz w:val="22"/>
                <w:szCs w:val="22"/>
              </w:rPr>
              <m:t>3</m:t>
            </m:r>
          </m:e>
        </m:rad>
      </m:oMath>
      <w:r w:rsidR="00A0022B">
        <w:rPr>
          <w:rFonts w:asciiTheme="majorHAnsi" w:hAnsiTheme="majorHAnsi" w:cstheme="majorHAnsi"/>
          <w:i/>
          <w:iCs/>
          <w:color w:val="C00000"/>
          <w:sz w:val="22"/>
          <w:szCs w:val="22"/>
        </w:rPr>
        <w:t xml:space="preserve"> : 2x). </w:t>
      </w:r>
    </w:p>
    <w:p w14:paraId="68BA2B66" w14:textId="77777777" w:rsidR="00710DE4" w:rsidRDefault="00710DE4" w:rsidP="00710DE4">
      <w:pPr>
        <w:pBdr>
          <w:top w:val="nil"/>
          <w:left w:val="nil"/>
          <w:bottom w:val="nil"/>
          <w:right w:val="nil"/>
          <w:between w:val="nil"/>
        </w:pBdr>
      </w:pPr>
    </w:p>
    <w:p w14:paraId="491FDB72" w14:textId="03748AF6" w:rsidR="00710DE4" w:rsidRPr="006E747E" w:rsidRDefault="00710DE4" w:rsidP="00A5349D">
      <w:pPr>
        <w:pStyle w:val="ListParagraph"/>
        <w:numPr>
          <w:ilvl w:val="0"/>
          <w:numId w:val="30"/>
        </w:numPr>
        <w:pBdr>
          <w:top w:val="nil"/>
          <w:left w:val="nil"/>
          <w:bottom w:val="nil"/>
          <w:right w:val="nil"/>
          <w:between w:val="nil"/>
        </w:pBdr>
        <w:spacing w:after="0" w:line="240" w:lineRule="auto"/>
      </w:pPr>
      <m:oMath>
        <m:r>
          <w:rPr>
            <w:rFonts w:ascii="Cambria Math" w:hAnsi="Cambria Math" w:cstheme="majorHAnsi"/>
          </w:rPr>
          <m:t>∆ABC</m:t>
        </m:r>
      </m:oMath>
      <w:r w:rsidRPr="006E747E">
        <w:rPr>
          <w:rFonts w:asciiTheme="majorHAnsi" w:hAnsiTheme="majorHAnsi" w:cstheme="majorHAnsi"/>
        </w:rPr>
        <w:t xml:space="preserve"> is an equilateral triangle with </w:t>
      </w:r>
      <w:r w:rsidR="00754940">
        <w:rPr>
          <w:rFonts w:asciiTheme="majorHAnsi" w:hAnsiTheme="majorHAnsi" w:cstheme="majorHAnsi"/>
        </w:rPr>
        <w:t xml:space="preserve">a </w:t>
      </w:r>
      <w:r w:rsidRPr="006E747E">
        <w:rPr>
          <w:rFonts w:asciiTheme="majorHAnsi" w:hAnsiTheme="majorHAnsi" w:cstheme="majorHAnsi"/>
        </w:rPr>
        <w:t>side length</w:t>
      </w:r>
      <w:r w:rsidR="00566CFE">
        <w:rPr>
          <w:rFonts w:asciiTheme="majorHAnsi" w:hAnsiTheme="majorHAnsi" w:cstheme="majorHAnsi"/>
        </w:rPr>
        <w:t xml:space="preserve"> of</w:t>
      </w:r>
      <w:r w:rsidRPr="006E747E">
        <w:rPr>
          <w:rFonts w:asciiTheme="majorHAnsi" w:hAnsiTheme="majorHAnsi" w:cstheme="majorHAnsi"/>
        </w:rPr>
        <w:t xml:space="preserve"> </w:t>
      </w:r>
      <w:r>
        <w:rPr>
          <w:rFonts w:asciiTheme="majorHAnsi" w:hAnsiTheme="majorHAnsi" w:cstheme="majorHAnsi"/>
        </w:rPr>
        <w:t>12</w:t>
      </w:r>
      <w:r w:rsidRPr="006E747E">
        <w:rPr>
          <w:rFonts w:asciiTheme="majorHAnsi" w:hAnsiTheme="majorHAnsi" w:cstheme="majorHAnsi"/>
        </w:rPr>
        <w:t xml:space="preserve"> inches. What is the height of </w:t>
      </w:r>
      <m:oMath>
        <m:r>
          <w:rPr>
            <w:rFonts w:ascii="Cambria Math" w:hAnsi="Cambria Math" w:cstheme="majorHAnsi"/>
          </w:rPr>
          <m:t>∆ABC</m:t>
        </m:r>
      </m:oMath>
      <w:r w:rsidRPr="006E747E">
        <w:rPr>
          <w:rFonts w:asciiTheme="majorHAnsi" w:hAnsiTheme="majorHAnsi" w:cstheme="majorHAnsi"/>
        </w:rPr>
        <w:t xml:space="preserve">?  </w:t>
      </w:r>
      <w:r w:rsidR="00754940">
        <w:rPr>
          <w:rFonts w:asciiTheme="majorHAnsi" w:hAnsiTheme="majorHAnsi" w:cstheme="majorHAnsi"/>
        </w:rPr>
        <w:t>Provide your</w:t>
      </w:r>
      <w:r w:rsidRPr="006E747E">
        <w:rPr>
          <w:rFonts w:asciiTheme="majorHAnsi" w:hAnsiTheme="majorHAnsi" w:cstheme="majorHAnsi"/>
        </w:rPr>
        <w:t xml:space="preserve"> answer in simplest radical form.</w:t>
      </w:r>
    </w:p>
    <w:p w14:paraId="663273C3" w14:textId="77777777" w:rsidR="00710DE4" w:rsidRDefault="00710DE4" w:rsidP="00710DE4">
      <w:pPr>
        <w:pBdr>
          <w:top w:val="nil"/>
          <w:left w:val="nil"/>
          <w:bottom w:val="nil"/>
          <w:right w:val="nil"/>
          <w:between w:val="nil"/>
        </w:pBdr>
        <w:rPr>
          <w:rFonts w:asciiTheme="majorHAnsi" w:hAnsiTheme="majorHAnsi" w:cstheme="majorHAnsi"/>
          <w:sz w:val="22"/>
          <w:szCs w:val="22"/>
        </w:rPr>
      </w:pPr>
    </w:p>
    <w:p w14:paraId="388FE764" w14:textId="2F830EB4" w:rsidR="00710DE4" w:rsidRPr="002824DA" w:rsidRDefault="00710DE4" w:rsidP="00710DE4">
      <w:pPr>
        <w:pBdr>
          <w:top w:val="nil"/>
          <w:left w:val="nil"/>
          <w:bottom w:val="nil"/>
          <w:right w:val="nil"/>
          <w:between w:val="nil"/>
        </w:pBdr>
        <w:rPr>
          <w:rFonts w:asciiTheme="majorHAnsi" w:hAnsiTheme="majorHAnsi" w:cstheme="majorHAnsi"/>
          <w:i/>
          <w:iCs/>
          <w:color w:val="C00000"/>
          <w:sz w:val="22"/>
          <w:szCs w:val="22"/>
        </w:rPr>
      </w:pPr>
      <w:r>
        <w:rPr>
          <w:rFonts w:asciiTheme="majorHAnsi" w:hAnsiTheme="majorHAnsi" w:cstheme="majorHAnsi"/>
          <w:i/>
          <w:iCs/>
          <w:color w:val="C00000"/>
          <w:sz w:val="22"/>
          <w:szCs w:val="22"/>
        </w:rPr>
        <w:t xml:space="preserve">A common misconception </w:t>
      </w:r>
      <w:r w:rsidR="00C07AE4">
        <w:rPr>
          <w:rFonts w:asciiTheme="majorHAnsi" w:hAnsiTheme="majorHAnsi" w:cstheme="majorHAnsi"/>
          <w:i/>
          <w:iCs/>
          <w:color w:val="C00000"/>
          <w:sz w:val="22"/>
          <w:szCs w:val="22"/>
        </w:rPr>
        <w:t xml:space="preserve">some </w:t>
      </w:r>
      <w:r>
        <w:rPr>
          <w:rFonts w:asciiTheme="majorHAnsi" w:hAnsiTheme="majorHAnsi" w:cstheme="majorHAnsi"/>
          <w:i/>
          <w:iCs/>
          <w:color w:val="C00000"/>
          <w:sz w:val="22"/>
          <w:szCs w:val="22"/>
        </w:rPr>
        <w:t xml:space="preserve">students </w:t>
      </w:r>
      <w:r w:rsidR="00C07AE4">
        <w:rPr>
          <w:rFonts w:asciiTheme="majorHAnsi" w:hAnsiTheme="majorHAnsi" w:cstheme="majorHAnsi"/>
          <w:i/>
          <w:iCs/>
          <w:color w:val="C00000"/>
          <w:sz w:val="22"/>
          <w:szCs w:val="22"/>
        </w:rPr>
        <w:t xml:space="preserve">may have </w:t>
      </w:r>
      <w:r>
        <w:rPr>
          <w:rFonts w:asciiTheme="majorHAnsi" w:hAnsiTheme="majorHAnsi" w:cstheme="majorHAnsi"/>
          <w:i/>
          <w:iCs/>
          <w:color w:val="C00000"/>
          <w:sz w:val="22"/>
          <w:szCs w:val="22"/>
        </w:rPr>
        <w:t>is that they do not realize the height of an equilateral triangle is also the perpendicular bisector.</w:t>
      </w:r>
      <w:r w:rsidR="00FD23E8">
        <w:rPr>
          <w:rFonts w:asciiTheme="majorHAnsi" w:hAnsiTheme="majorHAnsi" w:cstheme="majorHAnsi"/>
          <w:i/>
          <w:iCs/>
          <w:color w:val="C00000"/>
          <w:sz w:val="22"/>
          <w:szCs w:val="22"/>
        </w:rPr>
        <w:t xml:space="preserve"> This may indicate that some students are not aware that the altitude (height) of the triangle creates a right triangle within triangle ABC. </w:t>
      </w:r>
      <w:r>
        <w:rPr>
          <w:rFonts w:asciiTheme="majorHAnsi" w:hAnsiTheme="majorHAnsi" w:cstheme="majorHAnsi"/>
          <w:i/>
          <w:iCs/>
          <w:color w:val="C00000"/>
          <w:sz w:val="22"/>
          <w:szCs w:val="22"/>
        </w:rPr>
        <w:t>Alternatively, students may not recall that an equilateral triangle is also equiangular</w:t>
      </w:r>
      <w:r w:rsidR="00C07AE4">
        <w:rPr>
          <w:rFonts w:asciiTheme="majorHAnsi" w:hAnsiTheme="majorHAnsi" w:cstheme="majorHAnsi"/>
          <w:i/>
          <w:iCs/>
          <w:color w:val="C00000"/>
          <w:sz w:val="22"/>
          <w:szCs w:val="22"/>
        </w:rPr>
        <w:t xml:space="preserve">; therefore, each angle measures </w:t>
      </w:r>
      <w:r>
        <w:rPr>
          <w:rFonts w:asciiTheme="majorHAnsi" w:hAnsiTheme="majorHAnsi" w:cstheme="majorHAnsi"/>
          <w:i/>
          <w:iCs/>
          <w:color w:val="C00000"/>
          <w:sz w:val="22"/>
          <w:szCs w:val="22"/>
        </w:rPr>
        <w:t>60</w:t>
      </w:r>
      <m:oMath>
        <m:r>
          <w:rPr>
            <w:rFonts w:ascii="Cambria Math" w:hAnsi="Cambria Math" w:cstheme="majorHAnsi"/>
            <w:color w:val="C00000"/>
            <w:sz w:val="22"/>
            <w:szCs w:val="22"/>
          </w:rPr>
          <m:t>°</m:t>
        </m:r>
      </m:oMath>
      <w:r>
        <w:rPr>
          <w:rFonts w:asciiTheme="majorHAnsi" w:hAnsiTheme="majorHAnsi" w:cstheme="majorHAnsi"/>
          <w:i/>
          <w:iCs/>
          <w:color w:val="C00000"/>
          <w:sz w:val="22"/>
          <w:szCs w:val="22"/>
        </w:rPr>
        <w:t>.</w:t>
      </w:r>
      <w:r w:rsidR="00C07AE4">
        <w:rPr>
          <w:rFonts w:asciiTheme="majorHAnsi" w:hAnsiTheme="majorHAnsi" w:cstheme="majorHAnsi"/>
          <w:i/>
          <w:iCs/>
          <w:color w:val="C00000"/>
          <w:sz w:val="22"/>
          <w:szCs w:val="22"/>
        </w:rPr>
        <w:t xml:space="preserve"> </w:t>
      </w:r>
      <w:r>
        <w:rPr>
          <w:rFonts w:asciiTheme="majorHAnsi" w:hAnsiTheme="majorHAnsi" w:cstheme="majorHAnsi"/>
          <w:i/>
          <w:iCs/>
          <w:color w:val="C00000"/>
          <w:sz w:val="22"/>
          <w:szCs w:val="22"/>
        </w:rPr>
        <w:t xml:space="preserve">Teachers </w:t>
      </w:r>
      <w:r w:rsidR="00566CFE">
        <w:rPr>
          <w:rFonts w:asciiTheme="majorHAnsi" w:hAnsiTheme="majorHAnsi" w:cstheme="majorHAnsi"/>
          <w:i/>
          <w:iCs/>
          <w:color w:val="C00000"/>
          <w:sz w:val="22"/>
          <w:szCs w:val="22"/>
        </w:rPr>
        <w:t xml:space="preserve">are encouraged to </w:t>
      </w:r>
      <w:r>
        <w:rPr>
          <w:rFonts w:asciiTheme="majorHAnsi" w:hAnsiTheme="majorHAnsi" w:cstheme="majorHAnsi"/>
          <w:i/>
          <w:iCs/>
          <w:color w:val="C00000"/>
          <w:sz w:val="22"/>
          <w:szCs w:val="22"/>
        </w:rPr>
        <w:t xml:space="preserve">provide learning opportunities for students to explore the </w:t>
      </w:r>
      <w:r w:rsidRPr="002824DA">
        <w:rPr>
          <w:rFonts w:asciiTheme="majorHAnsi" w:hAnsiTheme="majorHAnsi" w:cstheme="majorHAnsi"/>
          <w:i/>
          <w:iCs/>
          <w:color w:val="C00000"/>
          <w:sz w:val="22"/>
          <w:szCs w:val="22"/>
        </w:rPr>
        <w:t>30</w:t>
      </w:r>
      <m:oMath>
        <m:r>
          <w:rPr>
            <w:rFonts w:ascii="Cambria Math" w:hAnsi="Cambria Math" w:cstheme="majorHAnsi"/>
            <w:color w:val="C00000"/>
            <w:sz w:val="22"/>
            <w:szCs w:val="22"/>
          </w:rPr>
          <m:t>°</m:t>
        </m:r>
      </m:oMath>
      <w:r w:rsidRPr="002824DA">
        <w:rPr>
          <w:rFonts w:asciiTheme="majorHAnsi" w:hAnsiTheme="majorHAnsi" w:cstheme="majorHAnsi"/>
          <w:i/>
          <w:iCs/>
          <w:color w:val="C00000"/>
          <w:sz w:val="22"/>
          <w:szCs w:val="22"/>
        </w:rPr>
        <w:t>-60</w:t>
      </w:r>
      <m:oMath>
        <m:r>
          <w:rPr>
            <w:rFonts w:ascii="Cambria Math" w:hAnsi="Cambria Math" w:cstheme="majorHAnsi"/>
            <w:color w:val="C00000"/>
            <w:sz w:val="22"/>
            <w:szCs w:val="22"/>
          </w:rPr>
          <m:t>°</m:t>
        </m:r>
      </m:oMath>
      <w:r w:rsidRPr="002824DA">
        <w:rPr>
          <w:rFonts w:asciiTheme="majorHAnsi" w:hAnsiTheme="majorHAnsi" w:cstheme="majorHAnsi"/>
          <w:i/>
          <w:iCs/>
          <w:color w:val="C00000"/>
          <w:sz w:val="22"/>
          <w:szCs w:val="22"/>
        </w:rPr>
        <w:t>-90</w:t>
      </w:r>
      <m:oMath>
        <m:r>
          <w:rPr>
            <w:rFonts w:ascii="Cambria Math" w:hAnsi="Cambria Math" w:cstheme="majorHAnsi"/>
            <w:color w:val="C00000"/>
            <w:sz w:val="22"/>
            <w:szCs w:val="22"/>
          </w:rPr>
          <m:t>°</m:t>
        </m:r>
      </m:oMath>
      <w:r>
        <w:rPr>
          <w:rFonts w:asciiTheme="majorHAnsi" w:hAnsiTheme="majorHAnsi" w:cstheme="majorHAnsi"/>
          <w:i/>
          <w:iCs/>
          <w:color w:val="C00000"/>
          <w:sz w:val="22"/>
          <w:szCs w:val="22"/>
        </w:rPr>
        <w:t xml:space="preserve"> pattern created by equilateral triangles and their heights with the Pythagorean Theorem, instead of having students simply memoriz</w:t>
      </w:r>
      <w:r w:rsidR="00C07AE4">
        <w:rPr>
          <w:rFonts w:asciiTheme="majorHAnsi" w:hAnsiTheme="majorHAnsi" w:cstheme="majorHAnsi"/>
          <w:i/>
          <w:iCs/>
          <w:color w:val="C00000"/>
          <w:sz w:val="22"/>
          <w:szCs w:val="22"/>
        </w:rPr>
        <w:t xml:space="preserve">e </w:t>
      </w:r>
      <w:r>
        <w:rPr>
          <w:rFonts w:asciiTheme="majorHAnsi" w:hAnsiTheme="majorHAnsi" w:cstheme="majorHAnsi"/>
          <w:i/>
          <w:iCs/>
          <w:color w:val="C00000"/>
          <w:sz w:val="22"/>
          <w:szCs w:val="22"/>
        </w:rPr>
        <w:t xml:space="preserve">the </w:t>
      </w:r>
      <w:r w:rsidRPr="006E747E">
        <w:rPr>
          <w:rFonts w:asciiTheme="majorHAnsi" w:hAnsiTheme="majorHAnsi" w:cstheme="majorHAnsi"/>
          <w:i/>
          <w:iCs/>
          <w:color w:val="C00000"/>
          <w:sz w:val="22"/>
          <w:szCs w:val="22"/>
        </w:rPr>
        <w:t>30</w:t>
      </w:r>
      <m:oMath>
        <m:r>
          <w:rPr>
            <w:rFonts w:ascii="Cambria Math" w:hAnsi="Cambria Math" w:cstheme="majorHAnsi"/>
            <w:color w:val="C00000"/>
            <w:sz w:val="22"/>
            <w:szCs w:val="22"/>
          </w:rPr>
          <m:t>°</m:t>
        </m:r>
      </m:oMath>
      <w:r w:rsidRPr="006E747E">
        <w:rPr>
          <w:rFonts w:asciiTheme="majorHAnsi" w:hAnsiTheme="majorHAnsi" w:cstheme="majorHAnsi"/>
          <w:i/>
          <w:iCs/>
          <w:color w:val="C00000"/>
          <w:sz w:val="22"/>
          <w:szCs w:val="22"/>
        </w:rPr>
        <w:t>-60</w:t>
      </w:r>
      <m:oMath>
        <m:r>
          <w:rPr>
            <w:rFonts w:ascii="Cambria Math" w:hAnsi="Cambria Math" w:cstheme="majorHAnsi"/>
            <w:color w:val="C00000"/>
            <w:sz w:val="22"/>
            <w:szCs w:val="22"/>
          </w:rPr>
          <m:t>°</m:t>
        </m:r>
      </m:oMath>
      <w:r w:rsidRPr="006E747E">
        <w:rPr>
          <w:rFonts w:asciiTheme="majorHAnsi" w:hAnsiTheme="majorHAnsi" w:cstheme="majorHAnsi"/>
          <w:i/>
          <w:iCs/>
          <w:color w:val="C00000"/>
          <w:sz w:val="22"/>
          <w:szCs w:val="22"/>
        </w:rPr>
        <w:t>-90</w:t>
      </w:r>
      <m:oMath>
        <m:r>
          <w:rPr>
            <w:rFonts w:ascii="Cambria Math" w:hAnsi="Cambria Math" w:cstheme="majorHAnsi"/>
            <w:color w:val="C00000"/>
            <w:sz w:val="22"/>
            <w:szCs w:val="22"/>
          </w:rPr>
          <m:t>°</m:t>
        </m:r>
      </m:oMath>
      <w:r>
        <w:rPr>
          <w:rFonts w:asciiTheme="majorHAnsi" w:hAnsiTheme="majorHAnsi" w:cstheme="majorHAnsi"/>
          <w:i/>
          <w:iCs/>
          <w:color w:val="C00000"/>
          <w:sz w:val="22"/>
          <w:szCs w:val="22"/>
        </w:rPr>
        <w:t xml:space="preserve"> Triangle Theorem.</w:t>
      </w:r>
    </w:p>
    <w:p w14:paraId="7FEA9519" w14:textId="1A357811" w:rsidR="008B1DA3" w:rsidRPr="00710DE4" w:rsidRDefault="008B1DA3" w:rsidP="00710DE4">
      <w:pPr>
        <w:pBdr>
          <w:top w:val="nil"/>
          <w:left w:val="nil"/>
          <w:bottom w:val="nil"/>
          <w:right w:val="nil"/>
          <w:between w:val="nil"/>
        </w:pBdr>
        <w:spacing w:line="288" w:lineRule="auto"/>
        <w:rPr>
          <w:i/>
          <w:color w:val="A61C00"/>
        </w:rPr>
      </w:pPr>
    </w:p>
    <w:sectPr w:rsidR="008B1DA3" w:rsidRPr="00710DE4">
      <w:footerReference w:type="default" r:id="rId26"/>
      <w:footerReference w:type="first" r:id="rId27"/>
      <w:pgSz w:w="12240" w:h="15840"/>
      <w:pgMar w:top="720" w:right="720" w:bottom="72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F8C8" w14:textId="77777777" w:rsidR="007E59AD" w:rsidRDefault="007E59AD">
      <w:r>
        <w:separator/>
      </w:r>
    </w:p>
  </w:endnote>
  <w:endnote w:type="continuationSeparator" w:id="0">
    <w:p w14:paraId="16E54DCA" w14:textId="77777777" w:rsidR="007E59AD" w:rsidRDefault="007E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AE37" w14:textId="77777777" w:rsidR="00F53E12" w:rsidRPr="00C539C5" w:rsidRDefault="00F53E12" w:rsidP="00C539C5">
    <w:pPr>
      <w:pBdr>
        <w:top w:val="nil"/>
        <w:left w:val="nil"/>
        <w:bottom w:val="nil"/>
        <w:right w:val="nil"/>
        <w:between w:val="nil"/>
      </w:pBdr>
      <w:tabs>
        <w:tab w:val="center" w:pos="4680"/>
        <w:tab w:val="right" w:pos="10800"/>
      </w:tabs>
      <w:rPr>
        <w:rFonts w:asciiTheme="majorHAnsi" w:hAnsiTheme="majorHAnsi" w:cstheme="majorHAnsi"/>
        <w:color w:val="000000"/>
        <w:sz w:val="22"/>
        <w:szCs w:val="22"/>
      </w:rPr>
    </w:pPr>
    <w:r w:rsidRPr="00C539C5">
      <w:rPr>
        <w:rFonts w:asciiTheme="majorHAnsi" w:hAnsiTheme="majorHAnsi" w:cstheme="majorHAnsi"/>
        <w:color w:val="000000"/>
        <w:sz w:val="22"/>
        <w:szCs w:val="22"/>
      </w:rPr>
      <w:t>Virginia Department of Education</w:t>
    </w:r>
    <w:r w:rsidRPr="00C539C5">
      <w:rPr>
        <w:rFonts w:asciiTheme="majorHAnsi" w:hAnsiTheme="majorHAnsi" w:cstheme="majorHAnsi"/>
        <w:color w:val="000000"/>
        <w:sz w:val="22"/>
        <w:szCs w:val="22"/>
      </w:rPr>
      <w:tab/>
    </w:r>
    <w:r w:rsidRPr="00C539C5">
      <w:rPr>
        <w:rFonts w:asciiTheme="majorHAnsi" w:hAnsiTheme="majorHAnsi" w:cstheme="majorHAnsi"/>
        <w:color w:val="000000"/>
        <w:sz w:val="22"/>
        <w:szCs w:val="22"/>
      </w:rP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FA5F" w14:textId="4EBCB707" w:rsidR="00F53E12" w:rsidRPr="00C539C5" w:rsidRDefault="00F53E12" w:rsidP="00C539C5">
    <w:pPr>
      <w:pBdr>
        <w:top w:val="nil"/>
        <w:left w:val="nil"/>
        <w:bottom w:val="nil"/>
        <w:right w:val="nil"/>
        <w:between w:val="nil"/>
      </w:pBdr>
      <w:tabs>
        <w:tab w:val="center" w:pos="4680"/>
        <w:tab w:val="right" w:pos="10800"/>
      </w:tabs>
      <w:spacing w:after="120"/>
      <w:rPr>
        <w:rFonts w:asciiTheme="majorHAnsi" w:hAnsiTheme="majorHAnsi" w:cstheme="majorHAnsi"/>
        <w:color w:val="000000"/>
      </w:rPr>
    </w:pPr>
    <w:r w:rsidRPr="00C539C5">
      <w:rPr>
        <w:rFonts w:asciiTheme="majorHAnsi" w:hAnsiTheme="majorHAnsi" w:cstheme="majorHAnsi"/>
        <w:color w:val="000000"/>
      </w:rPr>
      <w:t>Virginia Department of Education</w:t>
    </w:r>
    <w:r w:rsidRPr="00C539C5">
      <w:rPr>
        <w:rFonts w:asciiTheme="majorHAnsi" w:hAnsiTheme="majorHAnsi" w:cstheme="majorHAnsi"/>
        <w:color w:val="000000"/>
      </w:rPr>
      <w:tab/>
    </w:r>
    <w:r w:rsidRPr="00C539C5">
      <w:rPr>
        <w:rFonts w:asciiTheme="majorHAnsi" w:hAnsiTheme="majorHAnsi" w:cstheme="majorHAnsi"/>
        <w:color w:val="000000"/>
      </w:rPr>
      <w:tab/>
    </w:r>
    <w:r w:rsidR="00C539C5">
      <w:rPr>
        <w:rFonts w:asciiTheme="majorHAnsi" w:hAnsiTheme="majorHAnsi" w:cstheme="majorHAnsi"/>
        <w:color w:val="000000"/>
      </w:rPr>
      <w:t xml:space="preserve">                          </w:t>
    </w:r>
    <w:r w:rsidRPr="00C539C5">
      <w:rPr>
        <w:rFonts w:asciiTheme="majorHAnsi" w:hAnsiTheme="majorHAnsi" w:cstheme="majorHAnsi"/>
        <w:color w:val="000000"/>
      </w:rPr>
      <w:t>September 2020</w:t>
    </w:r>
  </w:p>
  <w:p w14:paraId="5CB8D28C" w14:textId="77777777" w:rsidR="00F53E12" w:rsidRDefault="00F53E12">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9721C00" w14:textId="77777777" w:rsidR="00F53E12" w:rsidRDefault="00F53E1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7F51" w14:textId="77777777" w:rsidR="007E59AD" w:rsidRDefault="007E59AD">
      <w:r>
        <w:separator/>
      </w:r>
    </w:p>
  </w:footnote>
  <w:footnote w:type="continuationSeparator" w:id="0">
    <w:p w14:paraId="2E01B80C" w14:textId="77777777" w:rsidR="007E59AD" w:rsidRDefault="007E5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BA2"/>
    <w:multiLevelType w:val="hybridMultilevel"/>
    <w:tmpl w:val="04EA00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31FFA"/>
    <w:multiLevelType w:val="hybridMultilevel"/>
    <w:tmpl w:val="87BCB1E6"/>
    <w:lvl w:ilvl="0" w:tplc="4C3291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7009"/>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42216"/>
    <w:multiLevelType w:val="multilevel"/>
    <w:tmpl w:val="D85AA3BA"/>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B80D28"/>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AE2122"/>
    <w:multiLevelType w:val="hybridMultilevel"/>
    <w:tmpl w:val="940E87C8"/>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DBA1BF7"/>
    <w:multiLevelType w:val="hybridMultilevel"/>
    <w:tmpl w:val="E79AB2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810A9"/>
    <w:multiLevelType w:val="hybridMultilevel"/>
    <w:tmpl w:val="C3DC4AE6"/>
    <w:lvl w:ilvl="0" w:tplc="08A01C4A">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02A3"/>
    <w:multiLevelType w:val="multilevel"/>
    <w:tmpl w:val="3D14833A"/>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9723F0"/>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C2304D"/>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B34247"/>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603B98"/>
    <w:multiLevelType w:val="hybridMultilevel"/>
    <w:tmpl w:val="0E24D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B340A0"/>
    <w:multiLevelType w:val="multilevel"/>
    <w:tmpl w:val="07DA85A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A43573A"/>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4D4B21"/>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D57256"/>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060093"/>
    <w:multiLevelType w:val="multilevel"/>
    <w:tmpl w:val="69881A3E"/>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2F7E2E"/>
    <w:multiLevelType w:val="multilevel"/>
    <w:tmpl w:val="09A42B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F1D2EAE"/>
    <w:multiLevelType w:val="hybridMultilevel"/>
    <w:tmpl w:val="05D07F36"/>
    <w:lvl w:ilvl="0" w:tplc="C87262C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C72A3"/>
    <w:multiLevelType w:val="multilevel"/>
    <w:tmpl w:val="41D014E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E341834"/>
    <w:multiLevelType w:val="multilevel"/>
    <w:tmpl w:val="5A8E7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A49F5"/>
    <w:multiLevelType w:val="multilevel"/>
    <w:tmpl w:val="DACEB27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304BB8"/>
    <w:multiLevelType w:val="hybridMultilevel"/>
    <w:tmpl w:val="A448E400"/>
    <w:lvl w:ilvl="0" w:tplc="5F7EF2E4">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26D1E"/>
    <w:multiLevelType w:val="multilevel"/>
    <w:tmpl w:val="0CAA1680"/>
    <w:lvl w:ilvl="0">
      <w:start w:val="1"/>
      <w:numFmt w:val="bullet"/>
      <w:lvlText w:val="●"/>
      <w:lvlJc w:val="left"/>
      <w:pPr>
        <w:ind w:left="720" w:hanging="360"/>
      </w:pPr>
      <w:rPr>
        <w:rFonts w:asciiTheme="minorHAnsi" w:eastAsia="Noto Sans Symbols" w:hAnsiTheme="minorHAnsi" w:cs="Noto Sans Symbols" w:hint="default"/>
        <w:color w:val="000000" w:themeColor="text1"/>
      </w:rPr>
    </w:lvl>
    <w:lvl w:ilvl="1">
      <w:start w:val="1"/>
      <w:numFmt w:val="bullet"/>
      <w:lvlText w:val="o"/>
      <w:lvlJc w:val="left"/>
      <w:pPr>
        <w:ind w:left="1440" w:hanging="360"/>
      </w:pPr>
      <w:rPr>
        <w:rFonts w:asciiTheme="minorHAnsi" w:eastAsia="Courier New" w:hAnsiTheme="minorHAnsi" w:cs="Courier New"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AA3C10"/>
    <w:multiLevelType w:val="multilevel"/>
    <w:tmpl w:val="FA68EBD4"/>
    <w:lvl w:ilvl="0">
      <w:start w:val="1"/>
      <w:numFmt w:val="decimal"/>
      <w:lvlText w:val="%1."/>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004198"/>
    <w:multiLevelType w:val="hybridMultilevel"/>
    <w:tmpl w:val="E42881A2"/>
    <w:lvl w:ilvl="0" w:tplc="852ECBC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24047"/>
    <w:multiLevelType w:val="hybridMultilevel"/>
    <w:tmpl w:val="98E4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31792"/>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B5E2448"/>
    <w:multiLevelType w:val="multilevel"/>
    <w:tmpl w:val="244AA3A0"/>
    <w:lvl w:ilvl="0">
      <w:start w:val="1"/>
      <w:numFmt w:val="lowerLetter"/>
      <w:lvlText w:val="%1)"/>
      <w:lvlJc w:val="left"/>
      <w:pPr>
        <w:ind w:left="1080" w:hanging="360"/>
      </w:pPr>
    </w:lvl>
    <w:lvl w:ilvl="1">
      <w:start w:val="1"/>
      <w:numFmt w:val="lowerLetter"/>
      <w:lvlText w:val="%2)"/>
      <w:lvlJc w:val="left"/>
      <w:pPr>
        <w:ind w:left="1800" w:hanging="360"/>
      </w:pPr>
      <w:rPr>
        <w:color w:val="000000"/>
      </w:rPr>
    </w:lvl>
    <w:lvl w:ilvl="2">
      <w:start w:val="1"/>
      <w:numFmt w:val="lowerRoman"/>
      <w:lvlText w:val="%3."/>
      <w:lvlJc w:val="right"/>
      <w:pPr>
        <w:ind w:left="2520" w:hanging="18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4"/>
  </w:num>
  <w:num w:numId="3">
    <w:abstractNumId w:val="25"/>
  </w:num>
  <w:num w:numId="4">
    <w:abstractNumId w:val="20"/>
  </w:num>
  <w:num w:numId="5">
    <w:abstractNumId w:val="13"/>
  </w:num>
  <w:num w:numId="6">
    <w:abstractNumId w:val="29"/>
  </w:num>
  <w:num w:numId="7">
    <w:abstractNumId w:val="22"/>
  </w:num>
  <w:num w:numId="8">
    <w:abstractNumId w:val="17"/>
  </w:num>
  <w:num w:numId="9">
    <w:abstractNumId w:val="1"/>
  </w:num>
  <w:num w:numId="10">
    <w:abstractNumId w:val="27"/>
  </w:num>
  <w:num w:numId="11">
    <w:abstractNumId w:val="19"/>
  </w:num>
  <w:num w:numId="12">
    <w:abstractNumId w:val="26"/>
  </w:num>
  <w:num w:numId="13">
    <w:abstractNumId w:val="6"/>
  </w:num>
  <w:num w:numId="14">
    <w:abstractNumId w:val="7"/>
  </w:num>
  <w:num w:numId="15">
    <w:abstractNumId w:val="23"/>
  </w:num>
  <w:num w:numId="16">
    <w:abstractNumId w:val="16"/>
  </w:num>
  <w:num w:numId="17">
    <w:abstractNumId w:val="10"/>
  </w:num>
  <w:num w:numId="18">
    <w:abstractNumId w:val="15"/>
  </w:num>
  <w:num w:numId="19">
    <w:abstractNumId w:val="9"/>
  </w:num>
  <w:num w:numId="20">
    <w:abstractNumId w:val="21"/>
  </w:num>
  <w:num w:numId="21">
    <w:abstractNumId w:val="5"/>
  </w:num>
  <w:num w:numId="22">
    <w:abstractNumId w:val="24"/>
  </w:num>
  <w:num w:numId="23">
    <w:abstractNumId w:val="0"/>
  </w:num>
  <w:num w:numId="24">
    <w:abstractNumId w:val="12"/>
  </w:num>
  <w:num w:numId="25">
    <w:abstractNumId w:val="28"/>
  </w:num>
  <w:num w:numId="26">
    <w:abstractNumId w:val="14"/>
  </w:num>
  <w:num w:numId="27">
    <w:abstractNumId w:val="2"/>
  </w:num>
  <w:num w:numId="28">
    <w:abstractNumId w:val="8"/>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D6"/>
    <w:rsid w:val="0004139B"/>
    <w:rsid w:val="00046ACB"/>
    <w:rsid w:val="00055509"/>
    <w:rsid w:val="000669A3"/>
    <w:rsid w:val="000761D1"/>
    <w:rsid w:val="00085255"/>
    <w:rsid w:val="000859B0"/>
    <w:rsid w:val="000D7F13"/>
    <w:rsid w:val="000E35B5"/>
    <w:rsid w:val="000F5015"/>
    <w:rsid w:val="001158EE"/>
    <w:rsid w:val="001323DD"/>
    <w:rsid w:val="00167E76"/>
    <w:rsid w:val="00194105"/>
    <w:rsid w:val="001A2EAE"/>
    <w:rsid w:val="001B7AE5"/>
    <w:rsid w:val="001D0BDC"/>
    <w:rsid w:val="001D1B64"/>
    <w:rsid w:val="001D1B76"/>
    <w:rsid w:val="001F558D"/>
    <w:rsid w:val="00204DEE"/>
    <w:rsid w:val="00215B2A"/>
    <w:rsid w:val="002351D3"/>
    <w:rsid w:val="002357F9"/>
    <w:rsid w:val="00240529"/>
    <w:rsid w:val="00260772"/>
    <w:rsid w:val="0027692D"/>
    <w:rsid w:val="002824DA"/>
    <w:rsid w:val="00287F12"/>
    <w:rsid w:val="002B331C"/>
    <w:rsid w:val="002B6309"/>
    <w:rsid w:val="002E3300"/>
    <w:rsid w:val="0030086A"/>
    <w:rsid w:val="00300C62"/>
    <w:rsid w:val="00336CDB"/>
    <w:rsid w:val="00346C9A"/>
    <w:rsid w:val="00363E57"/>
    <w:rsid w:val="003A534F"/>
    <w:rsid w:val="003A672D"/>
    <w:rsid w:val="003B1ED2"/>
    <w:rsid w:val="003D1000"/>
    <w:rsid w:val="003E5DF0"/>
    <w:rsid w:val="003F2B9B"/>
    <w:rsid w:val="003F4747"/>
    <w:rsid w:val="00402288"/>
    <w:rsid w:val="00431664"/>
    <w:rsid w:val="00431A9D"/>
    <w:rsid w:val="004361ED"/>
    <w:rsid w:val="00436F69"/>
    <w:rsid w:val="004973CF"/>
    <w:rsid w:val="004A2345"/>
    <w:rsid w:val="004C60B4"/>
    <w:rsid w:val="004E22B3"/>
    <w:rsid w:val="004E3000"/>
    <w:rsid w:val="004E31AF"/>
    <w:rsid w:val="004E35B5"/>
    <w:rsid w:val="004F74C9"/>
    <w:rsid w:val="00512BB5"/>
    <w:rsid w:val="00532D68"/>
    <w:rsid w:val="00536164"/>
    <w:rsid w:val="00551041"/>
    <w:rsid w:val="00566CFE"/>
    <w:rsid w:val="0057277B"/>
    <w:rsid w:val="005972AB"/>
    <w:rsid w:val="005B4FB9"/>
    <w:rsid w:val="005B54B9"/>
    <w:rsid w:val="005C266F"/>
    <w:rsid w:val="005C2F38"/>
    <w:rsid w:val="005E5D2A"/>
    <w:rsid w:val="005F5521"/>
    <w:rsid w:val="00611B5B"/>
    <w:rsid w:val="0061427D"/>
    <w:rsid w:val="00615B45"/>
    <w:rsid w:val="006265CF"/>
    <w:rsid w:val="00636D50"/>
    <w:rsid w:val="006620FA"/>
    <w:rsid w:val="006621A1"/>
    <w:rsid w:val="00665824"/>
    <w:rsid w:val="006678F0"/>
    <w:rsid w:val="00693F2B"/>
    <w:rsid w:val="00694B90"/>
    <w:rsid w:val="006A7B32"/>
    <w:rsid w:val="006B63D7"/>
    <w:rsid w:val="006D086B"/>
    <w:rsid w:val="006D1B16"/>
    <w:rsid w:val="006E5958"/>
    <w:rsid w:val="006E747E"/>
    <w:rsid w:val="006F4B88"/>
    <w:rsid w:val="006F7DF0"/>
    <w:rsid w:val="0070170E"/>
    <w:rsid w:val="00701ABD"/>
    <w:rsid w:val="00705AE4"/>
    <w:rsid w:val="00710DE4"/>
    <w:rsid w:val="00725780"/>
    <w:rsid w:val="007263A3"/>
    <w:rsid w:val="007475A0"/>
    <w:rsid w:val="00754940"/>
    <w:rsid w:val="00754947"/>
    <w:rsid w:val="00755E8E"/>
    <w:rsid w:val="007643FC"/>
    <w:rsid w:val="00770F6F"/>
    <w:rsid w:val="00772627"/>
    <w:rsid w:val="00772C4F"/>
    <w:rsid w:val="0078167D"/>
    <w:rsid w:val="007D314B"/>
    <w:rsid w:val="007D7A1D"/>
    <w:rsid w:val="007E59AD"/>
    <w:rsid w:val="007E5FDD"/>
    <w:rsid w:val="00810493"/>
    <w:rsid w:val="00812D1B"/>
    <w:rsid w:val="008175CA"/>
    <w:rsid w:val="008605BB"/>
    <w:rsid w:val="00864260"/>
    <w:rsid w:val="008669EA"/>
    <w:rsid w:val="008846EE"/>
    <w:rsid w:val="0088529B"/>
    <w:rsid w:val="00885FE9"/>
    <w:rsid w:val="008B1DA3"/>
    <w:rsid w:val="008B77D6"/>
    <w:rsid w:val="008D6734"/>
    <w:rsid w:val="00901493"/>
    <w:rsid w:val="00910CEF"/>
    <w:rsid w:val="0091487C"/>
    <w:rsid w:val="00920DBF"/>
    <w:rsid w:val="00925AF6"/>
    <w:rsid w:val="009332CC"/>
    <w:rsid w:val="009375B3"/>
    <w:rsid w:val="009603DB"/>
    <w:rsid w:val="00967029"/>
    <w:rsid w:val="0096747A"/>
    <w:rsid w:val="0098528E"/>
    <w:rsid w:val="009932AE"/>
    <w:rsid w:val="00996572"/>
    <w:rsid w:val="009C344B"/>
    <w:rsid w:val="009E3A3D"/>
    <w:rsid w:val="009F3A7C"/>
    <w:rsid w:val="009F653D"/>
    <w:rsid w:val="00A0022B"/>
    <w:rsid w:val="00A05F86"/>
    <w:rsid w:val="00A33D99"/>
    <w:rsid w:val="00A422BC"/>
    <w:rsid w:val="00A4719E"/>
    <w:rsid w:val="00A53002"/>
    <w:rsid w:val="00A5349D"/>
    <w:rsid w:val="00A5556D"/>
    <w:rsid w:val="00A73BDB"/>
    <w:rsid w:val="00A81D8E"/>
    <w:rsid w:val="00A86897"/>
    <w:rsid w:val="00AA36CA"/>
    <w:rsid w:val="00AC461C"/>
    <w:rsid w:val="00AC6FC4"/>
    <w:rsid w:val="00AD1AAC"/>
    <w:rsid w:val="00AF7D15"/>
    <w:rsid w:val="00B10F92"/>
    <w:rsid w:val="00B207DB"/>
    <w:rsid w:val="00B2192C"/>
    <w:rsid w:val="00B27EC7"/>
    <w:rsid w:val="00B34758"/>
    <w:rsid w:val="00B70362"/>
    <w:rsid w:val="00B804CC"/>
    <w:rsid w:val="00BC0E40"/>
    <w:rsid w:val="00BC572F"/>
    <w:rsid w:val="00BC5AE8"/>
    <w:rsid w:val="00BD7740"/>
    <w:rsid w:val="00C07AE4"/>
    <w:rsid w:val="00C2299C"/>
    <w:rsid w:val="00C34690"/>
    <w:rsid w:val="00C50A26"/>
    <w:rsid w:val="00C539C5"/>
    <w:rsid w:val="00C53A5F"/>
    <w:rsid w:val="00C60DDB"/>
    <w:rsid w:val="00C663F8"/>
    <w:rsid w:val="00C87D0D"/>
    <w:rsid w:val="00CA1CEF"/>
    <w:rsid w:val="00CA4D26"/>
    <w:rsid w:val="00CA5C1E"/>
    <w:rsid w:val="00CB1DBB"/>
    <w:rsid w:val="00D079B6"/>
    <w:rsid w:val="00D11362"/>
    <w:rsid w:val="00D61045"/>
    <w:rsid w:val="00D71FDE"/>
    <w:rsid w:val="00D74012"/>
    <w:rsid w:val="00D76333"/>
    <w:rsid w:val="00DC1CEC"/>
    <w:rsid w:val="00DD0AF3"/>
    <w:rsid w:val="00DE4984"/>
    <w:rsid w:val="00E00AD1"/>
    <w:rsid w:val="00E05EEF"/>
    <w:rsid w:val="00E112CA"/>
    <w:rsid w:val="00E33C50"/>
    <w:rsid w:val="00E44514"/>
    <w:rsid w:val="00E54D30"/>
    <w:rsid w:val="00E75137"/>
    <w:rsid w:val="00E76301"/>
    <w:rsid w:val="00E83F5F"/>
    <w:rsid w:val="00EB2533"/>
    <w:rsid w:val="00EC075C"/>
    <w:rsid w:val="00EC2750"/>
    <w:rsid w:val="00ED553F"/>
    <w:rsid w:val="00EE38B5"/>
    <w:rsid w:val="00EE62B0"/>
    <w:rsid w:val="00EF23B1"/>
    <w:rsid w:val="00F20C93"/>
    <w:rsid w:val="00F316D1"/>
    <w:rsid w:val="00F51E4B"/>
    <w:rsid w:val="00F53E12"/>
    <w:rsid w:val="00F62315"/>
    <w:rsid w:val="00F62D6A"/>
    <w:rsid w:val="00F6609F"/>
    <w:rsid w:val="00F84B25"/>
    <w:rsid w:val="00FB511B"/>
    <w:rsid w:val="00FD23E8"/>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A8C"/>
  <w15:docId w15:val="{4D79DBC9-D304-C04C-9B3B-B072B12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spacing w:before="120"/>
      <w:outlineLvl w:val="0"/>
    </w:pPr>
    <w:rPr>
      <w:rFonts w:ascii="Calibri" w:eastAsia="Calibri" w:hAnsi="Calibri" w:cs="Calibri"/>
      <w:b/>
      <w:sz w:val="28"/>
      <w:szCs w:val="28"/>
      <w:lang w:val="en"/>
    </w:rPr>
  </w:style>
  <w:style w:type="paragraph" w:styleId="Heading2">
    <w:name w:val="heading 2"/>
    <w:basedOn w:val="Normal"/>
    <w:next w:val="Normal"/>
    <w:uiPriority w:val="9"/>
    <w:unhideWhenUsed/>
    <w:qFormat/>
    <w:pPr>
      <w:keepNext/>
      <w:keepLines/>
      <w:spacing w:before="360" w:after="80" w:line="259" w:lineRule="auto"/>
      <w:outlineLvl w:val="1"/>
    </w:pPr>
    <w:rPr>
      <w:rFonts w:ascii="Calibri" w:eastAsia="Calibri" w:hAnsi="Calibri" w:cs="Calibri"/>
      <w:b/>
      <w:sz w:val="36"/>
      <w:szCs w:val="36"/>
      <w:lang w:val="en"/>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lang w:val="en"/>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center"/>
    </w:pPr>
    <w:rPr>
      <w:rFonts w:ascii="Calibri" w:eastAsia="Calibri" w:hAnsi="Calibri" w:cs="Calibri"/>
      <w:b/>
      <w:sz w:val="28"/>
      <w:szCs w:val="28"/>
      <w:lang w:val="en"/>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val="en"/>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605BB"/>
    <w:pPr>
      <w:spacing w:after="160" w:line="259" w:lineRule="auto"/>
      <w:ind w:left="720"/>
      <w:contextualSpacing/>
    </w:pPr>
    <w:rPr>
      <w:rFonts w:ascii="Calibri" w:eastAsia="Calibri" w:hAnsi="Calibri" w:cs="Calibri"/>
      <w:sz w:val="22"/>
      <w:szCs w:val="22"/>
      <w:lang w:val="en"/>
    </w:rPr>
  </w:style>
  <w:style w:type="character" w:styleId="PlaceholderText">
    <w:name w:val="Placeholder Text"/>
    <w:basedOn w:val="DefaultParagraphFont"/>
    <w:uiPriority w:val="99"/>
    <w:semiHidden/>
    <w:rsid w:val="008605BB"/>
    <w:rPr>
      <w:color w:val="808080"/>
    </w:rPr>
  </w:style>
  <w:style w:type="character" w:styleId="Hyperlink">
    <w:name w:val="Hyperlink"/>
    <w:basedOn w:val="DefaultParagraphFont"/>
    <w:uiPriority w:val="99"/>
    <w:unhideWhenUsed/>
    <w:qFormat/>
    <w:rsid w:val="001B7AE5"/>
    <w:rPr>
      <w:color w:val="1155CC"/>
      <w:u w:val="single"/>
    </w:rPr>
  </w:style>
  <w:style w:type="character" w:customStyle="1" w:styleId="filetype">
    <w:name w:val="file_type"/>
    <w:basedOn w:val="DefaultParagraphFont"/>
    <w:rsid w:val="0070170E"/>
  </w:style>
  <w:style w:type="character" w:styleId="FollowedHyperlink">
    <w:name w:val="FollowedHyperlink"/>
    <w:basedOn w:val="DefaultParagraphFont"/>
    <w:uiPriority w:val="99"/>
    <w:semiHidden/>
    <w:unhideWhenUsed/>
    <w:rsid w:val="001323DD"/>
    <w:rPr>
      <w:color w:val="800080" w:themeColor="followedHyperlink"/>
      <w:u w:val="single"/>
    </w:rPr>
  </w:style>
  <w:style w:type="character" w:customStyle="1" w:styleId="UnresolvedMention1">
    <w:name w:val="Unresolved Mention1"/>
    <w:basedOn w:val="DefaultParagraphFont"/>
    <w:uiPriority w:val="99"/>
    <w:semiHidden/>
    <w:unhideWhenUsed/>
    <w:rsid w:val="001323DD"/>
    <w:rPr>
      <w:color w:val="605E5C"/>
      <w:shd w:val="clear" w:color="auto" w:fill="E1DFDD"/>
    </w:rPr>
  </w:style>
  <w:style w:type="character" w:styleId="Emphasis">
    <w:name w:val="Emphasis"/>
    <w:basedOn w:val="DefaultParagraphFont"/>
    <w:uiPriority w:val="20"/>
    <w:qFormat/>
    <w:rsid w:val="009603DB"/>
    <w:rPr>
      <w:i/>
      <w:iCs/>
    </w:rPr>
  </w:style>
  <w:style w:type="character" w:styleId="CommentReference">
    <w:name w:val="annotation reference"/>
    <w:basedOn w:val="DefaultParagraphFont"/>
    <w:uiPriority w:val="99"/>
    <w:semiHidden/>
    <w:unhideWhenUsed/>
    <w:rsid w:val="009E3A3D"/>
    <w:rPr>
      <w:sz w:val="16"/>
      <w:szCs w:val="16"/>
    </w:rPr>
  </w:style>
  <w:style w:type="paragraph" w:styleId="CommentText">
    <w:name w:val="annotation text"/>
    <w:basedOn w:val="Normal"/>
    <w:link w:val="CommentTextChar"/>
    <w:uiPriority w:val="99"/>
    <w:unhideWhenUsed/>
    <w:rsid w:val="009E3A3D"/>
    <w:pPr>
      <w:spacing w:after="160"/>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rsid w:val="009E3A3D"/>
    <w:rPr>
      <w:sz w:val="20"/>
      <w:szCs w:val="20"/>
    </w:rPr>
  </w:style>
  <w:style w:type="paragraph" w:styleId="CommentSubject">
    <w:name w:val="annotation subject"/>
    <w:basedOn w:val="CommentText"/>
    <w:next w:val="CommentText"/>
    <w:link w:val="CommentSubjectChar"/>
    <w:uiPriority w:val="99"/>
    <w:semiHidden/>
    <w:unhideWhenUsed/>
    <w:rsid w:val="009E3A3D"/>
    <w:rPr>
      <w:b/>
      <w:bCs/>
    </w:rPr>
  </w:style>
  <w:style w:type="character" w:customStyle="1" w:styleId="CommentSubjectChar">
    <w:name w:val="Comment Subject Char"/>
    <w:basedOn w:val="CommentTextChar"/>
    <w:link w:val="CommentSubject"/>
    <w:uiPriority w:val="99"/>
    <w:semiHidden/>
    <w:rsid w:val="009E3A3D"/>
    <w:rPr>
      <w:b/>
      <w:bCs/>
      <w:sz w:val="20"/>
      <w:szCs w:val="20"/>
    </w:rPr>
  </w:style>
  <w:style w:type="paragraph" w:styleId="BalloonText">
    <w:name w:val="Balloon Text"/>
    <w:basedOn w:val="Normal"/>
    <w:link w:val="BalloonTextChar"/>
    <w:uiPriority w:val="99"/>
    <w:semiHidden/>
    <w:unhideWhenUsed/>
    <w:rsid w:val="009E3A3D"/>
    <w:rPr>
      <w:sz w:val="18"/>
      <w:szCs w:val="18"/>
    </w:rPr>
  </w:style>
  <w:style w:type="character" w:customStyle="1" w:styleId="BalloonTextChar">
    <w:name w:val="Balloon Text Char"/>
    <w:basedOn w:val="DefaultParagraphFont"/>
    <w:link w:val="BalloonText"/>
    <w:uiPriority w:val="99"/>
    <w:semiHidden/>
    <w:rsid w:val="009E3A3D"/>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532D68"/>
    <w:rPr>
      <w:color w:val="605E5C"/>
      <w:shd w:val="clear" w:color="auto" w:fill="E1DFDD"/>
    </w:rPr>
  </w:style>
  <w:style w:type="character" w:customStyle="1" w:styleId="TitleChar">
    <w:name w:val="Title Char"/>
    <w:basedOn w:val="DefaultParagraphFont"/>
    <w:link w:val="Title"/>
    <w:uiPriority w:val="10"/>
    <w:rsid w:val="00BC0E40"/>
    <w:rPr>
      <w:b/>
      <w:sz w:val="28"/>
      <w:szCs w:val="28"/>
    </w:rPr>
  </w:style>
  <w:style w:type="character" w:customStyle="1" w:styleId="apple-converted-space">
    <w:name w:val="apple-converted-space"/>
    <w:basedOn w:val="DefaultParagraphFont"/>
    <w:rsid w:val="00F62D6A"/>
  </w:style>
  <w:style w:type="paragraph" w:styleId="Header">
    <w:name w:val="header"/>
    <w:basedOn w:val="Normal"/>
    <w:link w:val="HeaderChar"/>
    <w:uiPriority w:val="99"/>
    <w:unhideWhenUsed/>
    <w:rsid w:val="00C539C5"/>
    <w:pPr>
      <w:tabs>
        <w:tab w:val="center" w:pos="4680"/>
        <w:tab w:val="right" w:pos="9360"/>
      </w:tabs>
    </w:pPr>
  </w:style>
  <w:style w:type="character" w:customStyle="1" w:styleId="HeaderChar">
    <w:name w:val="Header Char"/>
    <w:basedOn w:val="DefaultParagraphFont"/>
    <w:link w:val="Header"/>
    <w:uiPriority w:val="99"/>
    <w:rsid w:val="00C539C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39C5"/>
    <w:pPr>
      <w:tabs>
        <w:tab w:val="center" w:pos="4680"/>
        <w:tab w:val="right" w:pos="9360"/>
      </w:tabs>
    </w:pPr>
  </w:style>
  <w:style w:type="character" w:customStyle="1" w:styleId="FooterChar">
    <w:name w:val="Footer Char"/>
    <w:basedOn w:val="DefaultParagraphFont"/>
    <w:link w:val="Footer"/>
    <w:uiPriority w:val="99"/>
    <w:rsid w:val="00C539C5"/>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C60DDB"/>
    <w:rPr>
      <w:color w:val="605E5C"/>
      <w:shd w:val="clear" w:color="auto" w:fill="E1DFDD"/>
    </w:rPr>
  </w:style>
  <w:style w:type="character" w:customStyle="1" w:styleId="Heading1Char">
    <w:name w:val="Heading 1 Char"/>
    <w:basedOn w:val="DefaultParagraphFont"/>
    <w:link w:val="Heading1"/>
    <w:uiPriority w:val="9"/>
    <w:rsid w:val="00C87D0D"/>
    <w:rPr>
      <w:b/>
      <w:sz w:val="28"/>
      <w:szCs w:val="28"/>
    </w:rPr>
  </w:style>
  <w:style w:type="character" w:styleId="UnresolvedMention">
    <w:name w:val="Unresolved Mention"/>
    <w:basedOn w:val="DefaultParagraphFont"/>
    <w:uiPriority w:val="99"/>
    <w:semiHidden/>
    <w:unhideWhenUsed/>
    <w:rsid w:val="001B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106">
      <w:bodyDiv w:val="1"/>
      <w:marLeft w:val="0"/>
      <w:marRight w:val="0"/>
      <w:marTop w:val="0"/>
      <w:marBottom w:val="0"/>
      <w:divBdr>
        <w:top w:val="none" w:sz="0" w:space="0" w:color="auto"/>
        <w:left w:val="none" w:sz="0" w:space="0" w:color="auto"/>
        <w:bottom w:val="none" w:sz="0" w:space="0" w:color="auto"/>
        <w:right w:val="none" w:sz="0" w:space="0" w:color="auto"/>
      </w:divBdr>
    </w:div>
    <w:div w:id="186526547">
      <w:bodyDiv w:val="1"/>
      <w:marLeft w:val="0"/>
      <w:marRight w:val="0"/>
      <w:marTop w:val="0"/>
      <w:marBottom w:val="0"/>
      <w:divBdr>
        <w:top w:val="none" w:sz="0" w:space="0" w:color="auto"/>
        <w:left w:val="none" w:sz="0" w:space="0" w:color="auto"/>
        <w:bottom w:val="none" w:sz="0" w:space="0" w:color="auto"/>
        <w:right w:val="none" w:sz="0" w:space="0" w:color="auto"/>
      </w:divBdr>
    </w:div>
    <w:div w:id="403261618">
      <w:bodyDiv w:val="1"/>
      <w:marLeft w:val="0"/>
      <w:marRight w:val="0"/>
      <w:marTop w:val="0"/>
      <w:marBottom w:val="0"/>
      <w:divBdr>
        <w:top w:val="none" w:sz="0" w:space="0" w:color="auto"/>
        <w:left w:val="none" w:sz="0" w:space="0" w:color="auto"/>
        <w:bottom w:val="none" w:sz="0" w:space="0" w:color="auto"/>
        <w:right w:val="none" w:sz="0" w:space="0" w:color="auto"/>
      </w:divBdr>
    </w:div>
    <w:div w:id="479343925">
      <w:bodyDiv w:val="1"/>
      <w:marLeft w:val="0"/>
      <w:marRight w:val="0"/>
      <w:marTop w:val="0"/>
      <w:marBottom w:val="0"/>
      <w:divBdr>
        <w:top w:val="none" w:sz="0" w:space="0" w:color="auto"/>
        <w:left w:val="none" w:sz="0" w:space="0" w:color="auto"/>
        <w:bottom w:val="none" w:sz="0" w:space="0" w:color="auto"/>
        <w:right w:val="none" w:sz="0" w:space="0" w:color="auto"/>
      </w:divBdr>
    </w:div>
    <w:div w:id="715391980">
      <w:bodyDiv w:val="1"/>
      <w:marLeft w:val="0"/>
      <w:marRight w:val="0"/>
      <w:marTop w:val="0"/>
      <w:marBottom w:val="0"/>
      <w:divBdr>
        <w:top w:val="none" w:sz="0" w:space="0" w:color="auto"/>
        <w:left w:val="none" w:sz="0" w:space="0" w:color="auto"/>
        <w:bottom w:val="none" w:sz="0" w:space="0" w:color="auto"/>
        <w:right w:val="none" w:sz="0" w:space="0" w:color="auto"/>
      </w:divBdr>
    </w:div>
    <w:div w:id="936912996">
      <w:bodyDiv w:val="1"/>
      <w:marLeft w:val="0"/>
      <w:marRight w:val="0"/>
      <w:marTop w:val="0"/>
      <w:marBottom w:val="0"/>
      <w:divBdr>
        <w:top w:val="none" w:sz="0" w:space="0" w:color="auto"/>
        <w:left w:val="none" w:sz="0" w:space="0" w:color="auto"/>
        <w:bottom w:val="none" w:sz="0" w:space="0" w:color="auto"/>
        <w:right w:val="none" w:sz="0" w:space="0" w:color="auto"/>
      </w:divBdr>
    </w:div>
    <w:div w:id="1352878456">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827355322">
      <w:bodyDiv w:val="1"/>
      <w:marLeft w:val="0"/>
      <w:marRight w:val="0"/>
      <w:marTop w:val="0"/>
      <w:marBottom w:val="0"/>
      <w:divBdr>
        <w:top w:val="none" w:sz="0" w:space="0" w:color="auto"/>
        <w:left w:val="none" w:sz="0" w:space="0" w:color="auto"/>
        <w:bottom w:val="none" w:sz="0" w:space="0" w:color="auto"/>
        <w:right w:val="none" w:sz="0" w:space="0" w:color="auto"/>
      </w:divBdr>
    </w:div>
    <w:div w:id="1910457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80/637982466006770000" TargetMode="External"/><Relationship Id="rId13" Type="http://schemas.openxmlformats.org/officeDocument/2006/relationships/hyperlink" Target="https://www.doe.virginia.gov/home/showpublisheddocument/26640/638045687180700000" TargetMode="External"/><Relationship Id="rId18" Type="http://schemas.openxmlformats.org/officeDocument/2006/relationships/hyperlink" Target="https://www.doe.virginia.gov/home/showpublisheddocument/25670/638045640818030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oe.virginia.gov/home/showpublisheddocument/25270/6380454188195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8636/638041054230800000" TargetMode="External"/><Relationship Id="rId17" Type="http://schemas.openxmlformats.org/officeDocument/2006/relationships/hyperlink" Target="https://teacher.desmos.com/activitybuilder/custom/5d2dd7a530630e032606dc54" TargetMode="External"/><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s://emediava.org/lo/25058" TargetMode="External"/><Relationship Id="rId20" Type="http://schemas.openxmlformats.org/officeDocument/2006/relationships/hyperlink" Target="https://www.doe.virginia.gov/home/showpublisheddocument/25236/63804541870343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4/638041054220170000"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mediava.org/lo/25056"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www.doe.virginia.gov/home/showpublisheddocument/16272/638036740190400000" TargetMode="External"/><Relationship Id="rId19" Type="http://schemas.openxmlformats.org/officeDocument/2006/relationships/hyperlink" Target="https://www.doe.virginia.gov/home/showpublisheddocument/25368/6380456178279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270/638036740184130000" TargetMode="External"/><Relationship Id="rId14" Type="http://schemas.openxmlformats.org/officeDocument/2006/relationships/hyperlink" Target="https://www.doe.virginia.gov/home/showpublisheddocument/26620/638045687130500000" TargetMode="External"/><Relationship Id="rId22" Type="http://schemas.openxmlformats.org/officeDocument/2006/relationships/hyperlink" Target="https://www.doe.virginia.gov/home/showpublisheddocument/25272/638045418825800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55B6-4312-4CB2-9CF0-51A9711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G.8b Just in Time Quick Check</vt:lpstr>
    </vt:vector>
  </TitlesOfParts>
  <Company>Virginia Department of Education</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G.8b Just in Time Quick Check</dc:title>
  <dc:creator>Virginia Department of Education</dc:creator>
  <cp:lastModifiedBy>Mazzacane, Tina (DOE)</cp:lastModifiedBy>
  <cp:revision>4</cp:revision>
  <dcterms:created xsi:type="dcterms:W3CDTF">2020-10-26T19:18:00Z</dcterms:created>
  <dcterms:modified xsi:type="dcterms:W3CDTF">2022-12-30T18:14:00Z</dcterms:modified>
</cp:coreProperties>
</file>