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D427F" w14:textId="77777777" w:rsidR="00A47364" w:rsidRPr="00D1229D" w:rsidRDefault="00E728F7" w:rsidP="00B93D13">
      <w:pPr>
        <w:pStyle w:val="Title"/>
        <w:rPr>
          <w:spacing w:val="0"/>
        </w:rPr>
      </w:pPr>
      <w:r w:rsidRPr="00D1229D">
        <w:rPr>
          <w:spacing w:val="0"/>
        </w:rPr>
        <w:t>Just In Time Quick Check</w:t>
      </w:r>
    </w:p>
    <w:p w14:paraId="2B8CBBAF" w14:textId="26B8B8B4" w:rsidR="00672FC4" w:rsidRPr="00D1229D" w:rsidRDefault="00EC18FC" w:rsidP="00D1229D">
      <w:pPr>
        <w:spacing w:after="120" w:line="240" w:lineRule="auto"/>
        <w:jc w:val="center"/>
        <w:rPr>
          <w:rStyle w:val="SubtleReference"/>
          <w:u w:val="single"/>
        </w:rPr>
      </w:pPr>
      <w:hyperlink r:id="rId9" w:history="1">
        <w:r w:rsidR="00672FC4" w:rsidRPr="0070523C">
          <w:rPr>
            <w:rStyle w:val="Hyperlink"/>
            <w:b/>
            <w:sz w:val="28"/>
            <w:szCs w:val="28"/>
          </w:rPr>
          <w:t xml:space="preserve">Standard of Learning (SOL) </w:t>
        </w:r>
        <w:r w:rsidR="0070523C" w:rsidRPr="0070523C">
          <w:rPr>
            <w:rStyle w:val="Hyperlink"/>
            <w:b/>
            <w:sz w:val="28"/>
            <w:szCs w:val="28"/>
          </w:rPr>
          <w:t>G</w:t>
        </w:r>
        <w:r w:rsidR="00672FC4" w:rsidRPr="0070523C">
          <w:rPr>
            <w:rStyle w:val="Hyperlink"/>
            <w:b/>
            <w:sz w:val="28"/>
            <w:szCs w:val="28"/>
          </w:rPr>
          <w:t>.</w:t>
        </w:r>
        <w:r w:rsidR="00B33949">
          <w:rPr>
            <w:rStyle w:val="Hyperlink"/>
            <w:b/>
            <w:sz w:val="28"/>
            <w:szCs w:val="28"/>
          </w:rPr>
          <w:t>4</w:t>
        </w:r>
      </w:hyperlink>
      <w:r w:rsidR="001C4408">
        <w:rPr>
          <w:rStyle w:val="Hyperlink"/>
          <w:b/>
          <w:sz w:val="28"/>
          <w:szCs w:val="28"/>
        </w:rPr>
        <w:t>b</w:t>
      </w:r>
      <w:r w:rsidR="00672FC4" w:rsidRPr="00C25B0D">
        <w:rPr>
          <w:b/>
          <w:sz w:val="28"/>
          <w:szCs w:val="28"/>
          <w:u w:val="single"/>
        </w:rPr>
        <w:t xml:space="preserve"> </w:t>
      </w: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trand: Computation and Estimation "/>
        <w:tblDescription w:val="SOL 5.4"/>
      </w:tblPr>
      <w:tblGrid>
        <w:gridCol w:w="10800"/>
      </w:tblGrid>
      <w:tr w:rsidR="00A47364" w14:paraId="5ECE8F49" w14:textId="77777777" w:rsidTr="00897F39">
        <w:trPr>
          <w:tblHeader/>
        </w:trPr>
        <w:tc>
          <w:tcPr>
            <w:tcW w:w="9350" w:type="dxa"/>
          </w:tcPr>
          <w:p w14:paraId="5108EF3B" w14:textId="77777777" w:rsidR="00A47364" w:rsidRPr="00FB4D8B" w:rsidRDefault="00E728F7" w:rsidP="00BF1097">
            <w:pPr>
              <w:spacing w:line="276" w:lineRule="auto"/>
              <w:jc w:val="center"/>
              <w:rPr>
                <w:rStyle w:val="SubtleReference"/>
              </w:rPr>
            </w:pPr>
            <w:r w:rsidRPr="00BF1097">
              <w:rPr>
                <w:rStyle w:val="SubtleReference"/>
              </w:rPr>
              <w:t>Strand:</w:t>
            </w:r>
            <w:r w:rsidRPr="00FB4D8B">
              <w:rPr>
                <w:rStyle w:val="SubtleReference"/>
              </w:rPr>
              <w:t xml:space="preserve"> </w:t>
            </w:r>
            <w:r w:rsidR="0070523C">
              <w:rPr>
                <w:rStyle w:val="SubtleReference"/>
                <w:b w:val="0"/>
              </w:rPr>
              <w:t>Reasoning, Lines, and Transformations</w:t>
            </w:r>
          </w:p>
        </w:tc>
      </w:tr>
      <w:tr w:rsidR="00A47364" w14:paraId="3A108EC6" w14:textId="77777777" w:rsidTr="00627DAC">
        <w:tc>
          <w:tcPr>
            <w:tcW w:w="9350" w:type="dxa"/>
            <w:shd w:val="clear" w:color="auto" w:fill="D9D9D9"/>
          </w:tcPr>
          <w:p w14:paraId="355BD017" w14:textId="77777777" w:rsidR="00A47364" w:rsidRPr="00415BB7" w:rsidRDefault="00672FC4" w:rsidP="00BF1097">
            <w:pPr>
              <w:pStyle w:val="Heading1"/>
              <w:outlineLvl w:val="0"/>
              <w:rPr>
                <w:spacing w:val="0"/>
              </w:rPr>
            </w:pPr>
            <w:r w:rsidRPr="00415BB7">
              <w:rPr>
                <w:spacing w:val="0"/>
              </w:rPr>
              <w:t xml:space="preserve">Standard of Learning (SOL) </w:t>
            </w:r>
            <w:r w:rsidR="0070523C">
              <w:rPr>
                <w:spacing w:val="0"/>
              </w:rPr>
              <w:t>G</w:t>
            </w:r>
            <w:r w:rsidRPr="00415BB7">
              <w:rPr>
                <w:spacing w:val="0"/>
              </w:rPr>
              <w:t>.</w:t>
            </w:r>
            <w:r w:rsidR="00B33949">
              <w:rPr>
                <w:spacing w:val="0"/>
              </w:rPr>
              <w:t>4</w:t>
            </w:r>
            <w:r w:rsidR="001C4408">
              <w:rPr>
                <w:spacing w:val="0"/>
              </w:rPr>
              <w:t>b</w:t>
            </w:r>
          </w:p>
          <w:p w14:paraId="1E4AE3C4" w14:textId="77777777" w:rsidR="001C4408" w:rsidRPr="00415BB7" w:rsidRDefault="0070523C" w:rsidP="001C4408">
            <w:pPr>
              <w:spacing w:after="120"/>
              <w:rPr>
                <w:i/>
              </w:rPr>
            </w:pPr>
            <w:r w:rsidRPr="0070523C">
              <w:rPr>
                <w:b/>
                <w:i/>
              </w:rPr>
              <w:t xml:space="preserve">The </w:t>
            </w:r>
            <w:r w:rsidR="001C4408" w:rsidRPr="001C4408">
              <w:rPr>
                <w:b/>
                <w:i/>
              </w:rPr>
              <w:t>student will construct and justify the constructions of the perpendicular bisector of a line segment.</w:t>
            </w:r>
          </w:p>
        </w:tc>
      </w:tr>
      <w:tr w:rsidR="00A47364" w14:paraId="66BF29C9" w14:textId="77777777" w:rsidTr="00627DAC">
        <w:tc>
          <w:tcPr>
            <w:tcW w:w="9350" w:type="dxa"/>
            <w:shd w:val="clear" w:color="auto" w:fill="F2F2F2"/>
          </w:tcPr>
          <w:p w14:paraId="28422117" w14:textId="77777777" w:rsidR="00A47364" w:rsidRPr="00415BB7" w:rsidRDefault="00E728F7" w:rsidP="00BF1097">
            <w:pPr>
              <w:pStyle w:val="Heading1"/>
              <w:outlineLvl w:val="0"/>
              <w:rPr>
                <w:spacing w:val="0"/>
              </w:rPr>
            </w:pPr>
            <w:r w:rsidRPr="00415BB7">
              <w:rPr>
                <w:spacing w:val="0"/>
              </w:rPr>
              <w:t xml:space="preserve">Grade Level Skills:  </w:t>
            </w:r>
          </w:p>
          <w:p w14:paraId="0BFC3D0F" w14:textId="77777777" w:rsidR="00B33949" w:rsidRPr="00415BB7" w:rsidRDefault="00B33949" w:rsidP="00B33949">
            <w:pPr>
              <w:keepLines/>
              <w:widowControl w:val="0"/>
              <w:numPr>
                <w:ilvl w:val="0"/>
                <w:numId w:val="1"/>
              </w:numPr>
              <w:spacing w:after="120"/>
            </w:pPr>
            <w:r w:rsidRPr="00B33949">
              <w:rPr>
                <w:rFonts w:asciiTheme="minorHAnsi" w:hAnsiTheme="minorHAnsi"/>
              </w:rPr>
              <w:t xml:space="preserve">Construct and justify the constructions of </w:t>
            </w:r>
            <w:r w:rsidR="001C4408" w:rsidRPr="002C191F">
              <w:rPr>
                <w:rFonts w:asciiTheme="minorHAnsi" w:hAnsiTheme="minorHAnsi"/>
              </w:rPr>
              <w:t>the perpendicular bisector of a line segment</w:t>
            </w:r>
            <w:r w:rsidR="001C4408">
              <w:rPr>
                <w:rFonts w:asciiTheme="minorHAnsi" w:hAnsiTheme="minorHAnsi"/>
              </w:rPr>
              <w:t>.</w:t>
            </w:r>
          </w:p>
        </w:tc>
      </w:tr>
      <w:tr w:rsidR="00A47364" w14:paraId="4134F8BB" w14:textId="77777777" w:rsidTr="00627DAC">
        <w:tc>
          <w:tcPr>
            <w:tcW w:w="9350" w:type="dxa"/>
          </w:tcPr>
          <w:p w14:paraId="4EB2ECD8" w14:textId="77777777" w:rsidR="00A47364" w:rsidRPr="002D4C35" w:rsidRDefault="00EC18FC" w:rsidP="00090B46">
            <w:pPr>
              <w:pStyle w:val="Heading2"/>
              <w:spacing w:before="120" w:after="120"/>
              <w:outlineLvl w:val="1"/>
              <w:rPr>
                <w:sz w:val="28"/>
                <w:szCs w:val="28"/>
              </w:rPr>
            </w:pPr>
            <w:hyperlink w:anchor="quick">
              <w:r w:rsidR="00E728F7" w:rsidRPr="002D4C35">
                <w:rPr>
                  <w:color w:val="0563C1"/>
                  <w:sz w:val="28"/>
                  <w:szCs w:val="28"/>
                  <w:u w:val="single"/>
                </w:rPr>
                <w:t>Just in Time Quick Check</w:t>
              </w:r>
            </w:hyperlink>
          </w:p>
        </w:tc>
      </w:tr>
      <w:tr w:rsidR="00A47364" w14:paraId="5CF21973" w14:textId="77777777" w:rsidTr="00627DAC">
        <w:tc>
          <w:tcPr>
            <w:tcW w:w="9350" w:type="dxa"/>
          </w:tcPr>
          <w:p w14:paraId="2836E4BE" w14:textId="6EB9E22C" w:rsidR="00A47364" w:rsidRPr="00FB4D8B" w:rsidRDefault="00EC18FC" w:rsidP="00090B46">
            <w:pPr>
              <w:pStyle w:val="Heading2"/>
              <w:spacing w:before="120" w:after="120"/>
              <w:outlineLvl w:val="1"/>
              <w:rPr>
                <w:color w:val="0563C1"/>
                <w:sz w:val="28"/>
                <w:szCs w:val="28"/>
                <w:u w:val="single"/>
              </w:rPr>
            </w:pPr>
            <w:hyperlink w:anchor="teacher">
              <w:r w:rsidR="00E728F7" w:rsidRPr="00FB4D8B">
                <w:rPr>
                  <w:color w:val="0563C1"/>
                  <w:sz w:val="28"/>
                  <w:szCs w:val="28"/>
                  <w:u w:val="single"/>
                </w:rPr>
                <w:t>Just in Time Quick Check Teacher Notes</w:t>
              </w:r>
            </w:hyperlink>
          </w:p>
        </w:tc>
      </w:tr>
      <w:tr w:rsidR="00A47364" w14:paraId="0511B8A6" w14:textId="77777777" w:rsidTr="00627DAC">
        <w:tc>
          <w:tcPr>
            <w:tcW w:w="9350" w:type="dxa"/>
          </w:tcPr>
          <w:p w14:paraId="4EC7351B" w14:textId="77777777" w:rsidR="00A47364" w:rsidRPr="00415BB7" w:rsidRDefault="00E728F7" w:rsidP="00241C7D">
            <w:pPr>
              <w:pStyle w:val="Heading1"/>
              <w:outlineLvl w:val="0"/>
              <w:rPr>
                <w:spacing w:val="0"/>
              </w:rPr>
            </w:pPr>
            <w:r w:rsidRPr="00415BB7">
              <w:rPr>
                <w:spacing w:val="0"/>
              </w:rPr>
              <w:t xml:space="preserve">Supporting Resources: </w:t>
            </w:r>
          </w:p>
          <w:p w14:paraId="4B4D2EF7" w14:textId="77777777" w:rsidR="00672FC4" w:rsidRPr="00415BB7" w:rsidRDefault="00672FC4" w:rsidP="00672FC4">
            <w:pPr>
              <w:numPr>
                <w:ilvl w:val="0"/>
                <w:numId w:val="4"/>
              </w:numPr>
              <w:pBdr>
                <w:top w:val="nil"/>
                <w:left w:val="nil"/>
                <w:bottom w:val="nil"/>
                <w:right w:val="nil"/>
                <w:between w:val="nil"/>
              </w:pBdr>
              <w:rPr>
                <w:color w:val="000000"/>
              </w:rPr>
            </w:pPr>
            <w:r w:rsidRPr="00415BB7">
              <w:rPr>
                <w:color w:val="000000"/>
              </w:rPr>
              <w:t>VDOE Mathematics Instructional Plans (MIPS)</w:t>
            </w:r>
          </w:p>
          <w:p w14:paraId="6B0F919E" w14:textId="7553D3EF" w:rsidR="004B1C61" w:rsidRPr="00415BB7" w:rsidRDefault="00EC18FC" w:rsidP="00672FC4">
            <w:pPr>
              <w:numPr>
                <w:ilvl w:val="1"/>
                <w:numId w:val="4"/>
              </w:numPr>
              <w:pBdr>
                <w:top w:val="nil"/>
                <w:left w:val="nil"/>
                <w:bottom w:val="nil"/>
                <w:right w:val="nil"/>
                <w:between w:val="nil"/>
              </w:pBdr>
              <w:rPr>
                <w:color w:val="000000"/>
              </w:rPr>
            </w:pPr>
            <w:hyperlink r:id="rId10" w:history="1">
              <w:r w:rsidR="004B1C61" w:rsidRPr="004B1C61">
                <w:rPr>
                  <w:rStyle w:val="Hyperlink"/>
                </w:rPr>
                <w:t>G.4a-h - Constructions</w:t>
              </w:r>
            </w:hyperlink>
            <w:r w:rsidR="004B1C61">
              <w:rPr>
                <w:rStyle w:val="filetype"/>
                <w:rFonts w:ascii="Trebuchet MS" w:hAnsi="Trebuchet MS"/>
                <w:color w:val="000000"/>
                <w:sz w:val="20"/>
                <w:szCs w:val="20"/>
                <w:shd w:val="clear" w:color="auto" w:fill="FFFFFF"/>
              </w:rPr>
              <w:t> </w:t>
            </w:r>
            <w:r w:rsidR="004B1C61" w:rsidRPr="00503C27">
              <w:rPr>
                <w:rStyle w:val="filetype"/>
                <w:rFonts w:asciiTheme="minorHAnsi" w:hAnsiTheme="minorHAnsi" w:cstheme="minorHAnsi"/>
                <w:color w:val="000000"/>
                <w:shd w:val="clear" w:color="auto" w:fill="FFFFFF"/>
              </w:rPr>
              <w:t>(Word)</w:t>
            </w:r>
            <w:r w:rsidR="004B1C61">
              <w:rPr>
                <w:rFonts w:ascii="Trebuchet MS" w:hAnsi="Trebuchet MS"/>
                <w:color w:val="000000"/>
                <w:sz w:val="18"/>
                <w:szCs w:val="18"/>
                <w:shd w:val="clear" w:color="auto" w:fill="FFFFFF"/>
              </w:rPr>
              <w:t> / </w:t>
            </w:r>
            <w:hyperlink r:id="rId11" w:history="1">
              <w:r w:rsidR="004B1C61" w:rsidRPr="004B1C61">
                <w:rPr>
                  <w:rStyle w:val="Hyperlink"/>
                </w:rPr>
                <w:t>PDF Version</w:t>
              </w:r>
            </w:hyperlink>
          </w:p>
          <w:p w14:paraId="4F525D13" w14:textId="33B08287" w:rsidR="00672FC4" w:rsidRPr="00415BB7" w:rsidRDefault="00672FC4" w:rsidP="00672FC4">
            <w:pPr>
              <w:numPr>
                <w:ilvl w:val="0"/>
                <w:numId w:val="4"/>
              </w:numPr>
              <w:pBdr>
                <w:top w:val="nil"/>
                <w:left w:val="nil"/>
                <w:bottom w:val="nil"/>
                <w:right w:val="nil"/>
                <w:between w:val="nil"/>
              </w:pBdr>
              <w:rPr>
                <w:color w:val="000000"/>
              </w:rPr>
            </w:pPr>
            <w:r w:rsidRPr="00415BB7">
              <w:rPr>
                <w:color w:val="000000"/>
              </w:rPr>
              <w:t xml:space="preserve">VDOE Word Wall Cards: </w:t>
            </w:r>
            <w:r w:rsidR="00572648" w:rsidRPr="00661204">
              <w:rPr>
                <w:rFonts w:asciiTheme="minorHAnsi" w:hAnsiTheme="minorHAnsi" w:cstheme="minorHAnsi"/>
                <w:color w:val="444444"/>
              </w:rPr>
              <w:t>Geometr</w:t>
            </w:r>
            <w:r w:rsidR="00572648">
              <w:rPr>
                <w:rFonts w:asciiTheme="minorHAnsi" w:hAnsiTheme="minorHAnsi" w:cstheme="minorHAnsi"/>
                <w:color w:val="444444"/>
              </w:rPr>
              <w:t>y</w:t>
            </w:r>
            <w:r w:rsidR="00572648" w:rsidRPr="00661204">
              <w:rPr>
                <w:rFonts w:asciiTheme="minorHAnsi" w:hAnsiTheme="minorHAnsi" w:cstheme="minorHAnsi"/>
                <w:color w:val="444444"/>
              </w:rPr>
              <w:t> (</w:t>
            </w:r>
            <w:hyperlink r:id="rId12" w:tgtFrame="_self" w:history="1">
              <w:r w:rsidR="00572648" w:rsidRPr="00661204">
                <w:rPr>
                  <w:rStyle w:val="Hyperlink"/>
                  <w:rFonts w:asciiTheme="minorHAnsi" w:hAnsiTheme="minorHAnsi" w:cstheme="minorHAnsi"/>
                  <w:color w:val="0070C0"/>
                </w:rPr>
                <w:t>Word</w:t>
              </w:r>
            </w:hyperlink>
            <w:r w:rsidR="00572648" w:rsidRPr="00661204">
              <w:rPr>
                <w:rFonts w:asciiTheme="minorHAnsi" w:hAnsiTheme="minorHAnsi" w:cstheme="minorHAnsi"/>
                <w:color w:val="444444"/>
              </w:rPr>
              <w:t>)|(</w:t>
            </w:r>
            <w:hyperlink r:id="rId13" w:tgtFrame="_self" w:history="1">
              <w:r w:rsidR="00572648" w:rsidRPr="00661204">
                <w:rPr>
                  <w:rStyle w:val="Hyperlink"/>
                  <w:rFonts w:asciiTheme="minorHAnsi" w:hAnsiTheme="minorHAnsi" w:cstheme="minorHAnsi"/>
                  <w:color w:val="0070C0"/>
                </w:rPr>
                <w:t>PDF</w:t>
              </w:r>
            </w:hyperlink>
            <w:r w:rsidR="00572648" w:rsidRPr="00661204">
              <w:rPr>
                <w:rFonts w:asciiTheme="minorHAnsi" w:hAnsiTheme="minorHAnsi" w:cstheme="minorHAnsi"/>
                <w:color w:val="444444"/>
              </w:rPr>
              <w:t>)</w:t>
            </w:r>
            <w:r w:rsidR="00572648">
              <w:rPr>
                <w:rFonts w:ascii="Lato" w:hAnsi="Lato"/>
                <w:color w:val="444444"/>
                <w:sz w:val="30"/>
                <w:szCs w:val="30"/>
              </w:rPr>
              <w:t>  </w:t>
            </w:r>
          </w:p>
          <w:p w14:paraId="25C9735A" w14:textId="77777777" w:rsidR="001C4408" w:rsidRDefault="001C4408" w:rsidP="00C331A9">
            <w:pPr>
              <w:numPr>
                <w:ilvl w:val="1"/>
                <w:numId w:val="4"/>
              </w:numPr>
              <w:pBdr>
                <w:top w:val="nil"/>
                <w:left w:val="nil"/>
                <w:bottom w:val="nil"/>
                <w:right w:val="nil"/>
                <w:between w:val="nil"/>
              </w:pBdr>
              <w:rPr>
                <w:color w:val="000000"/>
              </w:rPr>
            </w:pPr>
            <w:r>
              <w:rPr>
                <w:color w:val="000000"/>
              </w:rPr>
              <w:t>Perpendicular Lines</w:t>
            </w:r>
          </w:p>
          <w:p w14:paraId="3C5B082E" w14:textId="77777777" w:rsidR="001C4408" w:rsidRDefault="001C4408" w:rsidP="00C331A9">
            <w:pPr>
              <w:numPr>
                <w:ilvl w:val="1"/>
                <w:numId w:val="4"/>
              </w:numPr>
              <w:pBdr>
                <w:top w:val="nil"/>
                <w:left w:val="nil"/>
                <w:bottom w:val="nil"/>
                <w:right w:val="nil"/>
                <w:between w:val="nil"/>
              </w:pBdr>
              <w:rPr>
                <w:color w:val="000000"/>
              </w:rPr>
            </w:pPr>
            <w:r>
              <w:rPr>
                <w:color w:val="000000"/>
              </w:rPr>
              <w:t>Perpendicular Bisector</w:t>
            </w:r>
          </w:p>
          <w:p w14:paraId="0B55A74E" w14:textId="77777777" w:rsidR="00C331A9" w:rsidRDefault="004B1C61" w:rsidP="00C331A9">
            <w:pPr>
              <w:numPr>
                <w:ilvl w:val="1"/>
                <w:numId w:val="4"/>
              </w:numPr>
              <w:pBdr>
                <w:top w:val="nil"/>
                <w:left w:val="nil"/>
                <w:bottom w:val="nil"/>
                <w:right w:val="nil"/>
                <w:between w:val="nil"/>
              </w:pBdr>
              <w:rPr>
                <w:color w:val="000000"/>
              </w:rPr>
            </w:pPr>
            <w:r>
              <w:rPr>
                <w:color w:val="000000"/>
              </w:rPr>
              <w:t>Constructions</w:t>
            </w:r>
          </w:p>
          <w:p w14:paraId="6FFFFF99" w14:textId="77777777" w:rsidR="004B1C61" w:rsidRDefault="001C4408" w:rsidP="00C331A9">
            <w:pPr>
              <w:numPr>
                <w:ilvl w:val="1"/>
                <w:numId w:val="4"/>
              </w:numPr>
              <w:pBdr>
                <w:top w:val="nil"/>
                <w:left w:val="nil"/>
                <w:bottom w:val="nil"/>
                <w:right w:val="nil"/>
                <w:between w:val="nil"/>
              </w:pBdr>
              <w:rPr>
                <w:color w:val="000000"/>
              </w:rPr>
            </w:pPr>
            <w:r>
              <w:rPr>
                <w:color w:val="000000"/>
              </w:rPr>
              <w:t>Perpendicular Bisector of a Line Segment</w:t>
            </w:r>
          </w:p>
          <w:p w14:paraId="4AFD8D7D" w14:textId="77777777" w:rsidR="00672FC4" w:rsidRDefault="00672FC4" w:rsidP="00672FC4">
            <w:pPr>
              <w:numPr>
                <w:ilvl w:val="0"/>
                <w:numId w:val="4"/>
              </w:numPr>
              <w:pBdr>
                <w:top w:val="nil"/>
                <w:left w:val="nil"/>
                <w:bottom w:val="nil"/>
                <w:right w:val="nil"/>
                <w:between w:val="nil"/>
              </w:pBdr>
              <w:rPr>
                <w:color w:val="000000"/>
              </w:rPr>
            </w:pPr>
            <w:r w:rsidRPr="00415BB7">
              <w:rPr>
                <w:color w:val="000000"/>
              </w:rPr>
              <w:t>Other VDOE Resources</w:t>
            </w:r>
          </w:p>
          <w:p w14:paraId="7C29C674" w14:textId="77777777" w:rsidR="00840953" w:rsidRPr="00840953" w:rsidRDefault="00EC18FC" w:rsidP="00840953">
            <w:pPr>
              <w:numPr>
                <w:ilvl w:val="1"/>
                <w:numId w:val="4"/>
              </w:numPr>
              <w:pBdr>
                <w:top w:val="nil"/>
                <w:left w:val="nil"/>
                <w:bottom w:val="nil"/>
                <w:right w:val="nil"/>
                <w:between w:val="nil"/>
              </w:pBdr>
              <w:shd w:val="clear" w:color="auto" w:fill="FFFFFF"/>
              <w:rPr>
                <w:rStyle w:val="Hyperlink"/>
                <w:rFonts w:ascii="Arial" w:hAnsi="Arial" w:cs="Arial"/>
                <w:color w:val="2F4B59"/>
                <w:u w:val="none"/>
              </w:rPr>
            </w:pPr>
            <w:hyperlink r:id="rId14" w:history="1">
              <w:r w:rsidR="004B1C61" w:rsidRPr="004B1C61">
                <w:rPr>
                  <w:rStyle w:val="Hyperlink"/>
                </w:rPr>
                <w:t>Geometry, Module 12, Topic 1 - Introduction to Constructions</w:t>
              </w:r>
              <w:r w:rsidR="00840953">
                <w:rPr>
                  <w:rStyle w:val="Hyperlink"/>
                </w:rPr>
                <w:t xml:space="preserve"> [eMediaVA]</w:t>
              </w:r>
              <w:r w:rsidR="004B1C61">
                <w:rPr>
                  <w:rStyle w:val="Hyperlink"/>
                </w:rPr>
                <w:t xml:space="preserve"> </w:t>
              </w:r>
            </w:hyperlink>
          </w:p>
          <w:p w14:paraId="69AF4C5F" w14:textId="77777777" w:rsidR="00840953" w:rsidRPr="00840953" w:rsidRDefault="00EC18FC" w:rsidP="00E40FF9">
            <w:pPr>
              <w:numPr>
                <w:ilvl w:val="1"/>
                <w:numId w:val="4"/>
              </w:numPr>
              <w:pBdr>
                <w:top w:val="nil"/>
                <w:left w:val="nil"/>
                <w:bottom w:val="nil"/>
                <w:right w:val="nil"/>
                <w:between w:val="nil"/>
              </w:pBdr>
              <w:shd w:val="clear" w:color="auto" w:fill="FFFFFF"/>
              <w:spacing w:after="120"/>
              <w:rPr>
                <w:rFonts w:ascii="Arial" w:hAnsi="Arial" w:cs="Arial"/>
                <w:color w:val="2F4B59"/>
              </w:rPr>
            </w:pPr>
            <w:hyperlink r:id="rId15" w:history="1">
              <w:r w:rsidR="00840953" w:rsidRPr="00840953">
                <w:rPr>
                  <w:rStyle w:val="Hyperlink"/>
                </w:rPr>
                <w:t>Geometry, Module 12, Topic 3 - Constructing a Perpendicular Bisector of a Line Segment [eMediaVA]</w:t>
              </w:r>
            </w:hyperlink>
          </w:p>
        </w:tc>
      </w:tr>
      <w:tr w:rsidR="00A47364" w14:paraId="63A6C65A" w14:textId="77777777" w:rsidTr="00627DAC">
        <w:tc>
          <w:tcPr>
            <w:tcW w:w="9350" w:type="dxa"/>
          </w:tcPr>
          <w:p w14:paraId="13E56D82" w14:textId="411F97A5" w:rsidR="00803054" w:rsidRPr="00415BB7" w:rsidRDefault="00572648" w:rsidP="00803054">
            <w:pPr>
              <w:spacing w:before="120" w:after="120"/>
            </w:pPr>
            <w:r w:rsidRPr="00EC18FC">
              <w:rPr>
                <w:kern w:val="28"/>
                <w:sz w:val="28"/>
                <w:szCs w:val="24"/>
              </w:rPr>
              <w:t>Supporting and Prerequisite SOL</w:t>
            </w:r>
            <w:r w:rsidRPr="00415BB7">
              <w:rPr>
                <w:rStyle w:val="Heading1Char"/>
                <w:spacing w:val="0"/>
              </w:rPr>
              <w:t>:</w:t>
            </w:r>
            <w:r w:rsidRPr="00415BB7">
              <w:t xml:space="preserve"> </w:t>
            </w:r>
            <w:hyperlink r:id="rId16" w:history="1">
              <w:r w:rsidRPr="00EC18FC">
                <w:rPr>
                  <w:rStyle w:val="Hyperlink"/>
                </w:rPr>
                <w:t>G.9</w:t>
              </w:r>
            </w:hyperlink>
          </w:p>
        </w:tc>
      </w:tr>
    </w:tbl>
    <w:p w14:paraId="10145865" w14:textId="77777777" w:rsidR="00A47364" w:rsidRDefault="00A47364"/>
    <w:p w14:paraId="778FCB2B" w14:textId="77777777" w:rsidR="00A47364" w:rsidRDefault="00E728F7">
      <w:bookmarkStart w:id="0" w:name="_heading=h.gjdgxs" w:colFirst="0" w:colLast="0"/>
      <w:bookmarkEnd w:id="0"/>
      <w:r>
        <w:br w:type="page"/>
      </w:r>
    </w:p>
    <w:p w14:paraId="3A33D398" w14:textId="53AA1457" w:rsidR="00AE2EF6" w:rsidRPr="00694FB6" w:rsidRDefault="00672FC4" w:rsidP="00694FB6">
      <w:pPr>
        <w:pStyle w:val="Title"/>
        <w:rPr>
          <w:spacing w:val="0"/>
        </w:rPr>
      </w:pPr>
      <w:bookmarkStart w:id="1" w:name="quick"/>
      <w:r w:rsidRPr="00415BB7">
        <w:rPr>
          <w:spacing w:val="0"/>
        </w:rPr>
        <w:lastRenderedPageBreak/>
        <w:t xml:space="preserve">SOL </w:t>
      </w:r>
      <w:r w:rsidR="00AA6783">
        <w:rPr>
          <w:spacing w:val="0"/>
        </w:rPr>
        <w:t>G</w:t>
      </w:r>
      <w:r w:rsidRPr="00415BB7">
        <w:rPr>
          <w:spacing w:val="0"/>
        </w:rPr>
        <w:t>.</w:t>
      </w:r>
      <w:r w:rsidR="00803054">
        <w:rPr>
          <w:spacing w:val="0"/>
        </w:rPr>
        <w:t>4</w:t>
      </w:r>
      <w:r w:rsidR="00840953">
        <w:rPr>
          <w:spacing w:val="0"/>
        </w:rPr>
        <w:t>b</w:t>
      </w:r>
      <w:r w:rsidR="00A52804" w:rsidRPr="00415BB7">
        <w:rPr>
          <w:spacing w:val="0"/>
        </w:rPr>
        <w:t xml:space="preserve"> - </w:t>
      </w:r>
      <w:r w:rsidR="00E728F7" w:rsidRPr="00415BB7">
        <w:rPr>
          <w:spacing w:val="0"/>
        </w:rPr>
        <w:t>Just in Time Quick Check</w:t>
      </w:r>
      <w:r w:rsidR="00AE2EF6">
        <w:rPr>
          <w:spacing w:val="0"/>
        </w:rPr>
        <w:br/>
      </w:r>
    </w:p>
    <w:bookmarkEnd w:id="1"/>
    <w:p w14:paraId="4FD3AFED" w14:textId="77777777" w:rsidR="00D82633" w:rsidRDefault="00D82633" w:rsidP="00D82633">
      <w:pPr>
        <w:pBdr>
          <w:top w:val="nil"/>
          <w:left w:val="nil"/>
          <w:bottom w:val="nil"/>
          <w:right w:val="nil"/>
          <w:between w:val="nil"/>
        </w:pBdr>
        <w:spacing w:after="0" w:line="240" w:lineRule="auto"/>
        <w:rPr>
          <w:rFonts w:asciiTheme="minorHAnsi" w:hAnsiTheme="minorHAnsi"/>
          <w:color w:val="000000"/>
        </w:rPr>
      </w:pPr>
    </w:p>
    <w:p w14:paraId="67C74B81" w14:textId="77777777" w:rsidR="00694FB6" w:rsidRPr="00D82633" w:rsidRDefault="00694FB6" w:rsidP="00694FB6">
      <w:pPr>
        <w:numPr>
          <w:ilvl w:val="0"/>
          <w:numId w:val="18"/>
        </w:numPr>
        <w:pBdr>
          <w:top w:val="nil"/>
          <w:left w:val="nil"/>
          <w:bottom w:val="nil"/>
          <w:right w:val="nil"/>
          <w:between w:val="nil"/>
        </w:pBdr>
        <w:spacing w:after="0" w:line="240" w:lineRule="auto"/>
        <w:rPr>
          <w:rFonts w:asciiTheme="minorHAnsi" w:hAnsiTheme="minorHAnsi"/>
          <w:color w:val="000000"/>
        </w:rPr>
      </w:pPr>
      <w:r>
        <w:rPr>
          <w:rFonts w:asciiTheme="minorHAnsi" w:hAnsiTheme="minorHAnsi"/>
          <w:color w:val="000000"/>
        </w:rPr>
        <w:t>Construct the</w:t>
      </w:r>
      <w:r w:rsidRPr="00D82633">
        <w:rPr>
          <w:rFonts w:asciiTheme="minorHAnsi" w:hAnsiTheme="minorHAnsi"/>
          <w:color w:val="000000"/>
        </w:rPr>
        <w:t xml:space="preserve"> perpendicular bisector of line segment</w:t>
      </w:r>
      <m:oMath>
        <m:r>
          <w:rPr>
            <w:rFonts w:ascii="Cambria Math" w:hAnsi="Cambria Math"/>
            <w:color w:val="000000"/>
          </w:rPr>
          <m:t xml:space="preserve"> </m:t>
        </m:r>
        <m:acc>
          <m:accPr>
            <m:chr m:val="̅"/>
            <m:ctrlPr>
              <w:rPr>
                <w:rFonts w:ascii="Cambria Math" w:hAnsi="Cambria Math"/>
                <w:i/>
                <w:color w:val="000000"/>
              </w:rPr>
            </m:ctrlPr>
          </m:accPr>
          <m:e>
            <m:r>
              <w:rPr>
                <w:rFonts w:ascii="Cambria Math" w:hAnsi="Cambria Math"/>
                <w:color w:val="000000"/>
              </w:rPr>
              <m:t>AB</m:t>
            </m:r>
          </m:e>
        </m:acc>
      </m:oMath>
      <w:r w:rsidRPr="00D82633">
        <w:rPr>
          <w:rFonts w:asciiTheme="minorHAnsi" w:hAnsiTheme="minorHAnsi"/>
          <w:color w:val="000000"/>
        </w:rPr>
        <w:t>.</w:t>
      </w:r>
      <w:r>
        <w:rPr>
          <w:rFonts w:asciiTheme="minorHAnsi" w:hAnsiTheme="minorHAnsi"/>
          <w:color w:val="000000"/>
        </w:rPr>
        <w:t xml:space="preserve"> Then d</w:t>
      </w:r>
      <w:r w:rsidRPr="00D82633">
        <w:rPr>
          <w:rFonts w:asciiTheme="minorHAnsi" w:hAnsiTheme="minorHAnsi"/>
          <w:color w:val="000000"/>
        </w:rPr>
        <w:t>etermine which points woul</w:t>
      </w:r>
      <w:r>
        <w:rPr>
          <w:rFonts w:asciiTheme="minorHAnsi" w:hAnsiTheme="minorHAnsi"/>
          <w:color w:val="000000"/>
        </w:rPr>
        <w:t>d lie on this</w:t>
      </w:r>
      <w:r w:rsidRPr="00D82633">
        <w:rPr>
          <w:rFonts w:asciiTheme="minorHAnsi" w:hAnsiTheme="minorHAnsi"/>
          <w:color w:val="000000"/>
        </w:rPr>
        <w:t xml:space="preserve"> perpendicular bisector</w:t>
      </w:r>
      <w:r>
        <w:rPr>
          <w:rFonts w:asciiTheme="minorHAnsi" w:hAnsiTheme="minorHAnsi"/>
          <w:color w:val="000000"/>
        </w:rPr>
        <w:t>.</w:t>
      </w:r>
      <w:r w:rsidRPr="00D82633">
        <w:rPr>
          <w:rFonts w:asciiTheme="minorHAnsi" w:hAnsiTheme="minorHAnsi"/>
          <w:color w:val="000000"/>
        </w:rPr>
        <w:br/>
      </w:r>
    </w:p>
    <w:p w14:paraId="7B86D198" w14:textId="77777777" w:rsidR="00D82633" w:rsidRPr="00D82633" w:rsidRDefault="00D82633" w:rsidP="00D82633">
      <w:pPr>
        <w:pBdr>
          <w:top w:val="nil"/>
          <w:left w:val="nil"/>
          <w:bottom w:val="nil"/>
          <w:right w:val="nil"/>
          <w:between w:val="nil"/>
        </w:pBdr>
        <w:spacing w:after="0" w:line="240" w:lineRule="auto"/>
        <w:ind w:left="360"/>
        <w:rPr>
          <w:rFonts w:asciiTheme="minorHAnsi" w:hAnsiTheme="minorHAnsi"/>
          <w:color w:val="000000"/>
        </w:rPr>
      </w:pPr>
    </w:p>
    <w:p w14:paraId="7E239DDD" w14:textId="77777777" w:rsidR="00D82633" w:rsidRPr="00D82633" w:rsidRDefault="00D82633" w:rsidP="00694FB6">
      <w:pPr>
        <w:pBdr>
          <w:top w:val="nil"/>
          <w:left w:val="nil"/>
          <w:bottom w:val="nil"/>
          <w:right w:val="nil"/>
          <w:between w:val="nil"/>
        </w:pBdr>
        <w:spacing w:after="0" w:line="240" w:lineRule="auto"/>
        <w:rPr>
          <w:rFonts w:asciiTheme="minorHAnsi" w:hAnsiTheme="minorHAnsi"/>
          <w:color w:val="000000"/>
        </w:rPr>
      </w:pPr>
      <w:r w:rsidRPr="00D82633">
        <w:rPr>
          <w:rFonts w:asciiTheme="minorHAnsi" w:hAnsiTheme="minorHAnsi"/>
          <w:noProof/>
          <w:color w:val="000000"/>
          <w:lang w:val="en-US"/>
        </w:rPr>
        <w:drawing>
          <wp:inline distT="0" distB="0" distL="0" distR="0" wp14:anchorId="376C2BFC" wp14:editId="4BE03066">
            <wp:extent cx="3552591" cy="3676650"/>
            <wp:effectExtent l="0" t="0" r="0" b="0"/>
            <wp:docPr id="11" name="Picture 11" descr="line segment AB and non-collinear points C, D, E, F, G, H, J. Refer to the image on your sc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dia.hatcher\Desktop\Stat Pics\G.4 Perpendicular Bisector.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55583" cy="3679747"/>
                    </a:xfrm>
                    <a:prstGeom prst="rect">
                      <a:avLst/>
                    </a:prstGeom>
                    <a:noFill/>
                    <a:ln>
                      <a:noFill/>
                    </a:ln>
                  </pic:spPr>
                </pic:pic>
              </a:graphicData>
            </a:graphic>
          </wp:inline>
        </w:drawing>
      </w:r>
    </w:p>
    <w:p w14:paraId="1CF2D58A" w14:textId="56F69375" w:rsidR="00D82633" w:rsidRDefault="00D82633" w:rsidP="00D82633">
      <w:pPr>
        <w:pBdr>
          <w:top w:val="nil"/>
          <w:left w:val="nil"/>
          <w:bottom w:val="nil"/>
          <w:right w:val="nil"/>
          <w:between w:val="nil"/>
        </w:pBdr>
        <w:spacing w:after="0" w:line="240" w:lineRule="auto"/>
        <w:ind w:left="360"/>
        <w:rPr>
          <w:rFonts w:asciiTheme="minorHAnsi" w:hAnsiTheme="minorHAnsi"/>
          <w:color w:val="000000"/>
        </w:rPr>
      </w:pPr>
    </w:p>
    <w:p w14:paraId="2AF6BE7D" w14:textId="77777777" w:rsidR="00D82633" w:rsidRDefault="00D82633" w:rsidP="00D82633">
      <w:pPr>
        <w:pBdr>
          <w:top w:val="nil"/>
          <w:left w:val="nil"/>
          <w:bottom w:val="nil"/>
          <w:right w:val="nil"/>
          <w:between w:val="nil"/>
        </w:pBdr>
        <w:spacing w:after="0" w:line="240" w:lineRule="auto"/>
        <w:ind w:left="360"/>
        <w:rPr>
          <w:rFonts w:asciiTheme="minorHAnsi" w:hAnsiTheme="minorHAnsi"/>
          <w:color w:val="000000"/>
        </w:rPr>
      </w:pPr>
    </w:p>
    <w:p w14:paraId="6E3291C0" w14:textId="54E061D1" w:rsidR="00B92117" w:rsidRPr="00694FB6" w:rsidRDefault="00E40FF9" w:rsidP="00694FB6">
      <w:pPr>
        <w:pStyle w:val="ListParagraph"/>
        <w:numPr>
          <w:ilvl w:val="0"/>
          <w:numId w:val="18"/>
        </w:numPr>
        <w:pBdr>
          <w:top w:val="nil"/>
          <w:left w:val="nil"/>
          <w:bottom w:val="nil"/>
          <w:right w:val="nil"/>
          <w:between w:val="nil"/>
        </w:pBdr>
        <w:spacing w:line="240" w:lineRule="auto"/>
        <w:rPr>
          <w:rFonts w:asciiTheme="minorHAnsi" w:hAnsiTheme="minorHAnsi"/>
          <w:color w:val="000000"/>
        </w:rPr>
      </w:pPr>
      <w:r w:rsidRPr="00694FB6">
        <w:rPr>
          <w:rFonts w:asciiTheme="minorHAnsi" w:hAnsiTheme="minorHAnsi"/>
          <w:color w:val="000000"/>
        </w:rPr>
        <w:t>Use constructions to d</w:t>
      </w:r>
      <w:r w:rsidR="00B92117" w:rsidRPr="00694FB6">
        <w:rPr>
          <w:rFonts w:asciiTheme="minorHAnsi" w:hAnsiTheme="minorHAnsi"/>
          <w:color w:val="000000"/>
        </w:rPr>
        <w:t>etermine if</w:t>
      </w:r>
      <m:oMath>
        <m:r>
          <w:rPr>
            <w:rFonts w:ascii="Cambria Math" w:hAnsi="Cambria Math"/>
            <w:color w:val="000000"/>
          </w:rPr>
          <m:t xml:space="preserve"> </m:t>
        </m:r>
        <m:acc>
          <m:accPr>
            <m:chr m:val="⃡"/>
            <m:ctrlPr>
              <w:rPr>
                <w:rFonts w:ascii="Cambria Math" w:hAnsi="Cambria Math"/>
                <w:i/>
                <w:color w:val="000000"/>
              </w:rPr>
            </m:ctrlPr>
          </m:accPr>
          <m:e>
            <m:r>
              <w:rPr>
                <w:rFonts w:ascii="Cambria Math" w:hAnsi="Cambria Math"/>
                <w:color w:val="000000"/>
              </w:rPr>
              <m:t>EG</m:t>
            </m:r>
          </m:e>
        </m:acc>
      </m:oMath>
      <w:r w:rsidR="00B92117" w:rsidRPr="00694FB6">
        <w:rPr>
          <w:rFonts w:asciiTheme="minorHAnsi" w:hAnsiTheme="minorHAnsi"/>
          <w:color w:val="000000"/>
        </w:rPr>
        <w:t xml:space="preserve"> is a perpendicular bisector to </w:t>
      </w:r>
      <m:oMath>
        <m:acc>
          <m:accPr>
            <m:chr m:val="̅"/>
            <m:ctrlPr>
              <w:rPr>
                <w:rFonts w:ascii="Cambria Math" w:hAnsi="Cambria Math"/>
                <w:i/>
                <w:color w:val="000000"/>
              </w:rPr>
            </m:ctrlPr>
          </m:accPr>
          <m:e>
            <m:r>
              <w:rPr>
                <w:rFonts w:ascii="Cambria Math" w:hAnsi="Cambria Math"/>
                <w:color w:val="000000"/>
              </w:rPr>
              <m:t>DF</m:t>
            </m:r>
          </m:e>
        </m:acc>
      </m:oMath>
      <w:r w:rsidR="00B92117" w:rsidRPr="00694FB6">
        <w:rPr>
          <w:rFonts w:asciiTheme="minorHAnsi" w:hAnsiTheme="minorHAnsi"/>
          <w:color w:val="000000"/>
        </w:rPr>
        <w:t xml:space="preserve">. </w:t>
      </w:r>
      <w:r w:rsidRPr="00694FB6">
        <w:rPr>
          <w:rFonts w:asciiTheme="minorHAnsi" w:hAnsiTheme="minorHAnsi"/>
          <w:color w:val="000000"/>
        </w:rPr>
        <w:t>J</w:t>
      </w:r>
      <w:r w:rsidR="00B92117" w:rsidRPr="00694FB6">
        <w:rPr>
          <w:rFonts w:asciiTheme="minorHAnsi" w:hAnsiTheme="minorHAnsi"/>
          <w:color w:val="000000"/>
        </w:rPr>
        <w:t>ustify your answer.</w:t>
      </w:r>
    </w:p>
    <w:p w14:paraId="250E71C1" w14:textId="77777777" w:rsidR="00B92117" w:rsidRDefault="00B92117" w:rsidP="00B92117">
      <w:pPr>
        <w:pBdr>
          <w:top w:val="nil"/>
          <w:left w:val="nil"/>
          <w:bottom w:val="nil"/>
          <w:right w:val="nil"/>
          <w:between w:val="nil"/>
        </w:pBdr>
        <w:spacing w:after="0" w:line="240" w:lineRule="auto"/>
        <w:rPr>
          <w:rFonts w:asciiTheme="minorHAnsi" w:hAnsiTheme="minorHAnsi"/>
          <w:color w:val="000000"/>
        </w:rPr>
      </w:pPr>
    </w:p>
    <w:p w14:paraId="08BE11F5" w14:textId="77777777" w:rsidR="00D82633" w:rsidRDefault="00D82633" w:rsidP="00B92117">
      <w:pPr>
        <w:pBdr>
          <w:top w:val="nil"/>
          <w:left w:val="nil"/>
          <w:bottom w:val="nil"/>
          <w:right w:val="nil"/>
          <w:between w:val="nil"/>
        </w:pBdr>
        <w:spacing w:after="0" w:line="240" w:lineRule="auto"/>
        <w:jc w:val="center"/>
        <w:rPr>
          <w:rFonts w:asciiTheme="minorHAnsi" w:hAnsiTheme="minorHAnsi"/>
          <w:color w:val="000000"/>
        </w:rPr>
      </w:pPr>
    </w:p>
    <w:p w14:paraId="7EC389B0" w14:textId="48D1C12D" w:rsidR="00D82633" w:rsidRDefault="00D82633" w:rsidP="00B92117">
      <w:pPr>
        <w:pBdr>
          <w:top w:val="nil"/>
          <w:left w:val="nil"/>
          <w:bottom w:val="nil"/>
          <w:right w:val="nil"/>
          <w:between w:val="nil"/>
        </w:pBdr>
        <w:spacing w:after="0" w:line="240" w:lineRule="auto"/>
        <w:jc w:val="center"/>
        <w:rPr>
          <w:rFonts w:asciiTheme="minorHAnsi" w:hAnsiTheme="minorHAnsi"/>
          <w:color w:val="000000"/>
        </w:rPr>
      </w:pPr>
      <w:r>
        <w:rPr>
          <w:noProof/>
          <w:lang w:val="en-US"/>
        </w:rPr>
        <w:drawing>
          <wp:inline distT="0" distB="0" distL="0" distR="0" wp14:anchorId="31ECB1E4" wp14:editId="607149CC">
            <wp:extent cx="2955290" cy="2061064"/>
            <wp:effectExtent l="0" t="0" r="0" b="0"/>
            <wp:docPr id="9" name="Picture 9" descr="Image of polygon DEF with line EG through angle G and line DF. Refer to your screen for detai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7625"/>
                    <a:stretch/>
                  </pic:blipFill>
                  <pic:spPr bwMode="auto">
                    <a:xfrm>
                      <a:off x="0" y="0"/>
                      <a:ext cx="2971070" cy="2072069"/>
                    </a:xfrm>
                    <a:prstGeom prst="rect">
                      <a:avLst/>
                    </a:prstGeom>
                    <a:ln>
                      <a:noFill/>
                    </a:ln>
                    <a:extLst>
                      <a:ext uri="{53640926-AAD7-44D8-BBD7-CCE9431645EC}">
                        <a14:shadowObscured xmlns:a14="http://schemas.microsoft.com/office/drawing/2010/main"/>
                      </a:ext>
                    </a:extLst>
                  </pic:spPr>
                </pic:pic>
              </a:graphicData>
            </a:graphic>
          </wp:inline>
        </w:drawing>
      </w:r>
    </w:p>
    <w:p w14:paraId="4F9B728F" w14:textId="082FC630" w:rsidR="00896FCD" w:rsidRDefault="00896FCD">
      <w:pPr>
        <w:rPr>
          <w:rFonts w:asciiTheme="minorHAnsi" w:hAnsiTheme="minorHAnsi"/>
          <w:color w:val="000000"/>
        </w:rPr>
      </w:pPr>
      <w:r>
        <w:rPr>
          <w:rFonts w:asciiTheme="minorHAnsi" w:hAnsiTheme="minorHAnsi"/>
          <w:color w:val="000000"/>
        </w:rPr>
        <w:br w:type="page"/>
      </w:r>
    </w:p>
    <w:p w14:paraId="2BD2C3DB" w14:textId="77777777" w:rsidR="00D82633" w:rsidRDefault="00D82633" w:rsidP="00896FCD">
      <w:pPr>
        <w:pBdr>
          <w:top w:val="nil"/>
          <w:left w:val="nil"/>
          <w:bottom w:val="nil"/>
          <w:right w:val="nil"/>
          <w:between w:val="nil"/>
        </w:pBdr>
        <w:spacing w:after="0" w:line="240" w:lineRule="auto"/>
        <w:rPr>
          <w:rFonts w:asciiTheme="minorHAnsi" w:hAnsiTheme="minorHAnsi"/>
          <w:color w:val="000000"/>
        </w:rPr>
      </w:pPr>
    </w:p>
    <w:p w14:paraId="362ECE75" w14:textId="0570ED37" w:rsidR="00B92117" w:rsidRDefault="00B92117" w:rsidP="00B92117">
      <w:pPr>
        <w:pBdr>
          <w:top w:val="nil"/>
          <w:left w:val="nil"/>
          <w:bottom w:val="nil"/>
          <w:right w:val="nil"/>
          <w:between w:val="nil"/>
        </w:pBdr>
        <w:spacing w:after="0" w:line="240" w:lineRule="auto"/>
        <w:jc w:val="center"/>
        <w:rPr>
          <w:rFonts w:asciiTheme="minorHAnsi" w:hAnsiTheme="minorHAnsi"/>
          <w:color w:val="000000"/>
        </w:rPr>
      </w:pPr>
    </w:p>
    <w:p w14:paraId="41E18103" w14:textId="0ED01595" w:rsidR="00B92117" w:rsidRPr="00694FB6" w:rsidRDefault="00B92117" w:rsidP="00694FB6">
      <w:pPr>
        <w:pStyle w:val="ListParagraph"/>
        <w:numPr>
          <w:ilvl w:val="0"/>
          <w:numId w:val="18"/>
        </w:numPr>
        <w:pBdr>
          <w:top w:val="nil"/>
          <w:left w:val="nil"/>
          <w:bottom w:val="nil"/>
          <w:right w:val="nil"/>
          <w:between w:val="nil"/>
        </w:pBdr>
        <w:spacing w:line="240" w:lineRule="auto"/>
        <w:rPr>
          <w:rStyle w:val="CommentReference"/>
          <w:rFonts w:asciiTheme="minorHAnsi" w:hAnsiTheme="minorHAnsi"/>
          <w:color w:val="000000"/>
          <w:sz w:val="22"/>
          <w:szCs w:val="22"/>
        </w:rPr>
      </w:pPr>
      <w:r w:rsidRPr="00694FB6">
        <w:rPr>
          <w:rFonts w:asciiTheme="minorHAnsi" w:hAnsiTheme="minorHAnsi"/>
          <w:color w:val="000000"/>
        </w:rPr>
        <w:t xml:space="preserve">The </w:t>
      </w:r>
      <w:r w:rsidR="00E40FF9" w:rsidRPr="00694FB6">
        <w:rPr>
          <w:rFonts w:asciiTheme="minorHAnsi" w:hAnsiTheme="minorHAnsi"/>
          <w:color w:val="000000"/>
        </w:rPr>
        <w:t>figure</w:t>
      </w:r>
      <w:r w:rsidRPr="00694FB6">
        <w:rPr>
          <w:rFonts w:asciiTheme="minorHAnsi" w:hAnsiTheme="minorHAnsi"/>
          <w:color w:val="000000"/>
        </w:rPr>
        <w:t xml:space="preserve"> illustrates </w:t>
      </w:r>
      <w:r w:rsidR="00E40FF9" w:rsidRPr="00694FB6">
        <w:rPr>
          <w:rFonts w:asciiTheme="minorHAnsi" w:hAnsiTheme="minorHAnsi"/>
          <w:color w:val="000000"/>
        </w:rPr>
        <w:t xml:space="preserve">the construction of </w:t>
      </w:r>
      <w:r w:rsidRPr="00694FB6">
        <w:rPr>
          <w:rFonts w:asciiTheme="minorHAnsi" w:hAnsiTheme="minorHAnsi"/>
          <w:color w:val="000000"/>
        </w:rPr>
        <w:t xml:space="preserve">a perpendicular bisector. </w:t>
      </w:r>
      <w:r w:rsidR="00D82633" w:rsidRPr="00694FB6">
        <w:rPr>
          <w:rFonts w:asciiTheme="minorHAnsi" w:hAnsiTheme="minorHAnsi"/>
          <w:color w:val="000000"/>
        </w:rPr>
        <w:t>Select each statement that must be true to prove this construction represents a perpendicular bisector of a line segment.</w:t>
      </w:r>
      <w:r w:rsidR="00D82633">
        <w:rPr>
          <w:rStyle w:val="CommentReference"/>
        </w:rPr>
        <w:t xml:space="preserve"> </w:t>
      </w:r>
    </w:p>
    <w:p w14:paraId="4EE0E973" w14:textId="77777777" w:rsidR="00694FB6" w:rsidRPr="00D82633" w:rsidRDefault="00694FB6" w:rsidP="00694FB6">
      <w:pPr>
        <w:pStyle w:val="ListParagraph"/>
        <w:pBdr>
          <w:top w:val="nil"/>
          <w:left w:val="nil"/>
          <w:bottom w:val="nil"/>
          <w:right w:val="nil"/>
          <w:between w:val="nil"/>
        </w:pBdr>
        <w:spacing w:line="240" w:lineRule="auto"/>
        <w:ind w:left="360"/>
        <w:rPr>
          <w:rFonts w:asciiTheme="minorHAnsi" w:hAnsiTheme="minorHAnsi"/>
          <w:color w:val="000000"/>
        </w:rPr>
      </w:pPr>
    </w:p>
    <w:p w14:paraId="031F2E34" w14:textId="6DF3623B" w:rsidR="00B92117" w:rsidRDefault="00694FB6" w:rsidP="00694FB6">
      <w:pPr>
        <w:pStyle w:val="ListParagraph"/>
        <w:numPr>
          <w:ilvl w:val="1"/>
          <w:numId w:val="18"/>
        </w:num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 xml:space="preserve">The triangle formed by points A, C, and E </w:t>
      </w:r>
      <w:r w:rsidR="00B92117">
        <w:rPr>
          <w:rFonts w:asciiTheme="minorHAnsi" w:hAnsiTheme="minorHAnsi"/>
          <w:color w:val="000000"/>
        </w:rPr>
        <w:t>is a right triangle</w:t>
      </w:r>
    </w:p>
    <w:p w14:paraId="5E3C39C2" w14:textId="77777777" w:rsidR="00B92117" w:rsidRDefault="00EC18FC" w:rsidP="00694FB6">
      <w:pPr>
        <w:pStyle w:val="ListParagraph"/>
        <w:numPr>
          <w:ilvl w:val="1"/>
          <w:numId w:val="18"/>
        </w:numPr>
        <w:pBdr>
          <w:top w:val="nil"/>
          <w:left w:val="nil"/>
          <w:bottom w:val="nil"/>
          <w:right w:val="nil"/>
          <w:between w:val="nil"/>
        </w:pBdr>
        <w:spacing w:line="240" w:lineRule="auto"/>
        <w:rPr>
          <w:rFonts w:asciiTheme="minorHAnsi" w:hAnsiTheme="minorHAnsi"/>
          <w:color w:val="000000"/>
        </w:rPr>
      </w:pPr>
      <m:oMath>
        <m:acc>
          <m:accPr>
            <m:chr m:val="̅"/>
            <m:ctrlPr>
              <w:rPr>
                <w:rFonts w:ascii="Cambria Math" w:hAnsi="Cambria Math"/>
                <w:i/>
                <w:color w:val="000000"/>
              </w:rPr>
            </m:ctrlPr>
          </m:accPr>
          <m:e>
            <m:r>
              <w:rPr>
                <w:rFonts w:ascii="Cambria Math" w:hAnsi="Cambria Math"/>
                <w:color w:val="000000"/>
              </w:rPr>
              <m:t>AE</m:t>
            </m:r>
          </m:e>
        </m:acc>
        <m:r>
          <w:rPr>
            <w:rFonts w:ascii="Cambria Math" w:hAnsi="Cambria Math"/>
            <w:color w:val="000000"/>
          </w:rPr>
          <m:t>≅</m:t>
        </m:r>
        <m:acc>
          <m:accPr>
            <m:chr m:val="̅"/>
            <m:ctrlPr>
              <w:rPr>
                <w:rFonts w:ascii="Cambria Math" w:hAnsi="Cambria Math"/>
                <w:i/>
                <w:color w:val="000000"/>
              </w:rPr>
            </m:ctrlPr>
          </m:accPr>
          <m:e>
            <m:r>
              <w:rPr>
                <w:rFonts w:ascii="Cambria Math" w:hAnsi="Cambria Math"/>
                <w:color w:val="000000"/>
              </w:rPr>
              <m:t>EB</m:t>
            </m:r>
          </m:e>
        </m:acc>
      </m:oMath>
    </w:p>
    <w:p w14:paraId="4780C283" w14:textId="77777777" w:rsidR="00B92117" w:rsidRDefault="00EC18FC" w:rsidP="00694FB6">
      <w:pPr>
        <w:pStyle w:val="ListParagraph"/>
        <w:numPr>
          <w:ilvl w:val="1"/>
          <w:numId w:val="18"/>
        </w:numPr>
        <w:pBdr>
          <w:top w:val="nil"/>
          <w:left w:val="nil"/>
          <w:bottom w:val="nil"/>
          <w:right w:val="nil"/>
          <w:between w:val="nil"/>
        </w:pBdr>
        <w:spacing w:line="240" w:lineRule="auto"/>
        <w:rPr>
          <w:rFonts w:asciiTheme="minorHAnsi" w:hAnsiTheme="minorHAnsi"/>
          <w:color w:val="000000"/>
        </w:rPr>
      </w:pPr>
      <m:oMath>
        <m:acc>
          <m:accPr>
            <m:chr m:val="̅"/>
            <m:ctrlPr>
              <w:rPr>
                <w:rFonts w:ascii="Cambria Math" w:hAnsi="Cambria Math"/>
                <w:i/>
                <w:color w:val="000000"/>
              </w:rPr>
            </m:ctrlPr>
          </m:accPr>
          <m:e>
            <m:r>
              <w:rPr>
                <w:rFonts w:ascii="Cambria Math" w:hAnsi="Cambria Math"/>
                <w:color w:val="000000"/>
              </w:rPr>
              <m:t>CD</m:t>
            </m:r>
          </m:e>
        </m:acc>
        <m:r>
          <w:rPr>
            <w:rFonts w:ascii="Cambria Math" w:hAnsi="Cambria Math"/>
            <w:color w:val="000000"/>
          </w:rPr>
          <m:t>≅</m:t>
        </m:r>
        <m:acc>
          <m:accPr>
            <m:chr m:val="̅"/>
            <m:ctrlPr>
              <w:rPr>
                <w:rFonts w:ascii="Cambria Math" w:hAnsi="Cambria Math"/>
                <w:i/>
                <w:color w:val="000000"/>
              </w:rPr>
            </m:ctrlPr>
          </m:accPr>
          <m:e>
            <m:r>
              <w:rPr>
                <w:rFonts w:ascii="Cambria Math" w:hAnsi="Cambria Math"/>
                <w:color w:val="000000"/>
              </w:rPr>
              <m:t>AB</m:t>
            </m:r>
          </m:e>
        </m:acc>
      </m:oMath>
    </w:p>
    <w:p w14:paraId="31B2EFCF" w14:textId="77777777" w:rsidR="00B92117" w:rsidRDefault="00EC18FC" w:rsidP="00694FB6">
      <w:pPr>
        <w:pStyle w:val="ListParagraph"/>
        <w:numPr>
          <w:ilvl w:val="1"/>
          <w:numId w:val="18"/>
        </w:numPr>
        <w:pBdr>
          <w:top w:val="nil"/>
          <w:left w:val="nil"/>
          <w:bottom w:val="nil"/>
          <w:right w:val="nil"/>
          <w:between w:val="nil"/>
        </w:pBdr>
        <w:spacing w:line="240" w:lineRule="auto"/>
        <w:rPr>
          <w:rFonts w:asciiTheme="minorHAnsi" w:hAnsiTheme="minorHAnsi"/>
          <w:color w:val="000000"/>
        </w:rPr>
      </w:pPr>
      <m:oMath>
        <m:acc>
          <m:accPr>
            <m:chr m:val="̅"/>
            <m:ctrlPr>
              <w:rPr>
                <w:rFonts w:ascii="Cambria Math" w:hAnsi="Cambria Math"/>
                <w:i/>
                <w:color w:val="000000"/>
              </w:rPr>
            </m:ctrlPr>
          </m:accPr>
          <m:e>
            <m:r>
              <w:rPr>
                <w:rFonts w:ascii="Cambria Math" w:hAnsi="Cambria Math"/>
                <w:color w:val="000000"/>
              </w:rPr>
              <m:t>DA</m:t>
            </m:r>
          </m:e>
        </m:acc>
        <m:r>
          <w:rPr>
            <w:rFonts w:ascii="Cambria Math" w:hAnsi="Cambria Math"/>
            <w:color w:val="000000"/>
          </w:rPr>
          <m:t>≅</m:t>
        </m:r>
        <m:acc>
          <m:accPr>
            <m:chr m:val="̅"/>
            <m:ctrlPr>
              <w:rPr>
                <w:rFonts w:ascii="Cambria Math" w:hAnsi="Cambria Math"/>
                <w:i/>
                <w:color w:val="000000"/>
              </w:rPr>
            </m:ctrlPr>
          </m:accPr>
          <m:e>
            <m:r>
              <w:rPr>
                <w:rFonts w:ascii="Cambria Math" w:hAnsi="Cambria Math"/>
                <w:color w:val="000000"/>
              </w:rPr>
              <m:t>DB</m:t>
            </m:r>
          </m:e>
        </m:acc>
      </m:oMath>
    </w:p>
    <w:p w14:paraId="38A6B855" w14:textId="4A75BFDD" w:rsidR="00B92117" w:rsidRDefault="00B92117" w:rsidP="00B92117">
      <w:pPr>
        <w:pBdr>
          <w:top w:val="nil"/>
          <w:left w:val="nil"/>
          <w:bottom w:val="nil"/>
          <w:right w:val="nil"/>
          <w:between w:val="nil"/>
        </w:pBdr>
        <w:spacing w:line="240" w:lineRule="auto"/>
        <w:ind w:left="360"/>
        <w:rPr>
          <w:rFonts w:asciiTheme="minorHAnsi" w:hAnsiTheme="minorHAnsi"/>
          <w:color w:val="000000"/>
        </w:rPr>
      </w:pPr>
    </w:p>
    <w:p w14:paraId="293802AE" w14:textId="505DE9E8" w:rsidR="00896FCD" w:rsidRDefault="00625F23" w:rsidP="00896FCD">
      <w:pPr>
        <w:pBdr>
          <w:top w:val="nil"/>
          <w:left w:val="nil"/>
          <w:bottom w:val="nil"/>
          <w:right w:val="nil"/>
          <w:between w:val="nil"/>
        </w:pBdr>
        <w:spacing w:line="240" w:lineRule="auto"/>
        <w:ind w:left="360"/>
        <w:jc w:val="center"/>
        <w:rPr>
          <w:rFonts w:asciiTheme="minorHAnsi" w:hAnsiTheme="minorHAnsi"/>
          <w:color w:val="000000"/>
        </w:rPr>
      </w:pPr>
      <w:r>
        <w:rPr>
          <w:noProof/>
          <w:lang w:val="en-US"/>
        </w:rPr>
        <w:drawing>
          <wp:inline distT="0" distB="0" distL="0" distR="0" wp14:anchorId="184C2D69" wp14:editId="1D58E909">
            <wp:extent cx="2433955" cy="2826385"/>
            <wp:effectExtent l="590550" t="438150" r="518795" b="450215"/>
            <wp:docPr id="10" name="Picture 10" descr="Image showing a line segment AB, two intersecting arcs, and an intersecting line segment CD. Refer to your screen for details." title="A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rot="19614676">
                      <a:off x="0" y="0"/>
                      <a:ext cx="2433955" cy="2826385"/>
                    </a:xfrm>
                    <a:prstGeom prst="rect">
                      <a:avLst/>
                    </a:prstGeom>
                  </pic:spPr>
                </pic:pic>
              </a:graphicData>
            </a:graphic>
          </wp:inline>
        </w:drawing>
      </w:r>
    </w:p>
    <w:p w14:paraId="7A68ED4E" w14:textId="31191BD2" w:rsidR="00D82633" w:rsidRPr="003328BC" w:rsidRDefault="00896FCD" w:rsidP="003328BC">
      <w:pPr>
        <w:rPr>
          <w:rFonts w:asciiTheme="minorHAnsi" w:eastAsiaTheme="majorEastAsia" w:hAnsiTheme="minorHAnsi" w:cstheme="minorHAnsi"/>
          <w:b/>
          <w:kern w:val="28"/>
          <w:sz w:val="28"/>
          <w:szCs w:val="28"/>
        </w:rPr>
      </w:pPr>
      <w:bookmarkStart w:id="2" w:name="_heading=h.1fob9te" w:colFirst="0" w:colLast="0"/>
      <w:bookmarkEnd w:id="2"/>
      <w:r>
        <w:br w:type="page"/>
      </w:r>
    </w:p>
    <w:p w14:paraId="18B8778B" w14:textId="77777777" w:rsidR="00A47364" w:rsidRPr="00D82633" w:rsidRDefault="00A52804" w:rsidP="00241C7D">
      <w:pPr>
        <w:pStyle w:val="Title"/>
        <w:rPr>
          <w:spacing w:val="0"/>
        </w:rPr>
      </w:pPr>
      <w:bookmarkStart w:id="3" w:name="teacher"/>
      <w:bookmarkEnd w:id="3"/>
      <w:r w:rsidRPr="00D82633">
        <w:rPr>
          <w:spacing w:val="0"/>
        </w:rPr>
        <w:lastRenderedPageBreak/>
        <w:t xml:space="preserve">SOL </w:t>
      </w:r>
      <w:r w:rsidR="00AA6783" w:rsidRPr="00D82633">
        <w:rPr>
          <w:spacing w:val="0"/>
        </w:rPr>
        <w:t>G</w:t>
      </w:r>
      <w:r w:rsidR="00672FC4" w:rsidRPr="00D82633">
        <w:rPr>
          <w:spacing w:val="0"/>
        </w:rPr>
        <w:t>.</w:t>
      </w:r>
      <w:r w:rsidR="00803054" w:rsidRPr="00D82633">
        <w:rPr>
          <w:spacing w:val="0"/>
        </w:rPr>
        <w:t>4</w:t>
      </w:r>
      <w:r w:rsidR="00840953" w:rsidRPr="00D82633">
        <w:rPr>
          <w:spacing w:val="0"/>
        </w:rPr>
        <w:t>b</w:t>
      </w:r>
      <w:r w:rsidRPr="00D82633">
        <w:rPr>
          <w:spacing w:val="0"/>
        </w:rPr>
        <w:t xml:space="preserve"> - </w:t>
      </w:r>
      <w:r w:rsidR="00E728F7" w:rsidRPr="00D82633">
        <w:rPr>
          <w:spacing w:val="0"/>
        </w:rPr>
        <w:t>Just in Time Quick Check Teacher Notes</w:t>
      </w:r>
    </w:p>
    <w:p w14:paraId="77CED6E6" w14:textId="77777777" w:rsidR="00A47364" w:rsidRDefault="00E728F7">
      <w:pPr>
        <w:spacing w:after="0"/>
        <w:jc w:val="center"/>
        <w:rPr>
          <w:b/>
          <w:color w:val="C00000"/>
        </w:rPr>
      </w:pPr>
      <w:r>
        <w:rPr>
          <w:b/>
          <w:color w:val="C00000"/>
        </w:rPr>
        <w:t>Common Error</w:t>
      </w:r>
      <w:r w:rsidR="000A6353">
        <w:rPr>
          <w:b/>
          <w:color w:val="C00000"/>
        </w:rPr>
        <w:t>s</w:t>
      </w:r>
      <w:r>
        <w:rPr>
          <w:b/>
          <w:color w:val="C00000"/>
        </w:rPr>
        <w:t>/Misconceptions and their Possible Indications</w:t>
      </w:r>
    </w:p>
    <w:p w14:paraId="551739BA" w14:textId="77777777" w:rsidR="00672FC4" w:rsidRDefault="00672FC4">
      <w:pPr>
        <w:spacing w:after="0"/>
        <w:jc w:val="center"/>
        <w:rPr>
          <w:b/>
          <w:color w:val="C00000"/>
        </w:rPr>
      </w:pPr>
    </w:p>
    <w:p w14:paraId="69DAF356" w14:textId="29CB18A6" w:rsidR="005B21ED" w:rsidRPr="00694FB6" w:rsidRDefault="00694FB6" w:rsidP="00694FB6">
      <w:pPr>
        <w:pStyle w:val="ListParagraph"/>
        <w:numPr>
          <w:ilvl w:val="6"/>
          <w:numId w:val="18"/>
        </w:numPr>
        <w:pBdr>
          <w:top w:val="nil"/>
          <w:left w:val="nil"/>
          <w:bottom w:val="nil"/>
          <w:right w:val="nil"/>
          <w:between w:val="nil"/>
        </w:pBdr>
        <w:spacing w:line="240" w:lineRule="auto"/>
        <w:ind w:left="360"/>
        <w:rPr>
          <w:rFonts w:asciiTheme="minorHAnsi" w:hAnsiTheme="minorHAnsi"/>
          <w:color w:val="000000"/>
        </w:rPr>
      </w:pPr>
      <w:r w:rsidRPr="00694FB6">
        <w:rPr>
          <w:rFonts w:asciiTheme="minorHAnsi" w:hAnsiTheme="minorHAnsi"/>
          <w:color w:val="000000"/>
        </w:rPr>
        <w:t>Construct the</w:t>
      </w:r>
      <w:r w:rsidR="005B21ED" w:rsidRPr="00694FB6">
        <w:rPr>
          <w:rFonts w:asciiTheme="minorHAnsi" w:hAnsiTheme="minorHAnsi"/>
          <w:color w:val="000000"/>
        </w:rPr>
        <w:t xml:space="preserve"> perpendicular bisector </w:t>
      </w:r>
      <w:r w:rsidRPr="00694FB6">
        <w:rPr>
          <w:rFonts w:asciiTheme="minorHAnsi" w:hAnsiTheme="minorHAnsi"/>
          <w:color w:val="000000"/>
        </w:rPr>
        <w:t>of line segment</w:t>
      </w:r>
      <m:oMath>
        <m:r>
          <w:rPr>
            <w:rFonts w:ascii="Cambria Math" w:hAnsi="Cambria Math"/>
            <w:color w:val="000000"/>
          </w:rPr>
          <m:t xml:space="preserve"> </m:t>
        </m:r>
        <m:acc>
          <m:accPr>
            <m:chr m:val="̅"/>
            <m:ctrlPr>
              <w:rPr>
                <w:rFonts w:ascii="Cambria Math" w:hAnsi="Cambria Math"/>
                <w:i/>
                <w:color w:val="000000"/>
              </w:rPr>
            </m:ctrlPr>
          </m:accPr>
          <m:e>
            <m:r>
              <w:rPr>
                <w:rFonts w:ascii="Cambria Math" w:hAnsi="Cambria Math"/>
                <w:color w:val="000000"/>
              </w:rPr>
              <m:t>AB</m:t>
            </m:r>
          </m:e>
        </m:acc>
      </m:oMath>
      <w:r w:rsidRPr="00694FB6">
        <w:rPr>
          <w:rFonts w:asciiTheme="minorHAnsi" w:hAnsiTheme="minorHAnsi"/>
          <w:color w:val="000000"/>
        </w:rPr>
        <w:t>. Then d</w:t>
      </w:r>
      <w:r w:rsidR="005B21ED" w:rsidRPr="00694FB6">
        <w:rPr>
          <w:rFonts w:asciiTheme="minorHAnsi" w:hAnsiTheme="minorHAnsi"/>
          <w:color w:val="000000"/>
        </w:rPr>
        <w:t>etermine which points woul</w:t>
      </w:r>
      <w:r w:rsidRPr="00694FB6">
        <w:rPr>
          <w:rFonts w:asciiTheme="minorHAnsi" w:hAnsiTheme="minorHAnsi"/>
          <w:color w:val="000000"/>
        </w:rPr>
        <w:t>d lie on this</w:t>
      </w:r>
      <w:r w:rsidR="005B21ED" w:rsidRPr="00694FB6">
        <w:rPr>
          <w:rFonts w:asciiTheme="minorHAnsi" w:hAnsiTheme="minorHAnsi"/>
          <w:color w:val="000000"/>
        </w:rPr>
        <w:t xml:space="preserve"> perpendicular bisector</w:t>
      </w:r>
      <w:r w:rsidRPr="00694FB6">
        <w:rPr>
          <w:rFonts w:asciiTheme="minorHAnsi" w:hAnsiTheme="minorHAnsi"/>
          <w:color w:val="000000"/>
        </w:rPr>
        <w:t>.</w:t>
      </w:r>
      <w:r w:rsidR="005B21ED" w:rsidRPr="00694FB6">
        <w:rPr>
          <w:rFonts w:asciiTheme="minorHAnsi" w:hAnsiTheme="minorHAnsi"/>
          <w:color w:val="000000"/>
        </w:rPr>
        <w:br/>
      </w:r>
    </w:p>
    <w:p w14:paraId="0FB61219" w14:textId="77777777" w:rsidR="005B21ED" w:rsidRPr="00D82633" w:rsidRDefault="005B21ED" w:rsidP="005B21ED">
      <w:pPr>
        <w:pBdr>
          <w:top w:val="nil"/>
          <w:left w:val="nil"/>
          <w:bottom w:val="nil"/>
          <w:right w:val="nil"/>
          <w:between w:val="nil"/>
        </w:pBdr>
        <w:spacing w:after="0" w:line="240" w:lineRule="auto"/>
        <w:ind w:left="360"/>
        <w:rPr>
          <w:rFonts w:asciiTheme="minorHAnsi" w:hAnsiTheme="minorHAnsi"/>
          <w:color w:val="000000"/>
        </w:rPr>
      </w:pPr>
    </w:p>
    <w:p w14:paraId="155E9DDD" w14:textId="07A027D6" w:rsidR="005B21ED" w:rsidRDefault="005B21ED" w:rsidP="005B21ED">
      <w:pPr>
        <w:pBdr>
          <w:top w:val="nil"/>
          <w:left w:val="nil"/>
          <w:bottom w:val="nil"/>
          <w:right w:val="nil"/>
          <w:between w:val="nil"/>
        </w:pBdr>
        <w:spacing w:after="0" w:line="240" w:lineRule="auto"/>
        <w:ind w:left="360"/>
        <w:rPr>
          <w:rFonts w:asciiTheme="minorHAnsi" w:hAnsiTheme="minorHAnsi"/>
          <w:color w:val="000000"/>
        </w:rPr>
      </w:pPr>
      <w:r w:rsidRPr="00D82633">
        <w:rPr>
          <w:rFonts w:asciiTheme="minorHAnsi" w:hAnsiTheme="minorHAnsi"/>
          <w:noProof/>
          <w:color w:val="000000"/>
          <w:lang w:val="en-US"/>
        </w:rPr>
        <w:drawing>
          <wp:inline distT="0" distB="0" distL="0" distR="0" wp14:anchorId="0EDB9BEB" wp14:editId="19F94DEE">
            <wp:extent cx="3552591" cy="3676650"/>
            <wp:effectExtent l="0" t="0" r="0" b="0"/>
            <wp:docPr id="12" name="Picture 12" descr="line segment AB and non-collinear points C, D, E, F, G, H, J. Refer to the image on your sc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dia.hatcher\Desktop\Stat Pics\G.4 Perpendicular Bisector.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55583" cy="3679747"/>
                    </a:xfrm>
                    <a:prstGeom prst="rect">
                      <a:avLst/>
                    </a:prstGeom>
                    <a:noFill/>
                    <a:ln>
                      <a:noFill/>
                    </a:ln>
                  </pic:spPr>
                </pic:pic>
              </a:graphicData>
            </a:graphic>
          </wp:inline>
        </w:drawing>
      </w:r>
    </w:p>
    <w:p w14:paraId="40EA3945" w14:textId="10F726E4" w:rsidR="007B3D4F" w:rsidRDefault="007B3D4F" w:rsidP="005B21ED">
      <w:pPr>
        <w:pBdr>
          <w:top w:val="nil"/>
          <w:left w:val="nil"/>
          <w:bottom w:val="nil"/>
          <w:right w:val="nil"/>
          <w:between w:val="nil"/>
        </w:pBdr>
        <w:spacing w:after="0" w:line="240" w:lineRule="auto"/>
        <w:ind w:left="360"/>
        <w:rPr>
          <w:rFonts w:asciiTheme="minorHAnsi" w:hAnsiTheme="minorHAnsi"/>
          <w:color w:val="000000"/>
        </w:rPr>
      </w:pPr>
      <w:r w:rsidRPr="005B21ED">
        <w:rPr>
          <w:rFonts w:asciiTheme="minorHAnsi" w:hAnsiTheme="minorHAnsi"/>
          <w:i/>
          <w:iCs/>
          <w:color w:val="C00000"/>
        </w:rPr>
        <w:t xml:space="preserve">A common error for some students is to </w:t>
      </w:r>
      <w:r w:rsidR="00005AF8">
        <w:rPr>
          <w:rFonts w:asciiTheme="minorHAnsi" w:hAnsiTheme="minorHAnsi"/>
          <w:i/>
          <w:iCs/>
          <w:color w:val="C00000"/>
        </w:rPr>
        <w:t xml:space="preserve">assume point C, D, E, </w:t>
      </w:r>
      <w:r w:rsidRPr="005B21ED">
        <w:rPr>
          <w:rFonts w:asciiTheme="minorHAnsi" w:hAnsiTheme="minorHAnsi"/>
          <w:i/>
          <w:iCs/>
          <w:color w:val="C00000"/>
        </w:rPr>
        <w:t>G</w:t>
      </w:r>
      <w:r w:rsidR="00005AF8">
        <w:rPr>
          <w:rFonts w:asciiTheme="minorHAnsi" w:hAnsiTheme="minorHAnsi"/>
          <w:i/>
          <w:iCs/>
          <w:color w:val="C00000"/>
        </w:rPr>
        <w:t>, or J appear to lie on a line</w:t>
      </w:r>
      <w:r w:rsidRPr="005B21ED">
        <w:rPr>
          <w:rFonts w:asciiTheme="minorHAnsi" w:hAnsiTheme="minorHAnsi"/>
          <w:i/>
          <w:iCs/>
          <w:color w:val="C00000"/>
        </w:rPr>
        <w:t xml:space="preserve"> perpendicular to </w:t>
      </w:r>
      <m:oMath>
        <m:acc>
          <m:accPr>
            <m:chr m:val="̅"/>
            <m:ctrlPr>
              <w:rPr>
                <w:rFonts w:ascii="Cambria Math" w:hAnsi="Cambria Math"/>
                <w:i/>
                <w:iCs/>
                <w:color w:val="C00000"/>
              </w:rPr>
            </m:ctrlPr>
          </m:accPr>
          <m:e>
            <m:r>
              <w:rPr>
                <w:rFonts w:ascii="Cambria Math" w:hAnsi="Cambria Math"/>
                <w:color w:val="C00000"/>
              </w:rPr>
              <m:t>AB</m:t>
            </m:r>
          </m:e>
        </m:acc>
      </m:oMath>
      <w:r w:rsidR="00005AF8">
        <w:rPr>
          <w:rFonts w:asciiTheme="minorHAnsi" w:hAnsiTheme="minorHAnsi"/>
          <w:i/>
          <w:iCs/>
          <w:color w:val="C00000"/>
        </w:rPr>
        <w:t xml:space="preserve">. </w:t>
      </w:r>
      <w:r>
        <w:rPr>
          <w:rFonts w:asciiTheme="minorHAnsi" w:hAnsiTheme="minorHAnsi"/>
          <w:i/>
          <w:iCs/>
          <w:color w:val="C00000"/>
        </w:rPr>
        <w:t xml:space="preserve">This may indicate that the student has used visual cues to assume </w:t>
      </w:r>
      <w:r w:rsidR="00005AF8">
        <w:rPr>
          <w:rFonts w:asciiTheme="minorHAnsi" w:hAnsiTheme="minorHAnsi"/>
          <w:i/>
          <w:iCs/>
          <w:color w:val="C00000"/>
        </w:rPr>
        <w:t xml:space="preserve">a point falls on a line that is </w:t>
      </w:r>
      <w:r>
        <w:rPr>
          <w:rFonts w:asciiTheme="minorHAnsi" w:hAnsiTheme="minorHAnsi"/>
          <w:i/>
          <w:iCs/>
          <w:color w:val="C00000"/>
        </w:rPr>
        <w:t xml:space="preserve">perpendicular to </w:t>
      </w:r>
      <m:oMath>
        <m:acc>
          <m:accPr>
            <m:chr m:val="̅"/>
            <m:ctrlPr>
              <w:rPr>
                <w:rFonts w:ascii="Cambria Math" w:hAnsi="Cambria Math"/>
                <w:i/>
                <w:iCs/>
                <w:color w:val="C00000"/>
              </w:rPr>
            </m:ctrlPr>
          </m:accPr>
          <m:e>
            <m:r>
              <w:rPr>
                <w:rFonts w:ascii="Cambria Math" w:hAnsi="Cambria Math"/>
                <w:color w:val="C00000"/>
              </w:rPr>
              <m:t>AB</m:t>
            </m:r>
          </m:e>
        </m:acc>
      </m:oMath>
      <w:r w:rsidR="00005AF8">
        <w:rPr>
          <w:rFonts w:asciiTheme="minorHAnsi" w:hAnsiTheme="minorHAnsi"/>
          <w:i/>
          <w:iCs/>
          <w:color w:val="C00000"/>
        </w:rPr>
        <w:t xml:space="preserve">. Students often assume perpendicular lines are vertical and additionally may not be accustomed to using the compass at the top and bottom of a vertical </w:t>
      </w:r>
      <w:r w:rsidR="00440C5E">
        <w:rPr>
          <w:rFonts w:asciiTheme="minorHAnsi" w:hAnsiTheme="minorHAnsi"/>
          <w:i/>
          <w:iCs/>
          <w:color w:val="C00000"/>
        </w:rPr>
        <w:t>line segment. Students should practice</w:t>
      </w:r>
      <w:r w:rsidR="006C5D29">
        <w:rPr>
          <w:rFonts w:asciiTheme="minorHAnsi" w:hAnsiTheme="minorHAnsi"/>
          <w:i/>
          <w:iCs/>
          <w:color w:val="C00000"/>
        </w:rPr>
        <w:t xml:space="preserve"> using</w:t>
      </w:r>
      <w:r w:rsidR="00005AF8">
        <w:rPr>
          <w:rFonts w:asciiTheme="minorHAnsi" w:hAnsiTheme="minorHAnsi"/>
          <w:i/>
          <w:iCs/>
          <w:color w:val="C00000"/>
        </w:rPr>
        <w:t xml:space="preserve"> multiple representations of lines, (horizontal, </w:t>
      </w:r>
      <w:proofErr w:type="gramStart"/>
      <w:r w:rsidR="00005AF8">
        <w:rPr>
          <w:rFonts w:asciiTheme="minorHAnsi" w:hAnsiTheme="minorHAnsi"/>
          <w:i/>
          <w:iCs/>
          <w:color w:val="C00000"/>
        </w:rPr>
        <w:t>vertical</w:t>
      </w:r>
      <w:proofErr w:type="gramEnd"/>
      <w:r w:rsidR="00005AF8">
        <w:rPr>
          <w:rFonts w:asciiTheme="minorHAnsi" w:hAnsiTheme="minorHAnsi"/>
          <w:i/>
          <w:iCs/>
          <w:color w:val="C00000"/>
        </w:rPr>
        <w:t xml:space="preserve"> and diagonal) or polygons in constructing a perpendicular bisector. Students may refer to the VDOE word wall cards for one representation of how to create the perpendicular bisector. </w:t>
      </w:r>
    </w:p>
    <w:p w14:paraId="2624EA9A" w14:textId="77777777" w:rsidR="005B21ED" w:rsidRPr="005B21ED" w:rsidRDefault="005B21ED" w:rsidP="005B21ED">
      <w:pPr>
        <w:pBdr>
          <w:top w:val="nil"/>
          <w:left w:val="nil"/>
          <w:bottom w:val="nil"/>
          <w:right w:val="nil"/>
          <w:between w:val="nil"/>
        </w:pBdr>
        <w:spacing w:after="0" w:line="240" w:lineRule="auto"/>
        <w:ind w:left="360"/>
        <w:rPr>
          <w:rFonts w:asciiTheme="minorHAnsi" w:hAnsiTheme="minorHAnsi"/>
          <w:color w:val="000000"/>
        </w:rPr>
      </w:pPr>
    </w:p>
    <w:p w14:paraId="5E6EAECA" w14:textId="3E4521B4" w:rsidR="00AA6783" w:rsidRPr="00625F23" w:rsidRDefault="00625F23" w:rsidP="00625F23">
      <w:pPr>
        <w:pStyle w:val="ListParagraph"/>
        <w:numPr>
          <w:ilvl w:val="6"/>
          <w:numId w:val="18"/>
        </w:numPr>
        <w:pBdr>
          <w:top w:val="nil"/>
          <w:left w:val="nil"/>
          <w:bottom w:val="nil"/>
          <w:right w:val="nil"/>
          <w:between w:val="nil"/>
        </w:pBdr>
        <w:spacing w:line="240" w:lineRule="auto"/>
        <w:ind w:left="360"/>
        <w:rPr>
          <w:rFonts w:asciiTheme="minorHAnsi" w:hAnsiTheme="minorHAnsi"/>
          <w:color w:val="000000"/>
        </w:rPr>
      </w:pPr>
      <w:r w:rsidRPr="00625F23">
        <w:rPr>
          <w:rFonts w:asciiTheme="minorHAnsi" w:hAnsiTheme="minorHAnsi"/>
          <w:color w:val="000000"/>
        </w:rPr>
        <w:t>Use constructions to d</w:t>
      </w:r>
      <w:r w:rsidR="0077102B" w:rsidRPr="00625F23">
        <w:rPr>
          <w:rFonts w:asciiTheme="minorHAnsi" w:hAnsiTheme="minorHAnsi"/>
          <w:color w:val="000000"/>
        </w:rPr>
        <w:t>etermine if</w:t>
      </w:r>
      <m:oMath>
        <m:r>
          <w:rPr>
            <w:rFonts w:ascii="Cambria Math" w:hAnsi="Cambria Math"/>
            <w:color w:val="000000"/>
          </w:rPr>
          <m:t xml:space="preserve"> </m:t>
        </m:r>
        <m:acc>
          <m:accPr>
            <m:chr m:val="⃡"/>
            <m:ctrlPr>
              <w:rPr>
                <w:rFonts w:ascii="Cambria Math" w:hAnsi="Cambria Math"/>
                <w:i/>
                <w:color w:val="000000"/>
              </w:rPr>
            </m:ctrlPr>
          </m:accPr>
          <m:e>
            <m:r>
              <w:rPr>
                <w:rFonts w:ascii="Cambria Math" w:hAnsi="Cambria Math"/>
                <w:color w:val="000000"/>
              </w:rPr>
              <m:t>EG</m:t>
            </m:r>
          </m:e>
        </m:acc>
      </m:oMath>
      <w:r w:rsidR="0077102B" w:rsidRPr="00625F23">
        <w:rPr>
          <w:rFonts w:asciiTheme="minorHAnsi" w:hAnsiTheme="minorHAnsi"/>
          <w:color w:val="000000"/>
        </w:rPr>
        <w:t xml:space="preserve"> is a perpendicular bisector to </w:t>
      </w:r>
      <m:oMath>
        <m:acc>
          <m:accPr>
            <m:chr m:val="̅"/>
            <m:ctrlPr>
              <w:rPr>
                <w:rFonts w:ascii="Cambria Math" w:hAnsi="Cambria Math"/>
                <w:i/>
                <w:color w:val="000000"/>
              </w:rPr>
            </m:ctrlPr>
          </m:accPr>
          <m:e>
            <m:r>
              <w:rPr>
                <w:rFonts w:ascii="Cambria Math" w:hAnsi="Cambria Math"/>
                <w:color w:val="000000"/>
              </w:rPr>
              <m:t>DF</m:t>
            </m:r>
          </m:e>
        </m:acc>
      </m:oMath>
      <w:r w:rsidRPr="00625F23">
        <w:rPr>
          <w:rFonts w:asciiTheme="minorHAnsi" w:hAnsiTheme="minorHAnsi"/>
          <w:color w:val="000000"/>
        </w:rPr>
        <w:t>. J</w:t>
      </w:r>
      <w:r w:rsidR="0077102B" w:rsidRPr="00625F23">
        <w:rPr>
          <w:rFonts w:asciiTheme="minorHAnsi" w:hAnsiTheme="minorHAnsi"/>
          <w:color w:val="000000"/>
        </w:rPr>
        <w:t xml:space="preserve">ustify your answer. </w:t>
      </w:r>
    </w:p>
    <w:p w14:paraId="57345EA9" w14:textId="77777777" w:rsidR="0077102B" w:rsidRDefault="0077102B" w:rsidP="0077102B">
      <w:pPr>
        <w:pBdr>
          <w:top w:val="nil"/>
          <w:left w:val="nil"/>
          <w:bottom w:val="nil"/>
          <w:right w:val="nil"/>
          <w:between w:val="nil"/>
        </w:pBdr>
        <w:spacing w:after="0" w:line="240" w:lineRule="auto"/>
        <w:rPr>
          <w:rFonts w:asciiTheme="minorHAnsi" w:hAnsiTheme="minorHAnsi"/>
          <w:color w:val="000000"/>
        </w:rPr>
      </w:pPr>
    </w:p>
    <w:p w14:paraId="0F206D16" w14:textId="77777777" w:rsidR="0077102B" w:rsidRDefault="0077102B" w:rsidP="0077102B">
      <w:pPr>
        <w:pBdr>
          <w:top w:val="nil"/>
          <w:left w:val="nil"/>
          <w:bottom w:val="nil"/>
          <w:right w:val="nil"/>
          <w:between w:val="nil"/>
        </w:pBdr>
        <w:spacing w:after="0" w:line="240" w:lineRule="auto"/>
        <w:jc w:val="center"/>
        <w:rPr>
          <w:rFonts w:asciiTheme="minorHAnsi" w:hAnsiTheme="minorHAnsi"/>
          <w:color w:val="000000"/>
        </w:rPr>
      </w:pPr>
      <w:r>
        <w:rPr>
          <w:noProof/>
          <w:lang w:val="en-US"/>
        </w:rPr>
        <w:drawing>
          <wp:inline distT="0" distB="0" distL="0" distR="0" wp14:anchorId="2779DBFC" wp14:editId="08F9134A">
            <wp:extent cx="2955290" cy="2061064"/>
            <wp:effectExtent l="0" t="0" r="0" b="0"/>
            <wp:docPr id="5" name="Picture 5" descr="Image of polygon DEF with line EG through angle G and line DF. Refer to your screen for detai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7625"/>
                    <a:stretch/>
                  </pic:blipFill>
                  <pic:spPr bwMode="auto">
                    <a:xfrm>
                      <a:off x="0" y="0"/>
                      <a:ext cx="2971070" cy="2072069"/>
                    </a:xfrm>
                    <a:prstGeom prst="rect">
                      <a:avLst/>
                    </a:prstGeom>
                    <a:ln>
                      <a:noFill/>
                    </a:ln>
                    <a:extLst>
                      <a:ext uri="{53640926-AAD7-44D8-BBD7-CCE9431645EC}">
                        <a14:shadowObscured xmlns:a14="http://schemas.microsoft.com/office/drawing/2010/main"/>
                      </a:ext>
                    </a:extLst>
                  </pic:spPr>
                </pic:pic>
              </a:graphicData>
            </a:graphic>
          </wp:inline>
        </w:drawing>
      </w:r>
    </w:p>
    <w:p w14:paraId="6A05A9D9" w14:textId="77777777" w:rsidR="0077102B" w:rsidRDefault="0077102B" w:rsidP="00C80427">
      <w:pPr>
        <w:pBdr>
          <w:top w:val="nil"/>
          <w:left w:val="nil"/>
          <w:bottom w:val="nil"/>
          <w:right w:val="nil"/>
          <w:between w:val="nil"/>
        </w:pBdr>
        <w:spacing w:after="0" w:line="240" w:lineRule="auto"/>
        <w:ind w:left="360"/>
        <w:rPr>
          <w:rFonts w:asciiTheme="minorHAnsi" w:hAnsiTheme="minorHAnsi"/>
          <w:color w:val="000000"/>
        </w:rPr>
      </w:pPr>
    </w:p>
    <w:p w14:paraId="7C041E24" w14:textId="0F48C028" w:rsidR="005678CB" w:rsidRPr="00625F23" w:rsidRDefault="005B21ED" w:rsidP="00625F23">
      <w:pPr>
        <w:spacing w:after="120"/>
        <w:ind w:left="360"/>
        <w:rPr>
          <w:rFonts w:asciiTheme="minorHAnsi" w:hAnsiTheme="minorHAnsi" w:cstheme="minorHAnsi"/>
          <w:i/>
          <w:color w:val="C00000"/>
        </w:rPr>
      </w:pPr>
      <w:r w:rsidRPr="005B21ED">
        <w:rPr>
          <w:rFonts w:asciiTheme="minorHAnsi" w:hAnsiTheme="minorHAnsi"/>
          <w:i/>
          <w:iCs/>
          <w:color w:val="C00000"/>
        </w:rPr>
        <w:lastRenderedPageBreak/>
        <w:t>A common error for some students is to assume that since line EG appears to be perpendicular to DF</w:t>
      </w:r>
      <w:r>
        <w:rPr>
          <w:rFonts w:asciiTheme="minorHAnsi" w:hAnsiTheme="minorHAnsi"/>
          <w:i/>
          <w:iCs/>
          <w:color w:val="C00000"/>
        </w:rPr>
        <w:t>,</w:t>
      </w:r>
      <w:r w:rsidRPr="005B21ED">
        <w:rPr>
          <w:rFonts w:asciiTheme="minorHAnsi" w:hAnsiTheme="minorHAnsi"/>
          <w:i/>
          <w:iCs/>
          <w:color w:val="C00000"/>
        </w:rPr>
        <w:t xml:space="preserve"> then it is the perpendicular</w:t>
      </w:r>
      <w:r w:rsidR="00214531">
        <w:rPr>
          <w:rFonts w:asciiTheme="minorHAnsi" w:hAnsiTheme="minorHAnsi"/>
          <w:i/>
          <w:iCs/>
          <w:color w:val="C00000"/>
        </w:rPr>
        <w:t xml:space="preserve"> bisector</w:t>
      </w:r>
      <w:r>
        <w:rPr>
          <w:rFonts w:asciiTheme="minorHAnsi" w:hAnsiTheme="minorHAnsi"/>
          <w:i/>
          <w:iCs/>
          <w:color w:val="C00000"/>
        </w:rPr>
        <w:t xml:space="preserve">. </w:t>
      </w:r>
      <w:r w:rsidR="0093696C">
        <w:rPr>
          <w:rFonts w:asciiTheme="minorHAnsi" w:hAnsiTheme="minorHAnsi"/>
          <w:i/>
          <w:iCs/>
          <w:color w:val="C00000"/>
        </w:rPr>
        <w:t xml:space="preserve">This may indicate that the student has used visual cues to assume that </w:t>
      </w:r>
      <w:r w:rsidR="006A5265">
        <w:rPr>
          <w:rFonts w:asciiTheme="minorHAnsi" w:hAnsiTheme="minorHAnsi"/>
          <w:i/>
          <w:iCs/>
          <w:color w:val="C00000"/>
        </w:rPr>
        <w:t xml:space="preserve"> </w:t>
      </w:r>
      <m:oMath>
        <m:acc>
          <m:accPr>
            <m:chr m:val="⃡"/>
            <m:ctrlPr>
              <w:rPr>
                <w:rFonts w:ascii="Cambria Math" w:hAnsi="Cambria Math"/>
                <w:i/>
                <w:iCs/>
                <w:color w:val="C00000"/>
              </w:rPr>
            </m:ctrlPr>
          </m:accPr>
          <m:e>
            <m:r>
              <w:rPr>
                <w:rFonts w:ascii="Cambria Math" w:hAnsi="Cambria Math"/>
                <w:color w:val="C00000"/>
              </w:rPr>
              <m:t>EG</m:t>
            </m:r>
          </m:e>
        </m:acc>
      </m:oMath>
      <w:r w:rsidR="0093696C">
        <w:rPr>
          <w:rFonts w:asciiTheme="minorHAnsi" w:hAnsiTheme="minorHAnsi"/>
          <w:i/>
          <w:iCs/>
          <w:color w:val="C00000"/>
        </w:rPr>
        <w:t xml:space="preserve"> is perpendicular </w:t>
      </w:r>
      <w:r w:rsidR="006A5265">
        <w:rPr>
          <w:rFonts w:asciiTheme="minorHAnsi" w:hAnsiTheme="minorHAnsi"/>
          <w:i/>
          <w:iCs/>
          <w:color w:val="C00000"/>
        </w:rPr>
        <w:t xml:space="preserve">to </w:t>
      </w:r>
      <m:oMath>
        <m:acc>
          <m:accPr>
            <m:chr m:val="̅"/>
            <m:ctrlPr>
              <w:rPr>
                <w:rFonts w:ascii="Cambria Math" w:hAnsi="Cambria Math"/>
                <w:i/>
                <w:iCs/>
                <w:color w:val="C00000"/>
              </w:rPr>
            </m:ctrlPr>
          </m:accPr>
          <m:e>
            <m:r>
              <w:rPr>
                <w:rFonts w:ascii="Cambria Math" w:hAnsi="Cambria Math"/>
                <w:color w:val="C00000"/>
              </w:rPr>
              <m:t>DF</m:t>
            </m:r>
          </m:e>
        </m:acc>
      </m:oMath>
      <w:r w:rsidR="006A5265">
        <w:rPr>
          <w:rFonts w:asciiTheme="minorHAnsi" w:hAnsiTheme="minorHAnsi"/>
          <w:i/>
          <w:iCs/>
          <w:color w:val="C00000"/>
        </w:rPr>
        <w:t xml:space="preserve"> </w:t>
      </w:r>
      <w:r w:rsidR="0093696C">
        <w:rPr>
          <w:rFonts w:asciiTheme="minorHAnsi" w:hAnsiTheme="minorHAnsi"/>
          <w:i/>
          <w:iCs/>
          <w:color w:val="C00000"/>
        </w:rPr>
        <w:t>and that DG</w:t>
      </w:r>
      <w:r w:rsidR="00214531">
        <w:rPr>
          <w:rFonts w:asciiTheme="minorHAnsi" w:hAnsiTheme="minorHAnsi"/>
          <w:i/>
          <w:iCs/>
          <w:color w:val="C00000"/>
        </w:rPr>
        <w:t xml:space="preserve"> </w:t>
      </w:r>
      <w:r w:rsidR="0093696C">
        <w:rPr>
          <w:rFonts w:asciiTheme="minorHAnsi" w:hAnsiTheme="minorHAnsi"/>
          <w:i/>
          <w:iCs/>
          <w:color w:val="C00000"/>
        </w:rPr>
        <w:t>=</w:t>
      </w:r>
      <w:r w:rsidR="00214531">
        <w:rPr>
          <w:rFonts w:asciiTheme="minorHAnsi" w:hAnsiTheme="minorHAnsi"/>
          <w:i/>
          <w:iCs/>
          <w:color w:val="C00000"/>
        </w:rPr>
        <w:t xml:space="preserve"> </w:t>
      </w:r>
      <w:r w:rsidR="0093696C">
        <w:rPr>
          <w:rFonts w:asciiTheme="minorHAnsi" w:hAnsiTheme="minorHAnsi"/>
          <w:i/>
          <w:iCs/>
          <w:color w:val="C00000"/>
        </w:rPr>
        <w:t xml:space="preserve">GF. Teachers are encouraged to remind students that you cannot assume properties in an illustration unless the picture is </w:t>
      </w:r>
      <w:proofErr w:type="gramStart"/>
      <w:r w:rsidR="0093696C">
        <w:rPr>
          <w:rFonts w:asciiTheme="minorHAnsi" w:hAnsiTheme="minorHAnsi"/>
          <w:i/>
          <w:iCs/>
          <w:color w:val="C00000"/>
        </w:rPr>
        <w:t>marked</w:t>
      </w:r>
      <w:proofErr w:type="gramEnd"/>
      <w:r w:rsidR="00F40EB3">
        <w:rPr>
          <w:rFonts w:asciiTheme="minorHAnsi" w:hAnsiTheme="minorHAnsi"/>
          <w:i/>
          <w:iCs/>
          <w:color w:val="C00000"/>
        </w:rPr>
        <w:t xml:space="preserve"> or </w:t>
      </w:r>
      <w:r w:rsidR="00214531">
        <w:rPr>
          <w:rFonts w:asciiTheme="minorHAnsi" w:hAnsiTheme="minorHAnsi"/>
          <w:i/>
          <w:iCs/>
          <w:color w:val="C00000"/>
        </w:rPr>
        <w:t xml:space="preserve">the information is </w:t>
      </w:r>
      <w:r w:rsidR="00F40EB3">
        <w:rPr>
          <w:rFonts w:asciiTheme="minorHAnsi" w:hAnsiTheme="minorHAnsi"/>
          <w:i/>
          <w:iCs/>
          <w:color w:val="C00000"/>
        </w:rPr>
        <w:t>given</w:t>
      </w:r>
      <w:r w:rsidR="0093696C">
        <w:rPr>
          <w:rFonts w:asciiTheme="minorHAnsi" w:hAnsiTheme="minorHAnsi"/>
          <w:i/>
          <w:iCs/>
          <w:color w:val="C00000"/>
        </w:rPr>
        <w:t xml:space="preserve">. </w:t>
      </w:r>
      <w:r w:rsidR="006A5265">
        <w:rPr>
          <w:rFonts w:asciiTheme="minorHAnsi" w:hAnsiTheme="minorHAnsi"/>
          <w:i/>
          <w:iCs/>
          <w:color w:val="C00000"/>
        </w:rPr>
        <w:t>This is a great opportunity to review the vocabulary associ</w:t>
      </w:r>
      <w:r w:rsidR="00214531">
        <w:rPr>
          <w:rFonts w:asciiTheme="minorHAnsi" w:hAnsiTheme="minorHAnsi"/>
          <w:i/>
          <w:iCs/>
          <w:color w:val="C00000"/>
        </w:rPr>
        <w:t>ated with perpendicular line versus perpendicular bisector,</w:t>
      </w:r>
      <w:r w:rsidR="006A5265">
        <w:rPr>
          <w:rFonts w:asciiTheme="minorHAnsi" w:hAnsiTheme="minorHAnsi"/>
          <w:i/>
          <w:iCs/>
          <w:color w:val="C00000"/>
        </w:rPr>
        <w:t xml:space="preserve"> </w:t>
      </w:r>
      <w:r w:rsidR="001853E7">
        <w:rPr>
          <w:rFonts w:asciiTheme="minorHAnsi" w:hAnsiTheme="minorHAnsi"/>
          <w:i/>
          <w:iCs/>
          <w:color w:val="C00000"/>
        </w:rPr>
        <w:t xml:space="preserve">as well. </w:t>
      </w:r>
      <w:r w:rsidR="001853E7">
        <w:rPr>
          <w:rFonts w:asciiTheme="minorHAnsi" w:hAnsiTheme="minorHAnsi" w:cstheme="minorHAnsi"/>
          <w:i/>
          <w:color w:val="C00000"/>
        </w:rPr>
        <w:t>The VDOE word wall cards may also be helpful in reinforcing the steps for constructing a perpendicular bisector.</w:t>
      </w:r>
    </w:p>
    <w:p w14:paraId="4915C0BD" w14:textId="77777777" w:rsidR="00625F23" w:rsidRPr="00625F23" w:rsidRDefault="00625F23" w:rsidP="00625F23">
      <w:pPr>
        <w:pBdr>
          <w:top w:val="nil"/>
          <w:left w:val="nil"/>
          <w:bottom w:val="nil"/>
          <w:right w:val="nil"/>
          <w:between w:val="nil"/>
        </w:pBdr>
        <w:spacing w:line="240" w:lineRule="auto"/>
        <w:rPr>
          <w:rFonts w:asciiTheme="minorHAnsi" w:hAnsiTheme="minorHAnsi"/>
          <w:color w:val="000000"/>
        </w:rPr>
      </w:pPr>
    </w:p>
    <w:p w14:paraId="28C9D5F0" w14:textId="2C5391B6" w:rsidR="001853E7" w:rsidRPr="001853E7" w:rsidRDefault="00625F23" w:rsidP="00214531">
      <w:pPr>
        <w:pBdr>
          <w:top w:val="nil"/>
          <w:left w:val="nil"/>
          <w:bottom w:val="nil"/>
          <w:right w:val="nil"/>
          <w:between w:val="nil"/>
        </w:pBdr>
        <w:spacing w:line="240" w:lineRule="auto"/>
        <w:ind w:left="270" w:hanging="270"/>
        <w:rPr>
          <w:rFonts w:asciiTheme="minorHAnsi" w:hAnsiTheme="minorHAnsi"/>
          <w:color w:val="000000"/>
        </w:rPr>
      </w:pPr>
      <w:r w:rsidRPr="00625F23">
        <w:rPr>
          <w:rFonts w:asciiTheme="minorHAnsi" w:eastAsia="Open Sans" w:hAnsiTheme="minorHAnsi" w:cs="Open Sans"/>
          <w:color w:val="000000"/>
        </w:rPr>
        <w:t>3.</w:t>
      </w:r>
      <w:r>
        <w:rPr>
          <w:rFonts w:asciiTheme="minorHAnsi" w:hAnsiTheme="minorHAnsi"/>
          <w:color w:val="000000"/>
        </w:rPr>
        <w:t xml:space="preserve">  </w:t>
      </w:r>
      <w:r w:rsidR="00005AF8" w:rsidRPr="00625F23">
        <w:rPr>
          <w:rFonts w:asciiTheme="minorHAnsi" w:hAnsiTheme="minorHAnsi"/>
          <w:color w:val="000000"/>
        </w:rPr>
        <w:t>The figure illustrates the construction of a perpendicular bisector. Select each statement that must be true to prove this construction represents a perpendicular bisector of a line segment.</w:t>
      </w:r>
    </w:p>
    <w:p w14:paraId="144056BD" w14:textId="7B0C200F" w:rsidR="00625F23" w:rsidRDefault="00625F23" w:rsidP="00214531">
      <w:pPr>
        <w:pStyle w:val="ListParagraph"/>
        <w:numPr>
          <w:ilvl w:val="0"/>
          <w:numId w:val="19"/>
        </w:numPr>
        <w:pBdr>
          <w:top w:val="nil"/>
          <w:left w:val="nil"/>
          <w:bottom w:val="nil"/>
          <w:right w:val="nil"/>
          <w:between w:val="nil"/>
        </w:pBdr>
        <w:spacing w:line="240" w:lineRule="auto"/>
        <w:rPr>
          <w:rFonts w:asciiTheme="minorHAnsi" w:hAnsiTheme="minorHAnsi"/>
          <w:color w:val="000000"/>
        </w:rPr>
      </w:pPr>
      <w:r w:rsidRPr="00214531">
        <w:rPr>
          <w:rFonts w:asciiTheme="minorHAnsi" w:hAnsiTheme="minorHAnsi"/>
          <w:color w:val="000000"/>
        </w:rPr>
        <w:t>The triangle formed by points A, C, and E is a right triangle</w:t>
      </w:r>
      <w:r w:rsidR="00AA547A">
        <w:rPr>
          <w:rFonts w:asciiTheme="minorHAnsi" w:hAnsiTheme="minorHAnsi"/>
          <w:color w:val="000000"/>
        </w:rPr>
        <w:t>.</w:t>
      </w:r>
    </w:p>
    <w:p w14:paraId="2CAEBD8E" w14:textId="6B66A3F5" w:rsidR="001853E7" w:rsidRDefault="00EC18FC" w:rsidP="00AA547A">
      <w:pPr>
        <w:pStyle w:val="ListParagraph"/>
        <w:numPr>
          <w:ilvl w:val="0"/>
          <w:numId w:val="19"/>
        </w:numPr>
        <w:pBdr>
          <w:top w:val="nil"/>
          <w:left w:val="nil"/>
          <w:bottom w:val="nil"/>
          <w:right w:val="nil"/>
          <w:between w:val="nil"/>
        </w:pBdr>
        <w:spacing w:line="240" w:lineRule="auto"/>
        <w:rPr>
          <w:rFonts w:asciiTheme="minorHAnsi" w:hAnsiTheme="minorHAnsi"/>
          <w:color w:val="000000"/>
        </w:rPr>
      </w:pPr>
      <m:oMath>
        <m:acc>
          <m:accPr>
            <m:chr m:val="̅"/>
            <m:ctrlPr>
              <w:rPr>
                <w:rFonts w:ascii="Cambria Math" w:hAnsi="Cambria Math"/>
                <w:i/>
                <w:color w:val="000000"/>
              </w:rPr>
            </m:ctrlPr>
          </m:accPr>
          <m:e>
            <m:r>
              <w:rPr>
                <w:rFonts w:ascii="Cambria Math" w:hAnsi="Cambria Math"/>
                <w:color w:val="000000"/>
              </w:rPr>
              <m:t>AE</m:t>
            </m:r>
          </m:e>
        </m:acc>
        <m:r>
          <w:rPr>
            <w:rFonts w:ascii="Cambria Math" w:hAnsi="Cambria Math"/>
            <w:color w:val="000000"/>
          </w:rPr>
          <m:t>≅</m:t>
        </m:r>
        <m:acc>
          <m:accPr>
            <m:chr m:val="̅"/>
            <m:ctrlPr>
              <w:rPr>
                <w:rFonts w:ascii="Cambria Math" w:hAnsi="Cambria Math"/>
                <w:i/>
                <w:color w:val="000000"/>
              </w:rPr>
            </m:ctrlPr>
          </m:accPr>
          <m:e>
            <m:r>
              <w:rPr>
                <w:rFonts w:ascii="Cambria Math" w:hAnsi="Cambria Math"/>
                <w:color w:val="000000"/>
              </w:rPr>
              <m:t>EB</m:t>
            </m:r>
          </m:e>
        </m:acc>
      </m:oMath>
    </w:p>
    <w:p w14:paraId="46AABF69" w14:textId="03644AFD" w:rsidR="001853E7" w:rsidRDefault="00EC18FC" w:rsidP="00AA547A">
      <w:pPr>
        <w:pStyle w:val="ListParagraph"/>
        <w:numPr>
          <w:ilvl w:val="0"/>
          <w:numId w:val="19"/>
        </w:numPr>
        <w:pBdr>
          <w:top w:val="nil"/>
          <w:left w:val="nil"/>
          <w:bottom w:val="nil"/>
          <w:right w:val="nil"/>
          <w:between w:val="nil"/>
        </w:pBdr>
        <w:spacing w:line="240" w:lineRule="auto"/>
        <w:rPr>
          <w:rFonts w:asciiTheme="minorHAnsi" w:hAnsiTheme="minorHAnsi"/>
          <w:color w:val="000000"/>
        </w:rPr>
      </w:pPr>
      <m:oMath>
        <m:acc>
          <m:accPr>
            <m:chr m:val="̅"/>
            <m:ctrlPr>
              <w:rPr>
                <w:rFonts w:ascii="Cambria Math" w:hAnsi="Cambria Math"/>
                <w:i/>
                <w:color w:val="000000"/>
              </w:rPr>
            </m:ctrlPr>
          </m:accPr>
          <m:e>
            <m:r>
              <w:rPr>
                <w:rFonts w:ascii="Cambria Math" w:hAnsi="Cambria Math"/>
                <w:color w:val="000000"/>
              </w:rPr>
              <m:t>CD</m:t>
            </m:r>
          </m:e>
        </m:acc>
        <m:r>
          <w:rPr>
            <w:rFonts w:ascii="Cambria Math" w:hAnsi="Cambria Math"/>
            <w:color w:val="000000"/>
          </w:rPr>
          <m:t>≅</m:t>
        </m:r>
        <m:acc>
          <m:accPr>
            <m:chr m:val="̅"/>
            <m:ctrlPr>
              <w:rPr>
                <w:rFonts w:ascii="Cambria Math" w:hAnsi="Cambria Math"/>
                <w:i/>
                <w:color w:val="000000"/>
              </w:rPr>
            </m:ctrlPr>
          </m:accPr>
          <m:e>
            <m:r>
              <w:rPr>
                <w:rFonts w:ascii="Cambria Math" w:hAnsi="Cambria Math"/>
                <w:color w:val="000000"/>
              </w:rPr>
              <m:t>AB</m:t>
            </m:r>
          </m:e>
        </m:acc>
      </m:oMath>
    </w:p>
    <w:p w14:paraId="1F7DFC48" w14:textId="1309CD12" w:rsidR="001853E7" w:rsidRPr="00AA547A" w:rsidRDefault="00EC18FC" w:rsidP="00AA547A">
      <w:pPr>
        <w:pStyle w:val="ListParagraph"/>
        <w:numPr>
          <w:ilvl w:val="0"/>
          <w:numId w:val="19"/>
        </w:numPr>
        <w:pBdr>
          <w:top w:val="nil"/>
          <w:left w:val="nil"/>
          <w:bottom w:val="nil"/>
          <w:right w:val="nil"/>
          <w:between w:val="nil"/>
        </w:pBdr>
        <w:spacing w:line="240" w:lineRule="auto"/>
        <w:rPr>
          <w:rFonts w:asciiTheme="minorHAnsi" w:hAnsiTheme="minorHAnsi"/>
          <w:color w:val="000000"/>
        </w:rPr>
      </w:pPr>
      <m:oMath>
        <m:acc>
          <m:accPr>
            <m:chr m:val="̅"/>
            <m:ctrlPr>
              <w:rPr>
                <w:rFonts w:ascii="Cambria Math" w:hAnsi="Cambria Math"/>
                <w:i/>
                <w:color w:val="000000"/>
              </w:rPr>
            </m:ctrlPr>
          </m:accPr>
          <m:e>
            <m:r>
              <w:rPr>
                <w:rFonts w:ascii="Cambria Math" w:hAnsi="Cambria Math"/>
                <w:color w:val="000000"/>
              </w:rPr>
              <m:t>DA</m:t>
            </m:r>
          </m:e>
        </m:acc>
        <m:r>
          <w:rPr>
            <w:rFonts w:ascii="Cambria Math" w:hAnsi="Cambria Math"/>
            <w:color w:val="000000"/>
          </w:rPr>
          <m:t>≅</m:t>
        </m:r>
        <m:acc>
          <m:accPr>
            <m:chr m:val="̅"/>
            <m:ctrlPr>
              <w:rPr>
                <w:rFonts w:ascii="Cambria Math" w:hAnsi="Cambria Math"/>
                <w:i/>
                <w:color w:val="000000"/>
              </w:rPr>
            </m:ctrlPr>
          </m:accPr>
          <m:e>
            <m:r>
              <w:rPr>
                <w:rFonts w:ascii="Cambria Math" w:hAnsi="Cambria Math"/>
                <w:color w:val="000000"/>
              </w:rPr>
              <m:t>DB</m:t>
            </m:r>
          </m:e>
        </m:acc>
      </m:oMath>
    </w:p>
    <w:p w14:paraId="3F442787" w14:textId="609C4CEA" w:rsidR="005678CB" w:rsidRDefault="00625F23" w:rsidP="00625F23">
      <w:pPr>
        <w:pBdr>
          <w:top w:val="nil"/>
          <w:left w:val="nil"/>
          <w:bottom w:val="nil"/>
          <w:right w:val="nil"/>
          <w:between w:val="nil"/>
        </w:pBdr>
        <w:spacing w:line="240" w:lineRule="auto"/>
        <w:ind w:left="2700"/>
        <w:rPr>
          <w:rFonts w:asciiTheme="minorHAnsi" w:hAnsiTheme="minorHAnsi"/>
          <w:color w:val="000000"/>
        </w:rPr>
      </w:pPr>
      <w:r>
        <w:rPr>
          <w:noProof/>
          <w:lang w:val="en-US"/>
        </w:rPr>
        <w:drawing>
          <wp:inline distT="0" distB="0" distL="0" distR="0" wp14:anchorId="11F10DE6" wp14:editId="11AA1C29">
            <wp:extent cx="2176130" cy="2527119"/>
            <wp:effectExtent l="533400" t="400050" r="491490" b="407035"/>
            <wp:docPr id="6" name="Picture 6" descr="Image showing a line segment AB, two intersecting arcs, and an intersecting line segment CD. Refer to your screen for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rot="19527892">
                      <a:off x="0" y="0"/>
                      <a:ext cx="2185701" cy="2538233"/>
                    </a:xfrm>
                    <a:prstGeom prst="rect">
                      <a:avLst/>
                    </a:prstGeom>
                  </pic:spPr>
                </pic:pic>
              </a:graphicData>
            </a:graphic>
          </wp:inline>
        </w:drawing>
      </w:r>
    </w:p>
    <w:p w14:paraId="673F8A5E" w14:textId="77777777" w:rsidR="00625F23" w:rsidRDefault="00625F23" w:rsidP="00625F23">
      <w:pPr>
        <w:pBdr>
          <w:top w:val="nil"/>
          <w:left w:val="nil"/>
          <w:bottom w:val="nil"/>
          <w:right w:val="nil"/>
          <w:between w:val="nil"/>
        </w:pBdr>
        <w:spacing w:line="240" w:lineRule="auto"/>
        <w:rPr>
          <w:rFonts w:asciiTheme="minorHAnsi" w:hAnsiTheme="minorHAnsi"/>
          <w:color w:val="000000"/>
        </w:rPr>
      </w:pPr>
    </w:p>
    <w:p w14:paraId="34AD49EC" w14:textId="458AF48D" w:rsidR="005678CB" w:rsidRPr="005678CB" w:rsidRDefault="005678CB" w:rsidP="005678CB">
      <w:pPr>
        <w:pBdr>
          <w:top w:val="nil"/>
          <w:left w:val="nil"/>
          <w:bottom w:val="nil"/>
          <w:right w:val="nil"/>
          <w:between w:val="nil"/>
        </w:pBdr>
        <w:spacing w:line="240" w:lineRule="auto"/>
        <w:ind w:left="360"/>
        <w:rPr>
          <w:rFonts w:asciiTheme="minorHAnsi" w:hAnsiTheme="minorHAnsi"/>
          <w:color w:val="000000"/>
        </w:rPr>
      </w:pPr>
      <w:r>
        <w:rPr>
          <w:rFonts w:asciiTheme="minorHAnsi" w:hAnsiTheme="minorHAnsi"/>
          <w:i/>
          <w:iCs/>
          <w:color w:val="C00000"/>
        </w:rPr>
        <w:t>A common misconception</w:t>
      </w:r>
      <w:r w:rsidR="00AA547A">
        <w:rPr>
          <w:rFonts w:asciiTheme="minorHAnsi" w:hAnsiTheme="minorHAnsi"/>
          <w:i/>
          <w:iCs/>
          <w:color w:val="C00000"/>
        </w:rPr>
        <w:t xml:space="preserve"> for some students is to assume</w:t>
      </w:r>
      <w:r>
        <w:rPr>
          <w:rFonts w:asciiTheme="minorHAnsi" w:hAnsiTheme="minorHAnsi"/>
          <w:i/>
          <w:iCs/>
          <w:color w:val="C00000"/>
        </w:rPr>
        <w:t xml:space="preserve"> all line segment relationships are true. This may indicate that the</w:t>
      </w:r>
      <w:r w:rsidR="00AA547A">
        <w:rPr>
          <w:rFonts w:asciiTheme="minorHAnsi" w:hAnsiTheme="minorHAnsi"/>
          <w:i/>
          <w:iCs/>
          <w:color w:val="C00000"/>
        </w:rPr>
        <w:t xml:space="preserve"> student</w:t>
      </w:r>
      <w:r>
        <w:rPr>
          <w:rFonts w:asciiTheme="minorHAnsi" w:hAnsiTheme="minorHAnsi"/>
          <w:i/>
          <w:iCs/>
          <w:color w:val="C00000"/>
        </w:rPr>
        <w:t xml:space="preserve"> is not familiar with the subsequent relationships formed by constructing a perpendicular bisector. </w:t>
      </w:r>
      <w:r w:rsidR="001248EF">
        <w:rPr>
          <w:rFonts w:asciiTheme="minorHAnsi" w:hAnsiTheme="minorHAnsi"/>
          <w:i/>
          <w:iCs/>
          <w:color w:val="C00000"/>
        </w:rPr>
        <w:t xml:space="preserve">Teachers can </w:t>
      </w:r>
      <w:r w:rsidR="00B44F81">
        <w:rPr>
          <w:rFonts w:asciiTheme="minorHAnsi" w:hAnsiTheme="minorHAnsi"/>
          <w:i/>
          <w:iCs/>
          <w:color w:val="C00000"/>
        </w:rPr>
        <w:t xml:space="preserve">provide different experiences for students by having them complete the construction several times using a different compass radius each time. </w:t>
      </w:r>
      <w:r>
        <w:rPr>
          <w:rFonts w:asciiTheme="minorHAnsi" w:hAnsiTheme="minorHAnsi"/>
          <w:i/>
          <w:iCs/>
          <w:color w:val="C00000"/>
        </w:rPr>
        <w:t xml:space="preserve">Teachers are encouraged to review the vocabulary associated with this construction. The </w:t>
      </w:r>
      <w:r w:rsidR="00005AF8">
        <w:rPr>
          <w:rFonts w:asciiTheme="minorHAnsi" w:hAnsiTheme="minorHAnsi"/>
          <w:i/>
          <w:iCs/>
          <w:color w:val="C00000"/>
        </w:rPr>
        <w:t xml:space="preserve">eMediaVA video referenced offers justifications of the construction of the perpendicular bisector. </w:t>
      </w:r>
    </w:p>
    <w:p w14:paraId="76F9C171" w14:textId="77777777" w:rsidR="00262D08" w:rsidRPr="005678CB" w:rsidRDefault="00262D08" w:rsidP="005678CB">
      <w:pPr>
        <w:rPr>
          <w:b/>
        </w:rPr>
      </w:pPr>
    </w:p>
    <w:sectPr w:rsidR="00262D08" w:rsidRPr="005678CB" w:rsidSect="00BD12FB">
      <w:headerReference w:type="even" r:id="rId20"/>
      <w:headerReference w:type="default" r:id="rId21"/>
      <w:footerReference w:type="even" r:id="rId22"/>
      <w:footerReference w:type="default" r:id="rId23"/>
      <w:headerReference w:type="first" r:id="rId24"/>
      <w:footerReference w:type="first" r:id="rId25"/>
      <w:pgSz w:w="12240" w:h="15840"/>
      <w:pgMar w:top="720" w:right="720" w:bottom="720" w:left="720" w:header="432"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700C9" w14:textId="77777777" w:rsidR="009A47F8" w:rsidRDefault="009A47F8" w:rsidP="002D4C35">
      <w:pPr>
        <w:spacing w:after="0" w:line="240" w:lineRule="auto"/>
      </w:pPr>
      <w:r>
        <w:separator/>
      </w:r>
    </w:p>
  </w:endnote>
  <w:endnote w:type="continuationSeparator" w:id="0">
    <w:p w14:paraId="48A5C168" w14:textId="77777777" w:rsidR="009A47F8" w:rsidRDefault="009A47F8" w:rsidP="002D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9FC3B" w14:textId="77777777" w:rsidR="00896FCD" w:rsidRDefault="00896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512EF" w14:textId="77777777" w:rsidR="002D4C35" w:rsidRDefault="00627DAC" w:rsidP="00A52804">
    <w:pPr>
      <w:pStyle w:val="Footer"/>
      <w:tabs>
        <w:tab w:val="clear" w:pos="9360"/>
        <w:tab w:val="right" w:pos="10800"/>
      </w:tabs>
    </w:pPr>
    <w:r>
      <w:t>Virginia Department of Education</w:t>
    </w:r>
    <w:r>
      <w:tab/>
    </w:r>
    <w:r>
      <w:tab/>
    </w:r>
    <w:r w:rsidR="007377D0">
      <w:t>September</w:t>
    </w:r>
    <w: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E7B42" w14:textId="77777777" w:rsidR="00BD12FB" w:rsidRDefault="00BD12FB" w:rsidP="00BD12FB">
    <w:pPr>
      <w:pStyle w:val="Footer"/>
      <w:tabs>
        <w:tab w:val="clear" w:pos="9360"/>
        <w:tab w:val="right" w:pos="10800"/>
      </w:tabs>
      <w:spacing w:after="120"/>
    </w:pPr>
    <w:r>
      <w:t>Virginia Department of Education</w:t>
    </w:r>
    <w:r>
      <w:tab/>
    </w:r>
    <w:r>
      <w:tab/>
    </w:r>
    <w:r w:rsidR="007377D0">
      <w:t>September</w:t>
    </w:r>
    <w:r>
      <w:t xml:space="preserve"> 2020</w:t>
    </w:r>
  </w:p>
  <w:p w14:paraId="355B640D" w14:textId="01099879" w:rsidR="00BD12FB" w:rsidRPr="00A86209" w:rsidRDefault="00BD12FB" w:rsidP="00BD12FB">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w:t>
    </w:r>
    <w:r w:rsidR="00896FCD">
      <w:rPr>
        <w:sz w:val="12"/>
        <w:szCs w:val="12"/>
      </w:rPr>
      <w:t> </w:t>
    </w:r>
  </w:p>
  <w:p w14:paraId="0E1A0EBB" w14:textId="77777777" w:rsidR="00BD12FB" w:rsidRDefault="00BD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0270A" w14:textId="77777777" w:rsidR="009A47F8" w:rsidRDefault="009A47F8" w:rsidP="002D4C35">
      <w:pPr>
        <w:spacing w:after="0" w:line="240" w:lineRule="auto"/>
      </w:pPr>
      <w:r>
        <w:separator/>
      </w:r>
    </w:p>
  </w:footnote>
  <w:footnote w:type="continuationSeparator" w:id="0">
    <w:p w14:paraId="4D4A4C19" w14:textId="77777777" w:rsidR="009A47F8" w:rsidRDefault="009A47F8" w:rsidP="002D4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7FEE" w14:textId="77777777" w:rsidR="00896FCD" w:rsidRDefault="00896F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2CB73" w14:textId="77777777" w:rsidR="00896FCD" w:rsidRDefault="00896F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35923" w14:textId="77777777" w:rsidR="00896FCD" w:rsidRDefault="00896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535653E"/>
    <w:multiLevelType w:val="multilevel"/>
    <w:tmpl w:val="89F85AE4"/>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E64E36"/>
    <w:multiLevelType w:val="multilevel"/>
    <w:tmpl w:val="00AACCF6"/>
    <w:lvl w:ilvl="0">
      <w:start w:val="1"/>
      <w:numFmt w:val="bullet"/>
      <w:lvlText w:val=""/>
      <w:lvlJc w:val="left"/>
      <w:pPr>
        <w:ind w:left="1440" w:hanging="360"/>
      </w:pPr>
      <w:rPr>
        <w:rFonts w:asciiTheme="minorHAnsi" w:hAnsiTheme="minorHAnsi" w:cstheme="minorHAnsi"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F9E25EF"/>
    <w:multiLevelType w:val="multilevel"/>
    <w:tmpl w:val="DE4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AB779A"/>
    <w:multiLevelType w:val="hybridMultilevel"/>
    <w:tmpl w:val="4D16D9E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7B4282F"/>
    <w:multiLevelType w:val="multilevel"/>
    <w:tmpl w:val="9E56BC78"/>
    <w:lvl w:ilvl="0">
      <w:start w:val="1"/>
      <w:numFmt w:val="decimal"/>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B602130"/>
    <w:multiLevelType w:val="multilevel"/>
    <w:tmpl w:val="AC7236A4"/>
    <w:lvl w:ilvl="0">
      <w:start w:val="1"/>
      <w:numFmt w:val="lowerLetter"/>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2E93763"/>
    <w:multiLevelType w:val="multilevel"/>
    <w:tmpl w:val="3BA22DB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9C2696C"/>
    <w:multiLevelType w:val="multilevel"/>
    <w:tmpl w:val="257433A0"/>
    <w:lvl w:ilvl="0">
      <w:start w:val="1"/>
      <w:numFmt w:val="bullet"/>
      <w:lvlText w:val="●"/>
      <w:lvlJc w:val="left"/>
      <w:pPr>
        <w:ind w:left="1080" w:hanging="360"/>
      </w:pPr>
      <w:rPr>
        <w:rFonts w:asciiTheme="minorHAnsi" w:eastAsia="Noto Sans Symbols" w:hAnsiTheme="minorHAnsi" w:cs="Noto Sans Symbol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66A750D"/>
    <w:multiLevelType w:val="multilevel"/>
    <w:tmpl w:val="98DC946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9000DC8"/>
    <w:multiLevelType w:val="multilevel"/>
    <w:tmpl w:val="882C9D18"/>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6505864"/>
    <w:multiLevelType w:val="hybridMultilevel"/>
    <w:tmpl w:val="4CCE0B30"/>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DD0701"/>
    <w:multiLevelType w:val="multilevel"/>
    <w:tmpl w:val="AD309CA8"/>
    <w:lvl w:ilvl="0">
      <w:start w:val="1"/>
      <w:numFmt w:val="bullet"/>
      <w:lvlText w:val="●"/>
      <w:lvlJc w:val="left"/>
      <w:pPr>
        <w:ind w:left="1080" w:hanging="360"/>
      </w:pPr>
      <w:rPr>
        <w:rFonts w:asciiTheme="minorHAnsi" w:eastAsia="Noto Sans Symbols" w:hAnsiTheme="minorHAnsi" w:cstheme="minorHAnsi"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6D906D78"/>
    <w:multiLevelType w:val="hybridMultilevel"/>
    <w:tmpl w:val="A816D67E"/>
    <w:lvl w:ilvl="0" w:tplc="DF9E2ACA">
      <w:start w:val="1"/>
      <w:numFmt w:val="bullet"/>
      <w:lvlText w:val="–"/>
      <w:lvlJc w:val="left"/>
      <w:pPr>
        <w:ind w:left="1296" w:hanging="360"/>
      </w:pPr>
      <w:rPr>
        <w:rFonts w:ascii="Calibri" w:hAnsi="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6" w15:restartNumberingAfterBreak="0">
    <w:nsid w:val="6F5E30CF"/>
    <w:multiLevelType w:val="multilevel"/>
    <w:tmpl w:val="7E7AA8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9BA20A4"/>
    <w:multiLevelType w:val="multilevel"/>
    <w:tmpl w:val="BDD2B4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1"/>
  </w:num>
  <w:num w:numId="3">
    <w:abstractNumId w:val="4"/>
  </w:num>
  <w:num w:numId="4">
    <w:abstractNumId w:val="17"/>
  </w:num>
  <w:num w:numId="5">
    <w:abstractNumId w:val="10"/>
  </w:num>
  <w:num w:numId="6">
    <w:abstractNumId w:val="15"/>
  </w:num>
  <w:num w:numId="7">
    <w:abstractNumId w:val="6"/>
  </w:num>
  <w:num w:numId="8">
    <w:abstractNumId w:val="3"/>
  </w:num>
  <w:num w:numId="9">
    <w:abstractNumId w:val="14"/>
  </w:num>
  <w:num w:numId="10">
    <w:abstractNumId w:val="2"/>
  </w:num>
  <w:num w:numId="11">
    <w:abstractNumId w:val="11"/>
  </w:num>
  <w:num w:numId="12">
    <w:abstractNumId w:val="9"/>
  </w:num>
  <w:num w:numId="13">
    <w:abstractNumId w:val="7"/>
  </w:num>
  <w:num w:numId="14">
    <w:abstractNumId w:val="8"/>
  </w:num>
  <w:num w:numId="15">
    <w:abstractNumId w:val="18"/>
  </w:num>
  <w:num w:numId="16">
    <w:abstractNumId w:val="0"/>
  </w:num>
  <w:num w:numId="17">
    <w:abstractNumId w:val="13"/>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64"/>
    <w:rsid w:val="00005AF8"/>
    <w:rsid w:val="00061059"/>
    <w:rsid w:val="00061316"/>
    <w:rsid w:val="00090B46"/>
    <w:rsid w:val="000A6353"/>
    <w:rsid w:val="000B4F9F"/>
    <w:rsid w:val="000E724D"/>
    <w:rsid w:val="00117DC0"/>
    <w:rsid w:val="001248EF"/>
    <w:rsid w:val="0015349F"/>
    <w:rsid w:val="001853E7"/>
    <w:rsid w:val="001C4408"/>
    <w:rsid w:val="002054E4"/>
    <w:rsid w:val="00206B14"/>
    <w:rsid w:val="00214531"/>
    <w:rsid w:val="00241C7D"/>
    <w:rsid w:val="0024725A"/>
    <w:rsid w:val="00257D1A"/>
    <w:rsid w:val="00262D08"/>
    <w:rsid w:val="002B27E8"/>
    <w:rsid w:val="002D4C35"/>
    <w:rsid w:val="003328BC"/>
    <w:rsid w:val="00376EB6"/>
    <w:rsid w:val="00391F39"/>
    <w:rsid w:val="00415BB7"/>
    <w:rsid w:val="00440C5E"/>
    <w:rsid w:val="004B1C61"/>
    <w:rsid w:val="004C4AAD"/>
    <w:rsid w:val="005035CC"/>
    <w:rsid w:val="00503C27"/>
    <w:rsid w:val="0050621B"/>
    <w:rsid w:val="00524156"/>
    <w:rsid w:val="005678CB"/>
    <w:rsid w:val="00572648"/>
    <w:rsid w:val="005A17D1"/>
    <w:rsid w:val="005B21ED"/>
    <w:rsid w:val="005C4325"/>
    <w:rsid w:val="00625F23"/>
    <w:rsid w:val="00627DAC"/>
    <w:rsid w:val="00672FC4"/>
    <w:rsid w:val="00694FB6"/>
    <w:rsid w:val="006A5265"/>
    <w:rsid w:val="006C5D29"/>
    <w:rsid w:val="0070523C"/>
    <w:rsid w:val="007377D0"/>
    <w:rsid w:val="007533F8"/>
    <w:rsid w:val="0077102B"/>
    <w:rsid w:val="0079031D"/>
    <w:rsid w:val="007B3D4F"/>
    <w:rsid w:val="00803054"/>
    <w:rsid w:val="00840953"/>
    <w:rsid w:val="00896FCD"/>
    <w:rsid w:val="00897F39"/>
    <w:rsid w:val="008D4020"/>
    <w:rsid w:val="008E73A7"/>
    <w:rsid w:val="00921118"/>
    <w:rsid w:val="0093696C"/>
    <w:rsid w:val="00943438"/>
    <w:rsid w:val="0095668E"/>
    <w:rsid w:val="009820BA"/>
    <w:rsid w:val="00991DBF"/>
    <w:rsid w:val="009A47F8"/>
    <w:rsid w:val="009B483C"/>
    <w:rsid w:val="009B746B"/>
    <w:rsid w:val="009C7790"/>
    <w:rsid w:val="009D0F87"/>
    <w:rsid w:val="00A1210D"/>
    <w:rsid w:val="00A3462A"/>
    <w:rsid w:val="00A47364"/>
    <w:rsid w:val="00A52804"/>
    <w:rsid w:val="00AA547A"/>
    <w:rsid w:val="00AA6783"/>
    <w:rsid w:val="00AE2EF6"/>
    <w:rsid w:val="00B33949"/>
    <w:rsid w:val="00B4344B"/>
    <w:rsid w:val="00B44F81"/>
    <w:rsid w:val="00B92117"/>
    <w:rsid w:val="00B93D13"/>
    <w:rsid w:val="00B97111"/>
    <w:rsid w:val="00BD12FB"/>
    <w:rsid w:val="00BE6332"/>
    <w:rsid w:val="00BF1097"/>
    <w:rsid w:val="00C201F9"/>
    <w:rsid w:val="00C25B0D"/>
    <w:rsid w:val="00C331A9"/>
    <w:rsid w:val="00C80427"/>
    <w:rsid w:val="00CC680F"/>
    <w:rsid w:val="00CE1F92"/>
    <w:rsid w:val="00D1229D"/>
    <w:rsid w:val="00D6138B"/>
    <w:rsid w:val="00D82633"/>
    <w:rsid w:val="00DA4909"/>
    <w:rsid w:val="00E13208"/>
    <w:rsid w:val="00E178AF"/>
    <w:rsid w:val="00E40FF9"/>
    <w:rsid w:val="00E728F7"/>
    <w:rsid w:val="00E83745"/>
    <w:rsid w:val="00EC18FC"/>
    <w:rsid w:val="00EF3B3A"/>
    <w:rsid w:val="00F40EB3"/>
    <w:rsid w:val="00F951E7"/>
    <w:rsid w:val="00FB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3A9A70"/>
  <w15:docId w15:val="{61531F8F-1EFA-4650-BF08-56EDB252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7D"/>
  </w:style>
  <w:style w:type="paragraph" w:styleId="Heading1">
    <w:name w:val="heading 1"/>
    <w:basedOn w:val="Title"/>
    <w:next w:val="Normal"/>
    <w:link w:val="Heading1Char"/>
    <w:uiPriority w:val="9"/>
    <w:qFormat/>
    <w:rsid w:val="00241C7D"/>
    <w:pPr>
      <w:spacing w:before="120"/>
      <w:jc w:val="left"/>
      <w:outlineLvl w:val="0"/>
    </w:pPr>
    <w:rPr>
      <w:rFonts w:ascii="Calibri" w:eastAsia="Calibri" w:hAnsi="Calibri" w:cs="Calibri"/>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C7D"/>
    <w:pPr>
      <w:spacing w:after="0" w:line="240" w:lineRule="auto"/>
      <w:contextualSpacing/>
      <w:jc w:val="center"/>
    </w:pPr>
    <w:rPr>
      <w:rFonts w:asciiTheme="minorHAnsi" w:eastAsiaTheme="majorEastAsia" w:hAnsiTheme="minorHAnsi" w:cstheme="minorHAnsi"/>
      <w:b/>
      <w:spacing w:val="-10"/>
      <w:kern w:val="28"/>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41C7D"/>
    <w:rPr>
      <w:b/>
      <w:spacing w:val="-10"/>
      <w:kern w:val="28"/>
      <w:sz w:val="28"/>
      <w:szCs w:val="24"/>
    </w:rPr>
  </w:style>
  <w:style w:type="character" w:customStyle="1" w:styleId="TitleChar">
    <w:name w:val="Title Char"/>
    <w:basedOn w:val="DefaultParagraphFont"/>
    <w:link w:val="Title"/>
    <w:uiPriority w:val="10"/>
    <w:rsid w:val="00241C7D"/>
    <w:rPr>
      <w:rFonts w:asciiTheme="minorHAnsi" w:eastAsiaTheme="majorEastAsia" w:hAnsiTheme="minorHAnsi" w:cstheme="minorHAnsi"/>
      <w:b/>
      <w:spacing w:val="-10"/>
      <w:kern w:val="28"/>
      <w:sz w:val="28"/>
      <w:szCs w:val="28"/>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semiHidden/>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semiHidden/>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D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35"/>
  </w:style>
  <w:style w:type="paragraph" w:styleId="Footer">
    <w:name w:val="footer"/>
    <w:basedOn w:val="Normal"/>
    <w:link w:val="FooterChar"/>
    <w:uiPriority w:val="99"/>
    <w:unhideWhenUsed/>
    <w:rsid w:val="002D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35"/>
  </w:style>
  <w:style w:type="character" w:styleId="SubtleReference">
    <w:name w:val="Subtle Reference"/>
    <w:uiPriority w:val="31"/>
    <w:qFormat/>
    <w:rsid w:val="00FB4D8B"/>
    <w:rPr>
      <w:b/>
      <w:sz w:val="28"/>
      <w:szCs w:val="28"/>
    </w:rPr>
  </w:style>
  <w:style w:type="character" w:customStyle="1" w:styleId="UnresolvedMention1">
    <w:name w:val="Unresolved Mention1"/>
    <w:basedOn w:val="DefaultParagraphFont"/>
    <w:uiPriority w:val="99"/>
    <w:semiHidden/>
    <w:unhideWhenUsed/>
    <w:rsid w:val="0070523C"/>
    <w:rPr>
      <w:color w:val="605E5C"/>
      <w:shd w:val="clear" w:color="auto" w:fill="E1DFDD"/>
    </w:rPr>
  </w:style>
  <w:style w:type="paragraph" w:customStyle="1" w:styleId="SOLBullet">
    <w:name w:val="SOL Bullet"/>
    <w:basedOn w:val="Normal"/>
    <w:next w:val="Normal"/>
    <w:link w:val="SOLBulletChar"/>
    <w:rsid w:val="0070523C"/>
    <w:pPr>
      <w:tabs>
        <w:tab w:val="left" w:pos="-1440"/>
      </w:tabs>
      <w:spacing w:after="0" w:line="240" w:lineRule="auto"/>
      <w:ind w:left="1440" w:hanging="360"/>
    </w:pPr>
    <w:rPr>
      <w:rFonts w:ascii="Times New Roman" w:eastAsia="Times" w:hAnsi="Times New Roman" w:cs="Times New Roman"/>
      <w:b/>
      <w:color w:val="000000"/>
      <w:sz w:val="24"/>
      <w:szCs w:val="20"/>
      <w:lang w:val="en-US"/>
    </w:rPr>
  </w:style>
  <w:style w:type="paragraph" w:customStyle="1" w:styleId="SOLNumber">
    <w:name w:val="SOL Number"/>
    <w:basedOn w:val="Normal"/>
    <w:link w:val="SOLNumberChar"/>
    <w:rsid w:val="0070523C"/>
    <w:pPr>
      <w:autoSpaceDE w:val="0"/>
      <w:autoSpaceDN w:val="0"/>
      <w:adjustRightInd w:val="0"/>
      <w:spacing w:after="0" w:line="240" w:lineRule="auto"/>
      <w:ind w:left="1080" w:hanging="1080"/>
    </w:pPr>
    <w:rPr>
      <w:rFonts w:ascii="Times New Roman" w:eastAsia="Times New Roman" w:hAnsi="Times New Roman" w:cs="Times New Roman"/>
      <w:sz w:val="24"/>
      <w:szCs w:val="24"/>
      <w:lang w:val="en-US"/>
    </w:rPr>
  </w:style>
  <w:style w:type="character" w:customStyle="1" w:styleId="SOLNumberChar">
    <w:name w:val="SOL Number Char"/>
    <w:basedOn w:val="DefaultParagraphFont"/>
    <w:link w:val="SOLNumber"/>
    <w:rsid w:val="0070523C"/>
    <w:rPr>
      <w:rFonts w:ascii="Times New Roman" w:eastAsia="Times New Roman" w:hAnsi="Times New Roman" w:cs="Times New Roman"/>
      <w:sz w:val="24"/>
      <w:szCs w:val="24"/>
      <w:lang w:val="en-US"/>
    </w:rPr>
  </w:style>
  <w:style w:type="character" w:customStyle="1" w:styleId="SOLBulletChar">
    <w:name w:val="SOL Bullet Char"/>
    <w:basedOn w:val="DefaultParagraphFont"/>
    <w:link w:val="SOLBullet"/>
    <w:rsid w:val="0070523C"/>
    <w:rPr>
      <w:rFonts w:ascii="Times New Roman" w:eastAsia="Times" w:hAnsi="Times New Roman" w:cs="Times New Roman"/>
      <w:b/>
      <w:color w:val="000000"/>
      <w:sz w:val="24"/>
      <w:szCs w:val="20"/>
      <w:lang w:val="en-US"/>
    </w:rPr>
  </w:style>
  <w:style w:type="paragraph" w:customStyle="1" w:styleId="Bullet1">
    <w:name w:val="Bullet 1"/>
    <w:basedOn w:val="Normal"/>
    <w:next w:val="Normal"/>
    <w:rsid w:val="00B33949"/>
    <w:pPr>
      <w:numPr>
        <w:numId w:val="16"/>
      </w:numPr>
      <w:spacing w:before="120" w:after="0" w:line="240" w:lineRule="auto"/>
      <w:ind w:right="72"/>
      <w:outlineLvl w:val="0"/>
    </w:pPr>
    <w:rPr>
      <w:rFonts w:ascii="Times New Roman" w:eastAsia="Times" w:hAnsi="Times New Roman" w:cs="Times New Roman"/>
      <w:sz w:val="20"/>
      <w:szCs w:val="20"/>
      <w:lang w:val="en-US"/>
    </w:rPr>
  </w:style>
  <w:style w:type="paragraph" w:customStyle="1" w:styleId="ColumnBullet">
    <w:name w:val="Column Bullet"/>
    <w:basedOn w:val="Normal"/>
    <w:rsid w:val="00B33949"/>
    <w:pPr>
      <w:numPr>
        <w:numId w:val="17"/>
      </w:numPr>
      <w:spacing w:after="240" w:line="240" w:lineRule="auto"/>
      <w:ind w:right="346"/>
    </w:pPr>
    <w:rPr>
      <w:rFonts w:ascii="Times New Roman" w:eastAsia="Times" w:hAnsi="Times New Roman" w:cs="Times New Roman"/>
      <w:sz w:val="24"/>
      <w:szCs w:val="20"/>
      <w:lang w:val="en-US"/>
    </w:rPr>
  </w:style>
  <w:style w:type="character" w:styleId="PlaceholderText">
    <w:name w:val="Placeholder Text"/>
    <w:basedOn w:val="DefaultParagraphFont"/>
    <w:uiPriority w:val="99"/>
    <w:semiHidden/>
    <w:rsid w:val="006A5265"/>
    <w:rPr>
      <w:color w:val="808080"/>
    </w:rPr>
  </w:style>
  <w:style w:type="character" w:styleId="UnresolvedMention">
    <w:name w:val="Unresolved Mention"/>
    <w:basedOn w:val="DefaultParagraphFont"/>
    <w:uiPriority w:val="99"/>
    <w:semiHidden/>
    <w:unhideWhenUsed/>
    <w:rsid w:val="00EC1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784680">
      <w:bodyDiv w:val="1"/>
      <w:marLeft w:val="0"/>
      <w:marRight w:val="0"/>
      <w:marTop w:val="0"/>
      <w:marBottom w:val="0"/>
      <w:divBdr>
        <w:top w:val="none" w:sz="0" w:space="0" w:color="auto"/>
        <w:left w:val="none" w:sz="0" w:space="0" w:color="auto"/>
        <w:bottom w:val="none" w:sz="0" w:space="0" w:color="auto"/>
        <w:right w:val="none" w:sz="0" w:space="0" w:color="auto"/>
      </w:divBdr>
    </w:div>
    <w:div w:id="756291391">
      <w:bodyDiv w:val="1"/>
      <w:marLeft w:val="0"/>
      <w:marRight w:val="0"/>
      <w:marTop w:val="0"/>
      <w:marBottom w:val="0"/>
      <w:divBdr>
        <w:top w:val="none" w:sz="0" w:space="0" w:color="auto"/>
        <w:left w:val="none" w:sz="0" w:space="0" w:color="auto"/>
        <w:bottom w:val="none" w:sz="0" w:space="0" w:color="auto"/>
        <w:right w:val="none" w:sz="0" w:space="0" w:color="auto"/>
      </w:divBdr>
    </w:div>
    <w:div w:id="991526678">
      <w:bodyDiv w:val="1"/>
      <w:marLeft w:val="0"/>
      <w:marRight w:val="0"/>
      <w:marTop w:val="0"/>
      <w:marBottom w:val="0"/>
      <w:divBdr>
        <w:top w:val="none" w:sz="0" w:space="0" w:color="auto"/>
        <w:left w:val="none" w:sz="0" w:space="0" w:color="auto"/>
        <w:bottom w:val="none" w:sz="0" w:space="0" w:color="auto"/>
        <w:right w:val="none" w:sz="0" w:space="0" w:color="auto"/>
      </w:divBdr>
    </w:div>
    <w:div w:id="1025449081">
      <w:bodyDiv w:val="1"/>
      <w:marLeft w:val="0"/>
      <w:marRight w:val="0"/>
      <w:marTop w:val="0"/>
      <w:marBottom w:val="0"/>
      <w:divBdr>
        <w:top w:val="none" w:sz="0" w:space="0" w:color="auto"/>
        <w:left w:val="none" w:sz="0" w:space="0" w:color="auto"/>
        <w:bottom w:val="none" w:sz="0" w:space="0" w:color="auto"/>
        <w:right w:val="none" w:sz="0" w:space="0" w:color="auto"/>
      </w:divBdr>
    </w:div>
    <w:div w:id="1067651010">
      <w:bodyDiv w:val="1"/>
      <w:marLeft w:val="0"/>
      <w:marRight w:val="0"/>
      <w:marTop w:val="0"/>
      <w:marBottom w:val="0"/>
      <w:divBdr>
        <w:top w:val="none" w:sz="0" w:space="0" w:color="auto"/>
        <w:left w:val="none" w:sz="0" w:space="0" w:color="auto"/>
        <w:bottom w:val="none" w:sz="0" w:space="0" w:color="auto"/>
        <w:right w:val="none" w:sz="0" w:space="0" w:color="auto"/>
      </w:divBdr>
    </w:div>
    <w:div w:id="1248810866">
      <w:bodyDiv w:val="1"/>
      <w:marLeft w:val="0"/>
      <w:marRight w:val="0"/>
      <w:marTop w:val="0"/>
      <w:marBottom w:val="0"/>
      <w:divBdr>
        <w:top w:val="none" w:sz="0" w:space="0" w:color="auto"/>
        <w:left w:val="none" w:sz="0" w:space="0" w:color="auto"/>
        <w:bottom w:val="none" w:sz="0" w:space="0" w:color="auto"/>
        <w:right w:val="none" w:sz="0" w:space="0" w:color="auto"/>
      </w:divBdr>
    </w:div>
    <w:div w:id="1386218688">
      <w:bodyDiv w:val="1"/>
      <w:marLeft w:val="0"/>
      <w:marRight w:val="0"/>
      <w:marTop w:val="0"/>
      <w:marBottom w:val="0"/>
      <w:divBdr>
        <w:top w:val="none" w:sz="0" w:space="0" w:color="auto"/>
        <w:left w:val="none" w:sz="0" w:space="0" w:color="auto"/>
        <w:bottom w:val="none" w:sz="0" w:space="0" w:color="auto"/>
        <w:right w:val="none" w:sz="0" w:space="0" w:color="auto"/>
      </w:divBdr>
    </w:div>
    <w:div w:id="1448357792">
      <w:bodyDiv w:val="1"/>
      <w:marLeft w:val="0"/>
      <w:marRight w:val="0"/>
      <w:marTop w:val="0"/>
      <w:marBottom w:val="0"/>
      <w:divBdr>
        <w:top w:val="none" w:sz="0" w:space="0" w:color="auto"/>
        <w:left w:val="none" w:sz="0" w:space="0" w:color="auto"/>
        <w:bottom w:val="none" w:sz="0" w:space="0" w:color="auto"/>
        <w:right w:val="none" w:sz="0" w:space="0" w:color="auto"/>
      </w:divBdr>
    </w:div>
    <w:div w:id="1632595297">
      <w:bodyDiv w:val="1"/>
      <w:marLeft w:val="0"/>
      <w:marRight w:val="0"/>
      <w:marTop w:val="0"/>
      <w:marBottom w:val="0"/>
      <w:divBdr>
        <w:top w:val="none" w:sz="0" w:space="0" w:color="auto"/>
        <w:left w:val="none" w:sz="0" w:space="0" w:color="auto"/>
        <w:bottom w:val="none" w:sz="0" w:space="0" w:color="auto"/>
        <w:right w:val="none" w:sz="0" w:space="0" w:color="auto"/>
      </w:divBdr>
    </w:div>
    <w:div w:id="1956208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8636/638041054230800000"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doe.virginia.gov/home/showpublisheddocument/18634/638041054220170000" TargetMode="External"/><Relationship Id="rId17" Type="http://schemas.openxmlformats.org/officeDocument/2006/relationships/image" Target="media/image1.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oe.virginia.gov/home/showpublisheddocument/25734/63804566279257000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252/638036740134600000"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emediava.org/lo/25724" TargetMode="External"/><Relationship Id="rId23" Type="http://schemas.openxmlformats.org/officeDocument/2006/relationships/footer" Target="footer2.xml"/><Relationship Id="rId10" Type="http://schemas.openxmlformats.org/officeDocument/2006/relationships/hyperlink" Target="https://www.doe.virginia.gov/home/showpublisheddocument/16250/638036740129130000" TargetMode="Externa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hyperlink" Target="https://www.doe.virginia.gov/home/showpublisheddocument/3080/637982466006770000" TargetMode="External"/><Relationship Id="rId14" Type="http://schemas.openxmlformats.org/officeDocument/2006/relationships/hyperlink" Target="https://emediava.org/lo/25691"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zYeqd8SPhm/lj8etyz3+ZPLsQ==">AMUW2mWlxLm9eIj2qGOcKUBLrFrs6xi0WFq1SRiS5M9v8J9wEMz2juQTrcgydVBdcAQZ8WK30X1Jbmg5Nno1ZXNF+JqBD7RHdDyBGcrukCltAZHGyuIil+jsYKffS9igu0FHG8U43CUm0XZjnRnPHD/XEcNryhaGzwCpbhHY553P1zbtj3kR5tY=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928C2CE-FAFA-4FDE-B4D7-DC21BECE9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G.4b Just in Time Quick Check</vt:lpstr>
    </vt:vector>
  </TitlesOfParts>
  <Company>Virginia Department of Education</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G.4b Just in Time Quick Check</dc:title>
  <dc:creator>Virginia Department of Education</dc:creator>
  <cp:lastModifiedBy>Mazzacane, Tina (DOE)</cp:lastModifiedBy>
  <cp:revision>4</cp:revision>
  <dcterms:created xsi:type="dcterms:W3CDTF">2022-11-16T21:18:00Z</dcterms:created>
  <dcterms:modified xsi:type="dcterms:W3CDTF">2022-12-30T17:48:00Z</dcterms:modified>
</cp:coreProperties>
</file>