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92CE" w14:textId="77777777" w:rsidR="00A47364" w:rsidRPr="004B679C" w:rsidRDefault="00E728F7" w:rsidP="00B93D13">
      <w:pPr>
        <w:pStyle w:val="Title"/>
        <w:rPr>
          <w:spacing w:val="0"/>
        </w:rPr>
      </w:pPr>
      <w:r w:rsidRPr="004B679C">
        <w:rPr>
          <w:spacing w:val="0"/>
        </w:rPr>
        <w:t>Just In Time Quick Check</w:t>
      </w:r>
    </w:p>
    <w:p w14:paraId="7698C8AB" w14:textId="205C932E" w:rsidR="00672FC4" w:rsidRPr="00F45EA8" w:rsidRDefault="0012116C" w:rsidP="00F45EA8">
      <w:pPr>
        <w:spacing w:after="120" w:line="240" w:lineRule="auto"/>
        <w:jc w:val="center"/>
        <w:rPr>
          <w:rStyle w:val="SubtleReference"/>
          <w:u w:val="single"/>
        </w:rPr>
      </w:pPr>
      <w:hyperlink r:id="rId9" w:history="1">
        <w:r w:rsidR="00B718EB" w:rsidRPr="00B718EB">
          <w:rPr>
            <w:rStyle w:val="Hyperlink"/>
            <w:b/>
            <w:sz w:val="28"/>
            <w:szCs w:val="28"/>
          </w:rPr>
          <w:t>Standard of Learning (SOL) G.3c</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19616E7" w14:textId="77777777" w:rsidTr="00897F39">
        <w:trPr>
          <w:tblHeader/>
        </w:trPr>
        <w:tc>
          <w:tcPr>
            <w:tcW w:w="9350" w:type="dxa"/>
          </w:tcPr>
          <w:p w14:paraId="5E572E3F" w14:textId="77777777" w:rsidR="00A47364" w:rsidRPr="00FB4D8B" w:rsidRDefault="00E728F7" w:rsidP="00F45EA8">
            <w:pPr>
              <w:spacing w:line="276" w:lineRule="auto"/>
              <w:jc w:val="center"/>
              <w:rPr>
                <w:rStyle w:val="SubtleReference"/>
              </w:rPr>
            </w:pPr>
            <w:r w:rsidRPr="00BF1097">
              <w:rPr>
                <w:rStyle w:val="SubtleReference"/>
              </w:rPr>
              <w:t>Strand:</w:t>
            </w:r>
            <w:r w:rsidRPr="00FB4D8B">
              <w:rPr>
                <w:rStyle w:val="SubtleReference"/>
              </w:rPr>
              <w:t xml:space="preserve"> </w:t>
            </w:r>
            <w:r w:rsidR="00F45EA8">
              <w:rPr>
                <w:rStyle w:val="SubtleReference"/>
                <w:b w:val="0"/>
              </w:rPr>
              <w:t>Reasoning, Lines, and Transformations</w:t>
            </w:r>
          </w:p>
        </w:tc>
      </w:tr>
      <w:tr w:rsidR="00A47364" w14:paraId="40374B41" w14:textId="77777777" w:rsidTr="00627DAC">
        <w:tc>
          <w:tcPr>
            <w:tcW w:w="9350" w:type="dxa"/>
            <w:shd w:val="clear" w:color="auto" w:fill="D9D9D9"/>
          </w:tcPr>
          <w:p w14:paraId="05F98AF7" w14:textId="77777777" w:rsidR="00A47364" w:rsidRPr="00415BB7" w:rsidRDefault="00672FC4" w:rsidP="00BF1097">
            <w:pPr>
              <w:pStyle w:val="Heading1"/>
              <w:outlineLvl w:val="0"/>
              <w:rPr>
                <w:spacing w:val="0"/>
              </w:rPr>
            </w:pPr>
            <w:r w:rsidRPr="00415BB7">
              <w:rPr>
                <w:spacing w:val="0"/>
              </w:rPr>
              <w:t>Standard of Learning</w:t>
            </w:r>
            <w:r w:rsidR="00B718EB">
              <w:rPr>
                <w:spacing w:val="0"/>
              </w:rPr>
              <w:t xml:space="preserve"> (SOL) G.3c</w:t>
            </w:r>
          </w:p>
          <w:p w14:paraId="5154E08C" w14:textId="77777777" w:rsidR="00A47364" w:rsidRPr="00415BB7" w:rsidRDefault="00B718EB" w:rsidP="00BF1097">
            <w:pPr>
              <w:spacing w:after="120"/>
              <w:rPr>
                <w:i/>
              </w:rPr>
            </w:pPr>
            <w:r>
              <w:rPr>
                <w:b/>
                <w:i/>
              </w:rPr>
              <w:t>The student will solve problems involving symmetry and transformations. This will include investigating symmetry and determining whether a figure is symmetric with respect to a line or a point.</w:t>
            </w:r>
          </w:p>
        </w:tc>
      </w:tr>
      <w:tr w:rsidR="00A47364" w14:paraId="6CB06820" w14:textId="77777777" w:rsidTr="00627DAC">
        <w:tc>
          <w:tcPr>
            <w:tcW w:w="9350" w:type="dxa"/>
            <w:shd w:val="clear" w:color="auto" w:fill="F2F2F2"/>
          </w:tcPr>
          <w:p w14:paraId="244EC1C6" w14:textId="77777777" w:rsidR="00A47364" w:rsidRPr="00415BB7" w:rsidRDefault="00E728F7" w:rsidP="00BF1097">
            <w:pPr>
              <w:pStyle w:val="Heading1"/>
              <w:outlineLvl w:val="0"/>
              <w:rPr>
                <w:spacing w:val="0"/>
              </w:rPr>
            </w:pPr>
            <w:r w:rsidRPr="00415BB7">
              <w:rPr>
                <w:spacing w:val="0"/>
              </w:rPr>
              <w:t xml:space="preserve">Grade Level Skills:  </w:t>
            </w:r>
          </w:p>
          <w:p w14:paraId="7C6C9581" w14:textId="77777777" w:rsidR="00A47364" w:rsidRPr="00415BB7" w:rsidRDefault="00B718EB" w:rsidP="00B718EB">
            <w:pPr>
              <w:keepLines/>
              <w:widowControl w:val="0"/>
              <w:numPr>
                <w:ilvl w:val="0"/>
                <w:numId w:val="1"/>
              </w:numPr>
              <w:spacing w:after="120"/>
            </w:pPr>
            <w:r>
              <w:rPr>
                <w:color w:val="000000"/>
              </w:rPr>
              <w:t xml:space="preserve">Determine whether a figure has point symmetry, line symmetry, both, </w:t>
            </w:r>
            <w:proofErr w:type="gramStart"/>
            <w:r>
              <w:rPr>
                <w:color w:val="000000"/>
              </w:rPr>
              <w:t>or</w:t>
            </w:r>
            <w:proofErr w:type="gramEnd"/>
            <w:r>
              <w:rPr>
                <w:color w:val="000000"/>
              </w:rPr>
              <w:t xml:space="preserve"> neither.</w:t>
            </w:r>
          </w:p>
        </w:tc>
      </w:tr>
      <w:tr w:rsidR="00A47364" w14:paraId="4014BD81" w14:textId="77777777" w:rsidTr="00627DAC">
        <w:tc>
          <w:tcPr>
            <w:tcW w:w="9350" w:type="dxa"/>
          </w:tcPr>
          <w:p w14:paraId="469793FA" w14:textId="77777777" w:rsidR="00A47364" w:rsidRPr="002D4C35" w:rsidRDefault="0012116C"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5F3BC909" w14:textId="77777777" w:rsidTr="00627DAC">
        <w:tc>
          <w:tcPr>
            <w:tcW w:w="9350" w:type="dxa"/>
          </w:tcPr>
          <w:p w14:paraId="76B6D5FA" w14:textId="77777777" w:rsidR="00A47364" w:rsidRPr="00FB4D8B" w:rsidRDefault="0012116C"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7B60DA29" w14:textId="77777777" w:rsidTr="00627DAC">
        <w:tc>
          <w:tcPr>
            <w:tcW w:w="9350" w:type="dxa"/>
          </w:tcPr>
          <w:p w14:paraId="139C49CB" w14:textId="77777777" w:rsidR="00A47364" w:rsidRPr="00415BB7" w:rsidRDefault="00E728F7" w:rsidP="00241C7D">
            <w:pPr>
              <w:pStyle w:val="Heading1"/>
              <w:outlineLvl w:val="0"/>
              <w:rPr>
                <w:spacing w:val="0"/>
              </w:rPr>
            </w:pPr>
            <w:r w:rsidRPr="00415BB7">
              <w:rPr>
                <w:spacing w:val="0"/>
              </w:rPr>
              <w:t xml:space="preserve">Supporting Resources: </w:t>
            </w:r>
          </w:p>
          <w:p w14:paraId="6DC7BD52"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22B6E50F" w14:textId="78D20327" w:rsidR="00672FC4" w:rsidRPr="00415BB7" w:rsidRDefault="0012116C" w:rsidP="00672FC4">
            <w:pPr>
              <w:numPr>
                <w:ilvl w:val="1"/>
                <w:numId w:val="4"/>
              </w:numPr>
              <w:pBdr>
                <w:top w:val="nil"/>
                <w:left w:val="nil"/>
                <w:bottom w:val="nil"/>
                <w:right w:val="nil"/>
                <w:between w:val="nil"/>
              </w:pBdr>
              <w:rPr>
                <w:color w:val="000000"/>
              </w:rPr>
            </w:pPr>
            <w:hyperlink r:id="rId10" w:history="1">
              <w:r w:rsidR="002C6348" w:rsidRPr="002C6348">
                <w:rPr>
                  <w:rStyle w:val="Hyperlink"/>
                </w:rPr>
                <w:t>G.3c – Symmetry</w:t>
              </w:r>
            </w:hyperlink>
            <w:r w:rsidR="002C6348">
              <w:rPr>
                <w:color w:val="000000"/>
              </w:rPr>
              <w:t xml:space="preserve"> (Word) / </w:t>
            </w:r>
            <w:hyperlink r:id="rId11" w:history="1">
              <w:r w:rsidR="002C6348" w:rsidRPr="002C6348">
                <w:rPr>
                  <w:rStyle w:val="Hyperlink"/>
                </w:rPr>
                <w:t>PDF Version</w:t>
              </w:r>
            </w:hyperlink>
          </w:p>
          <w:p w14:paraId="5D7E2413" w14:textId="6FA5193E"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F11CF8" w:rsidRPr="00661204">
              <w:rPr>
                <w:rFonts w:asciiTheme="minorHAnsi" w:hAnsiTheme="minorHAnsi" w:cstheme="minorHAnsi"/>
                <w:color w:val="444444"/>
              </w:rPr>
              <w:t>Geometr</w:t>
            </w:r>
            <w:r w:rsidR="00F11CF8">
              <w:rPr>
                <w:rFonts w:asciiTheme="minorHAnsi" w:hAnsiTheme="minorHAnsi" w:cstheme="minorHAnsi"/>
                <w:color w:val="444444"/>
              </w:rPr>
              <w:t>y</w:t>
            </w:r>
            <w:r w:rsidR="00F11CF8" w:rsidRPr="00661204">
              <w:rPr>
                <w:rFonts w:asciiTheme="minorHAnsi" w:hAnsiTheme="minorHAnsi" w:cstheme="minorHAnsi"/>
                <w:color w:val="444444"/>
              </w:rPr>
              <w:t> (</w:t>
            </w:r>
            <w:hyperlink r:id="rId12" w:tgtFrame="_self" w:history="1">
              <w:r w:rsidR="00F11CF8" w:rsidRPr="00661204">
                <w:rPr>
                  <w:rStyle w:val="Hyperlink"/>
                  <w:rFonts w:asciiTheme="minorHAnsi" w:hAnsiTheme="minorHAnsi" w:cstheme="minorHAnsi"/>
                  <w:color w:val="0070C0"/>
                </w:rPr>
                <w:t>Word</w:t>
              </w:r>
            </w:hyperlink>
            <w:r w:rsidR="00F11CF8" w:rsidRPr="00661204">
              <w:rPr>
                <w:rFonts w:asciiTheme="minorHAnsi" w:hAnsiTheme="minorHAnsi" w:cstheme="minorHAnsi"/>
                <w:color w:val="444444"/>
              </w:rPr>
              <w:t>)|(</w:t>
            </w:r>
            <w:hyperlink r:id="rId13" w:tgtFrame="_self" w:history="1">
              <w:r w:rsidR="00F11CF8" w:rsidRPr="00661204">
                <w:rPr>
                  <w:rStyle w:val="Hyperlink"/>
                  <w:rFonts w:asciiTheme="minorHAnsi" w:hAnsiTheme="minorHAnsi" w:cstheme="minorHAnsi"/>
                  <w:color w:val="0070C0"/>
                </w:rPr>
                <w:t>PDF</w:t>
              </w:r>
            </w:hyperlink>
            <w:r w:rsidR="00F11CF8" w:rsidRPr="00661204">
              <w:rPr>
                <w:rFonts w:asciiTheme="minorHAnsi" w:hAnsiTheme="minorHAnsi" w:cstheme="minorHAnsi"/>
                <w:color w:val="444444"/>
              </w:rPr>
              <w:t>)</w:t>
            </w:r>
            <w:r w:rsidR="00F11CF8">
              <w:rPr>
                <w:rFonts w:ascii="Lato" w:hAnsi="Lato"/>
                <w:color w:val="444444"/>
                <w:sz w:val="30"/>
                <w:szCs w:val="30"/>
              </w:rPr>
              <w:t>  </w:t>
            </w:r>
          </w:p>
          <w:p w14:paraId="4B3ACC83" w14:textId="77777777" w:rsidR="00672FC4" w:rsidRDefault="002C6348" w:rsidP="00672FC4">
            <w:pPr>
              <w:numPr>
                <w:ilvl w:val="1"/>
                <w:numId w:val="4"/>
              </w:numPr>
              <w:pBdr>
                <w:top w:val="nil"/>
                <w:left w:val="nil"/>
                <w:bottom w:val="nil"/>
                <w:right w:val="nil"/>
                <w:between w:val="nil"/>
              </w:pBdr>
              <w:rPr>
                <w:color w:val="000000"/>
              </w:rPr>
            </w:pPr>
            <w:r>
              <w:rPr>
                <w:color w:val="000000"/>
              </w:rPr>
              <w:t>Line Symmetry (Examples)</w:t>
            </w:r>
          </w:p>
          <w:p w14:paraId="29C48EBD" w14:textId="77777777" w:rsidR="002C6348" w:rsidRPr="00415BB7" w:rsidRDefault="002C6348" w:rsidP="00672FC4">
            <w:pPr>
              <w:numPr>
                <w:ilvl w:val="1"/>
                <w:numId w:val="4"/>
              </w:numPr>
              <w:pBdr>
                <w:top w:val="nil"/>
                <w:left w:val="nil"/>
                <w:bottom w:val="nil"/>
                <w:right w:val="nil"/>
                <w:between w:val="nil"/>
              </w:pBdr>
              <w:rPr>
                <w:color w:val="000000"/>
              </w:rPr>
            </w:pPr>
            <w:r>
              <w:rPr>
                <w:color w:val="000000"/>
              </w:rPr>
              <w:t>Point Symmetry (Examples)</w:t>
            </w:r>
          </w:p>
          <w:p w14:paraId="74A4B7A2" w14:textId="77777777" w:rsidR="00672FC4"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6E25ACEC" w14:textId="60E8E2C6" w:rsidR="002C6348" w:rsidRPr="002C6348" w:rsidRDefault="0012116C" w:rsidP="002C6348">
            <w:pPr>
              <w:numPr>
                <w:ilvl w:val="1"/>
                <w:numId w:val="4"/>
              </w:numPr>
              <w:pBdr>
                <w:top w:val="nil"/>
                <w:left w:val="nil"/>
                <w:bottom w:val="nil"/>
                <w:right w:val="nil"/>
                <w:between w:val="nil"/>
              </w:pBdr>
              <w:rPr>
                <w:color w:val="000000"/>
              </w:rPr>
            </w:pPr>
            <w:hyperlink r:id="rId14" w:history="1">
              <w:r w:rsidR="002C6348" w:rsidRPr="002C6348">
                <w:rPr>
                  <w:rStyle w:val="Hyperlink"/>
                </w:rPr>
                <w:t>Geometry, Module 3, Topic 7 – Symmetry</w:t>
              </w:r>
              <w:r w:rsidR="00183DD9">
                <w:rPr>
                  <w:rStyle w:val="Hyperlink"/>
                </w:rPr>
                <w:t xml:space="preserve"> </w:t>
              </w:r>
              <w:r w:rsidR="002C6348" w:rsidRPr="002C6348">
                <w:rPr>
                  <w:rStyle w:val="Hyperlink"/>
                </w:rPr>
                <w:t>[eMediaVA]</w:t>
              </w:r>
            </w:hyperlink>
          </w:p>
          <w:p w14:paraId="3667C94E"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Desmos Activity </w:t>
            </w:r>
          </w:p>
          <w:p w14:paraId="46A27AA5" w14:textId="77777777" w:rsidR="002C6348" w:rsidRDefault="0012116C" w:rsidP="00420D6F">
            <w:pPr>
              <w:numPr>
                <w:ilvl w:val="1"/>
                <w:numId w:val="4"/>
              </w:numPr>
              <w:pBdr>
                <w:top w:val="nil"/>
                <w:left w:val="nil"/>
                <w:bottom w:val="nil"/>
                <w:right w:val="nil"/>
                <w:between w:val="nil"/>
              </w:pBdr>
              <w:spacing w:line="276" w:lineRule="auto"/>
              <w:rPr>
                <w:color w:val="000000"/>
              </w:rPr>
            </w:pPr>
            <w:hyperlink r:id="rId15" w:history="1">
              <w:r w:rsidR="002C6348" w:rsidRPr="002C6348">
                <w:rPr>
                  <w:rStyle w:val="Hyperlink"/>
                </w:rPr>
                <w:t xml:space="preserve">Line Symmetry </w:t>
              </w:r>
            </w:hyperlink>
          </w:p>
          <w:p w14:paraId="6247E674" w14:textId="77777777" w:rsidR="00A47364" w:rsidRPr="00415BB7" w:rsidRDefault="0012116C" w:rsidP="00420D6F">
            <w:pPr>
              <w:numPr>
                <w:ilvl w:val="1"/>
                <w:numId w:val="4"/>
              </w:numPr>
              <w:pBdr>
                <w:top w:val="nil"/>
                <w:left w:val="nil"/>
                <w:bottom w:val="nil"/>
                <w:right w:val="nil"/>
                <w:between w:val="nil"/>
              </w:pBdr>
              <w:spacing w:line="276" w:lineRule="auto"/>
              <w:rPr>
                <w:color w:val="000000"/>
              </w:rPr>
            </w:pPr>
            <w:hyperlink r:id="rId16" w:history="1">
              <w:r w:rsidR="002C6348" w:rsidRPr="002C6348">
                <w:rPr>
                  <w:rStyle w:val="Hyperlink"/>
                </w:rPr>
                <w:t xml:space="preserve">Point and Line Symmetry </w:t>
              </w:r>
            </w:hyperlink>
            <w:r w:rsidR="00672FC4" w:rsidRPr="00415BB7">
              <w:rPr>
                <w:color w:val="000000"/>
              </w:rPr>
              <w:t xml:space="preserve"> </w:t>
            </w:r>
          </w:p>
        </w:tc>
      </w:tr>
      <w:tr w:rsidR="00A47364" w14:paraId="4E9FCA7B" w14:textId="77777777" w:rsidTr="00627DAC">
        <w:tc>
          <w:tcPr>
            <w:tcW w:w="9350" w:type="dxa"/>
          </w:tcPr>
          <w:p w14:paraId="4D9E57EC" w14:textId="4994A272" w:rsidR="00A47364" w:rsidRPr="00415BB7" w:rsidRDefault="00F11CF8" w:rsidP="002C6348">
            <w:pPr>
              <w:spacing w:before="120" w:after="120"/>
            </w:pPr>
            <w:r w:rsidRPr="0012116C">
              <w:rPr>
                <w:kern w:val="28"/>
                <w:sz w:val="28"/>
                <w:szCs w:val="24"/>
              </w:rPr>
              <w:t>Supporting and Prerequisite SOL</w:t>
            </w:r>
            <w:r w:rsidRPr="00415BB7">
              <w:rPr>
                <w:rStyle w:val="Heading1Char"/>
                <w:spacing w:val="0"/>
              </w:rPr>
              <w:t>:</w:t>
            </w:r>
            <w:r w:rsidRPr="00415BB7">
              <w:t xml:space="preserve"> </w:t>
            </w:r>
            <w:hyperlink r:id="rId17" w:history="1">
              <w:r w:rsidRPr="0012116C">
                <w:rPr>
                  <w:rStyle w:val="Hyperlink"/>
                </w:rPr>
                <w:t>8.7a</w:t>
              </w:r>
            </w:hyperlink>
            <w:r w:rsidRPr="00F11CF8">
              <w:t xml:space="preserve">, </w:t>
            </w:r>
            <w:hyperlink r:id="rId18" w:history="1">
              <w:r w:rsidRPr="0012116C">
                <w:rPr>
                  <w:rStyle w:val="Hyperlink"/>
                </w:rPr>
                <w:t>7.6a</w:t>
              </w:r>
            </w:hyperlink>
            <w:r w:rsidRPr="00F11CF8">
              <w:t xml:space="preserve">, </w:t>
            </w:r>
            <w:hyperlink r:id="rId19" w:history="1">
              <w:r w:rsidRPr="0012116C">
                <w:rPr>
                  <w:rStyle w:val="Hyperlink"/>
                </w:rPr>
                <w:t>6.8a</w:t>
              </w:r>
            </w:hyperlink>
            <w:r w:rsidRPr="00F11CF8">
              <w:t xml:space="preserve">, </w:t>
            </w:r>
            <w:hyperlink r:id="rId20" w:history="1">
              <w:r w:rsidRPr="0012116C">
                <w:rPr>
                  <w:rStyle w:val="Hyperlink"/>
                </w:rPr>
                <w:t>6.8b</w:t>
              </w:r>
            </w:hyperlink>
          </w:p>
        </w:tc>
      </w:tr>
    </w:tbl>
    <w:p w14:paraId="6327B10A" w14:textId="77777777" w:rsidR="00A47364" w:rsidRDefault="00A47364"/>
    <w:p w14:paraId="04BFBD1B" w14:textId="77777777" w:rsidR="00A47364" w:rsidRDefault="00E728F7">
      <w:bookmarkStart w:id="0" w:name="_heading=h.gjdgxs" w:colFirst="0" w:colLast="0"/>
      <w:bookmarkEnd w:id="0"/>
      <w:r>
        <w:br w:type="page"/>
      </w:r>
    </w:p>
    <w:p w14:paraId="4AC65A92" w14:textId="77777777" w:rsidR="00A47364" w:rsidRPr="00415BB7" w:rsidRDefault="00885C90" w:rsidP="00241C7D">
      <w:pPr>
        <w:pStyle w:val="Title"/>
        <w:rPr>
          <w:spacing w:val="0"/>
        </w:rPr>
      </w:pPr>
      <w:bookmarkStart w:id="1" w:name="quick"/>
      <w:r>
        <w:rPr>
          <w:spacing w:val="0"/>
        </w:rPr>
        <w:lastRenderedPageBreak/>
        <w:t>SOL G.3c</w:t>
      </w:r>
      <w:r w:rsidR="00A52804" w:rsidRPr="00415BB7">
        <w:rPr>
          <w:spacing w:val="0"/>
        </w:rPr>
        <w:t xml:space="preserve"> - </w:t>
      </w:r>
      <w:r w:rsidR="00E728F7" w:rsidRPr="00415BB7">
        <w:rPr>
          <w:spacing w:val="0"/>
        </w:rPr>
        <w:t>Just in Time Quick Check</w:t>
      </w:r>
    </w:p>
    <w:bookmarkEnd w:id="1"/>
    <w:p w14:paraId="368D81DC" w14:textId="77777777" w:rsidR="00672FC4" w:rsidRPr="00415BB7" w:rsidRDefault="00672FC4" w:rsidP="00672FC4">
      <w:pPr>
        <w:rPr>
          <w:rFonts w:asciiTheme="minorHAnsi" w:hAnsiTheme="minorHAnsi"/>
        </w:rPr>
      </w:pPr>
    </w:p>
    <w:p w14:paraId="6DBBA132" w14:textId="77777777" w:rsidR="00FC6426" w:rsidRPr="00FC6426" w:rsidRDefault="00E83147" w:rsidP="00FC6426">
      <w:pPr>
        <w:pStyle w:val="ListParagraph"/>
        <w:numPr>
          <w:ilvl w:val="0"/>
          <w:numId w:val="8"/>
        </w:numPr>
        <w:pBdr>
          <w:top w:val="nil"/>
          <w:left w:val="nil"/>
          <w:bottom w:val="nil"/>
          <w:right w:val="nil"/>
          <w:between w:val="nil"/>
        </w:pBdr>
        <w:spacing w:line="240" w:lineRule="auto"/>
        <w:rPr>
          <w:rFonts w:asciiTheme="minorHAnsi" w:hAnsiTheme="minorHAnsi"/>
          <w:color w:val="auto"/>
        </w:rPr>
      </w:pPr>
      <w:r>
        <w:rPr>
          <w:rFonts w:ascii="Calibri" w:hAnsi="Calibri" w:cs="Calibri"/>
          <w:color w:val="auto"/>
        </w:rPr>
        <w:t>Use the following letter</w:t>
      </w:r>
      <w:r w:rsidR="00146D23">
        <w:rPr>
          <w:rFonts w:ascii="Calibri" w:hAnsi="Calibri" w:cs="Calibri"/>
          <w:color w:val="auto"/>
        </w:rPr>
        <w:t>s</w:t>
      </w:r>
      <w:r>
        <w:rPr>
          <w:rFonts w:ascii="Calibri" w:hAnsi="Calibri" w:cs="Calibri"/>
          <w:color w:val="auto"/>
        </w:rPr>
        <w:t xml:space="preserve"> to answer the questions below</w:t>
      </w:r>
      <w:r w:rsidR="00FC6426" w:rsidRPr="00FC6426">
        <w:rPr>
          <w:rFonts w:ascii="Calibri" w:hAnsi="Calibri" w:cs="Calibri"/>
          <w:color w:val="auto"/>
        </w:rPr>
        <w:t>.</w:t>
      </w:r>
      <w:r w:rsidR="00146D23">
        <w:rPr>
          <w:rFonts w:ascii="Calibri" w:hAnsi="Calibri" w:cs="Calibri"/>
          <w:color w:val="auto"/>
        </w:rPr>
        <w:t xml:space="preserve"> Explain your reasoning. </w:t>
      </w:r>
    </w:p>
    <w:p w14:paraId="5223F7EB" w14:textId="77777777" w:rsidR="00FC6426" w:rsidRPr="00AF39F1" w:rsidRDefault="00FC6426" w:rsidP="00FC6426">
      <w:pPr>
        <w:pBdr>
          <w:top w:val="nil"/>
          <w:left w:val="nil"/>
          <w:bottom w:val="nil"/>
          <w:right w:val="nil"/>
          <w:between w:val="nil"/>
        </w:pBdr>
        <w:spacing w:after="0" w:line="276" w:lineRule="auto"/>
        <w:jc w:val="center"/>
        <w:rPr>
          <w:sz w:val="40"/>
        </w:rPr>
      </w:pPr>
      <w:r w:rsidRPr="00AF39F1">
        <w:rPr>
          <w:sz w:val="40"/>
        </w:rPr>
        <w:t>U</w:t>
      </w:r>
      <w:r w:rsidRPr="00AF39F1">
        <w:rPr>
          <w:sz w:val="40"/>
        </w:rPr>
        <w:tab/>
        <w:t>P</w:t>
      </w:r>
      <w:r w:rsidRPr="00AF39F1">
        <w:rPr>
          <w:sz w:val="40"/>
        </w:rPr>
        <w:tab/>
        <w:t>X</w:t>
      </w:r>
      <w:r w:rsidRPr="00AF39F1">
        <w:rPr>
          <w:sz w:val="40"/>
        </w:rPr>
        <w:tab/>
        <w:t>N</w:t>
      </w:r>
      <w:r w:rsidRPr="00AF39F1">
        <w:rPr>
          <w:sz w:val="40"/>
        </w:rPr>
        <w:tab/>
        <w:t>J</w:t>
      </w:r>
    </w:p>
    <w:p w14:paraId="48EADCD8" w14:textId="5911D37D" w:rsidR="00FC6426" w:rsidRPr="00FC6426" w:rsidRDefault="00FC6426" w:rsidP="00FC6426">
      <w:pPr>
        <w:pStyle w:val="ListParagraph"/>
        <w:numPr>
          <w:ilvl w:val="0"/>
          <w:numId w:val="15"/>
        </w:numPr>
        <w:pBdr>
          <w:top w:val="nil"/>
          <w:left w:val="nil"/>
          <w:bottom w:val="nil"/>
          <w:right w:val="nil"/>
          <w:between w:val="nil"/>
        </w:pBdr>
        <w:spacing w:line="276" w:lineRule="auto"/>
        <w:rPr>
          <w:rFonts w:ascii="Calibri" w:hAnsi="Calibri" w:cs="Calibri"/>
          <w:color w:val="auto"/>
        </w:rPr>
      </w:pPr>
      <w:r w:rsidRPr="00FC6426">
        <w:rPr>
          <w:rFonts w:ascii="Calibri" w:hAnsi="Calibri" w:cs="Calibri"/>
          <w:color w:val="auto"/>
        </w:rPr>
        <w:t>Which letter</w:t>
      </w:r>
      <w:r w:rsidR="00146D23">
        <w:rPr>
          <w:rFonts w:ascii="Calibri" w:hAnsi="Calibri" w:cs="Calibri"/>
          <w:color w:val="auto"/>
        </w:rPr>
        <w:t>(s)</w:t>
      </w:r>
      <w:r w:rsidRPr="00FC6426">
        <w:rPr>
          <w:rFonts w:ascii="Calibri" w:hAnsi="Calibri" w:cs="Calibri"/>
          <w:color w:val="auto"/>
        </w:rPr>
        <w:t xml:space="preserve"> </w:t>
      </w:r>
      <w:r w:rsidR="00146D23">
        <w:rPr>
          <w:rFonts w:ascii="Calibri" w:hAnsi="Calibri" w:cs="Calibri"/>
          <w:color w:val="auto"/>
        </w:rPr>
        <w:t>have</w:t>
      </w:r>
      <w:r w:rsidRPr="00FC6426">
        <w:rPr>
          <w:rFonts w:ascii="Calibri" w:hAnsi="Calibri" w:cs="Calibri"/>
          <w:color w:val="auto"/>
        </w:rPr>
        <w:t xml:space="preserve"> both line symmetry and point symmetry?</w:t>
      </w:r>
    </w:p>
    <w:p w14:paraId="75272893" w14:textId="1BEB5461" w:rsidR="00FC6426" w:rsidRPr="00FC6426" w:rsidRDefault="00FC6426" w:rsidP="00FC6426">
      <w:pPr>
        <w:pStyle w:val="ListParagraph"/>
        <w:numPr>
          <w:ilvl w:val="0"/>
          <w:numId w:val="15"/>
        </w:numPr>
        <w:pBdr>
          <w:top w:val="nil"/>
          <w:left w:val="nil"/>
          <w:bottom w:val="nil"/>
          <w:right w:val="nil"/>
          <w:between w:val="nil"/>
        </w:pBdr>
        <w:spacing w:line="276" w:lineRule="auto"/>
        <w:rPr>
          <w:rFonts w:ascii="Calibri" w:hAnsi="Calibri" w:cs="Calibri"/>
          <w:color w:val="auto"/>
        </w:rPr>
      </w:pPr>
      <w:r w:rsidRPr="00FC6426">
        <w:rPr>
          <w:rFonts w:ascii="Calibri" w:hAnsi="Calibri" w:cs="Calibri"/>
          <w:color w:val="auto"/>
        </w:rPr>
        <w:t>Which letter</w:t>
      </w:r>
      <w:r w:rsidR="00146D23">
        <w:rPr>
          <w:rFonts w:ascii="Calibri" w:hAnsi="Calibri" w:cs="Calibri"/>
          <w:color w:val="auto"/>
        </w:rPr>
        <w:t>(s) have line</w:t>
      </w:r>
      <w:r w:rsidRPr="00FC6426">
        <w:rPr>
          <w:rFonts w:ascii="Calibri" w:hAnsi="Calibri" w:cs="Calibri"/>
          <w:color w:val="auto"/>
        </w:rPr>
        <w:t xml:space="preserve"> symmetry, but not point symmetry?</w:t>
      </w:r>
    </w:p>
    <w:p w14:paraId="7A4C94FF" w14:textId="55534BEB" w:rsidR="00FC6426" w:rsidRPr="00FC6426" w:rsidRDefault="00FC6426" w:rsidP="00FC6426">
      <w:pPr>
        <w:pStyle w:val="ListParagraph"/>
        <w:numPr>
          <w:ilvl w:val="0"/>
          <w:numId w:val="15"/>
        </w:numPr>
        <w:pBdr>
          <w:top w:val="nil"/>
          <w:left w:val="nil"/>
          <w:bottom w:val="nil"/>
          <w:right w:val="nil"/>
          <w:between w:val="nil"/>
        </w:pBdr>
        <w:spacing w:line="276" w:lineRule="auto"/>
        <w:rPr>
          <w:rFonts w:ascii="Calibri" w:hAnsi="Calibri" w:cs="Calibri"/>
          <w:color w:val="auto"/>
        </w:rPr>
      </w:pPr>
      <w:r w:rsidRPr="00FC6426">
        <w:rPr>
          <w:rFonts w:ascii="Calibri" w:hAnsi="Calibri" w:cs="Calibri"/>
          <w:color w:val="auto"/>
        </w:rPr>
        <w:t>Which letter</w:t>
      </w:r>
      <w:r w:rsidR="00146D23">
        <w:rPr>
          <w:rFonts w:ascii="Calibri" w:hAnsi="Calibri" w:cs="Calibri"/>
          <w:color w:val="auto"/>
        </w:rPr>
        <w:t>(s)</w:t>
      </w:r>
      <w:r w:rsidRPr="00FC6426">
        <w:rPr>
          <w:rFonts w:ascii="Calibri" w:hAnsi="Calibri" w:cs="Calibri"/>
          <w:color w:val="auto"/>
        </w:rPr>
        <w:t xml:space="preserve"> </w:t>
      </w:r>
      <w:r w:rsidR="00146D23">
        <w:rPr>
          <w:rFonts w:ascii="Calibri" w:hAnsi="Calibri" w:cs="Calibri"/>
          <w:color w:val="auto"/>
        </w:rPr>
        <w:t>have</w:t>
      </w:r>
      <w:r w:rsidRPr="00FC6426">
        <w:rPr>
          <w:rFonts w:ascii="Calibri" w:hAnsi="Calibri" w:cs="Calibri"/>
          <w:color w:val="auto"/>
        </w:rPr>
        <w:t xml:space="preserve"> point symmetry, but not line symmetry?</w:t>
      </w:r>
    </w:p>
    <w:p w14:paraId="66FCF5BE" w14:textId="77777777" w:rsidR="00FC6426" w:rsidRPr="00FC6426" w:rsidRDefault="00FC6426" w:rsidP="00FC6426">
      <w:pPr>
        <w:pStyle w:val="ListParagraph"/>
        <w:pBdr>
          <w:top w:val="nil"/>
          <w:left w:val="nil"/>
          <w:bottom w:val="nil"/>
          <w:right w:val="nil"/>
          <w:between w:val="nil"/>
        </w:pBdr>
        <w:spacing w:line="240" w:lineRule="auto"/>
        <w:ind w:left="360"/>
        <w:rPr>
          <w:rFonts w:asciiTheme="minorHAnsi" w:hAnsiTheme="minorHAnsi"/>
        </w:rPr>
      </w:pPr>
    </w:p>
    <w:p w14:paraId="116C64A6" w14:textId="77777777" w:rsidR="00672FC4" w:rsidRPr="00415BB7" w:rsidRDefault="00672FC4" w:rsidP="00672FC4">
      <w:pPr>
        <w:rPr>
          <w:rFonts w:asciiTheme="minorHAnsi" w:hAnsiTheme="minorHAnsi"/>
        </w:rPr>
      </w:pPr>
    </w:p>
    <w:p w14:paraId="703DC1FA" w14:textId="2DFBE193" w:rsidR="00FE60E0" w:rsidRPr="00330469" w:rsidRDefault="00FE60E0" w:rsidP="00330469">
      <w:pPr>
        <w:pStyle w:val="ListParagraph"/>
        <w:numPr>
          <w:ilvl w:val="0"/>
          <w:numId w:val="8"/>
        </w:numPr>
        <w:pBdr>
          <w:top w:val="nil"/>
          <w:left w:val="nil"/>
          <w:bottom w:val="nil"/>
          <w:right w:val="nil"/>
          <w:between w:val="nil"/>
        </w:pBdr>
        <w:spacing w:line="276" w:lineRule="auto"/>
        <w:rPr>
          <w:rFonts w:asciiTheme="minorHAnsi" w:hAnsiTheme="minorHAnsi" w:cstheme="minorHAnsi"/>
          <w:color w:val="000000"/>
        </w:rPr>
      </w:pPr>
      <w:r w:rsidRPr="00330469">
        <w:rPr>
          <w:rFonts w:asciiTheme="minorHAnsi" w:hAnsiTheme="minorHAnsi" w:cstheme="minorHAnsi"/>
          <w:color w:val="000000"/>
        </w:rPr>
        <w:t>Determine if the parallelogram and rectangle have line symmetry, point symmetry, both line and point symmetry, or neither point nor line symmetry. If line symmetry is present, draw the line(s) of symmetry.</w:t>
      </w:r>
    </w:p>
    <w:p w14:paraId="0C478C75" w14:textId="77777777" w:rsidR="00FE60E0" w:rsidRPr="009D58AA" w:rsidRDefault="00FE60E0" w:rsidP="00FE60E0">
      <w:pPr>
        <w:pStyle w:val="ListParagraph"/>
        <w:pBdr>
          <w:top w:val="nil"/>
          <w:left w:val="nil"/>
          <w:bottom w:val="nil"/>
          <w:right w:val="nil"/>
          <w:between w:val="nil"/>
        </w:pBdr>
        <w:spacing w:line="276" w:lineRule="auto"/>
        <w:ind w:left="360"/>
        <w:rPr>
          <w:rFonts w:ascii="Calibri" w:hAnsi="Calibri" w:cs="Calibri"/>
          <w:color w:val="000000"/>
        </w:rPr>
      </w:pPr>
    </w:p>
    <w:p w14:paraId="5E4C35E6" w14:textId="77777777" w:rsidR="0099131C" w:rsidRDefault="0099131C" w:rsidP="0099131C">
      <w:pPr>
        <w:pStyle w:val="ListParagraph"/>
        <w:pBdr>
          <w:top w:val="nil"/>
          <w:left w:val="nil"/>
          <w:bottom w:val="nil"/>
          <w:right w:val="nil"/>
          <w:between w:val="nil"/>
        </w:pBdr>
        <w:spacing w:line="276" w:lineRule="auto"/>
        <w:ind w:left="360"/>
        <w:rPr>
          <w:rFonts w:ascii="Calibri" w:hAnsi="Calibri" w:cs="Calibri"/>
          <w:color w:val="000000"/>
        </w:rPr>
      </w:pPr>
    </w:p>
    <w:p w14:paraId="2CBCB456" w14:textId="77777777" w:rsidR="00AF39F1" w:rsidRPr="0099131C" w:rsidRDefault="00AF39F1" w:rsidP="0099131C">
      <w:pPr>
        <w:pStyle w:val="ListParagraph"/>
        <w:pBdr>
          <w:top w:val="nil"/>
          <w:left w:val="nil"/>
          <w:bottom w:val="nil"/>
          <w:right w:val="nil"/>
          <w:between w:val="nil"/>
        </w:pBdr>
        <w:spacing w:line="276" w:lineRule="auto"/>
        <w:ind w:left="1800"/>
        <w:rPr>
          <w:rFonts w:ascii="Calibri" w:hAnsi="Calibri" w:cs="Calibri"/>
          <w:color w:val="000000"/>
        </w:rPr>
      </w:pPr>
      <w:r w:rsidRPr="00AF39F1">
        <w:rPr>
          <w:rFonts w:ascii="Calibri" w:hAnsi="Calibri" w:cs="Calibri"/>
          <w:noProof/>
          <w:lang w:val="en-US"/>
        </w:rPr>
        <mc:AlternateContent>
          <mc:Choice Requires="wps">
            <w:drawing>
              <wp:inline distT="0" distB="0" distL="0" distR="0" wp14:anchorId="345FC2A5" wp14:editId="58BB023E">
                <wp:extent cx="1785668" cy="500332"/>
                <wp:effectExtent l="19050" t="0" r="43180" b="14605"/>
                <wp:docPr id="7" name="Flowchart: Data 7" descr="A picture of a parallelogram is shown." title="Parallelogram"/>
                <wp:cNvGraphicFramePr/>
                <a:graphic xmlns:a="http://schemas.openxmlformats.org/drawingml/2006/main">
                  <a:graphicData uri="http://schemas.microsoft.com/office/word/2010/wordprocessingShape">
                    <wps:wsp>
                      <wps:cNvSpPr/>
                      <wps:spPr>
                        <a:xfrm>
                          <a:off x="0" y="0"/>
                          <a:ext cx="1785668" cy="500332"/>
                        </a:xfrm>
                        <a:prstGeom prst="flowChartInputOutpu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6AC0381" id="_x0000_t111" coordsize="21600,21600" o:spt="111" path="m4321,l21600,,17204,21600,,21600xe">
                <v:stroke joinstyle="miter"/>
                <v:path gradientshapeok="t" o:connecttype="custom" o:connectlocs="12961,0;10800,0;2161,10800;8602,21600;10800,21600;19402,10800" textboxrect="4321,0,17204,21600"/>
              </v:shapetype>
              <v:shape id="Flowchart: Data 7" o:spid="_x0000_s1026" type="#_x0000_t111" alt="Title: Parallelogram - Description: A picture of a parallelogram is shown." style="width:140.6pt;height:3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" fillcolor="white [3201]" strokecolor="black [3200]" strokeweight="1.5pt">
                <w10:anchorlock/>
              </v:shape>
            </w:pict>
          </mc:Fallback>
        </mc:AlternateContent>
      </w:r>
      <w:r w:rsidR="0099131C">
        <w:rPr>
          <w:rFonts w:ascii="Calibri" w:hAnsi="Calibri" w:cs="Calibri"/>
          <w:color w:val="000000"/>
        </w:rPr>
        <w:tab/>
      </w:r>
      <w:r w:rsidR="0099131C">
        <w:rPr>
          <w:rFonts w:ascii="Calibri" w:hAnsi="Calibri" w:cs="Calibri"/>
          <w:color w:val="000000"/>
        </w:rPr>
        <w:tab/>
      </w:r>
      <w:r w:rsidR="0099131C">
        <w:rPr>
          <w:rFonts w:ascii="Calibri" w:hAnsi="Calibri" w:cs="Calibri"/>
          <w:color w:val="000000"/>
        </w:rPr>
        <w:tab/>
      </w:r>
      <w:r w:rsidR="0099131C" w:rsidRPr="00AF39F1">
        <w:rPr>
          <w:noProof/>
          <w:lang w:val="en-US"/>
        </w:rPr>
        <mc:AlternateContent>
          <mc:Choice Requires="wps">
            <w:drawing>
              <wp:inline distT="0" distB="0" distL="0" distR="0" wp14:anchorId="1951D73F" wp14:editId="73BB53BD">
                <wp:extent cx="1397479" cy="526211"/>
                <wp:effectExtent l="0" t="0" r="12700" b="26670"/>
                <wp:docPr id="6" name="Rectangle 6" descr="A picture of a rectangle is shown. " title="Rectangle"/>
                <wp:cNvGraphicFramePr/>
                <a:graphic xmlns:a="http://schemas.openxmlformats.org/drawingml/2006/main">
                  <a:graphicData uri="http://schemas.microsoft.com/office/word/2010/wordprocessingShape">
                    <wps:wsp>
                      <wps:cNvSpPr/>
                      <wps:spPr>
                        <a:xfrm>
                          <a:off x="0" y="0"/>
                          <a:ext cx="1397479" cy="526211"/>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BC2640" id="Rectangle 6" o:spid="_x0000_s1026" alt="Title: Rectangle - Description: A picture of a rectangle is shown. " style="width:110.05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" fillcolor="white [3201]" strokecolor="black [3200]" strokeweight="1.5pt">
                <w10:anchorlock/>
              </v:rect>
            </w:pict>
          </mc:Fallback>
        </mc:AlternateContent>
      </w:r>
    </w:p>
    <w:p w14:paraId="5E5F23C7" w14:textId="77777777" w:rsidR="00AF39F1" w:rsidRPr="00AF39F1" w:rsidRDefault="00AF39F1" w:rsidP="00AF39F1">
      <w:pPr>
        <w:pBdr>
          <w:top w:val="nil"/>
          <w:left w:val="nil"/>
          <w:bottom w:val="nil"/>
          <w:right w:val="nil"/>
          <w:between w:val="nil"/>
        </w:pBdr>
        <w:spacing w:line="276" w:lineRule="auto"/>
        <w:rPr>
          <w:color w:val="000000"/>
        </w:rPr>
      </w:pPr>
    </w:p>
    <w:p w14:paraId="02EC6FA6" w14:textId="77777777" w:rsidR="00672FC4" w:rsidRPr="00415BB7" w:rsidRDefault="00672FC4" w:rsidP="00672FC4">
      <w:pPr>
        <w:rPr>
          <w:rFonts w:asciiTheme="minorHAnsi" w:hAnsiTheme="minorHAnsi"/>
        </w:rPr>
      </w:pPr>
    </w:p>
    <w:p w14:paraId="4383EB6D" w14:textId="757E2BF6" w:rsidR="00AF39F1" w:rsidRDefault="00AF39F1" w:rsidP="00AF39F1">
      <w:pPr>
        <w:pStyle w:val="ListParagraph"/>
        <w:numPr>
          <w:ilvl w:val="0"/>
          <w:numId w:val="8"/>
        </w:numPr>
        <w:pBdr>
          <w:top w:val="nil"/>
          <w:left w:val="nil"/>
          <w:bottom w:val="nil"/>
          <w:right w:val="nil"/>
          <w:between w:val="nil"/>
        </w:pBdr>
        <w:spacing w:line="276" w:lineRule="auto"/>
        <w:rPr>
          <w:rFonts w:ascii="Calibri" w:hAnsi="Calibri" w:cs="Calibri"/>
          <w:color w:val="000000"/>
        </w:rPr>
      </w:pPr>
      <w:r w:rsidRPr="00AF39F1">
        <w:rPr>
          <w:rFonts w:ascii="Calibri" w:hAnsi="Calibri" w:cs="Calibri"/>
          <w:color w:val="000000"/>
        </w:rPr>
        <w:t xml:space="preserve">Quadrilateral ABCD with points A (2, -1), B (4, -4), C (2, -7), D (0, -4) is shown below. </w:t>
      </w:r>
      <w:r w:rsidR="00E83147">
        <w:rPr>
          <w:rFonts w:ascii="Calibri" w:hAnsi="Calibri" w:cs="Calibri"/>
          <w:color w:val="000000"/>
        </w:rPr>
        <w:t>Write the equation of</w:t>
      </w:r>
      <w:r w:rsidRPr="00AF39F1">
        <w:rPr>
          <w:rFonts w:ascii="Calibri" w:hAnsi="Calibri" w:cs="Calibri"/>
          <w:color w:val="000000"/>
        </w:rPr>
        <w:t xml:space="preserve"> the line</w:t>
      </w:r>
      <w:r w:rsidR="00146D23">
        <w:rPr>
          <w:rFonts w:ascii="Calibri" w:hAnsi="Calibri" w:cs="Calibri"/>
          <w:color w:val="000000"/>
        </w:rPr>
        <w:t>(s)</w:t>
      </w:r>
      <w:r w:rsidRPr="00AF39F1">
        <w:rPr>
          <w:rFonts w:ascii="Calibri" w:hAnsi="Calibri" w:cs="Calibri"/>
          <w:color w:val="000000"/>
        </w:rPr>
        <w:t xml:space="preserve"> of symmetry in Quadrilateral ABCD. </w:t>
      </w:r>
      <w:r w:rsidR="00146D23">
        <w:rPr>
          <w:rFonts w:ascii="Calibri" w:hAnsi="Calibri" w:cs="Calibri"/>
          <w:color w:val="000000"/>
        </w:rPr>
        <w:t xml:space="preserve">Explain your reasoning. </w:t>
      </w:r>
    </w:p>
    <w:p w14:paraId="2EB6F386" w14:textId="77777777" w:rsidR="005223D8" w:rsidRPr="00AF39F1" w:rsidRDefault="005223D8" w:rsidP="00330469">
      <w:pPr>
        <w:pStyle w:val="ListParagraph"/>
        <w:pBdr>
          <w:top w:val="nil"/>
          <w:left w:val="nil"/>
          <w:bottom w:val="nil"/>
          <w:right w:val="nil"/>
          <w:between w:val="nil"/>
        </w:pBdr>
        <w:spacing w:line="276" w:lineRule="auto"/>
        <w:ind w:left="360"/>
        <w:rPr>
          <w:rFonts w:ascii="Calibri" w:hAnsi="Calibri" w:cs="Calibri"/>
          <w:color w:val="000000"/>
        </w:rPr>
      </w:pPr>
    </w:p>
    <w:p w14:paraId="36EB9050" w14:textId="7B2A8166" w:rsidR="00AF39F1" w:rsidRPr="00AF39F1" w:rsidRDefault="00E91EC0" w:rsidP="00AF39F1">
      <w:pPr>
        <w:pBdr>
          <w:top w:val="nil"/>
          <w:left w:val="nil"/>
          <w:bottom w:val="nil"/>
          <w:right w:val="nil"/>
          <w:between w:val="nil"/>
        </w:pBdr>
        <w:spacing w:after="0" w:line="276" w:lineRule="auto"/>
        <w:ind w:left="720"/>
        <w:rPr>
          <w:i/>
          <w:color w:val="000000"/>
        </w:rPr>
      </w:pPr>
      <w:r>
        <w:rPr>
          <w:noProof/>
          <w:color w:val="000000"/>
          <w:lang w:val="en-US"/>
        </w:rPr>
        <w:drawing>
          <wp:inline distT="0" distB="0" distL="0" distR="0" wp14:anchorId="28B30D4F" wp14:editId="78124EDC">
            <wp:extent cx="2546350" cy="2546350"/>
            <wp:effectExtent l="19050" t="19050" r="25400" b="2540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6350" cy="2546350"/>
                    </a:xfrm>
                    <a:prstGeom prst="rect">
                      <a:avLst/>
                    </a:prstGeom>
                    <a:ln w="12700">
                      <a:solidFill>
                        <a:schemeClr val="tx1"/>
                      </a:solidFill>
                    </a:ln>
                  </pic:spPr>
                </pic:pic>
              </a:graphicData>
            </a:graphic>
          </wp:inline>
        </w:drawing>
      </w:r>
    </w:p>
    <w:p w14:paraId="1AD2E261" w14:textId="33098E5C" w:rsidR="00AD4067" w:rsidRDefault="00AD4067" w:rsidP="00330469"/>
    <w:p w14:paraId="2743554B" w14:textId="77777777" w:rsidR="00AD4067" w:rsidRDefault="00AD4067" w:rsidP="0066121F">
      <w:pPr>
        <w:jc w:val="center"/>
      </w:pPr>
    </w:p>
    <w:p w14:paraId="5D2BDE9C" w14:textId="004D929D" w:rsidR="00D75016" w:rsidRDefault="00AF39F1" w:rsidP="00D75016">
      <w:pPr>
        <w:pStyle w:val="ListParagraph"/>
        <w:numPr>
          <w:ilvl w:val="0"/>
          <w:numId w:val="8"/>
        </w:numPr>
        <w:rPr>
          <w:rFonts w:ascii="Calibri" w:hAnsi="Calibri" w:cs="Calibri"/>
          <w:color w:val="auto"/>
        </w:rPr>
      </w:pPr>
      <w:r w:rsidRPr="0066121F">
        <w:rPr>
          <w:rFonts w:ascii="Calibri" w:hAnsi="Calibri" w:cs="Calibri"/>
          <w:color w:val="auto"/>
        </w:rPr>
        <w:t>Given Polygon ABCDEF with points A (-</w:t>
      </w:r>
      <w:proofErr w:type="gramStart"/>
      <w:r w:rsidRPr="0066121F">
        <w:rPr>
          <w:rFonts w:ascii="Calibri" w:hAnsi="Calibri" w:cs="Calibri"/>
          <w:color w:val="auto"/>
        </w:rPr>
        <w:t>4,-</w:t>
      </w:r>
      <w:proofErr w:type="gramEnd"/>
      <w:r w:rsidRPr="0066121F">
        <w:rPr>
          <w:rFonts w:ascii="Calibri" w:hAnsi="Calibri" w:cs="Calibri"/>
          <w:color w:val="auto"/>
        </w:rPr>
        <w:t>5), B (-8, 0), C (-4, 4), D (4, 4), E (8, 0), F (4, -5), determine if the polygon has point symmet</w:t>
      </w:r>
      <w:r w:rsidR="00146D23">
        <w:rPr>
          <w:rFonts w:ascii="Calibri" w:hAnsi="Calibri" w:cs="Calibri"/>
          <w:color w:val="auto"/>
        </w:rPr>
        <w:t>ry, line symmetry, both, or neither</w:t>
      </w:r>
      <w:r w:rsidRPr="0066121F">
        <w:rPr>
          <w:rFonts w:ascii="Calibri" w:hAnsi="Calibri" w:cs="Calibri"/>
          <w:color w:val="auto"/>
        </w:rPr>
        <w:t xml:space="preserve">. If the figure has line </w:t>
      </w:r>
      <w:r w:rsidR="00146D23">
        <w:rPr>
          <w:rFonts w:ascii="Calibri" w:hAnsi="Calibri" w:cs="Calibri"/>
          <w:color w:val="auto"/>
        </w:rPr>
        <w:t xml:space="preserve">symmetry, identify </w:t>
      </w:r>
      <w:r w:rsidR="00330469">
        <w:rPr>
          <w:rFonts w:ascii="Calibri" w:hAnsi="Calibri" w:cs="Calibri"/>
          <w:color w:val="auto"/>
        </w:rPr>
        <w:t>how many</w:t>
      </w:r>
      <w:r w:rsidR="00146D23">
        <w:rPr>
          <w:rFonts w:ascii="Calibri" w:hAnsi="Calibri" w:cs="Calibri"/>
          <w:color w:val="auto"/>
        </w:rPr>
        <w:t xml:space="preserve"> lines</w:t>
      </w:r>
      <w:r w:rsidRPr="0066121F">
        <w:rPr>
          <w:rFonts w:ascii="Calibri" w:hAnsi="Calibri" w:cs="Calibri"/>
          <w:color w:val="auto"/>
        </w:rPr>
        <w:t>. Explain your answer.</w:t>
      </w:r>
      <w:r w:rsidR="00212330">
        <w:rPr>
          <w:rFonts w:ascii="Calibri" w:hAnsi="Calibri" w:cs="Calibri"/>
          <w:color w:val="auto"/>
        </w:rPr>
        <w:br/>
      </w:r>
    </w:p>
    <w:p w14:paraId="7707E1A2" w14:textId="5220F8E6" w:rsidR="00D75016" w:rsidRPr="00D75016" w:rsidRDefault="00212330" w:rsidP="00D75016">
      <w:pPr>
        <w:pStyle w:val="ListParagraph"/>
        <w:ind w:left="360"/>
        <w:rPr>
          <w:rFonts w:ascii="Calibri" w:hAnsi="Calibri" w:cs="Calibri"/>
          <w:color w:val="auto"/>
        </w:rPr>
      </w:pPr>
      <w:r>
        <w:rPr>
          <w:rFonts w:ascii="Calibri" w:hAnsi="Calibri" w:cs="Calibri"/>
          <w:noProof/>
          <w:color w:val="auto"/>
          <w:lang w:val="en-US"/>
        </w:rPr>
        <w:lastRenderedPageBreak/>
        <w:drawing>
          <wp:inline distT="0" distB="0" distL="0" distR="0" wp14:anchorId="55F96EDD" wp14:editId="2B309257">
            <wp:extent cx="3575050" cy="3575050"/>
            <wp:effectExtent l="19050" t="19050" r="25400" b="2540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75050" cy="3575050"/>
                    </a:xfrm>
                    <a:prstGeom prst="rect">
                      <a:avLst/>
                    </a:prstGeom>
                    <a:ln w="12700">
                      <a:solidFill>
                        <a:schemeClr val="tx1"/>
                      </a:solidFill>
                    </a:ln>
                  </pic:spPr>
                </pic:pic>
              </a:graphicData>
            </a:graphic>
          </wp:inline>
        </w:drawing>
      </w:r>
    </w:p>
    <w:p w14:paraId="0467F153" w14:textId="71F2331E" w:rsidR="00672FC4" w:rsidRDefault="00EF0C0C" w:rsidP="0066121F">
      <w:pPr>
        <w:jc w:val="center"/>
      </w:pPr>
      <w:r>
        <w:rPr>
          <w:noProof/>
          <w:lang w:val="en-US"/>
        </w:rPr>
        <mc:AlternateContent>
          <mc:Choice Requires="wpi">
            <w:drawing>
              <wp:anchor distT="0" distB="0" distL="114300" distR="114300" simplePos="0" relativeHeight="251659264" behindDoc="0" locked="0" layoutInCell="1" allowOverlap="1" wp14:anchorId="79181762" wp14:editId="67F368C2">
                <wp:simplePos x="0" y="0"/>
                <wp:positionH relativeFrom="column">
                  <wp:posOffset>11024606</wp:posOffset>
                </wp:positionH>
                <wp:positionV relativeFrom="paragraph">
                  <wp:posOffset>2330154</wp:posOffset>
                </wp:positionV>
                <wp:extent cx="360" cy="360"/>
                <wp:effectExtent l="57150" t="57150" r="57150" b="57150"/>
                <wp:wrapNone/>
                <wp:docPr id="19" name="Ink 19" descr="Please refer to the graph on your screen." title="A graph"/>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type w14:anchorId="398599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alt="Title: A graph - Description: Please refer to the graph on your screen." style="position:absolute;margin-left:867.15pt;margin-top:182.5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">
                <v:imagedata r:id="rId24" o:title="Please refer to the graph on your screen"/>
              </v:shape>
            </w:pict>
          </mc:Fallback>
        </mc:AlternateContent>
      </w:r>
    </w:p>
    <w:p w14:paraId="22A1BF2B" w14:textId="77777777" w:rsidR="00672FC4" w:rsidRPr="00672FC4" w:rsidRDefault="00672FC4" w:rsidP="00672FC4">
      <w:r>
        <w:br w:type="page"/>
      </w:r>
    </w:p>
    <w:p w14:paraId="322F8912" w14:textId="77777777" w:rsidR="00A47364" w:rsidRPr="004B679C" w:rsidRDefault="00A52804" w:rsidP="00241C7D">
      <w:pPr>
        <w:pStyle w:val="Title"/>
        <w:rPr>
          <w:spacing w:val="0"/>
        </w:rPr>
      </w:pPr>
      <w:bookmarkStart w:id="2" w:name="_heading=h.1fob9te" w:colFirst="0" w:colLast="0"/>
      <w:bookmarkStart w:id="3" w:name="teacher"/>
      <w:bookmarkEnd w:id="2"/>
      <w:r w:rsidRPr="004B679C">
        <w:rPr>
          <w:spacing w:val="0"/>
        </w:rPr>
        <w:lastRenderedPageBreak/>
        <w:t xml:space="preserve">SOL </w:t>
      </w:r>
      <w:r w:rsidR="001459C9" w:rsidRPr="004B679C">
        <w:rPr>
          <w:spacing w:val="0"/>
        </w:rPr>
        <w:t>G.3c</w:t>
      </w:r>
      <w:r w:rsidRPr="004B679C">
        <w:rPr>
          <w:spacing w:val="0"/>
        </w:rPr>
        <w:t xml:space="preserve"> - </w:t>
      </w:r>
      <w:r w:rsidR="00E728F7" w:rsidRPr="004B679C">
        <w:rPr>
          <w:spacing w:val="0"/>
        </w:rPr>
        <w:t>Just in Time Quick Check Teacher Notes</w:t>
      </w:r>
    </w:p>
    <w:bookmarkEnd w:id="3"/>
    <w:p w14:paraId="64AA5712" w14:textId="77777777" w:rsidR="00AF39F1" w:rsidRDefault="00E728F7" w:rsidP="00AF39F1">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75DB3E14" w14:textId="0C1E5B70" w:rsidR="009D58AA" w:rsidRPr="00330469" w:rsidRDefault="005223D8" w:rsidP="00330469">
      <w:pPr>
        <w:pBdr>
          <w:top w:val="nil"/>
          <w:left w:val="nil"/>
          <w:bottom w:val="nil"/>
          <w:right w:val="nil"/>
          <w:between w:val="nil"/>
        </w:pBdr>
        <w:spacing w:line="240" w:lineRule="auto"/>
      </w:pPr>
      <w:r>
        <w:t xml:space="preserve">1. </w:t>
      </w:r>
      <w:r w:rsidR="00E83147" w:rsidRPr="00330469">
        <w:t>Use the following letter</w:t>
      </w:r>
      <w:r w:rsidR="004B679C" w:rsidRPr="00330469">
        <w:t>s</w:t>
      </w:r>
      <w:r w:rsidR="00E83147" w:rsidRPr="00330469">
        <w:t xml:space="preserve"> to answer the questions below.</w:t>
      </w:r>
    </w:p>
    <w:p w14:paraId="76E97EB9" w14:textId="77777777" w:rsidR="009D58AA" w:rsidRPr="009D58AA" w:rsidRDefault="009D58AA" w:rsidP="009D58AA">
      <w:pPr>
        <w:pBdr>
          <w:top w:val="nil"/>
          <w:left w:val="nil"/>
          <w:bottom w:val="nil"/>
          <w:right w:val="nil"/>
          <w:between w:val="nil"/>
        </w:pBdr>
        <w:spacing w:after="0" w:line="276" w:lineRule="auto"/>
        <w:jc w:val="center"/>
        <w:rPr>
          <w:sz w:val="40"/>
        </w:rPr>
      </w:pPr>
      <w:r w:rsidRPr="009D58AA">
        <w:rPr>
          <w:sz w:val="40"/>
        </w:rPr>
        <w:t>U</w:t>
      </w:r>
      <w:r w:rsidRPr="009D58AA">
        <w:rPr>
          <w:sz w:val="40"/>
        </w:rPr>
        <w:tab/>
        <w:t>P</w:t>
      </w:r>
      <w:r w:rsidRPr="009D58AA">
        <w:rPr>
          <w:sz w:val="40"/>
        </w:rPr>
        <w:tab/>
        <w:t>X</w:t>
      </w:r>
      <w:r w:rsidRPr="009D58AA">
        <w:rPr>
          <w:sz w:val="40"/>
        </w:rPr>
        <w:tab/>
        <w:t>N</w:t>
      </w:r>
      <w:r w:rsidRPr="009D58AA">
        <w:rPr>
          <w:sz w:val="40"/>
        </w:rPr>
        <w:tab/>
        <w:t>J</w:t>
      </w:r>
    </w:p>
    <w:p w14:paraId="76AF69FA" w14:textId="4E84B3E7" w:rsidR="009D58AA" w:rsidRPr="009D58AA" w:rsidRDefault="004B679C" w:rsidP="00330469">
      <w:pPr>
        <w:pStyle w:val="ListParagraph"/>
        <w:numPr>
          <w:ilvl w:val="1"/>
          <w:numId w:val="8"/>
        </w:numPr>
        <w:pBdr>
          <w:top w:val="nil"/>
          <w:left w:val="nil"/>
          <w:bottom w:val="nil"/>
          <w:right w:val="nil"/>
          <w:between w:val="nil"/>
        </w:pBdr>
        <w:spacing w:line="276" w:lineRule="auto"/>
        <w:rPr>
          <w:rFonts w:ascii="Calibri" w:hAnsi="Calibri" w:cs="Calibri"/>
          <w:color w:val="auto"/>
        </w:rPr>
      </w:pPr>
      <w:r w:rsidRPr="004B679C">
        <w:rPr>
          <w:rFonts w:ascii="Calibri" w:hAnsi="Calibri" w:cs="Calibri"/>
          <w:color w:val="auto"/>
        </w:rPr>
        <w:t>Which letter(s) have both</w:t>
      </w:r>
      <w:r w:rsidRPr="004B679C" w:rsidDel="004B679C">
        <w:rPr>
          <w:rFonts w:ascii="Calibri" w:hAnsi="Calibri" w:cs="Calibri"/>
          <w:color w:val="auto"/>
        </w:rPr>
        <w:t xml:space="preserve"> </w:t>
      </w:r>
      <w:r w:rsidR="009D58AA" w:rsidRPr="009D58AA">
        <w:rPr>
          <w:rFonts w:ascii="Calibri" w:hAnsi="Calibri" w:cs="Calibri"/>
          <w:color w:val="auto"/>
        </w:rPr>
        <w:t>line symmetry and point symmetry?</w:t>
      </w:r>
      <w:r w:rsidR="00D80AB6">
        <w:rPr>
          <w:rFonts w:ascii="Calibri" w:hAnsi="Calibri" w:cs="Calibri"/>
          <w:color w:val="auto"/>
        </w:rPr>
        <w:t xml:space="preserve"> Explain your answer.</w:t>
      </w:r>
    </w:p>
    <w:p w14:paraId="428195E1" w14:textId="16558B1A" w:rsidR="009D58AA" w:rsidRPr="009D58AA" w:rsidRDefault="009D58AA" w:rsidP="00330469">
      <w:pPr>
        <w:pStyle w:val="ListParagraph"/>
        <w:numPr>
          <w:ilvl w:val="1"/>
          <w:numId w:val="8"/>
        </w:numPr>
        <w:pBdr>
          <w:top w:val="nil"/>
          <w:left w:val="nil"/>
          <w:bottom w:val="nil"/>
          <w:right w:val="nil"/>
          <w:between w:val="nil"/>
        </w:pBdr>
        <w:spacing w:line="276" w:lineRule="auto"/>
        <w:rPr>
          <w:rFonts w:ascii="Calibri" w:hAnsi="Calibri" w:cs="Calibri"/>
          <w:color w:val="auto"/>
        </w:rPr>
      </w:pPr>
      <w:r w:rsidRPr="009D58AA">
        <w:rPr>
          <w:rFonts w:ascii="Calibri" w:hAnsi="Calibri" w:cs="Calibri"/>
          <w:color w:val="auto"/>
        </w:rPr>
        <w:t>Which letter</w:t>
      </w:r>
      <w:r w:rsidR="004B679C">
        <w:rPr>
          <w:rFonts w:ascii="Calibri" w:hAnsi="Calibri" w:cs="Calibri"/>
          <w:color w:val="auto"/>
        </w:rPr>
        <w:t>(s)</w:t>
      </w:r>
      <w:r w:rsidRPr="009D58AA">
        <w:rPr>
          <w:rFonts w:ascii="Calibri" w:hAnsi="Calibri" w:cs="Calibri"/>
          <w:color w:val="auto"/>
        </w:rPr>
        <w:t xml:space="preserve"> ha</w:t>
      </w:r>
      <w:r w:rsidR="004B679C">
        <w:rPr>
          <w:rFonts w:ascii="Calibri" w:hAnsi="Calibri" w:cs="Calibri"/>
          <w:color w:val="auto"/>
        </w:rPr>
        <w:t>ve</w:t>
      </w:r>
      <w:r w:rsidRPr="009D58AA">
        <w:rPr>
          <w:rFonts w:ascii="Calibri" w:hAnsi="Calibri" w:cs="Calibri"/>
          <w:color w:val="auto"/>
        </w:rPr>
        <w:t xml:space="preserve"> lines symmetry, but not point symmetry?</w:t>
      </w:r>
      <w:r w:rsidR="00D80AB6">
        <w:rPr>
          <w:rFonts w:ascii="Calibri" w:hAnsi="Calibri" w:cs="Calibri"/>
          <w:color w:val="auto"/>
        </w:rPr>
        <w:t xml:space="preserve"> Explain your answer.</w:t>
      </w:r>
    </w:p>
    <w:p w14:paraId="005FAE89" w14:textId="72B8EE71" w:rsidR="009D58AA" w:rsidRPr="009D58AA" w:rsidRDefault="009D58AA" w:rsidP="00330469">
      <w:pPr>
        <w:pStyle w:val="ListParagraph"/>
        <w:numPr>
          <w:ilvl w:val="1"/>
          <w:numId w:val="8"/>
        </w:numPr>
        <w:pBdr>
          <w:top w:val="nil"/>
          <w:left w:val="nil"/>
          <w:bottom w:val="nil"/>
          <w:right w:val="nil"/>
          <w:between w:val="nil"/>
        </w:pBdr>
        <w:spacing w:line="276" w:lineRule="auto"/>
        <w:rPr>
          <w:rFonts w:ascii="Calibri" w:hAnsi="Calibri" w:cs="Calibri"/>
          <w:color w:val="auto"/>
        </w:rPr>
      </w:pPr>
      <w:r w:rsidRPr="009D58AA">
        <w:rPr>
          <w:rFonts w:ascii="Calibri" w:hAnsi="Calibri" w:cs="Calibri"/>
          <w:color w:val="auto"/>
        </w:rPr>
        <w:t>Which letter</w:t>
      </w:r>
      <w:r w:rsidR="00212330">
        <w:rPr>
          <w:rFonts w:ascii="Calibri" w:hAnsi="Calibri" w:cs="Calibri"/>
          <w:color w:val="auto"/>
        </w:rPr>
        <w:t>(s)</w:t>
      </w:r>
      <w:r w:rsidRPr="009D58AA">
        <w:rPr>
          <w:rFonts w:ascii="Calibri" w:hAnsi="Calibri" w:cs="Calibri"/>
          <w:color w:val="auto"/>
        </w:rPr>
        <w:t xml:space="preserve"> ha</w:t>
      </w:r>
      <w:r w:rsidR="00212330">
        <w:rPr>
          <w:rFonts w:ascii="Calibri" w:hAnsi="Calibri" w:cs="Calibri"/>
          <w:color w:val="auto"/>
        </w:rPr>
        <w:t>ve</w:t>
      </w:r>
      <w:r w:rsidRPr="009D58AA">
        <w:rPr>
          <w:rFonts w:ascii="Calibri" w:hAnsi="Calibri" w:cs="Calibri"/>
          <w:color w:val="auto"/>
        </w:rPr>
        <w:t xml:space="preserve"> point symmetry, but not line symmetry?</w:t>
      </w:r>
      <w:r w:rsidR="00D80AB6">
        <w:rPr>
          <w:rFonts w:ascii="Calibri" w:hAnsi="Calibri" w:cs="Calibri"/>
          <w:color w:val="auto"/>
        </w:rPr>
        <w:t xml:space="preserve"> Explain your answer.</w:t>
      </w:r>
    </w:p>
    <w:p w14:paraId="71B7706B" w14:textId="77777777" w:rsidR="007C1A16" w:rsidRPr="00AF39F1" w:rsidRDefault="007C1A16" w:rsidP="009D58AA">
      <w:pPr>
        <w:spacing w:after="0"/>
        <w:rPr>
          <w:color w:val="000000"/>
        </w:rPr>
      </w:pPr>
    </w:p>
    <w:p w14:paraId="09727C02" w14:textId="0C8BE2E8" w:rsidR="007C1A16" w:rsidRPr="00AF39F1" w:rsidRDefault="00146D23" w:rsidP="00330469">
      <w:pPr>
        <w:pBdr>
          <w:top w:val="nil"/>
          <w:left w:val="nil"/>
          <w:bottom w:val="nil"/>
          <w:right w:val="nil"/>
          <w:between w:val="nil"/>
        </w:pBdr>
        <w:spacing w:line="276" w:lineRule="auto"/>
        <w:ind w:left="270"/>
      </w:pPr>
      <w:r>
        <w:rPr>
          <w:i/>
          <w:color w:val="C00000"/>
        </w:rPr>
        <w:t>Some s</w:t>
      </w:r>
      <w:r w:rsidR="007C1A16" w:rsidRPr="00AF39F1">
        <w:rPr>
          <w:i/>
          <w:color w:val="C00000"/>
        </w:rPr>
        <w:t xml:space="preserve">tudents may assume </w:t>
      </w:r>
      <w:r>
        <w:rPr>
          <w:i/>
          <w:color w:val="C00000"/>
        </w:rPr>
        <w:t xml:space="preserve">incorrectly </w:t>
      </w:r>
      <w:r w:rsidR="007C1A16" w:rsidRPr="00AF39F1">
        <w:rPr>
          <w:i/>
          <w:color w:val="C00000"/>
        </w:rPr>
        <w:t>that N contains a l</w:t>
      </w:r>
      <w:r>
        <w:rPr>
          <w:i/>
          <w:color w:val="C00000"/>
        </w:rPr>
        <w:t>ine of symmetry diagonally. Additionally</w:t>
      </w:r>
      <w:r w:rsidR="007C1A16" w:rsidRPr="00AF39F1">
        <w:rPr>
          <w:i/>
          <w:color w:val="C00000"/>
        </w:rPr>
        <w:t xml:space="preserve">, </w:t>
      </w:r>
      <w:r>
        <w:rPr>
          <w:i/>
          <w:color w:val="C00000"/>
        </w:rPr>
        <w:t xml:space="preserve">some </w:t>
      </w:r>
      <w:r w:rsidR="007C1A16" w:rsidRPr="00AF39F1">
        <w:rPr>
          <w:i/>
          <w:color w:val="C00000"/>
        </w:rPr>
        <w:t xml:space="preserve">students may not </w:t>
      </w:r>
      <w:r>
        <w:rPr>
          <w:i/>
          <w:color w:val="C00000"/>
        </w:rPr>
        <w:t xml:space="preserve">readily </w:t>
      </w:r>
      <w:r w:rsidR="007C1A16" w:rsidRPr="00AF39F1">
        <w:rPr>
          <w:i/>
          <w:color w:val="C00000"/>
        </w:rPr>
        <w:t xml:space="preserve">see that N has point symmetry. </w:t>
      </w:r>
      <w:r>
        <w:rPr>
          <w:i/>
          <w:color w:val="C00000"/>
        </w:rPr>
        <w:t>S</w:t>
      </w:r>
      <w:r w:rsidRPr="00AF39F1">
        <w:rPr>
          <w:i/>
          <w:color w:val="C00000"/>
        </w:rPr>
        <w:t xml:space="preserve">tudents </w:t>
      </w:r>
      <w:r>
        <w:rPr>
          <w:i/>
          <w:color w:val="C00000"/>
        </w:rPr>
        <w:t xml:space="preserve">could </w:t>
      </w:r>
      <w:r w:rsidRPr="00AF39F1">
        <w:rPr>
          <w:i/>
          <w:color w:val="C00000"/>
        </w:rPr>
        <w:t>use techniques such as mirrors and paper folding</w:t>
      </w:r>
      <w:r>
        <w:rPr>
          <w:i/>
          <w:color w:val="C00000"/>
        </w:rPr>
        <w:t xml:space="preserve"> as a strategy to help identify lines of symmetry. </w:t>
      </w:r>
      <w:r w:rsidR="007C1A16" w:rsidRPr="00AF39F1">
        <w:rPr>
          <w:i/>
          <w:color w:val="C00000"/>
        </w:rPr>
        <w:t xml:space="preserve"> </w:t>
      </w:r>
      <w:r w:rsidR="00DE0B7A" w:rsidRPr="00AF39F1">
        <w:rPr>
          <w:i/>
          <w:color w:val="C00000"/>
        </w:rPr>
        <w:t>Another strategy may i</w:t>
      </w:r>
      <w:r>
        <w:rPr>
          <w:i/>
          <w:color w:val="C00000"/>
        </w:rPr>
        <w:t>nclude using</w:t>
      </w:r>
      <w:r w:rsidR="00DE0B7A" w:rsidRPr="00AF39F1">
        <w:rPr>
          <w:i/>
          <w:color w:val="C00000"/>
        </w:rPr>
        <w:t xml:space="preserve"> one</w:t>
      </w:r>
      <w:r w:rsidR="00FE60E0">
        <w:rPr>
          <w:i/>
          <w:color w:val="C00000"/>
        </w:rPr>
        <w:t xml:space="preserve"> </w:t>
      </w:r>
      <w:r w:rsidR="00DE0B7A" w:rsidRPr="00AF39F1">
        <w:rPr>
          <w:i/>
          <w:color w:val="C00000"/>
        </w:rPr>
        <w:t>half of a figure</w:t>
      </w:r>
      <w:r>
        <w:rPr>
          <w:i/>
          <w:color w:val="C00000"/>
        </w:rPr>
        <w:t xml:space="preserve"> or image</w:t>
      </w:r>
      <w:r w:rsidR="00DE0B7A" w:rsidRPr="00AF39F1">
        <w:rPr>
          <w:i/>
          <w:color w:val="C00000"/>
        </w:rPr>
        <w:t xml:space="preserve"> and having </w:t>
      </w:r>
      <w:r>
        <w:rPr>
          <w:i/>
          <w:color w:val="C00000"/>
        </w:rPr>
        <w:t>students create</w:t>
      </w:r>
      <w:r w:rsidR="00DE0B7A" w:rsidRPr="00AF39F1">
        <w:rPr>
          <w:i/>
          <w:color w:val="C00000"/>
        </w:rPr>
        <w:t xml:space="preserve"> the other half </w:t>
      </w:r>
      <w:r>
        <w:rPr>
          <w:i/>
          <w:color w:val="C00000"/>
        </w:rPr>
        <w:t xml:space="preserve">of the figure or image </w:t>
      </w:r>
      <w:r w:rsidR="00DE0B7A" w:rsidRPr="00AF39F1">
        <w:rPr>
          <w:i/>
          <w:color w:val="C00000"/>
        </w:rPr>
        <w:t xml:space="preserve">that would make </w:t>
      </w:r>
      <w:r>
        <w:rPr>
          <w:i/>
          <w:color w:val="C00000"/>
        </w:rPr>
        <w:t>the figure or image</w:t>
      </w:r>
      <w:r w:rsidR="00DE0B7A" w:rsidRPr="00AF39F1">
        <w:rPr>
          <w:i/>
          <w:color w:val="C00000"/>
        </w:rPr>
        <w:t xml:space="preserve"> symmetric.</w:t>
      </w:r>
      <w:r>
        <w:rPr>
          <w:i/>
          <w:color w:val="C00000"/>
        </w:rPr>
        <w:t xml:space="preserve"> </w:t>
      </w:r>
      <w:r w:rsidR="00420D6F" w:rsidRPr="00AF39F1">
        <w:rPr>
          <w:i/>
          <w:color w:val="C00000"/>
        </w:rPr>
        <w:t>Teachers c</w:t>
      </w:r>
      <w:r>
        <w:rPr>
          <w:i/>
          <w:color w:val="C00000"/>
        </w:rPr>
        <w:t xml:space="preserve">an use digital graphics to rotate </w:t>
      </w:r>
      <w:proofErr w:type="gramStart"/>
      <w:r>
        <w:rPr>
          <w:i/>
          <w:color w:val="C00000"/>
        </w:rPr>
        <w:t>electronically</w:t>
      </w:r>
      <w:proofErr w:type="gramEnd"/>
      <w:r>
        <w:rPr>
          <w:i/>
          <w:color w:val="C00000"/>
        </w:rPr>
        <w:t xml:space="preserve"> or</w:t>
      </w:r>
      <w:r w:rsidR="00420D6F" w:rsidRPr="00AF39F1">
        <w:rPr>
          <w:i/>
          <w:color w:val="C00000"/>
        </w:rPr>
        <w:t xml:space="preserve"> students can </w:t>
      </w:r>
      <w:r>
        <w:rPr>
          <w:i/>
          <w:color w:val="C00000"/>
        </w:rPr>
        <w:t xml:space="preserve">physically </w:t>
      </w:r>
      <w:r w:rsidR="00420D6F" w:rsidRPr="00AF39F1">
        <w:rPr>
          <w:i/>
          <w:color w:val="C00000"/>
        </w:rPr>
        <w:t xml:space="preserve">rotate a </w:t>
      </w:r>
      <w:r>
        <w:rPr>
          <w:i/>
          <w:color w:val="C00000"/>
        </w:rPr>
        <w:t>copy of an image as a strategy for</w:t>
      </w:r>
      <w:r w:rsidRPr="00AF39F1">
        <w:rPr>
          <w:i/>
          <w:color w:val="C00000"/>
        </w:rPr>
        <w:t xml:space="preserve"> identifying point symmetry</w:t>
      </w:r>
      <w:r>
        <w:rPr>
          <w:i/>
          <w:color w:val="C00000"/>
        </w:rPr>
        <w:t xml:space="preserve">. </w:t>
      </w:r>
      <w:r w:rsidR="00DE0B7A" w:rsidRPr="00AF39F1">
        <w:rPr>
          <w:i/>
          <w:color w:val="C00000"/>
        </w:rPr>
        <w:t xml:space="preserve">Teachers should use VDOE Word Wall cards and </w:t>
      </w:r>
      <w:r w:rsidR="00640F2B" w:rsidRPr="00AF39F1">
        <w:rPr>
          <w:i/>
          <w:color w:val="C00000"/>
        </w:rPr>
        <w:t>Mathematical Instructional Plans (</w:t>
      </w:r>
      <w:r w:rsidR="00DE0B7A" w:rsidRPr="00AF39F1">
        <w:rPr>
          <w:i/>
          <w:color w:val="C00000"/>
        </w:rPr>
        <w:t>MIPs</w:t>
      </w:r>
      <w:r w:rsidR="00640F2B" w:rsidRPr="00AF39F1">
        <w:rPr>
          <w:i/>
          <w:color w:val="C00000"/>
        </w:rPr>
        <w:t>)</w:t>
      </w:r>
      <w:r w:rsidR="00DE0B7A" w:rsidRPr="00AF39F1">
        <w:rPr>
          <w:i/>
          <w:color w:val="C00000"/>
        </w:rPr>
        <w:t xml:space="preserve"> for references and activities.</w:t>
      </w:r>
    </w:p>
    <w:p w14:paraId="080BFEA5" w14:textId="33FA773D" w:rsidR="00FC6426" w:rsidRPr="00330469" w:rsidRDefault="00AF39F1" w:rsidP="00330469">
      <w:pPr>
        <w:pStyle w:val="ListParagraph"/>
        <w:numPr>
          <w:ilvl w:val="0"/>
          <w:numId w:val="21"/>
        </w:numPr>
        <w:pBdr>
          <w:top w:val="nil"/>
          <w:left w:val="nil"/>
          <w:bottom w:val="nil"/>
          <w:right w:val="nil"/>
          <w:between w:val="nil"/>
        </w:pBdr>
        <w:spacing w:line="276" w:lineRule="auto"/>
        <w:ind w:left="270"/>
        <w:rPr>
          <w:rFonts w:asciiTheme="minorHAnsi" w:hAnsiTheme="minorHAnsi" w:cstheme="minorHAnsi"/>
          <w:color w:val="000000"/>
        </w:rPr>
      </w:pPr>
      <w:r w:rsidRPr="00330469">
        <w:rPr>
          <w:rFonts w:asciiTheme="minorHAnsi" w:hAnsiTheme="minorHAnsi" w:cstheme="minorHAnsi"/>
          <w:color w:val="000000"/>
        </w:rPr>
        <w:t>Determine</w:t>
      </w:r>
      <w:r w:rsidR="00420D6F" w:rsidRPr="00330469">
        <w:rPr>
          <w:rFonts w:asciiTheme="minorHAnsi" w:hAnsiTheme="minorHAnsi" w:cstheme="minorHAnsi"/>
          <w:color w:val="000000"/>
        </w:rPr>
        <w:t xml:space="preserve"> if the parallelogram and rectangle have line symmetry, point symmetry, both</w:t>
      </w:r>
      <w:r w:rsidR="00D80AB6" w:rsidRPr="00330469">
        <w:rPr>
          <w:rFonts w:asciiTheme="minorHAnsi" w:hAnsiTheme="minorHAnsi" w:cstheme="minorHAnsi"/>
          <w:color w:val="000000"/>
        </w:rPr>
        <w:t xml:space="preserve"> line and point symmetry</w:t>
      </w:r>
      <w:r w:rsidR="00FE60E0" w:rsidRPr="00330469">
        <w:rPr>
          <w:rFonts w:asciiTheme="minorHAnsi" w:hAnsiTheme="minorHAnsi" w:cstheme="minorHAnsi"/>
          <w:color w:val="000000"/>
        </w:rPr>
        <w:t>,</w:t>
      </w:r>
      <w:r w:rsidR="00420D6F" w:rsidRPr="00330469">
        <w:rPr>
          <w:rFonts w:asciiTheme="minorHAnsi" w:hAnsiTheme="minorHAnsi" w:cstheme="minorHAnsi"/>
          <w:color w:val="000000"/>
        </w:rPr>
        <w:t xml:space="preserve"> or n</w:t>
      </w:r>
      <w:r w:rsidR="00D80AB6" w:rsidRPr="00330469">
        <w:rPr>
          <w:rFonts w:asciiTheme="minorHAnsi" w:hAnsiTheme="minorHAnsi" w:cstheme="minorHAnsi"/>
          <w:color w:val="000000"/>
        </w:rPr>
        <w:t xml:space="preserve">either point </w:t>
      </w:r>
      <w:r w:rsidR="004106AB" w:rsidRPr="00330469">
        <w:rPr>
          <w:rFonts w:asciiTheme="minorHAnsi" w:hAnsiTheme="minorHAnsi" w:cstheme="minorHAnsi"/>
          <w:color w:val="000000"/>
        </w:rPr>
        <w:t>n</w:t>
      </w:r>
      <w:r w:rsidR="00D80AB6" w:rsidRPr="00330469">
        <w:rPr>
          <w:rFonts w:asciiTheme="minorHAnsi" w:hAnsiTheme="minorHAnsi" w:cstheme="minorHAnsi"/>
          <w:color w:val="000000"/>
        </w:rPr>
        <w:t>or line symmetry</w:t>
      </w:r>
      <w:r w:rsidR="00420D6F" w:rsidRPr="00330469">
        <w:rPr>
          <w:rFonts w:asciiTheme="minorHAnsi" w:hAnsiTheme="minorHAnsi" w:cstheme="minorHAnsi"/>
          <w:color w:val="000000"/>
        </w:rPr>
        <w:t>. If lin</w:t>
      </w:r>
      <w:r w:rsidR="00DE0B7A" w:rsidRPr="00330469">
        <w:rPr>
          <w:rFonts w:asciiTheme="minorHAnsi" w:hAnsiTheme="minorHAnsi" w:cstheme="minorHAnsi"/>
          <w:color w:val="000000"/>
        </w:rPr>
        <w:t>e</w:t>
      </w:r>
      <w:r w:rsidR="00420D6F" w:rsidRPr="00330469">
        <w:rPr>
          <w:rFonts w:asciiTheme="minorHAnsi" w:hAnsiTheme="minorHAnsi" w:cstheme="minorHAnsi"/>
          <w:color w:val="000000"/>
        </w:rPr>
        <w:t xml:space="preserve"> symmetry is present, draw the line</w:t>
      </w:r>
      <w:r w:rsidR="00D80AB6" w:rsidRPr="00330469">
        <w:rPr>
          <w:rFonts w:asciiTheme="minorHAnsi" w:hAnsiTheme="minorHAnsi" w:cstheme="minorHAnsi"/>
          <w:color w:val="000000"/>
        </w:rPr>
        <w:t>(</w:t>
      </w:r>
      <w:r w:rsidR="00420D6F" w:rsidRPr="00330469">
        <w:rPr>
          <w:rFonts w:asciiTheme="minorHAnsi" w:hAnsiTheme="minorHAnsi" w:cstheme="minorHAnsi"/>
          <w:color w:val="000000"/>
        </w:rPr>
        <w:t>s</w:t>
      </w:r>
      <w:r w:rsidR="00D80AB6" w:rsidRPr="00330469">
        <w:rPr>
          <w:rFonts w:asciiTheme="minorHAnsi" w:hAnsiTheme="minorHAnsi" w:cstheme="minorHAnsi"/>
          <w:color w:val="000000"/>
        </w:rPr>
        <w:t>)</w:t>
      </w:r>
      <w:r w:rsidR="00420D6F" w:rsidRPr="00330469">
        <w:rPr>
          <w:rFonts w:asciiTheme="minorHAnsi" w:hAnsiTheme="minorHAnsi" w:cstheme="minorHAnsi"/>
          <w:color w:val="000000"/>
        </w:rPr>
        <w:t xml:space="preserve"> of symmetry. </w:t>
      </w:r>
    </w:p>
    <w:p w14:paraId="4F34AFF8" w14:textId="77777777" w:rsidR="0099131C" w:rsidRPr="009D58AA" w:rsidRDefault="0099131C" w:rsidP="00330469">
      <w:pPr>
        <w:pStyle w:val="ListParagraph"/>
        <w:pBdr>
          <w:top w:val="nil"/>
          <w:left w:val="nil"/>
          <w:bottom w:val="nil"/>
          <w:right w:val="nil"/>
          <w:between w:val="nil"/>
        </w:pBdr>
        <w:spacing w:line="276" w:lineRule="auto"/>
        <w:ind w:left="360"/>
        <w:rPr>
          <w:rFonts w:ascii="Calibri" w:hAnsi="Calibri" w:cs="Calibri"/>
          <w:color w:val="000000"/>
        </w:rPr>
      </w:pPr>
    </w:p>
    <w:p w14:paraId="334FA77E" w14:textId="4804B3D2" w:rsidR="00420D6F" w:rsidRDefault="0099131C" w:rsidP="0099131C">
      <w:pPr>
        <w:pStyle w:val="ListParagraph"/>
        <w:pBdr>
          <w:top w:val="nil"/>
          <w:left w:val="nil"/>
          <w:bottom w:val="nil"/>
          <w:right w:val="nil"/>
          <w:between w:val="nil"/>
        </w:pBdr>
        <w:spacing w:line="276" w:lineRule="auto"/>
        <w:ind w:left="1080" w:firstLine="360"/>
        <w:rPr>
          <w:rFonts w:ascii="Calibri" w:hAnsi="Calibri" w:cs="Calibri"/>
          <w:color w:val="000000"/>
        </w:rPr>
      </w:pPr>
      <w:r w:rsidRPr="00AF39F1">
        <w:rPr>
          <w:rFonts w:ascii="Calibri" w:hAnsi="Calibri" w:cs="Calibri"/>
          <w:noProof/>
          <w:lang w:val="en-US"/>
        </w:rPr>
        <mc:AlternateContent>
          <mc:Choice Requires="wps">
            <w:drawing>
              <wp:inline distT="0" distB="0" distL="0" distR="0" wp14:anchorId="68FBFF14" wp14:editId="2675A29F">
                <wp:extent cx="1785668" cy="500332"/>
                <wp:effectExtent l="19050" t="0" r="43180" b="14605"/>
                <wp:docPr id="17" name="Flowchart: Data 17" descr="A picture of a parallelogram is shown." title="Parallelogram"/>
                <wp:cNvGraphicFramePr/>
                <a:graphic xmlns:a="http://schemas.openxmlformats.org/drawingml/2006/main">
                  <a:graphicData uri="http://schemas.microsoft.com/office/word/2010/wordprocessingShape">
                    <wps:wsp>
                      <wps:cNvSpPr/>
                      <wps:spPr>
                        <a:xfrm>
                          <a:off x="0" y="0"/>
                          <a:ext cx="1785668" cy="500332"/>
                        </a:xfrm>
                        <a:prstGeom prst="flowChartInputOutpu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DD2BB3" id="Flowchart: Data 17" o:spid="_x0000_s1026" type="#_x0000_t111" alt="Title: Parallelogram - Description: A picture of a parallelogram is shown." style="width:140.6pt;height:3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" fillcolor="white [3201]" strokecolor="black [3200]" strokeweight="1.5pt">
                <w10:anchorlock/>
              </v:shape>
            </w:pict>
          </mc:Fallback>
        </mc:AlternateContent>
      </w:r>
      <w:r>
        <w:rPr>
          <w:rFonts w:ascii="Calibri" w:hAnsi="Calibri" w:cs="Calibri"/>
          <w:color w:val="000000"/>
        </w:rPr>
        <w:tab/>
      </w:r>
      <w:r>
        <w:rPr>
          <w:rFonts w:ascii="Calibri" w:hAnsi="Calibri" w:cs="Calibri"/>
          <w:color w:val="000000"/>
        </w:rPr>
        <w:tab/>
      </w:r>
      <w:r>
        <w:rPr>
          <w:rFonts w:ascii="Calibri" w:hAnsi="Calibri" w:cs="Calibri"/>
          <w:color w:val="000000"/>
        </w:rPr>
        <w:tab/>
      </w:r>
      <w:r w:rsidRPr="00AF39F1">
        <w:rPr>
          <w:noProof/>
          <w:lang w:val="en-US"/>
        </w:rPr>
        <mc:AlternateContent>
          <mc:Choice Requires="wps">
            <w:drawing>
              <wp:inline distT="0" distB="0" distL="0" distR="0" wp14:anchorId="09EC6703" wp14:editId="4D3888E0">
                <wp:extent cx="1397479" cy="526211"/>
                <wp:effectExtent l="0" t="0" r="12700" b="26670"/>
                <wp:docPr id="18" name="Rectangle 18" descr="A picture of a rectangle is shown. " title="Rectangle"/>
                <wp:cNvGraphicFramePr/>
                <a:graphic xmlns:a="http://schemas.openxmlformats.org/drawingml/2006/main">
                  <a:graphicData uri="http://schemas.microsoft.com/office/word/2010/wordprocessingShape">
                    <wps:wsp>
                      <wps:cNvSpPr/>
                      <wps:spPr>
                        <a:xfrm>
                          <a:off x="0" y="0"/>
                          <a:ext cx="1397479" cy="526211"/>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E5F344" id="Rectangle 18" o:spid="_x0000_s1026" alt="Title: Rectangle - Description: A picture of a rectangle is shown. " style="width:110.05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" fillcolor="white [3201]" strokecolor="black [3200]" strokeweight="1.5pt">
                <w10:anchorlock/>
              </v:rect>
            </w:pict>
          </mc:Fallback>
        </mc:AlternateContent>
      </w:r>
    </w:p>
    <w:p w14:paraId="11D963EB" w14:textId="77777777" w:rsidR="0099131C" w:rsidRPr="00AF39F1" w:rsidRDefault="0099131C" w:rsidP="0099131C">
      <w:pPr>
        <w:pStyle w:val="ListParagraph"/>
        <w:pBdr>
          <w:top w:val="nil"/>
          <w:left w:val="nil"/>
          <w:bottom w:val="nil"/>
          <w:right w:val="nil"/>
          <w:between w:val="nil"/>
        </w:pBdr>
        <w:spacing w:line="276" w:lineRule="auto"/>
        <w:ind w:left="1080" w:firstLine="360"/>
        <w:rPr>
          <w:rFonts w:ascii="Calibri" w:hAnsi="Calibri" w:cs="Calibri"/>
          <w:color w:val="000000"/>
        </w:rPr>
      </w:pPr>
    </w:p>
    <w:p w14:paraId="5BDAEB5D" w14:textId="2A1C1A5F" w:rsidR="00420D6F" w:rsidRPr="00AF39F1" w:rsidRDefault="00420D6F" w:rsidP="00330469">
      <w:pPr>
        <w:pBdr>
          <w:top w:val="nil"/>
          <w:left w:val="nil"/>
          <w:bottom w:val="nil"/>
          <w:right w:val="nil"/>
          <w:between w:val="nil"/>
        </w:pBdr>
        <w:spacing w:line="276" w:lineRule="auto"/>
        <w:ind w:left="270"/>
        <w:rPr>
          <w:i/>
          <w:color w:val="C00000"/>
        </w:rPr>
      </w:pPr>
      <w:r w:rsidRPr="00AF39F1">
        <w:rPr>
          <w:i/>
          <w:color w:val="C00000"/>
        </w:rPr>
        <w:t>A common error</w:t>
      </w:r>
      <w:r w:rsidR="004106AB">
        <w:rPr>
          <w:i/>
          <w:color w:val="C00000"/>
        </w:rPr>
        <w:t xml:space="preserve"> </w:t>
      </w:r>
      <w:r w:rsidR="00D80AB6">
        <w:rPr>
          <w:i/>
          <w:color w:val="C00000"/>
        </w:rPr>
        <w:t>some</w:t>
      </w:r>
      <w:r w:rsidRPr="00AF39F1">
        <w:rPr>
          <w:i/>
          <w:color w:val="C00000"/>
        </w:rPr>
        <w:t xml:space="preserve"> student</w:t>
      </w:r>
      <w:r w:rsidR="00D80AB6">
        <w:rPr>
          <w:i/>
          <w:color w:val="C00000"/>
        </w:rPr>
        <w:t>s</w:t>
      </w:r>
      <w:r w:rsidRPr="00AF39F1">
        <w:rPr>
          <w:i/>
          <w:color w:val="C00000"/>
        </w:rPr>
        <w:t xml:space="preserve"> may make is to draw lines of symmetry on the diagonals </w:t>
      </w:r>
      <w:r w:rsidR="00146D23" w:rsidRPr="00AF39F1">
        <w:rPr>
          <w:i/>
          <w:color w:val="C00000"/>
        </w:rPr>
        <w:t>of</w:t>
      </w:r>
      <w:r w:rsidR="00146D23">
        <w:rPr>
          <w:i/>
          <w:color w:val="C00000"/>
        </w:rPr>
        <w:t xml:space="preserve"> </w:t>
      </w:r>
      <w:r w:rsidR="00146D23" w:rsidRPr="00AF39F1">
        <w:rPr>
          <w:i/>
          <w:color w:val="C00000"/>
        </w:rPr>
        <w:t>the</w:t>
      </w:r>
      <w:r w:rsidRPr="00AF39F1">
        <w:rPr>
          <w:i/>
          <w:color w:val="C00000"/>
        </w:rPr>
        <w:t xml:space="preserve"> quadrilaterals. This may indicate that a student perceives </w:t>
      </w:r>
      <w:r w:rsidRPr="00AF39F1">
        <w:rPr>
          <w:i/>
          <w:color w:val="C00000"/>
          <w:shd w:val="clear" w:color="auto" w:fill="FFFFFF"/>
        </w:rPr>
        <w:t xml:space="preserve">all lines that divide a figure </w:t>
      </w:r>
      <w:r w:rsidR="005223D8">
        <w:rPr>
          <w:i/>
          <w:color w:val="C00000"/>
          <w:shd w:val="clear" w:color="auto" w:fill="FFFFFF"/>
        </w:rPr>
        <w:t xml:space="preserve">into two congruent figures </w:t>
      </w:r>
      <w:r w:rsidRPr="00AF39F1">
        <w:rPr>
          <w:i/>
          <w:color w:val="C00000"/>
          <w:shd w:val="clear" w:color="auto" w:fill="FFFFFF"/>
        </w:rPr>
        <w:t xml:space="preserve">are lines of symmetry, which is not true. </w:t>
      </w:r>
      <w:r w:rsidR="00DE0B7A" w:rsidRPr="00AF39F1">
        <w:rPr>
          <w:i/>
          <w:color w:val="C00000"/>
          <w:shd w:val="clear" w:color="auto" w:fill="FFFFFF"/>
        </w:rPr>
        <w:t xml:space="preserve">Techniques </w:t>
      </w:r>
      <w:r w:rsidR="00AF39F1" w:rsidRPr="00AF39F1">
        <w:rPr>
          <w:i/>
          <w:color w:val="C00000"/>
          <w:shd w:val="clear" w:color="auto" w:fill="FFFFFF"/>
        </w:rPr>
        <w:t xml:space="preserve">and strategies </w:t>
      </w:r>
      <w:r w:rsidR="00DE0B7A" w:rsidRPr="00AF39F1">
        <w:rPr>
          <w:i/>
          <w:color w:val="C00000"/>
          <w:shd w:val="clear" w:color="auto" w:fill="FFFFFF"/>
        </w:rPr>
        <w:t xml:space="preserve">for helping students </w:t>
      </w:r>
      <w:r w:rsidR="00D80AB6">
        <w:rPr>
          <w:i/>
          <w:color w:val="C00000"/>
          <w:shd w:val="clear" w:color="auto" w:fill="FFFFFF"/>
        </w:rPr>
        <w:t>in</w:t>
      </w:r>
      <w:r w:rsidR="00D80AB6" w:rsidRPr="00AF39F1">
        <w:rPr>
          <w:i/>
          <w:color w:val="C00000"/>
          <w:shd w:val="clear" w:color="auto" w:fill="FFFFFF"/>
        </w:rPr>
        <w:t xml:space="preserve"> </w:t>
      </w:r>
      <w:r w:rsidR="00DE0B7A" w:rsidRPr="00AF39F1">
        <w:rPr>
          <w:i/>
          <w:color w:val="C00000"/>
          <w:shd w:val="clear" w:color="auto" w:fill="FFFFFF"/>
        </w:rPr>
        <w:t>identifying line symmetry</w:t>
      </w:r>
      <w:r w:rsidR="004106AB">
        <w:rPr>
          <w:i/>
          <w:color w:val="C00000"/>
          <w:shd w:val="clear" w:color="auto" w:fill="FFFFFF"/>
        </w:rPr>
        <w:t xml:space="preserve"> </w:t>
      </w:r>
      <w:r w:rsidR="00D80AB6">
        <w:rPr>
          <w:i/>
          <w:color w:val="C00000"/>
          <w:shd w:val="clear" w:color="auto" w:fill="FFFFFF"/>
        </w:rPr>
        <w:t xml:space="preserve">may include using </w:t>
      </w:r>
      <w:r w:rsidR="006D101E">
        <w:rPr>
          <w:i/>
          <w:color w:val="C00000"/>
          <w:shd w:val="clear" w:color="auto" w:fill="FFFFFF"/>
        </w:rPr>
        <w:t>a coordinate grid and pattern blocks to provide students with a conceptual understanding of line symmetry using manipulatives. Have students create symmetrical designs and determine the line of symmetry in their design.  Teachers may also wish to insert a black line on the coordinate grid in different locations (on the x-axis, y-axis, y=x, etc.) and encourage students to create a symmetrical design using the given line of symmetry.</w:t>
      </w:r>
      <w:r w:rsidR="00DE0B7A" w:rsidRPr="00AF39F1">
        <w:rPr>
          <w:i/>
          <w:color w:val="C00000"/>
          <w:shd w:val="clear" w:color="auto" w:fill="FFFFFF"/>
        </w:rPr>
        <w:t xml:space="preserve"> </w:t>
      </w:r>
      <w:r w:rsidR="00AF39F1" w:rsidRPr="00AF39F1">
        <w:rPr>
          <w:i/>
          <w:color w:val="C00000"/>
          <w:shd w:val="clear" w:color="auto" w:fill="FFFFFF"/>
        </w:rPr>
        <w:t>Teachers are encouraged to use a variety of examples related to symmetry to include letters, shapes,</w:t>
      </w:r>
      <w:r w:rsidR="00146D23">
        <w:rPr>
          <w:i/>
          <w:color w:val="C00000"/>
          <w:shd w:val="clear" w:color="auto" w:fill="FFFFFF"/>
        </w:rPr>
        <w:t xml:space="preserve"> numbers, and images found in nature.</w:t>
      </w:r>
      <w:r w:rsidR="00AF39F1" w:rsidRPr="00AF39F1">
        <w:rPr>
          <w:i/>
          <w:color w:val="C00000"/>
          <w:shd w:val="clear" w:color="auto" w:fill="FFFFFF"/>
        </w:rPr>
        <w:t xml:space="preserve"> </w:t>
      </w:r>
    </w:p>
    <w:p w14:paraId="1F7218D1" w14:textId="6D8C8BAF" w:rsidR="005223D8" w:rsidRPr="00330469" w:rsidRDefault="007C1A16" w:rsidP="00330469">
      <w:pPr>
        <w:pStyle w:val="ListParagraph"/>
        <w:numPr>
          <w:ilvl w:val="0"/>
          <w:numId w:val="21"/>
        </w:numPr>
        <w:pBdr>
          <w:top w:val="nil"/>
          <w:left w:val="nil"/>
          <w:bottom w:val="nil"/>
          <w:right w:val="nil"/>
          <w:between w:val="nil"/>
        </w:pBdr>
        <w:spacing w:line="276" w:lineRule="auto"/>
        <w:ind w:left="270" w:hanging="270"/>
        <w:rPr>
          <w:rFonts w:asciiTheme="minorHAnsi" w:hAnsiTheme="minorHAnsi" w:cstheme="minorHAnsi"/>
          <w:color w:val="000000"/>
        </w:rPr>
      </w:pPr>
      <w:r w:rsidRPr="00330469">
        <w:rPr>
          <w:rFonts w:asciiTheme="minorHAnsi" w:hAnsiTheme="minorHAnsi" w:cstheme="minorHAnsi"/>
          <w:color w:val="000000"/>
        </w:rPr>
        <w:t xml:space="preserve">Quadrilateral ABCD with points A (2, -1), B (4, -4), C (2, -7), D (0, -4) is shown below. </w:t>
      </w:r>
      <w:r w:rsidR="00E83147" w:rsidRPr="00330469">
        <w:rPr>
          <w:rFonts w:asciiTheme="minorHAnsi" w:hAnsiTheme="minorHAnsi" w:cstheme="minorHAnsi"/>
          <w:color w:val="000000"/>
        </w:rPr>
        <w:t>Write the equation</w:t>
      </w:r>
      <w:r w:rsidR="004106AB" w:rsidRPr="00330469">
        <w:rPr>
          <w:rFonts w:asciiTheme="minorHAnsi" w:hAnsiTheme="minorHAnsi" w:cstheme="minorHAnsi"/>
          <w:color w:val="000000"/>
        </w:rPr>
        <w:t>(s)</w:t>
      </w:r>
      <w:r w:rsidR="00E83147" w:rsidRPr="00330469">
        <w:rPr>
          <w:rFonts w:asciiTheme="minorHAnsi" w:hAnsiTheme="minorHAnsi" w:cstheme="minorHAnsi"/>
          <w:color w:val="000000"/>
        </w:rPr>
        <w:t xml:space="preserve"> of the line</w:t>
      </w:r>
      <w:r w:rsidR="004106AB" w:rsidRPr="00330469">
        <w:rPr>
          <w:rFonts w:asciiTheme="minorHAnsi" w:hAnsiTheme="minorHAnsi" w:cstheme="minorHAnsi"/>
          <w:color w:val="000000"/>
        </w:rPr>
        <w:t>(</w:t>
      </w:r>
      <w:r w:rsidR="00E83147" w:rsidRPr="00330469">
        <w:rPr>
          <w:rFonts w:asciiTheme="minorHAnsi" w:hAnsiTheme="minorHAnsi" w:cstheme="minorHAnsi"/>
          <w:color w:val="000000"/>
        </w:rPr>
        <w:t>s</w:t>
      </w:r>
      <w:r w:rsidR="004106AB" w:rsidRPr="00330469">
        <w:rPr>
          <w:rFonts w:asciiTheme="minorHAnsi" w:hAnsiTheme="minorHAnsi" w:cstheme="minorHAnsi"/>
          <w:color w:val="000000"/>
        </w:rPr>
        <w:t>)</w:t>
      </w:r>
      <w:r w:rsidR="00E83147" w:rsidRPr="00330469">
        <w:rPr>
          <w:rFonts w:asciiTheme="minorHAnsi" w:hAnsiTheme="minorHAnsi" w:cstheme="minorHAnsi"/>
          <w:color w:val="000000"/>
        </w:rPr>
        <w:t xml:space="preserve"> of symmetry in Quadrilateral ABCD.</w:t>
      </w:r>
    </w:p>
    <w:p w14:paraId="78842314" w14:textId="74E56574" w:rsidR="00A47364" w:rsidRPr="00330469" w:rsidRDefault="0016429D" w:rsidP="00330469">
      <w:pPr>
        <w:pBdr>
          <w:top w:val="nil"/>
          <w:left w:val="nil"/>
          <w:bottom w:val="nil"/>
          <w:right w:val="nil"/>
          <w:between w:val="nil"/>
        </w:pBdr>
        <w:spacing w:line="276" w:lineRule="auto"/>
        <w:rPr>
          <w:color w:val="000000"/>
        </w:rPr>
      </w:pPr>
      <w:r w:rsidRPr="00330469">
        <w:rPr>
          <w:color w:val="000000"/>
        </w:rPr>
        <w:lastRenderedPageBreak/>
        <w:br/>
      </w:r>
      <w:r>
        <w:rPr>
          <w:noProof/>
          <w:lang w:val="en-US"/>
        </w:rPr>
        <w:drawing>
          <wp:inline distT="0" distB="0" distL="0" distR="0" wp14:anchorId="697C904B" wp14:editId="3C7DBAD0">
            <wp:extent cx="2546350" cy="2546350"/>
            <wp:effectExtent l="19050" t="19050" r="25400" b="2540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6350" cy="2546350"/>
                    </a:xfrm>
                    <a:prstGeom prst="rect">
                      <a:avLst/>
                    </a:prstGeom>
                    <a:ln w="12700">
                      <a:solidFill>
                        <a:schemeClr val="tx1"/>
                      </a:solidFill>
                    </a:ln>
                  </pic:spPr>
                </pic:pic>
              </a:graphicData>
            </a:graphic>
          </wp:inline>
        </w:drawing>
      </w:r>
    </w:p>
    <w:p w14:paraId="00429D5F" w14:textId="1E4287EB" w:rsidR="00A47364" w:rsidRPr="00AF39F1" w:rsidRDefault="00A47364" w:rsidP="009D58AA">
      <w:pPr>
        <w:jc w:val="center"/>
      </w:pPr>
    </w:p>
    <w:p w14:paraId="169BF698" w14:textId="7B8F23D5" w:rsidR="007377D0" w:rsidRPr="00AF39F1" w:rsidRDefault="00F45EA8" w:rsidP="00330469">
      <w:pPr>
        <w:ind w:left="360"/>
        <w:rPr>
          <w:i/>
          <w:color w:val="C00000"/>
        </w:rPr>
      </w:pPr>
      <w:r w:rsidRPr="00AF39F1">
        <w:rPr>
          <w:i/>
          <w:color w:val="C00000"/>
        </w:rPr>
        <w:t xml:space="preserve">A common error a student might make </w:t>
      </w:r>
      <w:r w:rsidR="0016429D">
        <w:rPr>
          <w:i/>
          <w:color w:val="C00000"/>
        </w:rPr>
        <w:t>is to identify incorrectly the lines of symmetry as x</w:t>
      </w:r>
      <w:r w:rsidR="00E91EC0">
        <w:rPr>
          <w:i/>
          <w:color w:val="C00000"/>
        </w:rPr>
        <w:t xml:space="preserve"> </w:t>
      </w:r>
      <w:r w:rsidR="0016429D">
        <w:rPr>
          <w:i/>
          <w:color w:val="C00000"/>
        </w:rPr>
        <w:t xml:space="preserve">= </w:t>
      </w:r>
      <w:r w:rsidR="00A656F0">
        <w:rPr>
          <w:i/>
          <w:color w:val="C00000"/>
        </w:rPr>
        <w:t>-4 and</w:t>
      </w:r>
      <w:r w:rsidR="0016429D">
        <w:rPr>
          <w:i/>
          <w:color w:val="C00000"/>
        </w:rPr>
        <w:t xml:space="preserve"> y = 2</w:t>
      </w:r>
      <w:r w:rsidR="00E91EC0">
        <w:rPr>
          <w:i/>
          <w:color w:val="C00000"/>
        </w:rPr>
        <w:t xml:space="preserve"> in </w:t>
      </w:r>
      <w:r w:rsidR="004D5B88">
        <w:rPr>
          <w:i/>
          <w:color w:val="C00000"/>
        </w:rPr>
        <w:t>p</w:t>
      </w:r>
      <w:r w:rsidR="00E91EC0">
        <w:rPr>
          <w:i/>
          <w:color w:val="C00000"/>
        </w:rPr>
        <w:t xml:space="preserve">olygon ABCD. </w:t>
      </w:r>
      <w:r w:rsidRPr="00AF39F1">
        <w:rPr>
          <w:i/>
          <w:color w:val="C00000"/>
        </w:rPr>
        <w:t>Th</w:t>
      </w:r>
      <w:r w:rsidR="00146D23">
        <w:rPr>
          <w:i/>
          <w:color w:val="C00000"/>
        </w:rPr>
        <w:t>is may indicate that a student</w:t>
      </w:r>
      <w:r w:rsidRPr="00AF39F1">
        <w:rPr>
          <w:i/>
          <w:color w:val="C00000"/>
        </w:rPr>
        <w:t xml:space="preserve"> </w:t>
      </w:r>
      <w:r w:rsidR="00146D23">
        <w:rPr>
          <w:i/>
          <w:color w:val="C00000"/>
        </w:rPr>
        <w:t xml:space="preserve">struggles with </w:t>
      </w:r>
      <w:r w:rsidR="00330469">
        <w:rPr>
          <w:i/>
          <w:color w:val="C00000"/>
        </w:rPr>
        <w:t>writing the equations of horizontal and vertical lines</w:t>
      </w:r>
      <w:r w:rsidR="00146D23">
        <w:rPr>
          <w:i/>
          <w:color w:val="C00000"/>
        </w:rPr>
        <w:t>.</w:t>
      </w:r>
      <w:r w:rsidRPr="00AF39F1">
        <w:rPr>
          <w:i/>
          <w:color w:val="C00000"/>
        </w:rPr>
        <w:t xml:space="preserve"> Teachers should encourage studen</w:t>
      </w:r>
      <w:r w:rsidR="00146D23">
        <w:rPr>
          <w:i/>
          <w:color w:val="C00000"/>
        </w:rPr>
        <w:t xml:space="preserve">ts to use a dynamic graphing calculator </w:t>
      </w:r>
      <w:r w:rsidRPr="00AF39F1">
        <w:rPr>
          <w:i/>
          <w:color w:val="C00000"/>
        </w:rPr>
        <w:t>or D</w:t>
      </w:r>
      <w:r w:rsidR="00640F2B" w:rsidRPr="00AF39F1">
        <w:rPr>
          <w:i/>
          <w:color w:val="C00000"/>
        </w:rPr>
        <w:t>esmos</w:t>
      </w:r>
      <w:r w:rsidRPr="00AF39F1">
        <w:rPr>
          <w:i/>
          <w:color w:val="C00000"/>
        </w:rPr>
        <w:t xml:space="preserve"> to graph</w:t>
      </w:r>
      <w:r w:rsidR="00640F2B" w:rsidRPr="00AF39F1">
        <w:rPr>
          <w:i/>
          <w:color w:val="C00000"/>
        </w:rPr>
        <w:t xml:space="preserve"> the lines of symmetry. Using Desmos</w:t>
      </w:r>
      <w:r w:rsidRPr="00AF39F1">
        <w:rPr>
          <w:i/>
          <w:color w:val="C00000"/>
        </w:rPr>
        <w:t>, student</w:t>
      </w:r>
      <w:r w:rsidR="004106AB">
        <w:rPr>
          <w:i/>
          <w:color w:val="C00000"/>
        </w:rPr>
        <w:t>s</w:t>
      </w:r>
      <w:r w:rsidRPr="00AF39F1">
        <w:rPr>
          <w:i/>
          <w:color w:val="C00000"/>
        </w:rPr>
        <w:t xml:space="preserve"> </w:t>
      </w:r>
      <w:proofErr w:type="gramStart"/>
      <w:r w:rsidRPr="00AF39F1">
        <w:rPr>
          <w:i/>
          <w:color w:val="C00000"/>
        </w:rPr>
        <w:t>are able to</w:t>
      </w:r>
      <w:proofErr w:type="gramEnd"/>
      <w:r w:rsidRPr="00AF39F1">
        <w:rPr>
          <w:i/>
          <w:color w:val="C00000"/>
        </w:rPr>
        <w:t xml:space="preserve"> graph the figure as well as the lines of symmetry. </w:t>
      </w:r>
    </w:p>
    <w:p w14:paraId="784FD7B8" w14:textId="77777777" w:rsidR="007377D0" w:rsidRPr="00AF39F1" w:rsidRDefault="007377D0" w:rsidP="007377D0"/>
    <w:p w14:paraId="2A13A663" w14:textId="523703C7" w:rsidR="007377D0" w:rsidRPr="00AF39F1" w:rsidRDefault="002C6348" w:rsidP="00330469">
      <w:pPr>
        <w:pStyle w:val="ListParagraph"/>
        <w:numPr>
          <w:ilvl w:val="0"/>
          <w:numId w:val="21"/>
        </w:numPr>
        <w:ind w:left="360"/>
        <w:rPr>
          <w:rFonts w:ascii="Calibri" w:hAnsi="Calibri" w:cs="Calibri"/>
          <w:color w:val="auto"/>
        </w:rPr>
      </w:pPr>
      <w:r w:rsidRPr="00AF39F1">
        <w:rPr>
          <w:rFonts w:ascii="Calibri" w:hAnsi="Calibri" w:cs="Calibri"/>
          <w:color w:val="auto"/>
        </w:rPr>
        <w:t>Given Polygon ABCDEF with points A (-</w:t>
      </w:r>
      <w:proofErr w:type="gramStart"/>
      <w:r w:rsidRPr="00AF39F1">
        <w:rPr>
          <w:rFonts w:ascii="Calibri" w:hAnsi="Calibri" w:cs="Calibri"/>
          <w:color w:val="auto"/>
        </w:rPr>
        <w:t>4,-</w:t>
      </w:r>
      <w:proofErr w:type="gramEnd"/>
      <w:r w:rsidRPr="00AF39F1">
        <w:rPr>
          <w:rFonts w:ascii="Calibri" w:hAnsi="Calibri" w:cs="Calibri"/>
          <w:color w:val="auto"/>
        </w:rPr>
        <w:t>5), B (-8,</w:t>
      </w:r>
      <w:r w:rsidR="00FC6426" w:rsidRPr="00AF39F1">
        <w:rPr>
          <w:rFonts w:ascii="Calibri" w:hAnsi="Calibri" w:cs="Calibri"/>
          <w:color w:val="auto"/>
        </w:rPr>
        <w:t xml:space="preserve"> </w:t>
      </w:r>
      <w:r w:rsidRPr="00AF39F1">
        <w:rPr>
          <w:rFonts w:ascii="Calibri" w:hAnsi="Calibri" w:cs="Calibri"/>
          <w:color w:val="auto"/>
        </w:rPr>
        <w:t xml:space="preserve">0), C (-4, 4), D (4, 4), E (8, 0), F (4, -5), determine if the polygon has point symmetry, line symmetry, both, or none. </w:t>
      </w:r>
      <w:r w:rsidR="007C1A16" w:rsidRPr="00AF39F1">
        <w:rPr>
          <w:rFonts w:ascii="Calibri" w:hAnsi="Calibri" w:cs="Calibri"/>
          <w:color w:val="auto"/>
        </w:rPr>
        <w:t xml:space="preserve">If the figure has line symmetry, identify how many lines. </w:t>
      </w:r>
      <w:r w:rsidRPr="00AF39F1">
        <w:rPr>
          <w:rFonts w:ascii="Calibri" w:hAnsi="Calibri" w:cs="Calibri"/>
          <w:color w:val="auto"/>
        </w:rPr>
        <w:t>Explain your answer.</w:t>
      </w:r>
      <w:r w:rsidR="00E91EC0">
        <w:rPr>
          <w:rFonts w:ascii="Calibri" w:hAnsi="Calibri" w:cs="Calibri"/>
          <w:color w:val="auto"/>
        </w:rPr>
        <w:br/>
      </w:r>
      <w:r w:rsidR="00685AEA">
        <w:rPr>
          <w:rFonts w:ascii="Calibri" w:hAnsi="Calibri" w:cs="Calibri"/>
          <w:noProof/>
          <w:color w:val="auto"/>
          <w:lang w:val="en-US"/>
        </w:rPr>
        <w:drawing>
          <wp:inline distT="0" distB="0" distL="0" distR="0" wp14:anchorId="2398C887" wp14:editId="50C1BD23">
            <wp:extent cx="3295650" cy="3295650"/>
            <wp:effectExtent l="19050" t="19050" r="19050" b="1905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95650" cy="3295650"/>
                    </a:xfrm>
                    <a:prstGeom prst="rect">
                      <a:avLst/>
                    </a:prstGeom>
                    <a:ln w="12700">
                      <a:solidFill>
                        <a:schemeClr val="tx1"/>
                      </a:solidFill>
                    </a:ln>
                  </pic:spPr>
                </pic:pic>
              </a:graphicData>
            </a:graphic>
          </wp:inline>
        </w:drawing>
      </w:r>
    </w:p>
    <w:p w14:paraId="4EE2E946" w14:textId="0EDF332A" w:rsidR="007377D0" w:rsidRPr="00AF39F1" w:rsidRDefault="007377D0" w:rsidP="009D58AA">
      <w:pPr>
        <w:jc w:val="center"/>
      </w:pPr>
    </w:p>
    <w:p w14:paraId="721BFCF1" w14:textId="77777777" w:rsidR="007377D0" w:rsidRPr="00AF39F1" w:rsidRDefault="007377D0" w:rsidP="007377D0"/>
    <w:p w14:paraId="36C39393" w14:textId="3DAF8D47" w:rsidR="007377D0" w:rsidRPr="007377D0" w:rsidRDefault="002C6348" w:rsidP="007377D0">
      <w:r w:rsidRPr="00AF39F1">
        <w:rPr>
          <w:i/>
          <w:color w:val="C00000"/>
        </w:rPr>
        <w:lastRenderedPageBreak/>
        <w:t>A common error a student might make would be to identify that the figure has both line symmetry and point symmetry.</w:t>
      </w:r>
      <w:r w:rsidR="007C1A16" w:rsidRPr="00AF39F1">
        <w:rPr>
          <w:i/>
          <w:color w:val="C00000"/>
        </w:rPr>
        <w:t xml:space="preserve"> </w:t>
      </w:r>
      <w:r w:rsidRPr="00AF39F1">
        <w:rPr>
          <w:i/>
          <w:color w:val="C00000"/>
        </w:rPr>
        <w:t xml:space="preserve">Students may use the </w:t>
      </w:r>
      <w:r w:rsidR="00146D23">
        <w:rPr>
          <w:i/>
          <w:color w:val="C00000"/>
        </w:rPr>
        <w:t>image</w:t>
      </w:r>
      <w:r w:rsidRPr="00AF39F1">
        <w:rPr>
          <w:i/>
          <w:color w:val="C00000"/>
        </w:rPr>
        <w:t xml:space="preserve"> as a means of determining symmetry</w:t>
      </w:r>
      <w:r w:rsidR="00330469">
        <w:rPr>
          <w:i/>
          <w:color w:val="C00000"/>
        </w:rPr>
        <w:t xml:space="preserve"> because they assume it is a regular hexagon</w:t>
      </w:r>
      <w:r w:rsidRPr="00AF39F1">
        <w:rPr>
          <w:i/>
          <w:color w:val="C00000"/>
        </w:rPr>
        <w:t xml:space="preserve"> rather than verifying algebraically</w:t>
      </w:r>
      <w:r w:rsidR="00330469">
        <w:rPr>
          <w:i/>
          <w:color w:val="C00000"/>
        </w:rPr>
        <w:t>.</w:t>
      </w:r>
      <w:r w:rsidR="007C1A16" w:rsidRPr="00AF39F1">
        <w:rPr>
          <w:i/>
          <w:color w:val="C00000"/>
        </w:rPr>
        <w:t xml:space="preserve"> </w:t>
      </w:r>
      <w:r w:rsidR="00146D23">
        <w:rPr>
          <w:i/>
          <w:color w:val="C00000"/>
        </w:rPr>
        <w:t>Teachers should encourage s</w:t>
      </w:r>
      <w:r w:rsidR="007C1A16" w:rsidRPr="00AF39F1">
        <w:rPr>
          <w:i/>
          <w:color w:val="C00000"/>
        </w:rPr>
        <w:t xml:space="preserve">tudents </w:t>
      </w:r>
      <w:r w:rsidR="00146D23">
        <w:rPr>
          <w:i/>
          <w:color w:val="C00000"/>
        </w:rPr>
        <w:t>to</w:t>
      </w:r>
      <w:r w:rsidR="007C1A16" w:rsidRPr="00AF39F1">
        <w:rPr>
          <w:i/>
          <w:color w:val="C00000"/>
        </w:rPr>
        <w:t xml:space="preserve"> verify th</w:t>
      </w:r>
      <w:r w:rsidR="00330469">
        <w:rPr>
          <w:i/>
          <w:color w:val="C00000"/>
        </w:rPr>
        <w:t>at</w:t>
      </w:r>
      <w:r w:rsidR="00146D23">
        <w:rPr>
          <w:i/>
          <w:color w:val="C00000"/>
        </w:rPr>
        <w:t xml:space="preserve"> corresponding</w:t>
      </w:r>
      <w:r w:rsidR="007C1A16" w:rsidRPr="00AF39F1">
        <w:rPr>
          <w:i/>
          <w:color w:val="C00000"/>
        </w:rPr>
        <w:t xml:space="preserve"> sides are congruent using the distance formula before they assume that the figure is a regular hexagon. When side lengths are verified, it will be determined that </w:t>
      </w:r>
      <m:oMath>
        <m:acc>
          <m:accPr>
            <m:chr m:val="̅"/>
            <m:ctrlPr>
              <w:rPr>
                <w:rFonts w:ascii="Cambria Math" w:hAnsi="Cambria Math"/>
                <w:i/>
                <w:color w:val="C00000"/>
              </w:rPr>
            </m:ctrlPr>
          </m:accPr>
          <m:e>
            <m:r>
              <w:rPr>
                <w:rFonts w:ascii="Cambria Math" w:hAnsi="Cambria Math"/>
                <w:color w:val="C00000"/>
              </w:rPr>
              <m:t>CB</m:t>
            </m:r>
          </m:e>
        </m:acc>
      </m:oMath>
      <w:r w:rsidR="00704D93">
        <w:rPr>
          <w:i/>
          <w:color w:val="C00000"/>
        </w:rPr>
        <w:t xml:space="preserve"> and</w:t>
      </w:r>
      <w:r w:rsidR="00704D93" w:rsidRPr="00AF39F1">
        <w:rPr>
          <w:i/>
          <w:color w:val="C00000"/>
        </w:rPr>
        <w:t xml:space="preserve"> </w:t>
      </w:r>
      <m:oMath>
        <m:acc>
          <m:accPr>
            <m:chr m:val="̅"/>
            <m:ctrlPr>
              <w:rPr>
                <w:rFonts w:ascii="Cambria Math" w:hAnsi="Cambria Math"/>
                <w:i/>
                <w:color w:val="C00000"/>
              </w:rPr>
            </m:ctrlPr>
          </m:accPr>
          <m:e>
            <m:r>
              <w:rPr>
                <w:rFonts w:ascii="Cambria Math" w:hAnsi="Cambria Math"/>
                <w:color w:val="C00000"/>
              </w:rPr>
              <m:t>DE</m:t>
            </m:r>
          </m:e>
        </m:acc>
      </m:oMath>
      <w:r w:rsidR="007C1A16" w:rsidRPr="00AF39F1">
        <w:rPr>
          <w:i/>
          <w:color w:val="C00000"/>
        </w:rPr>
        <w:t xml:space="preserve"> are not congruent to </w:t>
      </w:r>
      <w:r w:rsidR="00704D93" w:rsidRPr="00AF39F1">
        <w:rPr>
          <w:i/>
          <w:color w:val="C00000"/>
        </w:rPr>
        <w:t xml:space="preserve"> </w:t>
      </w:r>
      <m:oMath>
        <m:acc>
          <m:accPr>
            <m:chr m:val="̅"/>
            <m:ctrlPr>
              <w:rPr>
                <w:rFonts w:ascii="Cambria Math" w:hAnsi="Cambria Math"/>
                <w:i/>
                <w:color w:val="C00000"/>
              </w:rPr>
            </m:ctrlPr>
          </m:accPr>
          <m:e>
            <m:r>
              <w:rPr>
                <w:rFonts w:ascii="Cambria Math" w:hAnsi="Cambria Math"/>
                <w:color w:val="C00000"/>
              </w:rPr>
              <m:t>AB</m:t>
            </m:r>
          </m:e>
        </m:acc>
      </m:oMath>
      <w:r w:rsidR="007C1A16" w:rsidRPr="00AF39F1">
        <w:rPr>
          <w:i/>
          <w:color w:val="C00000"/>
        </w:rPr>
        <w:t xml:space="preserve"> </w:t>
      </w:r>
      <w:r w:rsidR="00146D23" w:rsidRPr="00AF39F1">
        <w:rPr>
          <w:i/>
          <w:color w:val="C00000"/>
        </w:rPr>
        <w:t>and</w:t>
      </w:r>
      <w:r w:rsidR="00146D23">
        <w:rPr>
          <w:i/>
          <w:color w:val="C00000"/>
        </w:rPr>
        <w:t xml:space="preserve"> </w:t>
      </w:r>
      <m:oMath>
        <m:acc>
          <m:accPr>
            <m:chr m:val="̅"/>
            <m:ctrlPr>
              <w:rPr>
                <w:rFonts w:ascii="Cambria Math" w:hAnsi="Cambria Math"/>
                <w:i/>
                <w:color w:val="C00000"/>
              </w:rPr>
            </m:ctrlPr>
          </m:accPr>
          <m:e>
            <m:r>
              <w:rPr>
                <w:rFonts w:ascii="Cambria Math" w:hAnsi="Cambria Math"/>
                <w:color w:val="C00000"/>
              </w:rPr>
              <m:t>FE</m:t>
            </m:r>
          </m:e>
        </m:acc>
      </m:oMath>
      <w:r w:rsidR="007C1A16" w:rsidRPr="00AF39F1">
        <w:rPr>
          <w:i/>
          <w:color w:val="C00000"/>
        </w:rPr>
        <w:t xml:space="preserve">. </w:t>
      </w:r>
      <w:r w:rsidR="00146D23">
        <w:rPr>
          <w:i/>
          <w:color w:val="C00000"/>
        </w:rPr>
        <w:t>Additionally</w:t>
      </w:r>
      <w:r w:rsidR="007C1A16" w:rsidRPr="00AF39F1">
        <w:rPr>
          <w:i/>
          <w:color w:val="C00000"/>
        </w:rPr>
        <w:t xml:space="preserve">, teachers should encourage students to use a </w:t>
      </w:r>
      <w:r w:rsidR="00146D23">
        <w:rPr>
          <w:i/>
          <w:color w:val="C00000"/>
        </w:rPr>
        <w:t xml:space="preserve">dynamic </w:t>
      </w:r>
      <w:r w:rsidR="007C1A16" w:rsidRPr="00AF39F1">
        <w:rPr>
          <w:i/>
          <w:color w:val="C00000"/>
        </w:rPr>
        <w:t>graphing calculator or D</w:t>
      </w:r>
      <w:r w:rsidR="0084351B">
        <w:rPr>
          <w:i/>
          <w:color w:val="C00000"/>
        </w:rPr>
        <w:t>esmos</w:t>
      </w:r>
      <w:r w:rsidR="00146D23">
        <w:rPr>
          <w:i/>
          <w:color w:val="C00000"/>
        </w:rPr>
        <w:t xml:space="preserve">. </w:t>
      </w:r>
    </w:p>
    <w:p w14:paraId="08014925" w14:textId="77777777" w:rsidR="00A47364" w:rsidRPr="007377D0" w:rsidRDefault="00A47364" w:rsidP="007377D0">
      <w:pPr>
        <w:jc w:val="right"/>
      </w:pPr>
    </w:p>
    <w:sectPr w:rsidR="00A47364" w:rsidRPr="007377D0" w:rsidSect="00BD12FB">
      <w:footerReference w:type="default" r:id="rId26"/>
      <w:footerReference w:type="first" r:id="rId27"/>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D1A6" w14:textId="77777777" w:rsidR="00BC6ABD" w:rsidRDefault="00BC6ABD" w:rsidP="002D4C35">
      <w:pPr>
        <w:spacing w:after="0" w:line="240" w:lineRule="auto"/>
      </w:pPr>
      <w:r>
        <w:separator/>
      </w:r>
    </w:p>
  </w:endnote>
  <w:endnote w:type="continuationSeparator" w:id="0">
    <w:p w14:paraId="0F3F1BD5" w14:textId="77777777" w:rsidR="00BC6ABD" w:rsidRDefault="00BC6ABD"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3F31"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717"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05FE936B"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p>
  <w:p w14:paraId="126A1CFB"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C3EA" w14:textId="77777777" w:rsidR="00BC6ABD" w:rsidRDefault="00BC6ABD" w:rsidP="002D4C35">
      <w:pPr>
        <w:spacing w:after="0" w:line="240" w:lineRule="auto"/>
      </w:pPr>
      <w:r>
        <w:separator/>
      </w:r>
    </w:p>
  </w:footnote>
  <w:footnote w:type="continuationSeparator" w:id="0">
    <w:p w14:paraId="6B612F0C" w14:textId="77777777" w:rsidR="00BC6ABD" w:rsidRDefault="00BC6ABD"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B21"/>
    <w:multiLevelType w:val="hybridMultilevel"/>
    <w:tmpl w:val="48AEA5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1611CE"/>
    <w:multiLevelType w:val="hybridMultilevel"/>
    <w:tmpl w:val="C8E22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BC353D"/>
    <w:multiLevelType w:val="hybridMultilevel"/>
    <w:tmpl w:val="ACB8AE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9DD678A"/>
    <w:multiLevelType w:val="multilevel"/>
    <w:tmpl w:val="DB40C370"/>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C2B569F"/>
    <w:multiLevelType w:val="hybridMultilevel"/>
    <w:tmpl w:val="B6BAAE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C757D"/>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E1549CC"/>
    <w:multiLevelType w:val="hybridMultilevel"/>
    <w:tmpl w:val="FA2AE0B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5"/>
  </w:num>
  <w:num w:numId="4">
    <w:abstractNumId w:val="19"/>
  </w:num>
  <w:num w:numId="5">
    <w:abstractNumId w:val="11"/>
  </w:num>
  <w:num w:numId="6">
    <w:abstractNumId w:val="18"/>
  </w:num>
  <w:num w:numId="7">
    <w:abstractNumId w:val="6"/>
  </w:num>
  <w:num w:numId="8">
    <w:abstractNumId w:val="3"/>
  </w:num>
  <w:num w:numId="9">
    <w:abstractNumId w:val="17"/>
  </w:num>
  <w:num w:numId="10">
    <w:abstractNumId w:val="2"/>
  </w:num>
  <w:num w:numId="11">
    <w:abstractNumId w:val="15"/>
  </w:num>
  <w:num w:numId="12">
    <w:abstractNumId w:val="10"/>
  </w:num>
  <w:num w:numId="13">
    <w:abstractNumId w:val="8"/>
  </w:num>
  <w:num w:numId="14">
    <w:abstractNumId w:val="9"/>
  </w:num>
  <w:num w:numId="15">
    <w:abstractNumId w:val="4"/>
  </w:num>
  <w:num w:numId="16">
    <w:abstractNumId w:val="14"/>
  </w:num>
  <w:num w:numId="17">
    <w:abstractNumId w:val="13"/>
  </w:num>
  <w:num w:numId="18">
    <w:abstractNumId w:val="20"/>
  </w:num>
  <w:num w:numId="19">
    <w:abstractNumId w:val="12"/>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75A7E"/>
    <w:rsid w:val="00090B46"/>
    <w:rsid w:val="000A6353"/>
    <w:rsid w:val="000E724D"/>
    <w:rsid w:val="00117DC0"/>
    <w:rsid w:val="0012116C"/>
    <w:rsid w:val="001459C9"/>
    <w:rsid w:val="00146D23"/>
    <w:rsid w:val="0015349F"/>
    <w:rsid w:val="001578BE"/>
    <w:rsid w:val="0016429D"/>
    <w:rsid w:val="00183DD9"/>
    <w:rsid w:val="001F6909"/>
    <w:rsid w:val="002054E4"/>
    <w:rsid w:val="00206B14"/>
    <w:rsid w:val="00212330"/>
    <w:rsid w:val="00241C7D"/>
    <w:rsid w:val="00262D08"/>
    <w:rsid w:val="002C6348"/>
    <w:rsid w:val="002D4C35"/>
    <w:rsid w:val="002F4C34"/>
    <w:rsid w:val="00330469"/>
    <w:rsid w:val="00363411"/>
    <w:rsid w:val="004106AB"/>
    <w:rsid w:val="00415BB7"/>
    <w:rsid w:val="00420D6F"/>
    <w:rsid w:val="004270A3"/>
    <w:rsid w:val="0044621B"/>
    <w:rsid w:val="00466A1A"/>
    <w:rsid w:val="00466D3A"/>
    <w:rsid w:val="004B679C"/>
    <w:rsid w:val="004D5B88"/>
    <w:rsid w:val="005223D8"/>
    <w:rsid w:val="00591C30"/>
    <w:rsid w:val="005C4325"/>
    <w:rsid w:val="005F0A22"/>
    <w:rsid w:val="00627DAC"/>
    <w:rsid w:val="00640F2B"/>
    <w:rsid w:val="0066121F"/>
    <w:rsid w:val="00672FC4"/>
    <w:rsid w:val="00685AEA"/>
    <w:rsid w:val="006A3A19"/>
    <w:rsid w:val="006D101E"/>
    <w:rsid w:val="00704D93"/>
    <w:rsid w:val="007377D0"/>
    <w:rsid w:val="00786FA2"/>
    <w:rsid w:val="0079031D"/>
    <w:rsid w:val="007B1507"/>
    <w:rsid w:val="007C1A16"/>
    <w:rsid w:val="0084351B"/>
    <w:rsid w:val="00885C90"/>
    <w:rsid w:val="00897F39"/>
    <w:rsid w:val="00921118"/>
    <w:rsid w:val="0095668E"/>
    <w:rsid w:val="00984FC3"/>
    <w:rsid w:val="0099131C"/>
    <w:rsid w:val="00991DBF"/>
    <w:rsid w:val="009C7790"/>
    <w:rsid w:val="009D58AA"/>
    <w:rsid w:val="009F61B6"/>
    <w:rsid w:val="00A47364"/>
    <w:rsid w:val="00A52804"/>
    <w:rsid w:val="00A656F0"/>
    <w:rsid w:val="00A65913"/>
    <w:rsid w:val="00AD4067"/>
    <w:rsid w:val="00AD5B68"/>
    <w:rsid w:val="00AF0F24"/>
    <w:rsid w:val="00AF39F1"/>
    <w:rsid w:val="00B47C6E"/>
    <w:rsid w:val="00B64060"/>
    <w:rsid w:val="00B718EB"/>
    <w:rsid w:val="00B93D13"/>
    <w:rsid w:val="00BA61E5"/>
    <w:rsid w:val="00BC6ABD"/>
    <w:rsid w:val="00BD12FB"/>
    <w:rsid w:val="00BD27B1"/>
    <w:rsid w:val="00BF1097"/>
    <w:rsid w:val="00C201F9"/>
    <w:rsid w:val="00C25B0D"/>
    <w:rsid w:val="00C52421"/>
    <w:rsid w:val="00CC16A6"/>
    <w:rsid w:val="00D20F49"/>
    <w:rsid w:val="00D24C93"/>
    <w:rsid w:val="00D37D36"/>
    <w:rsid w:val="00D6138B"/>
    <w:rsid w:val="00D75016"/>
    <w:rsid w:val="00D80AB6"/>
    <w:rsid w:val="00DA4909"/>
    <w:rsid w:val="00DE0B7A"/>
    <w:rsid w:val="00E13208"/>
    <w:rsid w:val="00E178AF"/>
    <w:rsid w:val="00E728F7"/>
    <w:rsid w:val="00E83147"/>
    <w:rsid w:val="00E91EC0"/>
    <w:rsid w:val="00EF0C0C"/>
    <w:rsid w:val="00EF3B3A"/>
    <w:rsid w:val="00F11CF8"/>
    <w:rsid w:val="00F3606B"/>
    <w:rsid w:val="00F45EA8"/>
    <w:rsid w:val="00F72685"/>
    <w:rsid w:val="00FB4D8B"/>
    <w:rsid w:val="00FC6426"/>
    <w:rsid w:val="00FE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6C76FF"/>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PlaceholderText">
    <w:name w:val="Placeholder Text"/>
    <w:basedOn w:val="DefaultParagraphFont"/>
    <w:uiPriority w:val="99"/>
    <w:semiHidden/>
    <w:rsid w:val="00704D93"/>
    <w:rPr>
      <w:color w:val="808080"/>
    </w:rPr>
  </w:style>
  <w:style w:type="character" w:styleId="UnresolvedMention">
    <w:name w:val="Unresolved Mention"/>
    <w:basedOn w:val="DefaultParagraphFont"/>
    <w:uiPriority w:val="99"/>
    <w:semiHidden/>
    <w:unhideWhenUsed/>
    <w:rsid w:val="00121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152/63804540638110000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256/638045418768600000"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teacher.desmos.com/activitybuilder/custom/5d2a8413966a7f27cd792602" TargetMode="External"/><Relationship Id="rId20" Type="http://schemas.openxmlformats.org/officeDocument/2006/relationships/hyperlink" Target="https://www.doe.virginia.gov/home/showpublisheddocument/25076/63804539433710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44/638036740114930000"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teacher.desmos.com/activitybuilder/custom/5b75c7a8edd78d0abe01dbe2" TargetMode="External"/><Relationship Id="rId23" Type="http://schemas.openxmlformats.org/officeDocument/2006/relationships/customXml" Target="ink/ink1.xml"/><Relationship Id="rId28" Type="http://schemas.openxmlformats.org/officeDocument/2006/relationships/fontTable" Target="fontTable.xml"/><Relationship Id="rId10" Type="http://schemas.openxmlformats.org/officeDocument/2006/relationships/hyperlink" Target="https://www.doe.virginia.gov/home/showpublisheddocument/16242/638036740110670000" TargetMode="External"/><Relationship Id="rId19" Type="http://schemas.openxmlformats.org/officeDocument/2006/relationships/hyperlink" Target="https://www.doe.virginia.gov/home/showpublisheddocument/25072/638045394327900000"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028/playlist/2800001231" TargetMode="External"/><Relationship Id="rId22" Type="http://schemas.openxmlformats.org/officeDocument/2006/relationships/image" Target="media/image2.png"/><Relationship Id="rId27"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ax="1152" units="cm"/>
          <inkml:channel name="Y" type="integer" max="864" units="cm"/>
          <inkml:channel name="T" type="integer" max="2.14748E9" units="dev"/>
        </inkml:traceFormat>
        <inkml:channelProperties>
          <inkml:channelProperty channel="X" name="resolution" value="32.26891" units="1/cm"/>
          <inkml:channelProperty channel="Y" name="resolution" value="32.23881" units="1/cm"/>
          <inkml:channelProperty channel="T" name="resolution" value="1" units="1/dev"/>
        </inkml:channelProperties>
      </inkml:inkSource>
      <inkml:timestamp xml:id="ts0" timeString="2020-10-16T17:50:34.76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3C134A6B-F839-4650-B3B9-8625DCDCE3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G.3c Just In Time Quick Check</vt:lpstr>
    </vt:vector>
  </TitlesOfParts>
  <Company>Virginia Department of Education</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G.3c Just In Time Quick Check</dc:title>
  <dc:creator>Virginia Department of Education</dc:creator>
  <cp:lastModifiedBy>Mazzacane, Tina (DOE)</cp:lastModifiedBy>
  <cp:revision>6</cp:revision>
  <dcterms:created xsi:type="dcterms:W3CDTF">2020-11-13T16:17:00Z</dcterms:created>
  <dcterms:modified xsi:type="dcterms:W3CDTF">2022-12-30T17:43:00Z</dcterms:modified>
</cp:coreProperties>
</file>