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8559" w14:textId="77777777" w:rsidR="00E47790" w:rsidRPr="00241C7D" w:rsidRDefault="00E47790" w:rsidP="00E47790">
      <w:pPr>
        <w:pStyle w:val="Title"/>
      </w:pPr>
      <w:r w:rsidRPr="00241C7D">
        <w:t>Just In Time Quick Check</w:t>
      </w:r>
    </w:p>
    <w:p w14:paraId="1CD570FD" w14:textId="72B3A96F" w:rsidR="00E47790" w:rsidRPr="00FB2954" w:rsidRDefault="003B6AAC" w:rsidP="00E47790">
      <w:pPr>
        <w:spacing w:after="120" w:line="240" w:lineRule="auto"/>
        <w:jc w:val="center"/>
        <w:rPr>
          <w:rStyle w:val="SubtleReference"/>
          <w:u w:val="single"/>
        </w:rPr>
      </w:pPr>
      <w:hyperlink r:id="rId7" w:history="1">
        <w:r w:rsidR="00E47790" w:rsidRPr="00FB2954">
          <w:rPr>
            <w:rStyle w:val="Hyperlink"/>
            <w:b/>
            <w:sz w:val="28"/>
            <w:szCs w:val="28"/>
          </w:rPr>
          <w:t>Standard of Learning (SOL) AII.7g</w:t>
        </w:r>
      </w:hyperlink>
      <w:r w:rsidR="00E47790" w:rsidRPr="00C25B0D">
        <w:rPr>
          <w:b/>
          <w:sz w:val="28"/>
          <w:szCs w:val="28"/>
          <w:u w:val="single"/>
        </w:rPr>
        <w:t xml:space="preserve"> </w:t>
      </w:r>
    </w:p>
    <w:tbl>
      <w:tblPr>
        <w:tblW w:w="10795"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795"/>
      </w:tblGrid>
      <w:tr w:rsidR="00E47790" w14:paraId="4A3F1C0A" w14:textId="77777777" w:rsidTr="00225F90">
        <w:trPr>
          <w:tblHeader/>
          <w:jc w:val="center"/>
        </w:trPr>
        <w:tc>
          <w:tcPr>
            <w:tcW w:w="10795" w:type="dxa"/>
          </w:tcPr>
          <w:p w14:paraId="435C6297" w14:textId="77777777" w:rsidR="00E47790" w:rsidRPr="00FB4D8B" w:rsidRDefault="00E47790" w:rsidP="005A1BDC">
            <w:pPr>
              <w:spacing w:before="120" w:after="120"/>
              <w:jc w:val="center"/>
              <w:rPr>
                <w:rStyle w:val="SubtleReference"/>
              </w:rPr>
            </w:pPr>
            <w:r w:rsidRPr="00BF1097">
              <w:rPr>
                <w:rStyle w:val="SubtleReference"/>
              </w:rPr>
              <w:t>Strand:</w:t>
            </w:r>
            <w:r w:rsidRPr="00FB4D8B">
              <w:rPr>
                <w:rStyle w:val="SubtleReference"/>
              </w:rPr>
              <w:t xml:space="preserve"> </w:t>
            </w:r>
            <w:r>
              <w:rPr>
                <w:rStyle w:val="SubtleReference"/>
              </w:rPr>
              <w:t>Functions</w:t>
            </w:r>
          </w:p>
        </w:tc>
      </w:tr>
      <w:tr w:rsidR="00E47790" w14:paraId="3B806706" w14:textId="77777777" w:rsidTr="00225F90">
        <w:trPr>
          <w:jc w:val="center"/>
        </w:trPr>
        <w:tc>
          <w:tcPr>
            <w:tcW w:w="10795" w:type="dxa"/>
            <w:shd w:val="clear" w:color="auto" w:fill="D9D9D9"/>
          </w:tcPr>
          <w:p w14:paraId="722375A9" w14:textId="77777777" w:rsidR="00E47790" w:rsidRPr="00415BB7" w:rsidRDefault="00E47790" w:rsidP="005A1BDC">
            <w:pPr>
              <w:pStyle w:val="Heading1"/>
              <w:rPr>
                <w:spacing w:val="0"/>
              </w:rPr>
            </w:pPr>
            <w:r w:rsidRPr="00415BB7">
              <w:rPr>
                <w:spacing w:val="0"/>
              </w:rPr>
              <w:t xml:space="preserve">Standard of Learning (SOL) </w:t>
            </w:r>
            <w:r>
              <w:rPr>
                <w:spacing w:val="0"/>
              </w:rPr>
              <w:t>AII.7g</w:t>
            </w:r>
          </w:p>
          <w:p w14:paraId="5565BFEA" w14:textId="77777777" w:rsidR="00E47790" w:rsidRPr="00670DE8" w:rsidRDefault="00E47790" w:rsidP="005A1BDC">
            <w:pPr>
              <w:spacing w:after="120"/>
              <w:rPr>
                <w:rFonts w:asciiTheme="minorHAnsi" w:hAnsiTheme="minorHAnsi" w:cstheme="minorHAnsi"/>
                <w:b/>
                <w:i/>
              </w:rPr>
            </w:pPr>
            <w:r w:rsidRPr="00670DE8">
              <w:rPr>
                <w:rFonts w:asciiTheme="minorHAnsi" w:hAnsiTheme="minorHAnsi" w:cstheme="minorHAnsi"/>
                <w:b/>
                <w:i/>
              </w:rPr>
              <w:t xml:space="preserve">The student will investigate and analyze linear, quadratic, absolute value, square root, cube root, rational, polynomial, exponential, and logarithmic function families algebraically and graphically. Key concepts include connections between and among multiple representations of functions using verbal descriptions, tables, equations, and graphs.  </w:t>
            </w:r>
          </w:p>
        </w:tc>
      </w:tr>
      <w:tr w:rsidR="00E47790" w14:paraId="0620D7D8" w14:textId="77777777" w:rsidTr="00225F90">
        <w:trPr>
          <w:jc w:val="center"/>
        </w:trPr>
        <w:tc>
          <w:tcPr>
            <w:tcW w:w="10795" w:type="dxa"/>
            <w:shd w:val="clear" w:color="auto" w:fill="F2F2F2"/>
          </w:tcPr>
          <w:p w14:paraId="47FD240D" w14:textId="77777777" w:rsidR="00E47790" w:rsidRPr="00415BB7" w:rsidRDefault="00E47790" w:rsidP="005A1BDC">
            <w:pPr>
              <w:pStyle w:val="Heading1"/>
              <w:rPr>
                <w:spacing w:val="0"/>
              </w:rPr>
            </w:pPr>
            <w:r w:rsidRPr="00415BB7">
              <w:rPr>
                <w:spacing w:val="0"/>
              </w:rPr>
              <w:t xml:space="preserve">Grade Level Skills:  </w:t>
            </w:r>
          </w:p>
          <w:p w14:paraId="555CDC84" w14:textId="77777777" w:rsidR="00E47790" w:rsidRPr="00E560DB" w:rsidRDefault="00E47790" w:rsidP="00E47790">
            <w:pPr>
              <w:keepLines/>
              <w:widowControl w:val="0"/>
              <w:numPr>
                <w:ilvl w:val="0"/>
                <w:numId w:val="1"/>
              </w:numPr>
              <w:spacing w:after="0" w:line="240" w:lineRule="auto"/>
            </w:pPr>
            <w:r>
              <w:rPr>
                <w:rFonts w:asciiTheme="minorHAnsi" w:hAnsiTheme="minorHAnsi"/>
              </w:rPr>
              <w:t>Represent relations and functions using verbal descriptions, tables, equations, and graphs. Given one representation, represent the relation in another form.</w:t>
            </w:r>
          </w:p>
          <w:p w14:paraId="66848CF7" w14:textId="77777777" w:rsidR="00E47790" w:rsidRPr="00415BB7" w:rsidRDefault="00E47790" w:rsidP="00E47790">
            <w:pPr>
              <w:keepLines/>
              <w:widowControl w:val="0"/>
              <w:numPr>
                <w:ilvl w:val="0"/>
                <w:numId w:val="1"/>
              </w:numPr>
              <w:spacing w:after="120" w:line="240" w:lineRule="auto"/>
            </w:pPr>
            <w:r>
              <w:rPr>
                <w:rFonts w:asciiTheme="minorHAnsi" w:hAnsiTheme="minorHAnsi"/>
              </w:rPr>
              <w:t>Investigate and analyze characteristics and multiple representations of functions with a graphing utility.</w:t>
            </w:r>
          </w:p>
        </w:tc>
      </w:tr>
      <w:tr w:rsidR="00E47790" w14:paraId="23942656" w14:textId="77777777" w:rsidTr="00225F90">
        <w:trPr>
          <w:jc w:val="center"/>
        </w:trPr>
        <w:tc>
          <w:tcPr>
            <w:tcW w:w="10795" w:type="dxa"/>
          </w:tcPr>
          <w:p w14:paraId="35053377" w14:textId="4576CEEA" w:rsidR="00E47790" w:rsidRPr="002D4C35" w:rsidRDefault="003B6AAC" w:rsidP="005A1BDC">
            <w:pPr>
              <w:pStyle w:val="Heading2"/>
              <w:spacing w:before="120" w:after="120"/>
              <w:rPr>
                <w:sz w:val="28"/>
                <w:szCs w:val="28"/>
              </w:rPr>
            </w:pPr>
            <w:hyperlink w:anchor="SV">
              <w:r w:rsidR="00E47790" w:rsidRPr="002D4C35">
                <w:rPr>
                  <w:color w:val="0563C1"/>
                  <w:sz w:val="28"/>
                  <w:szCs w:val="28"/>
                  <w:u w:val="single"/>
                </w:rPr>
                <w:t>Just in Time Quick Check</w:t>
              </w:r>
            </w:hyperlink>
          </w:p>
        </w:tc>
      </w:tr>
      <w:tr w:rsidR="00E47790" w14:paraId="6CC96DF7" w14:textId="77777777" w:rsidTr="00225F90">
        <w:trPr>
          <w:jc w:val="center"/>
        </w:trPr>
        <w:tc>
          <w:tcPr>
            <w:tcW w:w="10795" w:type="dxa"/>
          </w:tcPr>
          <w:p w14:paraId="058F7D60" w14:textId="17394836" w:rsidR="00E47790" w:rsidRPr="00FB4D8B" w:rsidRDefault="003B6AAC" w:rsidP="005A1BDC">
            <w:pPr>
              <w:pStyle w:val="Heading2"/>
              <w:spacing w:before="120" w:after="120"/>
              <w:rPr>
                <w:color w:val="0563C1"/>
                <w:sz w:val="28"/>
                <w:szCs w:val="28"/>
                <w:u w:val="single"/>
              </w:rPr>
            </w:pPr>
            <w:hyperlink w:anchor="TN">
              <w:r w:rsidR="00E47790" w:rsidRPr="00FB4D8B">
                <w:rPr>
                  <w:color w:val="0563C1"/>
                  <w:sz w:val="28"/>
                  <w:szCs w:val="28"/>
                  <w:u w:val="single"/>
                </w:rPr>
                <w:t>Just in Time Quick Check Teacher Notes</w:t>
              </w:r>
            </w:hyperlink>
          </w:p>
        </w:tc>
      </w:tr>
      <w:tr w:rsidR="00E47790" w14:paraId="090637F6" w14:textId="77777777" w:rsidTr="00225F90">
        <w:trPr>
          <w:jc w:val="center"/>
        </w:trPr>
        <w:tc>
          <w:tcPr>
            <w:tcW w:w="10795" w:type="dxa"/>
          </w:tcPr>
          <w:p w14:paraId="068C8F60" w14:textId="77777777" w:rsidR="00E47790" w:rsidRPr="00415BB7" w:rsidRDefault="00E47790" w:rsidP="005A1BDC">
            <w:pPr>
              <w:pStyle w:val="Heading1"/>
              <w:rPr>
                <w:spacing w:val="0"/>
              </w:rPr>
            </w:pPr>
            <w:r w:rsidRPr="00415BB7">
              <w:rPr>
                <w:spacing w:val="0"/>
              </w:rPr>
              <w:t xml:space="preserve">Supporting Resources: </w:t>
            </w:r>
          </w:p>
          <w:p w14:paraId="19F84D7D" w14:textId="77777777" w:rsidR="00286093" w:rsidRDefault="00286093" w:rsidP="00286093">
            <w:pPr>
              <w:numPr>
                <w:ilvl w:val="0"/>
                <w:numId w:val="2"/>
              </w:numPr>
              <w:spacing w:after="0" w:line="256" w:lineRule="auto"/>
              <w:rPr>
                <w:color w:val="000000"/>
              </w:rPr>
            </w:pPr>
            <w:r>
              <w:rPr>
                <w:color w:val="000000"/>
              </w:rPr>
              <w:t>VDOE Word Wall Cards: Algebra II (</w:t>
            </w:r>
            <w:hyperlink r:id="rId8" w:history="1">
              <w:r>
                <w:rPr>
                  <w:rStyle w:val="Hyperlink"/>
                </w:rPr>
                <w:t>Word</w:t>
              </w:r>
            </w:hyperlink>
            <w:r>
              <w:rPr>
                <w:color w:val="000000"/>
              </w:rPr>
              <w:t>) | (</w:t>
            </w:r>
            <w:hyperlink r:id="rId9" w:history="1">
              <w:r>
                <w:rPr>
                  <w:rStyle w:val="Hyperlink"/>
                </w:rPr>
                <w:t>PDF</w:t>
              </w:r>
            </w:hyperlink>
            <w:r>
              <w:rPr>
                <w:color w:val="000000"/>
              </w:rPr>
              <w:t>)</w:t>
            </w:r>
            <w:r>
              <w:t xml:space="preserve"> </w:t>
            </w:r>
          </w:p>
          <w:p w14:paraId="13A6190F" w14:textId="77777777" w:rsidR="00E47790" w:rsidRPr="00415BB7" w:rsidRDefault="00E47790" w:rsidP="00286093">
            <w:pPr>
              <w:numPr>
                <w:ilvl w:val="1"/>
                <w:numId w:val="2"/>
              </w:numPr>
              <w:pBdr>
                <w:top w:val="nil"/>
                <w:left w:val="nil"/>
                <w:bottom w:val="nil"/>
                <w:right w:val="nil"/>
                <w:between w:val="nil"/>
              </w:pBdr>
              <w:spacing w:after="0" w:line="240" w:lineRule="auto"/>
              <w:rPr>
                <w:color w:val="000000"/>
              </w:rPr>
            </w:pPr>
            <w:r>
              <w:rPr>
                <w:color w:val="000000"/>
              </w:rPr>
              <w:t>Multiple Representation of Functions</w:t>
            </w:r>
          </w:p>
          <w:p w14:paraId="661C2359" w14:textId="77777777" w:rsidR="00E47790" w:rsidRPr="00670DE8" w:rsidRDefault="00E47790" w:rsidP="00E47790">
            <w:pPr>
              <w:numPr>
                <w:ilvl w:val="0"/>
                <w:numId w:val="2"/>
              </w:numPr>
              <w:pBdr>
                <w:top w:val="nil"/>
                <w:left w:val="nil"/>
                <w:bottom w:val="nil"/>
                <w:right w:val="nil"/>
                <w:between w:val="nil"/>
              </w:pBdr>
              <w:spacing w:after="0" w:line="240" w:lineRule="auto"/>
            </w:pPr>
            <w:r w:rsidRPr="00415BB7">
              <w:rPr>
                <w:color w:val="000000"/>
              </w:rPr>
              <w:t xml:space="preserve">VDOE Rich Mathematical Tasks: </w:t>
            </w:r>
            <w:r>
              <w:rPr>
                <w:color w:val="000000"/>
              </w:rPr>
              <w:t>Wildfires</w:t>
            </w:r>
          </w:p>
          <w:p w14:paraId="6084F16F" w14:textId="51D518E3" w:rsidR="00E47790" w:rsidRPr="00670DE8" w:rsidRDefault="00E47790" w:rsidP="00E47790">
            <w:pPr>
              <w:numPr>
                <w:ilvl w:val="0"/>
                <w:numId w:val="3"/>
              </w:numPr>
              <w:shd w:val="clear" w:color="auto" w:fill="FFFFFF"/>
              <w:spacing w:after="0" w:line="300" w:lineRule="atLeast"/>
              <w:rPr>
                <w:rFonts w:asciiTheme="minorHAnsi" w:hAnsiTheme="minorHAnsi"/>
              </w:rPr>
            </w:pPr>
            <w:r w:rsidRPr="00E57781">
              <w:rPr>
                <w:rFonts w:asciiTheme="minorHAnsi" w:hAnsiTheme="minorHAnsi"/>
                <w:bdr w:val="none" w:sz="0" w:space="0" w:color="auto" w:frame="1"/>
              </w:rPr>
              <w:t>AII.7afg Wildfires Task Template</w:t>
            </w:r>
            <w:r w:rsidRPr="00670DE8">
              <w:rPr>
                <w:rStyle w:val="filetype"/>
                <w:rFonts w:asciiTheme="minorHAnsi" w:hAnsiTheme="minorHAnsi"/>
              </w:rPr>
              <w:t> (</w:t>
            </w:r>
            <w:hyperlink r:id="rId10" w:history="1">
              <w:r w:rsidRPr="00E57781">
                <w:rPr>
                  <w:rStyle w:val="Hyperlink"/>
                  <w:rFonts w:asciiTheme="minorHAnsi" w:hAnsiTheme="minorHAnsi"/>
                </w:rPr>
                <w:t>Word</w:t>
              </w:r>
            </w:hyperlink>
            <w:r w:rsidRPr="00670DE8">
              <w:rPr>
                <w:rStyle w:val="filetype"/>
                <w:rFonts w:asciiTheme="minorHAnsi" w:hAnsiTheme="minorHAnsi"/>
              </w:rPr>
              <w:t>)</w:t>
            </w:r>
            <w:r w:rsidRPr="00670DE8">
              <w:rPr>
                <w:rFonts w:asciiTheme="minorHAnsi" w:hAnsiTheme="minorHAnsi"/>
              </w:rPr>
              <w:t> /</w:t>
            </w:r>
            <w:r w:rsidRPr="00E57781">
              <w:rPr>
                <w:rFonts w:asciiTheme="minorHAnsi" w:hAnsiTheme="minorHAnsi"/>
              </w:rPr>
              <w:t> </w:t>
            </w:r>
            <w:r w:rsidR="00E57781" w:rsidRPr="00E57781">
              <w:rPr>
                <w:rFonts w:asciiTheme="minorHAnsi" w:hAnsiTheme="minorHAnsi"/>
              </w:rPr>
              <w:t>(</w:t>
            </w:r>
            <w:hyperlink r:id="rId11" w:history="1">
              <w:r w:rsidRPr="00E57781">
                <w:rPr>
                  <w:rStyle w:val="Hyperlink"/>
                  <w:rFonts w:asciiTheme="minorHAnsi" w:hAnsiTheme="minorHAnsi"/>
                  <w:bdr w:val="none" w:sz="0" w:space="0" w:color="auto" w:frame="1"/>
                </w:rPr>
                <w:t>PDF</w:t>
              </w:r>
            </w:hyperlink>
            <w:r w:rsidR="00E57781" w:rsidRPr="00E57781">
              <w:rPr>
                <w:rFonts w:asciiTheme="minorHAnsi" w:hAnsiTheme="minorHAnsi"/>
                <w:bdr w:val="none" w:sz="0" w:space="0" w:color="auto" w:frame="1"/>
              </w:rPr>
              <w:t>)</w:t>
            </w:r>
          </w:p>
          <w:p w14:paraId="0D6AFF2D" w14:textId="77777777" w:rsidR="00E47790" w:rsidRPr="00C464DC" w:rsidRDefault="00E47790" w:rsidP="00E47790">
            <w:pPr>
              <w:pStyle w:val="ListParagraph"/>
              <w:numPr>
                <w:ilvl w:val="0"/>
                <w:numId w:val="7"/>
              </w:numPr>
              <w:shd w:val="clear" w:color="auto" w:fill="FFFFFF"/>
              <w:spacing w:before="0" w:line="300" w:lineRule="atLeast"/>
              <w:rPr>
                <w:rFonts w:asciiTheme="minorHAnsi" w:hAnsiTheme="minorHAnsi" w:cstheme="minorHAnsi"/>
                <w:color w:val="auto"/>
              </w:rPr>
            </w:pPr>
            <w:r w:rsidRPr="00DC4CE6">
              <w:rPr>
                <w:rFonts w:asciiTheme="minorHAnsi" w:hAnsiTheme="minorHAnsi" w:cstheme="minorHAnsi"/>
                <w:color w:val="auto"/>
              </w:rPr>
              <w:t>VDOE Rich Mathematical Task: Algae Attack</w:t>
            </w:r>
          </w:p>
          <w:p w14:paraId="5CCC16EC" w14:textId="2D519B89" w:rsidR="00E47790" w:rsidRPr="003737A3" w:rsidRDefault="00E47790" w:rsidP="00E47790">
            <w:pPr>
              <w:numPr>
                <w:ilvl w:val="0"/>
                <w:numId w:val="4"/>
              </w:numPr>
              <w:shd w:val="clear" w:color="auto" w:fill="FFFFFF"/>
              <w:spacing w:after="0" w:line="300" w:lineRule="atLeast"/>
              <w:rPr>
                <w:rFonts w:asciiTheme="minorHAnsi" w:eastAsia="Times New Roman" w:hAnsiTheme="minorHAnsi" w:cs="Times New Roman"/>
                <w:lang w:val="en-US"/>
              </w:rPr>
            </w:pPr>
            <w:r w:rsidRPr="00E57781">
              <w:rPr>
                <w:rFonts w:asciiTheme="minorHAnsi" w:eastAsia="Times New Roman" w:hAnsiTheme="minorHAnsi" w:cs="Times New Roman"/>
                <w:bdr w:val="none" w:sz="0" w:space="0" w:color="auto" w:frame="1"/>
                <w:lang w:val="en-US"/>
              </w:rPr>
              <w:t>AII.7g Algae Attack Task Template</w:t>
            </w:r>
            <w:r w:rsidRPr="00E57781">
              <w:rPr>
                <w:rFonts w:asciiTheme="minorHAnsi" w:eastAsia="Times New Roman" w:hAnsiTheme="minorHAnsi" w:cs="Times New Roman"/>
                <w:lang w:val="en-US"/>
              </w:rPr>
              <w:t> (</w:t>
            </w:r>
            <w:hyperlink r:id="rId12" w:history="1">
              <w:r w:rsidRPr="00E57781">
                <w:rPr>
                  <w:rStyle w:val="Hyperlink"/>
                  <w:rFonts w:asciiTheme="minorHAnsi" w:eastAsia="Times New Roman" w:hAnsiTheme="minorHAnsi" w:cs="Times New Roman"/>
                  <w:lang w:val="en-US"/>
                </w:rPr>
                <w:t>Word</w:t>
              </w:r>
            </w:hyperlink>
            <w:r w:rsidRPr="003737A3">
              <w:rPr>
                <w:rFonts w:asciiTheme="minorHAnsi" w:eastAsia="Times New Roman" w:hAnsiTheme="minorHAnsi" w:cs="Times New Roman"/>
                <w:lang w:val="en-US"/>
              </w:rPr>
              <w:t>) / </w:t>
            </w:r>
            <w:r w:rsidR="00E57781">
              <w:rPr>
                <w:rFonts w:asciiTheme="minorHAnsi" w:eastAsia="Times New Roman" w:hAnsiTheme="minorHAnsi" w:cs="Times New Roman"/>
                <w:lang w:val="en-US"/>
              </w:rPr>
              <w:t>(</w:t>
            </w:r>
            <w:hyperlink r:id="rId13" w:history="1">
              <w:r w:rsidRPr="00E57781">
                <w:rPr>
                  <w:rStyle w:val="Hyperlink"/>
                  <w:rFonts w:asciiTheme="minorHAnsi" w:eastAsia="Times New Roman" w:hAnsiTheme="minorHAnsi" w:cs="Times New Roman"/>
                  <w:bdr w:val="none" w:sz="0" w:space="0" w:color="auto" w:frame="1"/>
                  <w:lang w:val="en-US"/>
                </w:rPr>
                <w:t>PDF</w:t>
              </w:r>
            </w:hyperlink>
            <w:r w:rsidR="00E57781" w:rsidRPr="00E57781">
              <w:rPr>
                <w:rFonts w:asciiTheme="minorHAnsi" w:eastAsia="Times New Roman" w:hAnsiTheme="minorHAnsi" w:cs="Times New Roman"/>
                <w:u w:val="single"/>
                <w:bdr w:val="none" w:sz="0" w:space="0" w:color="auto" w:frame="1"/>
                <w:lang w:val="en-US"/>
              </w:rPr>
              <w:t>)</w:t>
            </w:r>
          </w:p>
          <w:p w14:paraId="1591427C" w14:textId="77777777" w:rsidR="00E47790" w:rsidRPr="00415BB7" w:rsidRDefault="00E47790" w:rsidP="00E47790">
            <w:pPr>
              <w:numPr>
                <w:ilvl w:val="0"/>
                <w:numId w:val="2"/>
              </w:numPr>
              <w:pBdr>
                <w:top w:val="nil"/>
                <w:left w:val="nil"/>
                <w:bottom w:val="nil"/>
                <w:right w:val="nil"/>
                <w:between w:val="nil"/>
              </w:pBdr>
              <w:spacing w:after="0" w:line="240" w:lineRule="auto"/>
              <w:rPr>
                <w:color w:val="000000"/>
              </w:rPr>
            </w:pPr>
            <w:r w:rsidRPr="00415BB7">
              <w:rPr>
                <w:color w:val="000000"/>
              </w:rPr>
              <w:t xml:space="preserve">Desmos Activity </w:t>
            </w:r>
          </w:p>
          <w:p w14:paraId="00B04167" w14:textId="77777777" w:rsidR="00E47790" w:rsidRDefault="003B6AAC" w:rsidP="00E47790">
            <w:pPr>
              <w:numPr>
                <w:ilvl w:val="1"/>
                <w:numId w:val="2"/>
              </w:numPr>
              <w:pBdr>
                <w:top w:val="nil"/>
                <w:left w:val="nil"/>
                <w:bottom w:val="nil"/>
                <w:right w:val="nil"/>
                <w:between w:val="nil"/>
              </w:pBdr>
              <w:spacing w:after="0" w:line="240" w:lineRule="auto"/>
              <w:rPr>
                <w:color w:val="000000"/>
              </w:rPr>
            </w:pPr>
            <w:hyperlink r:id="rId14" w:history="1">
              <w:r w:rsidR="00E47790" w:rsidRPr="00873CA5">
                <w:rPr>
                  <w:rStyle w:val="Hyperlink"/>
                </w:rPr>
                <w:t>Avi and Benita's Repair Shop</w:t>
              </w:r>
            </w:hyperlink>
          </w:p>
          <w:p w14:paraId="04C9C24C" w14:textId="77777777" w:rsidR="00E47790" w:rsidRDefault="003B6AAC" w:rsidP="00E47790">
            <w:pPr>
              <w:numPr>
                <w:ilvl w:val="1"/>
                <w:numId w:val="2"/>
              </w:numPr>
              <w:pBdr>
                <w:top w:val="nil"/>
                <w:left w:val="nil"/>
                <w:bottom w:val="nil"/>
                <w:right w:val="nil"/>
                <w:between w:val="nil"/>
              </w:pBdr>
              <w:spacing w:after="0" w:line="240" w:lineRule="auto"/>
              <w:rPr>
                <w:color w:val="000000"/>
              </w:rPr>
            </w:pPr>
            <w:hyperlink r:id="rId15" w:history="1">
              <w:r w:rsidR="00E47790" w:rsidRPr="000F4831">
                <w:rPr>
                  <w:rStyle w:val="Hyperlink"/>
                </w:rPr>
                <w:t>Constructing Polynomials</w:t>
              </w:r>
            </w:hyperlink>
            <w:r w:rsidR="00E47790" w:rsidRPr="00415BB7">
              <w:rPr>
                <w:color w:val="000000"/>
              </w:rPr>
              <w:t xml:space="preserve"> </w:t>
            </w:r>
          </w:p>
          <w:p w14:paraId="4B2F81BA" w14:textId="77777777" w:rsidR="00E47790" w:rsidRDefault="003B6AAC" w:rsidP="00E47790">
            <w:pPr>
              <w:numPr>
                <w:ilvl w:val="1"/>
                <w:numId w:val="2"/>
              </w:numPr>
              <w:pBdr>
                <w:top w:val="nil"/>
                <w:left w:val="nil"/>
                <w:bottom w:val="nil"/>
                <w:right w:val="nil"/>
                <w:between w:val="nil"/>
              </w:pBdr>
              <w:spacing w:after="0" w:line="240" w:lineRule="auto"/>
              <w:rPr>
                <w:color w:val="000000"/>
              </w:rPr>
            </w:pPr>
            <w:hyperlink r:id="rId16" w:history="1">
              <w:r w:rsidR="00E47790" w:rsidRPr="00C72920">
                <w:rPr>
                  <w:rStyle w:val="Hyperlink"/>
                </w:rPr>
                <w:t>Polygraph Rational Fun</w:t>
              </w:r>
              <w:r w:rsidR="00E47790">
                <w:rPr>
                  <w:rStyle w:val="Hyperlink"/>
                </w:rPr>
                <w:t>c</w:t>
              </w:r>
              <w:r w:rsidR="00E47790" w:rsidRPr="00C72920">
                <w:rPr>
                  <w:rStyle w:val="Hyperlink"/>
                </w:rPr>
                <w:t>tions</w:t>
              </w:r>
            </w:hyperlink>
          </w:p>
          <w:p w14:paraId="789090AB" w14:textId="77777777" w:rsidR="00E47790" w:rsidRPr="00B865AE" w:rsidRDefault="003B6AAC" w:rsidP="00E47790">
            <w:pPr>
              <w:numPr>
                <w:ilvl w:val="1"/>
                <w:numId w:val="2"/>
              </w:numPr>
              <w:pBdr>
                <w:top w:val="nil"/>
                <w:left w:val="nil"/>
                <w:bottom w:val="nil"/>
                <w:right w:val="nil"/>
                <w:between w:val="nil"/>
              </w:pBdr>
              <w:spacing w:after="0" w:line="240" w:lineRule="auto"/>
              <w:rPr>
                <w:rFonts w:asciiTheme="minorHAnsi" w:hAnsiTheme="minorHAnsi"/>
                <w:color w:val="000000"/>
              </w:rPr>
            </w:pPr>
            <w:hyperlink r:id="rId17" w:history="1">
              <w:r w:rsidR="00E47790" w:rsidRPr="00B865AE">
                <w:rPr>
                  <w:rStyle w:val="Hyperlink"/>
                  <w:rFonts w:asciiTheme="minorHAnsi" w:hAnsiTheme="minorHAnsi"/>
                </w:rPr>
                <w:t>Polygraph: Parent Functions</w:t>
              </w:r>
            </w:hyperlink>
          </w:p>
          <w:p w14:paraId="5D0AF7BD" w14:textId="77777777" w:rsidR="00E47790" w:rsidRPr="00B865AE" w:rsidRDefault="003B6AAC" w:rsidP="00E47790">
            <w:pPr>
              <w:numPr>
                <w:ilvl w:val="1"/>
                <w:numId w:val="2"/>
              </w:numPr>
              <w:pBdr>
                <w:top w:val="nil"/>
                <w:left w:val="nil"/>
                <w:bottom w:val="nil"/>
                <w:right w:val="nil"/>
                <w:between w:val="nil"/>
              </w:pBdr>
              <w:spacing w:after="0" w:line="240" w:lineRule="auto"/>
              <w:rPr>
                <w:rFonts w:asciiTheme="minorHAnsi" w:hAnsiTheme="minorHAnsi"/>
                <w:color w:val="000000"/>
              </w:rPr>
            </w:pPr>
            <w:hyperlink r:id="rId18" w:history="1">
              <w:r w:rsidR="00E47790" w:rsidRPr="00B865AE">
                <w:rPr>
                  <w:rStyle w:val="Hyperlink"/>
                  <w:rFonts w:asciiTheme="minorHAnsi" w:hAnsiTheme="minorHAnsi"/>
                </w:rPr>
                <w:t>Polygraph:  Polynomial Functions</w:t>
              </w:r>
            </w:hyperlink>
          </w:p>
          <w:p w14:paraId="08CF052D" w14:textId="77777777" w:rsidR="00E47790" w:rsidRPr="00415BB7" w:rsidRDefault="003B6AAC" w:rsidP="00E47790">
            <w:pPr>
              <w:numPr>
                <w:ilvl w:val="1"/>
                <w:numId w:val="2"/>
              </w:numPr>
              <w:pBdr>
                <w:top w:val="nil"/>
                <w:left w:val="nil"/>
                <w:bottom w:val="nil"/>
                <w:right w:val="nil"/>
                <w:between w:val="nil"/>
              </w:pBdr>
              <w:spacing w:after="120" w:line="240" w:lineRule="auto"/>
              <w:rPr>
                <w:color w:val="000000"/>
              </w:rPr>
            </w:pPr>
            <w:hyperlink r:id="rId19" w:tgtFrame="_parent" w:history="1">
              <w:r w:rsidR="00E47790" w:rsidRPr="00B865AE">
                <w:rPr>
                  <w:rStyle w:val="Hyperlink"/>
                  <w:rFonts w:asciiTheme="minorHAnsi" w:hAnsiTheme="minorHAnsi"/>
                </w:rPr>
                <w:t>Polynomial Equation Challenge</w:t>
              </w:r>
            </w:hyperlink>
          </w:p>
        </w:tc>
      </w:tr>
      <w:tr w:rsidR="00E47790" w14:paraId="0F9FD166" w14:textId="77777777" w:rsidTr="00225F90">
        <w:trPr>
          <w:jc w:val="center"/>
        </w:trPr>
        <w:tc>
          <w:tcPr>
            <w:tcW w:w="10795" w:type="dxa"/>
          </w:tcPr>
          <w:p w14:paraId="4E9D9D13" w14:textId="4BBF6669" w:rsidR="00E47790" w:rsidRPr="00415BB7" w:rsidRDefault="00286093" w:rsidP="005A1BDC">
            <w:pPr>
              <w:spacing w:before="120" w:after="120"/>
            </w:pPr>
            <w:r w:rsidRPr="003B6AAC">
              <w:rPr>
                <w:kern w:val="28"/>
                <w:sz w:val="28"/>
                <w:szCs w:val="24"/>
              </w:rPr>
              <w:t>Supporting and Prerequisite SOL:</w:t>
            </w:r>
            <w:r w:rsidRPr="00415BB7">
              <w:t xml:space="preserve"> </w:t>
            </w:r>
            <w:hyperlink r:id="rId20" w:history="1">
              <w:r w:rsidRPr="003B6AAC">
                <w:rPr>
                  <w:rStyle w:val="Hyperlink"/>
                </w:rPr>
                <w:t>AII.6a</w:t>
              </w:r>
            </w:hyperlink>
            <w:r w:rsidRPr="00286093">
              <w:t xml:space="preserve">, </w:t>
            </w:r>
            <w:hyperlink r:id="rId21" w:history="1">
              <w:r w:rsidRPr="003B6AAC">
                <w:rPr>
                  <w:rStyle w:val="Hyperlink"/>
                </w:rPr>
                <w:t>AII.6b</w:t>
              </w:r>
            </w:hyperlink>
            <w:r w:rsidRPr="00286093">
              <w:t xml:space="preserve">, </w:t>
            </w:r>
            <w:hyperlink r:id="rId22" w:history="1">
              <w:r w:rsidRPr="003B6AAC">
                <w:rPr>
                  <w:rStyle w:val="Hyperlink"/>
                </w:rPr>
                <w:t>AII.8</w:t>
              </w:r>
            </w:hyperlink>
            <w:r w:rsidRPr="00286093">
              <w:t xml:space="preserve">, </w:t>
            </w:r>
            <w:hyperlink r:id="rId23" w:history="1">
              <w:r w:rsidRPr="003B6AAC">
                <w:rPr>
                  <w:rStyle w:val="Hyperlink"/>
                </w:rPr>
                <w:t>A.1a</w:t>
              </w:r>
            </w:hyperlink>
            <w:r w:rsidRPr="00286093">
              <w:t xml:space="preserve">, </w:t>
            </w:r>
            <w:hyperlink r:id="rId24" w:history="1">
              <w:r w:rsidRPr="003B6AAC">
                <w:rPr>
                  <w:rStyle w:val="Hyperlink"/>
                </w:rPr>
                <w:t>A.6b</w:t>
              </w:r>
            </w:hyperlink>
            <w:r w:rsidRPr="00286093">
              <w:t xml:space="preserve">, </w:t>
            </w:r>
            <w:hyperlink r:id="rId25" w:history="1">
              <w:r w:rsidRPr="003B6AAC">
                <w:rPr>
                  <w:rStyle w:val="Hyperlink"/>
                </w:rPr>
                <w:t>A.6c</w:t>
              </w:r>
            </w:hyperlink>
            <w:r w:rsidRPr="00286093">
              <w:t xml:space="preserve">, </w:t>
            </w:r>
            <w:hyperlink r:id="rId26" w:history="1">
              <w:r w:rsidRPr="003B6AAC">
                <w:rPr>
                  <w:rStyle w:val="Hyperlink"/>
                </w:rPr>
                <w:t>A.7f</w:t>
              </w:r>
            </w:hyperlink>
            <w:r w:rsidRPr="00286093">
              <w:t xml:space="preserve">, </w:t>
            </w:r>
            <w:hyperlink r:id="rId27" w:history="1">
              <w:r w:rsidRPr="003B6AAC">
                <w:rPr>
                  <w:rStyle w:val="Hyperlink"/>
                </w:rPr>
                <w:t>8.16e</w:t>
              </w:r>
            </w:hyperlink>
          </w:p>
        </w:tc>
      </w:tr>
    </w:tbl>
    <w:p w14:paraId="0130F453" w14:textId="77777777" w:rsidR="00E47790" w:rsidRDefault="00E47790" w:rsidP="00E47790"/>
    <w:p w14:paraId="1AC27BDB" w14:textId="77777777" w:rsidR="00225F90" w:rsidRDefault="00225F90">
      <w:bookmarkStart w:id="0" w:name="_heading=h.gjdgxs" w:colFirst="0" w:colLast="0"/>
      <w:bookmarkEnd w:id="0"/>
      <w:r>
        <w:br w:type="page"/>
      </w:r>
    </w:p>
    <w:p w14:paraId="4DB8E0E9" w14:textId="73DDB054" w:rsidR="00E47790" w:rsidRPr="00225F90" w:rsidRDefault="00E47790" w:rsidP="00225F90">
      <w:pPr>
        <w:jc w:val="center"/>
        <w:rPr>
          <w:b/>
          <w:sz w:val="28"/>
          <w:szCs w:val="28"/>
        </w:rPr>
      </w:pPr>
      <w:bookmarkStart w:id="1" w:name="SV"/>
      <w:bookmarkEnd w:id="1"/>
      <w:r w:rsidRPr="00225F90">
        <w:rPr>
          <w:b/>
          <w:sz w:val="28"/>
          <w:szCs w:val="28"/>
        </w:rPr>
        <w:lastRenderedPageBreak/>
        <w:t>SOL AII.7g - Just in Time Quick Check</w:t>
      </w:r>
    </w:p>
    <w:p w14:paraId="219C4921" w14:textId="77777777" w:rsidR="00225F90" w:rsidRPr="00F728FA" w:rsidRDefault="00225F90" w:rsidP="00225F90">
      <w:pPr>
        <w:spacing w:after="0"/>
        <w:jc w:val="center"/>
        <w:rPr>
          <w:b/>
        </w:rPr>
      </w:pPr>
    </w:p>
    <w:p w14:paraId="03AE472A" w14:textId="77777777" w:rsidR="00225F90" w:rsidRPr="00F728FA" w:rsidRDefault="00225F90" w:rsidP="00225F90">
      <w:pPr>
        <w:pStyle w:val="CommentText"/>
        <w:numPr>
          <w:ilvl w:val="0"/>
          <w:numId w:val="11"/>
        </w:numPr>
        <w:rPr>
          <w:sz w:val="22"/>
          <w:szCs w:val="22"/>
        </w:rPr>
      </w:pPr>
      <w:r w:rsidRPr="00F728FA">
        <w:rPr>
          <w:rFonts w:asciiTheme="minorHAnsi" w:hAnsiTheme="minorHAnsi" w:cstheme="minorHAnsi"/>
          <w:color w:val="000000" w:themeColor="text1"/>
          <w:sz w:val="22"/>
          <w:szCs w:val="22"/>
        </w:rPr>
        <w:t xml:space="preserve">Barry and Malik are each offered job opportunities for the summer.  Barry has been offered </w:t>
      </w:r>
      <w:r>
        <w:rPr>
          <w:rFonts w:asciiTheme="minorHAnsi" w:hAnsiTheme="minorHAnsi" w:cstheme="minorHAnsi"/>
          <w:color w:val="000000" w:themeColor="text1"/>
          <w:sz w:val="22"/>
          <w:szCs w:val="22"/>
        </w:rPr>
        <w:t>$100 per</w:t>
      </w:r>
      <w:r w:rsidRPr="00F728FA">
        <w:rPr>
          <w:rFonts w:asciiTheme="minorHAnsi" w:hAnsiTheme="minorHAnsi" w:cstheme="minorHAnsi"/>
          <w:color w:val="000000" w:themeColor="text1"/>
          <w:sz w:val="22"/>
          <w:szCs w:val="22"/>
        </w:rPr>
        <w:t xml:space="preserve"> day for a month with a </w:t>
      </w:r>
      <w:r>
        <w:rPr>
          <w:rFonts w:asciiTheme="minorHAnsi" w:hAnsiTheme="minorHAnsi" w:cstheme="minorHAnsi"/>
          <w:color w:val="000000" w:themeColor="text1"/>
          <w:sz w:val="22"/>
          <w:szCs w:val="22"/>
        </w:rPr>
        <w:t xml:space="preserve">$10 </w:t>
      </w:r>
      <w:r w:rsidRPr="00F728FA">
        <w:rPr>
          <w:rFonts w:asciiTheme="minorHAnsi" w:hAnsiTheme="minorHAnsi" w:cstheme="minorHAnsi"/>
          <w:color w:val="000000" w:themeColor="text1"/>
          <w:sz w:val="22"/>
          <w:szCs w:val="22"/>
        </w:rPr>
        <w:t>raise each day after day 1</w:t>
      </w:r>
      <w:r>
        <w:rPr>
          <w:rFonts w:asciiTheme="minorHAnsi" w:hAnsiTheme="minorHAnsi" w:cstheme="minorHAnsi"/>
          <w:color w:val="000000" w:themeColor="text1"/>
          <w:sz w:val="22"/>
          <w:szCs w:val="22"/>
        </w:rPr>
        <w:t>.  Malik was</w:t>
      </w:r>
      <w:r w:rsidRPr="00F728FA">
        <w:rPr>
          <w:rFonts w:asciiTheme="minorHAnsi" w:hAnsiTheme="minorHAnsi" w:cstheme="minorHAnsi"/>
          <w:color w:val="000000" w:themeColor="text1"/>
          <w:sz w:val="22"/>
          <w:szCs w:val="22"/>
        </w:rPr>
        <w:t xml:space="preserve"> offered an office job that will pay 1 cent on the first day but his pay will double every day from the previous day for one month.  </w:t>
      </w:r>
      <w:r w:rsidRPr="00F728FA">
        <w:rPr>
          <w:sz w:val="22"/>
          <w:szCs w:val="22"/>
        </w:rPr>
        <w:t xml:space="preserve"> A sample table is provided to record the amount of money made on various days.</w:t>
      </w:r>
    </w:p>
    <w:p w14:paraId="4FECD75F" w14:textId="77777777" w:rsidR="00225F90" w:rsidRPr="00F728FA" w:rsidRDefault="00225F90" w:rsidP="00225F90">
      <w:pPr>
        <w:pStyle w:val="ListParagraph"/>
        <w:numPr>
          <w:ilvl w:val="0"/>
          <w:numId w:val="12"/>
        </w:numPr>
        <w:pBdr>
          <w:top w:val="nil"/>
          <w:left w:val="nil"/>
          <w:bottom w:val="nil"/>
          <w:right w:val="nil"/>
          <w:between w:val="nil"/>
        </w:pBdr>
        <w:spacing w:after="120" w:line="276" w:lineRule="auto"/>
        <w:rPr>
          <w:rFonts w:asciiTheme="minorHAnsi" w:hAnsiTheme="minorHAnsi" w:cstheme="minorHAnsi"/>
          <w:color w:val="000000" w:themeColor="text1"/>
        </w:rPr>
      </w:pPr>
      <w:r w:rsidRPr="00F728FA">
        <w:rPr>
          <w:rFonts w:asciiTheme="minorHAnsi" w:hAnsiTheme="minorHAnsi" w:cstheme="minorHAnsi"/>
          <w:color w:val="000000" w:themeColor="text1"/>
        </w:rPr>
        <w:t xml:space="preserve">Complete the table. </w:t>
      </w:r>
    </w:p>
    <w:tbl>
      <w:tblPr>
        <w:tblStyle w:val="TableGrid"/>
        <w:tblW w:w="0" w:type="auto"/>
        <w:jc w:val="center"/>
        <w:tblLook w:val="04A0" w:firstRow="1" w:lastRow="0" w:firstColumn="1" w:lastColumn="0" w:noHBand="0" w:noVBand="1"/>
        <w:tblCaption w:val="Barry and Malik Money made"/>
        <w:tblDescription w:val="It is a three column table , the 1st colum represnting the Days of the first week, 1-7, days 14, 21 and 28.  The second column is amount of money Barry made each day which the student should fillout   The last column Is the amount of money Malik's made each day which the student should fillout.  "/>
      </w:tblPr>
      <w:tblGrid>
        <w:gridCol w:w="928"/>
        <w:gridCol w:w="2283"/>
        <w:gridCol w:w="2594"/>
      </w:tblGrid>
      <w:tr w:rsidR="00225F90" w14:paraId="123A18C5" w14:textId="77777777" w:rsidTr="00FE1DBE">
        <w:trPr>
          <w:trHeight w:val="283"/>
          <w:tblHeader/>
          <w:jc w:val="center"/>
        </w:trPr>
        <w:tc>
          <w:tcPr>
            <w:tcW w:w="928" w:type="dxa"/>
            <w:shd w:val="clear" w:color="auto" w:fill="A6A6A6" w:themeFill="background1" w:themeFillShade="A6"/>
            <w:vAlign w:val="center"/>
          </w:tcPr>
          <w:p w14:paraId="4C0F2B6E" w14:textId="77777777" w:rsidR="00225F90" w:rsidRDefault="00225F90" w:rsidP="00FE1DBE">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Day</w:t>
            </w:r>
          </w:p>
        </w:tc>
        <w:tc>
          <w:tcPr>
            <w:tcW w:w="2283" w:type="dxa"/>
            <w:shd w:val="clear" w:color="auto" w:fill="A6A6A6" w:themeFill="background1" w:themeFillShade="A6"/>
            <w:vAlign w:val="center"/>
          </w:tcPr>
          <w:p w14:paraId="7D020595" w14:textId="77777777" w:rsidR="00225F90" w:rsidRDefault="00225F90" w:rsidP="00FE1DBE">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Amount of Money Barry Made Each Day</w:t>
            </w:r>
          </w:p>
        </w:tc>
        <w:tc>
          <w:tcPr>
            <w:tcW w:w="2594" w:type="dxa"/>
            <w:shd w:val="clear" w:color="auto" w:fill="A6A6A6" w:themeFill="background1" w:themeFillShade="A6"/>
            <w:vAlign w:val="center"/>
          </w:tcPr>
          <w:p w14:paraId="519D112D" w14:textId="77777777" w:rsidR="00225F90" w:rsidRDefault="00225F90" w:rsidP="00FE1DBE">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 xml:space="preserve">Amount of Money </w:t>
            </w:r>
          </w:p>
          <w:p w14:paraId="11A8C27E" w14:textId="77777777" w:rsidR="00225F90" w:rsidRDefault="00225F90" w:rsidP="00FE1DBE">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Malik Made Each Day</w:t>
            </w:r>
          </w:p>
        </w:tc>
      </w:tr>
      <w:tr w:rsidR="00225F90" w14:paraId="2FA859D0" w14:textId="77777777" w:rsidTr="00FE1DBE">
        <w:trPr>
          <w:trHeight w:val="297"/>
          <w:jc w:val="center"/>
        </w:trPr>
        <w:tc>
          <w:tcPr>
            <w:tcW w:w="928" w:type="dxa"/>
          </w:tcPr>
          <w:p w14:paraId="59D4EB7F"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1</m:t>
                </m:r>
              </m:oMath>
            </m:oMathPara>
          </w:p>
        </w:tc>
        <w:tc>
          <w:tcPr>
            <w:tcW w:w="2283" w:type="dxa"/>
          </w:tcPr>
          <w:p w14:paraId="585B4E3D" w14:textId="77777777" w:rsidR="00225F90" w:rsidRPr="00FA71E0" w:rsidRDefault="00225F90" w:rsidP="00FE1DBE">
            <w:pPr>
              <w:tabs>
                <w:tab w:val="center" w:pos="972"/>
              </w:tabs>
              <w:spacing w:line="276" w:lineRule="auto"/>
              <w:rPr>
                <w:rFonts w:ascii="Cambria Math" w:hAnsi="Cambria Math" w:cstheme="minorHAnsi"/>
                <w:color w:val="000000" w:themeColor="text1"/>
                <w:oMath/>
              </w:rPr>
            </w:pPr>
          </w:p>
        </w:tc>
        <w:tc>
          <w:tcPr>
            <w:tcW w:w="2594" w:type="dxa"/>
          </w:tcPr>
          <w:p w14:paraId="41D5519A"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04C25C01" w14:textId="77777777" w:rsidTr="00FE1DBE">
        <w:trPr>
          <w:trHeight w:val="283"/>
          <w:jc w:val="center"/>
        </w:trPr>
        <w:tc>
          <w:tcPr>
            <w:tcW w:w="928" w:type="dxa"/>
          </w:tcPr>
          <w:p w14:paraId="688A445F"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2</m:t>
                </m:r>
              </m:oMath>
            </m:oMathPara>
          </w:p>
        </w:tc>
        <w:tc>
          <w:tcPr>
            <w:tcW w:w="2283" w:type="dxa"/>
          </w:tcPr>
          <w:p w14:paraId="1B6DD91D" w14:textId="77777777" w:rsidR="00225F90" w:rsidRPr="00FA71E0" w:rsidRDefault="00225F90" w:rsidP="00FE1DBE">
            <w:pPr>
              <w:spacing w:line="276" w:lineRule="auto"/>
              <w:rPr>
                <w:rFonts w:ascii="Cambria Math" w:hAnsi="Cambria Math" w:cstheme="minorHAnsi"/>
                <w:color w:val="000000" w:themeColor="text1"/>
                <w:oMath/>
              </w:rPr>
            </w:pPr>
          </w:p>
        </w:tc>
        <w:tc>
          <w:tcPr>
            <w:tcW w:w="2594" w:type="dxa"/>
          </w:tcPr>
          <w:p w14:paraId="602EF6E3"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1DAEC977" w14:textId="77777777" w:rsidTr="00FE1DBE">
        <w:trPr>
          <w:trHeight w:val="283"/>
          <w:jc w:val="center"/>
        </w:trPr>
        <w:tc>
          <w:tcPr>
            <w:tcW w:w="928" w:type="dxa"/>
          </w:tcPr>
          <w:p w14:paraId="2F50374E"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3</m:t>
                </m:r>
              </m:oMath>
            </m:oMathPara>
          </w:p>
        </w:tc>
        <w:tc>
          <w:tcPr>
            <w:tcW w:w="2283" w:type="dxa"/>
          </w:tcPr>
          <w:p w14:paraId="336673DE" w14:textId="77777777" w:rsidR="00225F90" w:rsidRPr="00FA71E0" w:rsidRDefault="00225F90" w:rsidP="00FE1DBE">
            <w:pPr>
              <w:spacing w:line="276" w:lineRule="auto"/>
              <w:rPr>
                <w:rFonts w:ascii="Cambria Math" w:hAnsi="Cambria Math" w:cstheme="minorHAnsi"/>
                <w:color w:val="000000" w:themeColor="text1"/>
                <w:oMath/>
              </w:rPr>
            </w:pPr>
          </w:p>
        </w:tc>
        <w:tc>
          <w:tcPr>
            <w:tcW w:w="2594" w:type="dxa"/>
          </w:tcPr>
          <w:p w14:paraId="7C77DEE4"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004AD65F" w14:textId="77777777" w:rsidTr="00FE1DBE">
        <w:trPr>
          <w:trHeight w:val="283"/>
          <w:jc w:val="center"/>
        </w:trPr>
        <w:tc>
          <w:tcPr>
            <w:tcW w:w="928" w:type="dxa"/>
          </w:tcPr>
          <w:p w14:paraId="55739ECA"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4</m:t>
                </m:r>
              </m:oMath>
            </m:oMathPara>
          </w:p>
        </w:tc>
        <w:tc>
          <w:tcPr>
            <w:tcW w:w="2283" w:type="dxa"/>
          </w:tcPr>
          <w:p w14:paraId="4F9F8CF0" w14:textId="77777777" w:rsidR="00225F90" w:rsidRPr="00FA71E0" w:rsidRDefault="00225F90" w:rsidP="00FE1DBE">
            <w:pPr>
              <w:spacing w:line="276" w:lineRule="auto"/>
              <w:rPr>
                <w:rFonts w:ascii="Cambria Math" w:hAnsi="Cambria Math" w:cstheme="minorHAnsi"/>
                <w:color w:val="000000" w:themeColor="text1"/>
                <w:oMath/>
              </w:rPr>
            </w:pPr>
          </w:p>
        </w:tc>
        <w:tc>
          <w:tcPr>
            <w:tcW w:w="2594" w:type="dxa"/>
          </w:tcPr>
          <w:p w14:paraId="36EEC00F"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38C391E4" w14:textId="77777777" w:rsidTr="00FE1DBE">
        <w:trPr>
          <w:trHeight w:val="297"/>
          <w:jc w:val="center"/>
        </w:trPr>
        <w:tc>
          <w:tcPr>
            <w:tcW w:w="928" w:type="dxa"/>
          </w:tcPr>
          <w:p w14:paraId="520EA299"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5</m:t>
                </m:r>
              </m:oMath>
            </m:oMathPara>
          </w:p>
        </w:tc>
        <w:tc>
          <w:tcPr>
            <w:tcW w:w="2283" w:type="dxa"/>
          </w:tcPr>
          <w:p w14:paraId="1680A83E" w14:textId="77777777" w:rsidR="00225F90" w:rsidRPr="00FA71E0" w:rsidRDefault="00225F90" w:rsidP="00FE1DBE">
            <w:pPr>
              <w:spacing w:line="276" w:lineRule="auto"/>
              <w:rPr>
                <w:rFonts w:ascii="Cambria Math" w:hAnsi="Cambria Math" w:cstheme="minorHAnsi"/>
                <w:color w:val="000000" w:themeColor="text1"/>
                <w:oMath/>
              </w:rPr>
            </w:pPr>
          </w:p>
        </w:tc>
        <w:tc>
          <w:tcPr>
            <w:tcW w:w="2594" w:type="dxa"/>
          </w:tcPr>
          <w:p w14:paraId="60C32086"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5BB907E2" w14:textId="77777777" w:rsidTr="00FE1DBE">
        <w:trPr>
          <w:trHeight w:val="283"/>
          <w:jc w:val="center"/>
        </w:trPr>
        <w:tc>
          <w:tcPr>
            <w:tcW w:w="928" w:type="dxa"/>
          </w:tcPr>
          <w:p w14:paraId="41C0B02B"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6</m:t>
                </m:r>
              </m:oMath>
            </m:oMathPara>
          </w:p>
        </w:tc>
        <w:tc>
          <w:tcPr>
            <w:tcW w:w="2283" w:type="dxa"/>
          </w:tcPr>
          <w:p w14:paraId="18334162" w14:textId="77777777" w:rsidR="00225F90" w:rsidRPr="00FA71E0" w:rsidRDefault="00225F90" w:rsidP="00FE1DBE">
            <w:pPr>
              <w:spacing w:line="276" w:lineRule="auto"/>
              <w:rPr>
                <w:rFonts w:ascii="Cambria Math" w:hAnsi="Cambria Math" w:cstheme="minorHAnsi"/>
                <w:color w:val="000000" w:themeColor="text1"/>
                <w:oMath/>
              </w:rPr>
            </w:pPr>
          </w:p>
        </w:tc>
        <w:tc>
          <w:tcPr>
            <w:tcW w:w="2594" w:type="dxa"/>
          </w:tcPr>
          <w:p w14:paraId="01600554"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78EE4C3D" w14:textId="77777777" w:rsidTr="00FE1DBE">
        <w:trPr>
          <w:trHeight w:val="283"/>
          <w:jc w:val="center"/>
        </w:trPr>
        <w:tc>
          <w:tcPr>
            <w:tcW w:w="928" w:type="dxa"/>
          </w:tcPr>
          <w:p w14:paraId="647054EC" w14:textId="77777777" w:rsidR="00225F90" w:rsidRDefault="00225F90" w:rsidP="00FE1DBE">
            <w:pPr>
              <w:spacing w:line="276" w:lineRule="auto"/>
              <w:rPr>
                <w:color w:val="000000" w:themeColor="text1"/>
              </w:rPr>
            </w:pPr>
            <m:oMathPara>
              <m:oMath>
                <m:r>
                  <w:rPr>
                    <w:rFonts w:ascii="Cambria Math" w:hAnsi="Cambria Math"/>
                    <w:color w:val="000000" w:themeColor="text1"/>
                  </w:rPr>
                  <m:t>7</m:t>
                </m:r>
              </m:oMath>
            </m:oMathPara>
          </w:p>
        </w:tc>
        <w:tc>
          <w:tcPr>
            <w:tcW w:w="2283" w:type="dxa"/>
          </w:tcPr>
          <w:p w14:paraId="4476D5A6" w14:textId="77777777" w:rsidR="00225F90" w:rsidRPr="00FA71E0" w:rsidRDefault="00225F90" w:rsidP="00FE1DBE">
            <w:pPr>
              <w:spacing w:line="276" w:lineRule="auto"/>
              <w:rPr>
                <w:color w:val="000000" w:themeColor="text1"/>
              </w:rPr>
            </w:pPr>
          </w:p>
        </w:tc>
        <w:tc>
          <w:tcPr>
            <w:tcW w:w="2594" w:type="dxa"/>
          </w:tcPr>
          <w:p w14:paraId="1DEF1B12" w14:textId="77777777" w:rsidR="00225F90" w:rsidRPr="00FA71E0" w:rsidRDefault="00225F90" w:rsidP="00FE1DBE">
            <w:pPr>
              <w:spacing w:line="276" w:lineRule="auto"/>
              <w:rPr>
                <w:color w:val="000000" w:themeColor="text1"/>
              </w:rPr>
            </w:pPr>
          </w:p>
        </w:tc>
      </w:tr>
      <w:tr w:rsidR="00225F90" w14:paraId="3B66FF5A" w14:textId="77777777" w:rsidTr="00FE1DBE">
        <w:trPr>
          <w:trHeight w:val="283"/>
          <w:jc w:val="center"/>
        </w:trPr>
        <w:tc>
          <w:tcPr>
            <w:tcW w:w="928" w:type="dxa"/>
          </w:tcPr>
          <w:p w14:paraId="68EFC408" w14:textId="77777777" w:rsidR="00225F90" w:rsidRPr="00FA71E0" w:rsidRDefault="00225F90" w:rsidP="00FE1DBE">
            <w:pPr>
              <w:spacing w:line="276" w:lineRule="auto"/>
              <w:rPr>
                <w:rFonts w:ascii="Cambria Math" w:hAnsi="Cambria Math" w:cstheme="minorHAnsi"/>
                <w:color w:val="000000" w:themeColor="text1"/>
                <w:oMath/>
              </w:rPr>
            </w:pPr>
            <m:oMathPara>
              <m:oMath>
                <m:r>
                  <w:rPr>
                    <w:rFonts w:ascii="Cambria Math" w:hAnsi="Cambria Math"/>
                    <w:color w:val="000000" w:themeColor="text1"/>
                  </w:rPr>
                  <m:t>14</m:t>
                </m:r>
              </m:oMath>
            </m:oMathPara>
          </w:p>
        </w:tc>
        <w:tc>
          <w:tcPr>
            <w:tcW w:w="2283" w:type="dxa"/>
          </w:tcPr>
          <w:p w14:paraId="51405B1F" w14:textId="77777777" w:rsidR="00225F90" w:rsidRPr="00FA71E0" w:rsidRDefault="00225F90" w:rsidP="00FE1DBE">
            <w:pPr>
              <w:spacing w:line="276" w:lineRule="auto"/>
              <w:rPr>
                <w:rFonts w:ascii="Cambria Math" w:hAnsi="Cambria Math" w:cstheme="minorHAnsi"/>
                <w:color w:val="000000" w:themeColor="text1"/>
                <w:oMath/>
              </w:rPr>
            </w:pPr>
          </w:p>
        </w:tc>
        <w:tc>
          <w:tcPr>
            <w:tcW w:w="2594" w:type="dxa"/>
          </w:tcPr>
          <w:p w14:paraId="2CF4838A" w14:textId="77777777" w:rsidR="00225F90" w:rsidRPr="00FA71E0" w:rsidRDefault="00225F90" w:rsidP="00FE1DBE">
            <w:pPr>
              <w:spacing w:line="276" w:lineRule="auto"/>
              <w:rPr>
                <w:rFonts w:ascii="Cambria Math" w:hAnsi="Cambria Math" w:cstheme="minorHAnsi"/>
                <w:color w:val="000000" w:themeColor="text1"/>
                <w:oMath/>
              </w:rPr>
            </w:pPr>
          </w:p>
        </w:tc>
      </w:tr>
      <w:tr w:rsidR="00225F90" w14:paraId="637AA123" w14:textId="77777777" w:rsidTr="00FE1DBE">
        <w:trPr>
          <w:trHeight w:val="283"/>
          <w:jc w:val="center"/>
        </w:trPr>
        <w:tc>
          <w:tcPr>
            <w:tcW w:w="928" w:type="dxa"/>
          </w:tcPr>
          <w:p w14:paraId="795EFEB4" w14:textId="77777777" w:rsidR="00225F90" w:rsidRDefault="00225F90" w:rsidP="00FE1DBE">
            <w:pPr>
              <w:spacing w:line="276" w:lineRule="auto"/>
              <w:rPr>
                <w:color w:val="000000" w:themeColor="text1"/>
              </w:rPr>
            </w:pPr>
            <m:oMathPara>
              <m:oMath>
                <m:r>
                  <w:rPr>
                    <w:rFonts w:ascii="Cambria Math" w:hAnsi="Cambria Math"/>
                    <w:color w:val="000000" w:themeColor="text1"/>
                  </w:rPr>
                  <m:t>21</m:t>
                </m:r>
              </m:oMath>
            </m:oMathPara>
          </w:p>
        </w:tc>
        <w:tc>
          <w:tcPr>
            <w:tcW w:w="2283" w:type="dxa"/>
          </w:tcPr>
          <w:p w14:paraId="4C5E2584" w14:textId="77777777" w:rsidR="00225F90" w:rsidRPr="00FA71E0" w:rsidRDefault="00225F90" w:rsidP="00FE1DBE">
            <w:pPr>
              <w:spacing w:line="276" w:lineRule="auto"/>
              <w:rPr>
                <w:color w:val="000000" w:themeColor="text1"/>
              </w:rPr>
            </w:pPr>
          </w:p>
        </w:tc>
        <w:tc>
          <w:tcPr>
            <w:tcW w:w="2594" w:type="dxa"/>
          </w:tcPr>
          <w:p w14:paraId="52D228F8" w14:textId="77777777" w:rsidR="00225F90" w:rsidRPr="00FA71E0" w:rsidRDefault="00225F90" w:rsidP="00FE1DBE">
            <w:pPr>
              <w:spacing w:line="276" w:lineRule="auto"/>
              <w:rPr>
                <w:color w:val="000000" w:themeColor="text1"/>
              </w:rPr>
            </w:pPr>
          </w:p>
        </w:tc>
      </w:tr>
      <w:tr w:rsidR="00225F90" w14:paraId="56DBCB3E" w14:textId="77777777" w:rsidTr="00FE1DBE">
        <w:trPr>
          <w:trHeight w:val="283"/>
          <w:jc w:val="center"/>
        </w:trPr>
        <w:tc>
          <w:tcPr>
            <w:tcW w:w="928" w:type="dxa"/>
          </w:tcPr>
          <w:p w14:paraId="72849CE5" w14:textId="77777777" w:rsidR="00225F90" w:rsidRDefault="00225F90" w:rsidP="00FE1DBE">
            <w:pPr>
              <w:spacing w:line="276" w:lineRule="auto"/>
              <w:rPr>
                <w:color w:val="000000" w:themeColor="text1"/>
              </w:rPr>
            </w:pPr>
            <m:oMathPara>
              <m:oMath>
                <m:r>
                  <w:rPr>
                    <w:rFonts w:ascii="Cambria Math" w:hAnsi="Cambria Math"/>
                    <w:color w:val="000000" w:themeColor="text1"/>
                  </w:rPr>
                  <m:t>28</m:t>
                </m:r>
              </m:oMath>
            </m:oMathPara>
          </w:p>
        </w:tc>
        <w:tc>
          <w:tcPr>
            <w:tcW w:w="2283" w:type="dxa"/>
          </w:tcPr>
          <w:p w14:paraId="6483ED95" w14:textId="77777777" w:rsidR="00225F90" w:rsidRPr="00FA71E0" w:rsidRDefault="00225F90" w:rsidP="00FE1DBE">
            <w:pPr>
              <w:spacing w:line="276" w:lineRule="auto"/>
              <w:rPr>
                <w:color w:val="000000" w:themeColor="text1"/>
              </w:rPr>
            </w:pPr>
          </w:p>
        </w:tc>
        <w:tc>
          <w:tcPr>
            <w:tcW w:w="2594" w:type="dxa"/>
          </w:tcPr>
          <w:p w14:paraId="343E58A7" w14:textId="77777777" w:rsidR="00225F90" w:rsidRPr="00FA71E0" w:rsidRDefault="00225F90" w:rsidP="00FE1DBE">
            <w:pPr>
              <w:spacing w:line="276" w:lineRule="auto"/>
              <w:rPr>
                <w:color w:val="000000" w:themeColor="text1"/>
              </w:rPr>
            </w:pPr>
          </w:p>
        </w:tc>
      </w:tr>
    </w:tbl>
    <w:p w14:paraId="4910FBCA" w14:textId="77777777" w:rsidR="00225F90" w:rsidRDefault="00225F90" w:rsidP="00225F90">
      <w:pPr>
        <w:pBdr>
          <w:top w:val="nil"/>
          <w:left w:val="nil"/>
          <w:bottom w:val="nil"/>
          <w:right w:val="nil"/>
          <w:between w:val="nil"/>
        </w:pBdr>
        <w:spacing w:line="276" w:lineRule="auto"/>
        <w:rPr>
          <w:rFonts w:asciiTheme="minorHAnsi" w:hAnsiTheme="minorHAnsi" w:cstheme="minorHAnsi"/>
          <w:color w:val="000000" w:themeColor="text1"/>
        </w:rPr>
      </w:pPr>
    </w:p>
    <w:p w14:paraId="2B984E4C" w14:textId="52CFF3C5" w:rsidR="00225F90" w:rsidRDefault="00225F90" w:rsidP="00225F90">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themeColor="text1"/>
        </w:rPr>
      </w:pPr>
      <w:r w:rsidRPr="00F728FA">
        <w:rPr>
          <w:rFonts w:asciiTheme="minorHAnsi" w:hAnsiTheme="minorHAnsi" w:cstheme="minorHAnsi"/>
          <w:color w:val="000000" w:themeColor="text1"/>
        </w:rPr>
        <w:t>Who will make more money on the 30</w:t>
      </w:r>
      <w:r w:rsidRPr="00F728FA">
        <w:rPr>
          <w:rFonts w:asciiTheme="minorHAnsi" w:hAnsiTheme="minorHAnsi" w:cstheme="minorHAnsi"/>
          <w:color w:val="000000" w:themeColor="text1"/>
          <w:vertAlign w:val="superscript"/>
        </w:rPr>
        <w:t>th</w:t>
      </w:r>
      <w:r w:rsidRPr="00F728FA">
        <w:rPr>
          <w:rFonts w:asciiTheme="minorHAnsi" w:hAnsiTheme="minorHAnsi" w:cstheme="minorHAnsi"/>
          <w:color w:val="000000" w:themeColor="text1"/>
        </w:rPr>
        <w:t xml:space="preserve"> day of the month?  How much will he make on the 30</w:t>
      </w:r>
      <w:r w:rsidRPr="00F728FA">
        <w:rPr>
          <w:rFonts w:asciiTheme="minorHAnsi" w:hAnsiTheme="minorHAnsi" w:cstheme="minorHAnsi"/>
          <w:color w:val="000000" w:themeColor="text1"/>
          <w:vertAlign w:val="superscript"/>
        </w:rPr>
        <w:t>th</w:t>
      </w:r>
      <w:r w:rsidRPr="00F728FA">
        <w:rPr>
          <w:rFonts w:asciiTheme="minorHAnsi" w:hAnsiTheme="minorHAnsi" w:cstheme="minorHAnsi"/>
          <w:color w:val="000000" w:themeColor="text1"/>
        </w:rPr>
        <w:t xml:space="preserve"> day? Justify your answer.</w:t>
      </w:r>
    </w:p>
    <w:p w14:paraId="0EC7B10C" w14:textId="15445D38" w:rsidR="00225F90" w:rsidRDefault="00225F90" w:rsidP="00225F90">
      <w:pPr>
        <w:pBdr>
          <w:top w:val="nil"/>
          <w:left w:val="nil"/>
          <w:bottom w:val="nil"/>
          <w:right w:val="nil"/>
          <w:between w:val="nil"/>
        </w:pBdr>
        <w:spacing w:line="276" w:lineRule="auto"/>
        <w:rPr>
          <w:rFonts w:asciiTheme="minorHAnsi" w:hAnsiTheme="minorHAnsi" w:cstheme="minorHAnsi"/>
          <w:color w:val="000000" w:themeColor="text1"/>
        </w:rPr>
      </w:pPr>
    </w:p>
    <w:p w14:paraId="19A620C8" w14:textId="77777777" w:rsidR="00225F90" w:rsidRPr="00225F90" w:rsidRDefault="00225F90" w:rsidP="00225F90">
      <w:pPr>
        <w:pBdr>
          <w:top w:val="nil"/>
          <w:left w:val="nil"/>
          <w:bottom w:val="nil"/>
          <w:right w:val="nil"/>
          <w:between w:val="nil"/>
        </w:pBdr>
        <w:spacing w:line="276" w:lineRule="auto"/>
        <w:rPr>
          <w:rFonts w:asciiTheme="minorHAnsi" w:hAnsiTheme="minorHAnsi" w:cstheme="minorHAnsi"/>
          <w:color w:val="000000" w:themeColor="text1"/>
        </w:rPr>
      </w:pPr>
    </w:p>
    <w:p w14:paraId="69F77684" w14:textId="77777777" w:rsidR="00225F90" w:rsidRDefault="00225F90" w:rsidP="00225F90">
      <w:pPr>
        <w:pStyle w:val="ListParagraph"/>
        <w:numPr>
          <w:ilvl w:val="0"/>
          <w:numId w:val="11"/>
        </w:numPr>
        <w:pBdr>
          <w:top w:val="nil"/>
          <w:left w:val="nil"/>
          <w:bottom w:val="nil"/>
          <w:right w:val="nil"/>
          <w:between w:val="nil"/>
        </w:pBdr>
        <w:spacing w:line="276" w:lineRule="auto"/>
        <w:rPr>
          <w:rFonts w:asciiTheme="minorHAnsi" w:hAnsiTheme="minorHAnsi" w:cstheme="minorHAnsi"/>
          <w:color w:val="auto"/>
        </w:rPr>
      </w:pPr>
      <w:r w:rsidRPr="0069149E">
        <w:rPr>
          <w:rFonts w:asciiTheme="minorHAnsi" w:hAnsiTheme="minorHAnsi" w:cstheme="minorHAnsi"/>
          <w:color w:val="auto"/>
        </w:rPr>
        <w:t xml:space="preserve">A company is selling wireless speakers. The profit, </w:t>
      </w:r>
      <w:r w:rsidRPr="0069149E">
        <w:rPr>
          <w:rFonts w:asciiTheme="minorHAnsi" w:hAnsiTheme="minorHAnsi" w:cstheme="minorHAnsi"/>
          <w:i/>
          <w:color w:val="auto"/>
        </w:rPr>
        <w:t>P</w:t>
      </w:r>
      <w:r w:rsidRPr="0069149E">
        <w:rPr>
          <w:rFonts w:asciiTheme="minorHAnsi" w:hAnsiTheme="minorHAnsi" w:cstheme="minorHAnsi"/>
          <w:color w:val="auto"/>
        </w:rPr>
        <w:t>, th</w:t>
      </w:r>
      <w:r>
        <w:rPr>
          <w:rFonts w:asciiTheme="minorHAnsi" w:hAnsiTheme="minorHAnsi" w:cstheme="minorHAnsi"/>
          <w:color w:val="auto"/>
        </w:rPr>
        <w:t xml:space="preserve">e company </w:t>
      </w:r>
      <w:r w:rsidRPr="0069149E">
        <w:rPr>
          <w:rFonts w:asciiTheme="minorHAnsi" w:hAnsiTheme="minorHAnsi" w:cstheme="minorHAnsi"/>
          <w:color w:val="auto"/>
        </w:rPr>
        <w:t xml:space="preserve">can earn by selling each speaker for </w:t>
      </w:r>
      <w:r w:rsidRPr="00F728FA">
        <w:rPr>
          <w:rFonts w:ascii="Times New Roman" w:hAnsi="Times New Roman" w:cs="Times New Roman"/>
          <w:i/>
          <w:color w:val="auto"/>
        </w:rPr>
        <w:t>x</w:t>
      </w:r>
      <w:r w:rsidRPr="00F728FA">
        <w:rPr>
          <w:rFonts w:ascii="Times New Roman" w:hAnsi="Times New Roman" w:cs="Times New Roman"/>
          <w:color w:val="auto"/>
        </w:rPr>
        <w:t xml:space="preserve"> </w:t>
      </w:r>
      <w:r w:rsidRPr="0069149E">
        <w:rPr>
          <w:rFonts w:asciiTheme="minorHAnsi" w:hAnsiTheme="minorHAnsi" w:cstheme="minorHAnsi"/>
          <w:color w:val="auto"/>
        </w:rPr>
        <w:t>dollars is modeled by the function</w:t>
      </w:r>
      <w:r w:rsidRPr="0069149E">
        <w:rPr>
          <w:rFonts w:asciiTheme="minorHAnsi" w:eastAsia="Calibri" w:hAnsiTheme="minorHAnsi" w:cstheme="minorHAnsi"/>
          <w:color w:val="auto"/>
        </w:rPr>
        <w:t xml:space="preserve">   </w:t>
      </w:r>
      <m:oMath>
        <m:r>
          <w:rPr>
            <w:rFonts w:ascii="Cambria Math" w:hAnsi="Cambria Math" w:cstheme="minorHAnsi"/>
            <w:color w:val="auto"/>
          </w:rPr>
          <m:t>P</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+60x+15</m:t>
        </m:r>
      </m:oMath>
      <w:r w:rsidRPr="0069149E">
        <w:rPr>
          <w:rFonts w:asciiTheme="minorHAnsi" w:hAnsiTheme="minorHAnsi" w:cstheme="minorHAnsi"/>
          <w:color w:val="auto"/>
        </w:rPr>
        <w:t xml:space="preserve">.   </w:t>
      </w:r>
    </w:p>
    <w:p w14:paraId="558A9AEA" w14:textId="1B695084" w:rsidR="00225F90" w:rsidRDefault="00225F90" w:rsidP="00225F90">
      <w:pPr>
        <w:pStyle w:val="ListParagraph"/>
        <w:numPr>
          <w:ilvl w:val="0"/>
          <w:numId w:val="13"/>
        </w:numPr>
        <w:pBdr>
          <w:top w:val="nil"/>
          <w:left w:val="nil"/>
          <w:bottom w:val="nil"/>
          <w:right w:val="nil"/>
          <w:between w:val="nil"/>
        </w:pBdr>
        <w:spacing w:line="276" w:lineRule="auto"/>
        <w:rPr>
          <w:rFonts w:asciiTheme="minorHAnsi" w:hAnsiTheme="minorHAnsi" w:cstheme="minorHAnsi"/>
          <w:color w:val="auto"/>
        </w:rPr>
      </w:pPr>
      <w:r w:rsidRPr="00F728FA">
        <w:rPr>
          <w:rFonts w:asciiTheme="minorHAnsi" w:hAnsiTheme="minorHAnsi" w:cstheme="minorHAnsi"/>
          <w:color w:val="auto"/>
        </w:rPr>
        <w:t>Create a graphical representation of this function.</w:t>
      </w:r>
    </w:p>
    <w:p w14:paraId="32429BB1" w14:textId="77B63ABE" w:rsidR="00225F90" w:rsidRPr="00225F90" w:rsidRDefault="00225F90" w:rsidP="00225F90">
      <w:p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noProof/>
          <w:lang w:val="en-US"/>
        </w:rPr>
        <w:drawing>
          <wp:inline distT="0" distB="0" distL="0" distR="0" wp14:anchorId="24F88708" wp14:editId="611E6894">
            <wp:extent cx="2743200" cy="2743200"/>
            <wp:effectExtent l="19050" t="19050" r="19050" b="19050"/>
            <wp:docPr id="6" name="Picture 6" descr="A blank graph."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mos-graph (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a:ln w="12700">
                      <a:solidFill>
                        <a:schemeClr val="tx1"/>
                      </a:solidFill>
                    </a:ln>
                  </pic:spPr>
                </pic:pic>
              </a:graphicData>
            </a:graphic>
          </wp:inline>
        </w:drawing>
      </w:r>
    </w:p>
    <w:p w14:paraId="4165F19A" w14:textId="77777777" w:rsidR="00225F90" w:rsidRPr="0066746D" w:rsidRDefault="00225F90" w:rsidP="00225F90">
      <w:pPr>
        <w:pStyle w:val="ListParagraph"/>
        <w:numPr>
          <w:ilvl w:val="0"/>
          <w:numId w:val="13"/>
        </w:numPr>
        <w:pBdr>
          <w:top w:val="nil"/>
          <w:left w:val="nil"/>
          <w:bottom w:val="nil"/>
          <w:right w:val="nil"/>
          <w:between w:val="nil"/>
        </w:pBdr>
        <w:spacing w:line="276" w:lineRule="auto"/>
        <w:rPr>
          <w:rFonts w:asciiTheme="minorHAnsi" w:hAnsiTheme="minorHAnsi" w:cstheme="minorHAnsi"/>
          <w:color w:val="auto"/>
        </w:rPr>
      </w:pPr>
      <w:r>
        <w:rPr>
          <w:rFonts w:asciiTheme="minorHAnsi" w:hAnsiTheme="minorHAnsi" w:cstheme="minorHAnsi"/>
          <w:color w:val="auto"/>
        </w:rPr>
        <w:t xml:space="preserve">The company wants to maximize profit. </w:t>
      </w:r>
      <w:r w:rsidRPr="0069149E">
        <w:rPr>
          <w:rFonts w:asciiTheme="minorHAnsi" w:hAnsiTheme="minorHAnsi" w:cstheme="minorHAnsi"/>
          <w:color w:val="auto"/>
        </w:rPr>
        <w:t xml:space="preserve">What </w:t>
      </w:r>
      <w:r>
        <w:rPr>
          <w:rFonts w:asciiTheme="minorHAnsi" w:hAnsiTheme="minorHAnsi" w:cstheme="minorHAnsi"/>
          <w:color w:val="auto"/>
        </w:rPr>
        <w:t xml:space="preserve">should be the </w:t>
      </w:r>
      <w:r w:rsidRPr="0069149E">
        <w:rPr>
          <w:rFonts w:asciiTheme="minorHAnsi" w:hAnsiTheme="minorHAnsi" w:cstheme="minorHAnsi"/>
          <w:color w:val="auto"/>
        </w:rPr>
        <w:t xml:space="preserve">price </w:t>
      </w:r>
      <w:r>
        <w:rPr>
          <w:rFonts w:asciiTheme="minorHAnsi" w:hAnsiTheme="minorHAnsi" w:cstheme="minorHAnsi"/>
          <w:color w:val="auto"/>
        </w:rPr>
        <w:t>of</w:t>
      </w:r>
      <w:r w:rsidRPr="0069149E">
        <w:rPr>
          <w:rFonts w:asciiTheme="minorHAnsi" w:hAnsiTheme="minorHAnsi" w:cstheme="minorHAnsi"/>
          <w:color w:val="auto"/>
        </w:rPr>
        <w:t xml:space="preserve"> the wireless speaker </w:t>
      </w:r>
      <w:r>
        <w:rPr>
          <w:rFonts w:asciiTheme="minorHAnsi" w:hAnsiTheme="minorHAnsi" w:cstheme="minorHAnsi"/>
          <w:color w:val="auto"/>
        </w:rPr>
        <w:t>to maximize profit?</w:t>
      </w:r>
      <w:r w:rsidRPr="0069149E">
        <w:rPr>
          <w:rFonts w:asciiTheme="minorHAnsi" w:hAnsiTheme="minorHAnsi" w:cstheme="minorHAnsi"/>
          <w:color w:val="auto"/>
        </w:rPr>
        <w:t xml:space="preserve"> Explain your answer.</w:t>
      </w:r>
      <w:r w:rsidRPr="0069149E" w:rsidDel="0069149E">
        <w:rPr>
          <w:rFonts w:asciiTheme="minorHAnsi" w:hAnsiTheme="minorHAnsi" w:cstheme="minorHAnsi"/>
          <w:color w:val="auto"/>
        </w:rPr>
        <w:t xml:space="preserve"> </w:t>
      </w:r>
    </w:p>
    <w:p w14:paraId="7621DC27" w14:textId="5AB5777A" w:rsidR="00225F90" w:rsidRPr="00225F90" w:rsidRDefault="00225F90" w:rsidP="00225F90">
      <w:pPr>
        <w:pStyle w:val="ListParagraph"/>
        <w:numPr>
          <w:ilvl w:val="0"/>
          <w:numId w:val="11"/>
        </w:numPr>
        <w:pBdr>
          <w:top w:val="nil"/>
          <w:left w:val="nil"/>
          <w:bottom w:val="nil"/>
          <w:right w:val="nil"/>
          <w:between w:val="nil"/>
        </w:pBdr>
        <w:spacing w:line="276" w:lineRule="auto"/>
        <w:rPr>
          <w:rFonts w:asciiTheme="minorHAnsi" w:hAnsiTheme="minorHAnsi" w:cstheme="minorHAnsi"/>
          <w:color w:val="000000" w:themeColor="text1"/>
        </w:rPr>
      </w:pPr>
      <w:r w:rsidRPr="00225F90">
        <w:rPr>
          <w:rFonts w:asciiTheme="minorHAnsi" w:hAnsiTheme="minorHAnsi" w:cstheme="minorHAnsi"/>
          <w:color w:val="000000" w:themeColor="text1"/>
        </w:rPr>
        <w:lastRenderedPageBreak/>
        <w:t xml:space="preserve">The function </w:t>
      </w: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d>
          <m:dPr>
            <m:begChr m:val="{"/>
            <m:endChr m:val=""/>
            <m:ctrlPr>
              <w:rPr>
                <w:rFonts w:ascii="Cambria Math" w:hAnsi="Cambria Math" w:cstheme="minorHAnsi"/>
                <w:i/>
                <w:color w:val="000000" w:themeColor="text1"/>
              </w:rPr>
            </m:ctrlPr>
          </m:dPr>
          <m:e>
            <m:eqArr>
              <m:eqArrPr>
                <m:ctrlPr>
                  <w:rPr>
                    <w:rFonts w:ascii="Cambria Math" w:hAnsi="Cambria Math" w:cstheme="minorHAnsi"/>
                    <w:i/>
                    <w:color w:val="000000" w:themeColor="text1"/>
                  </w:rPr>
                </m:ctrlPr>
              </m:eqArrPr>
              <m:e>
                <m:r>
                  <w:rPr>
                    <w:rFonts w:ascii="Cambria Math" w:hAnsi="Cambria Math" w:cstheme="minorHAnsi"/>
                    <w:color w:val="000000" w:themeColor="text1"/>
                  </w:rPr>
                  <m:t xml:space="preserve">  </m:t>
                </m:r>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r>
                  <w:rPr>
                    <w:rFonts w:ascii="Cambria Math" w:hAnsi="Cambria Math" w:cstheme="minorHAnsi"/>
                    <w:color w:val="000000" w:themeColor="text1"/>
                  </w:rPr>
                  <m:t>,</m:t>
                </m:r>
                <m:r>
                  <m:rPr>
                    <m:nor/>
                  </m:rPr>
                  <w:rPr>
                    <w:rFonts w:asciiTheme="minorHAnsi" w:hAnsiTheme="minorHAnsi" w:cstheme="minorHAnsi"/>
                    <w:color w:val="000000" w:themeColor="text1"/>
                  </w:rPr>
                  <m:t xml:space="preserve">  if </m:t>
                </m:r>
                <m:r>
                  <m:rPr>
                    <m:nor/>
                  </m:rPr>
                  <w:rPr>
                    <w:rFonts w:asciiTheme="minorHAnsi" w:hAnsiTheme="minorHAnsi" w:cstheme="minorHAnsi"/>
                  </w:rPr>
                  <m:t xml:space="preserve"> </m:t>
                </m:r>
                <m:r>
                  <w:rPr>
                    <w:rFonts w:ascii="Cambria Math" w:hAnsi="Cambria Math" w:cstheme="minorHAnsi"/>
                    <w:color w:val="000000" w:themeColor="text1"/>
                  </w:rPr>
                  <m:t>x&lt;4</m:t>
                </m:r>
              </m:e>
              <m:e>
                <m:r>
                  <w:rPr>
                    <w:rFonts w:ascii="Cambria Math" w:hAnsi="Cambria Math" w:cstheme="minorHAnsi"/>
                    <w:color w:val="000000" w:themeColor="text1"/>
                  </w:rPr>
                  <m:t xml:space="preserve">          2x,  </m:t>
                </m:r>
                <m:r>
                  <m:rPr>
                    <m:nor/>
                  </m:rPr>
                  <w:rPr>
                    <w:rFonts w:asciiTheme="minorHAnsi" w:hAnsiTheme="minorHAnsi" w:cstheme="minorHAnsi"/>
                    <w:color w:val="000000" w:themeColor="text1"/>
                  </w:rPr>
                  <m:t>if</m:t>
                </m:r>
                <m:r>
                  <w:rPr>
                    <w:rFonts w:ascii="Cambria Math" w:hAnsi="Cambria Math" w:cstheme="minorHAnsi"/>
                    <w:color w:val="000000" w:themeColor="text1"/>
                  </w:rPr>
                  <m:t xml:space="preserve">  4≤x≤5 </m:t>
                </m:r>
                <m:ctrlPr>
                  <w:rPr>
                    <w:rFonts w:ascii="Cambria Math" w:eastAsia="Cambria Math" w:hAnsi="Cambria Math" w:cstheme="minorHAnsi"/>
                    <w:i/>
                    <w:color w:val="000000" w:themeColor="text1"/>
                  </w:rPr>
                </m:ctrlPr>
              </m:e>
              <m:e>
                <m:sSup>
                  <m:sSupPr>
                    <m:ctrlPr>
                      <w:rPr>
                        <w:rFonts w:ascii="Cambria Math" w:eastAsia="Cambria Math" w:hAnsi="Cambria Math" w:cstheme="minorHAnsi"/>
                        <w:i/>
                        <w:color w:val="000000" w:themeColor="text1"/>
                      </w:rPr>
                    </m:ctrlPr>
                  </m:sSupPr>
                  <m:e>
                    <m:r>
                      <w:rPr>
                        <w:rFonts w:ascii="Cambria Math" w:eastAsia="Cambria Math" w:hAnsi="Cambria Math" w:cstheme="minorHAnsi"/>
                        <w:color w:val="000000" w:themeColor="text1"/>
                      </w:rPr>
                      <m:t>(x-5)</m:t>
                    </m:r>
                  </m:e>
                  <m:sup>
                    <m:r>
                      <w:rPr>
                        <w:rFonts w:ascii="Cambria Math" w:eastAsia="Cambria Math" w:hAnsi="Cambria Math" w:cstheme="minorHAnsi"/>
                        <w:color w:val="000000" w:themeColor="text1"/>
                      </w:rPr>
                      <m:t>2</m:t>
                    </m:r>
                  </m:sup>
                </m:sSup>
                <m:r>
                  <w:rPr>
                    <w:rFonts w:ascii="Cambria Math" w:eastAsia="Cambria Math" w:hAnsi="Cambria Math" w:cstheme="minorHAnsi"/>
                    <w:color w:val="000000" w:themeColor="text1"/>
                  </w:rPr>
                  <m:t xml:space="preserve">, </m:t>
                </m:r>
                <m:r>
                  <m:rPr>
                    <m:nor/>
                  </m:rPr>
                  <w:rPr>
                    <w:rFonts w:asciiTheme="minorHAnsi" w:eastAsia="Cambria Math" w:hAnsiTheme="minorHAnsi" w:cstheme="minorHAnsi"/>
                    <w:color w:val="000000" w:themeColor="text1"/>
                  </w:rPr>
                  <m:t>if</m:t>
                </m:r>
                <m:r>
                  <w:rPr>
                    <w:rFonts w:ascii="Cambria Math" w:eastAsia="Cambria Math" w:hAnsi="Cambria Math" w:cstheme="minorHAnsi"/>
                    <w:color w:val="000000" w:themeColor="text1"/>
                  </w:rPr>
                  <m:t xml:space="preserve">   5&lt;x≤8</m:t>
                </m:r>
              </m:e>
            </m:eqArr>
          </m:e>
        </m:d>
      </m:oMath>
      <w:r w:rsidRPr="00225F90">
        <w:rPr>
          <w:rFonts w:asciiTheme="minorHAnsi" w:hAnsiTheme="minorHAnsi" w:cstheme="minorHAnsi"/>
          <w:color w:val="000000" w:themeColor="text1"/>
        </w:rPr>
        <w:t xml:space="preserve"> is graphed below.  </w:t>
      </w:r>
    </w:p>
    <w:p w14:paraId="0C07B3D1" w14:textId="77777777" w:rsidR="00225F90" w:rsidRDefault="00225F90" w:rsidP="00225F90">
      <w:pPr>
        <w:pBdr>
          <w:top w:val="nil"/>
          <w:left w:val="nil"/>
          <w:bottom w:val="nil"/>
          <w:right w:val="nil"/>
          <w:between w:val="nil"/>
        </w:pBdr>
        <w:spacing w:line="276" w:lineRule="auto"/>
        <w:rPr>
          <w:color w:val="000000" w:themeColor="text1"/>
        </w:rPr>
      </w:pPr>
      <w:r>
        <w:rPr>
          <w:noProof/>
          <w:color w:val="000000" w:themeColor="text1"/>
          <w:lang w:val="en-US"/>
        </w:rPr>
        <w:drawing>
          <wp:inline distT="0" distB="0" distL="0" distR="0" wp14:anchorId="11BEDD6A" wp14:editId="6DF6CF2E">
            <wp:extent cx="2743200" cy="2743200"/>
            <wp:effectExtent l="19050" t="19050" r="19050" b="19050"/>
            <wp:docPr id="5" name="Picture 5" descr="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mos-graph (9).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a:ln w="12700">
                      <a:solidFill>
                        <a:schemeClr val="tx1"/>
                      </a:solidFill>
                    </a:ln>
                  </pic:spPr>
                </pic:pic>
              </a:graphicData>
            </a:graphic>
          </wp:inline>
        </w:drawing>
      </w:r>
    </w:p>
    <w:p w14:paraId="1E89FEEB" w14:textId="77777777" w:rsidR="00225F90" w:rsidRPr="00225F90" w:rsidRDefault="00225F90" w:rsidP="00225F90">
      <w:pPr>
        <w:pStyle w:val="ListParagraph"/>
        <w:numPr>
          <w:ilvl w:val="0"/>
          <w:numId w:val="16"/>
        </w:numPr>
        <w:pBdr>
          <w:top w:val="nil"/>
          <w:left w:val="nil"/>
          <w:bottom w:val="nil"/>
          <w:right w:val="nil"/>
          <w:between w:val="nil"/>
        </w:pBdr>
        <w:spacing w:line="276" w:lineRule="auto"/>
        <w:ind w:left="720" w:firstLine="0"/>
        <w:rPr>
          <w:rFonts w:asciiTheme="minorHAnsi" w:hAnsiTheme="minorHAnsi" w:cstheme="minorHAnsi"/>
          <w:color w:val="000000" w:themeColor="text1"/>
        </w:rPr>
      </w:pPr>
      <w:r w:rsidRPr="00225F90">
        <w:rPr>
          <w:rFonts w:asciiTheme="minorHAnsi" w:hAnsiTheme="minorHAnsi" w:cstheme="minorHAnsi"/>
          <w:color w:val="000000" w:themeColor="text1"/>
        </w:rPr>
        <w:t>Complete the table for this function.</w:t>
      </w:r>
    </w:p>
    <w:tbl>
      <w:tblPr>
        <w:tblStyle w:val="TableGrid"/>
        <w:tblpPr w:leftFromText="180" w:rightFromText="180" w:vertAnchor="text" w:tblpY="1"/>
        <w:tblOverlap w:val="never"/>
        <w:tblW w:w="0" w:type="auto"/>
        <w:tblLook w:val="04A0" w:firstRow="1" w:lastRow="0" w:firstColumn="1" w:lastColumn="0" w:noHBand="0" w:noVBand="1"/>
        <w:tblCaption w:val="Candy Sold and Money Made"/>
        <w:tblDescription w:val="A table is shown with the headings x and f of x.  The x column has the values 0, 1, 4, 7, and 8.  The f of x column is blank."/>
      </w:tblPr>
      <w:tblGrid>
        <w:gridCol w:w="1753"/>
        <w:gridCol w:w="1753"/>
      </w:tblGrid>
      <w:tr w:rsidR="00225F90" w14:paraId="03CC8D1E" w14:textId="77777777" w:rsidTr="00FE1DBE">
        <w:trPr>
          <w:trHeight w:val="354"/>
          <w:tblHeader/>
        </w:trPr>
        <w:tc>
          <w:tcPr>
            <w:tcW w:w="1753" w:type="dxa"/>
            <w:shd w:val="clear" w:color="auto" w:fill="A6A6A6" w:themeFill="background1" w:themeFillShade="A6"/>
            <w:vAlign w:val="center"/>
          </w:tcPr>
          <w:p w14:paraId="2F05345F" w14:textId="77777777" w:rsidR="00225F90" w:rsidRDefault="00225F90" w:rsidP="00FE1DBE">
            <w:pPr>
              <w:spacing w:line="276" w:lineRule="auto"/>
              <w:jc w:val="center"/>
              <w:rPr>
                <w:color w:val="000000" w:themeColor="text1"/>
              </w:rPr>
            </w:pPr>
            <m:oMathPara>
              <m:oMath>
                <m:r>
                  <w:rPr>
                    <w:rFonts w:ascii="Cambria Math" w:hAnsi="Cambria Math"/>
                    <w:color w:val="000000" w:themeColor="text1"/>
                  </w:rPr>
                  <m:t>x</m:t>
                </m:r>
              </m:oMath>
            </m:oMathPara>
          </w:p>
        </w:tc>
        <w:tc>
          <w:tcPr>
            <w:tcW w:w="1753" w:type="dxa"/>
            <w:shd w:val="clear" w:color="auto" w:fill="A6A6A6" w:themeFill="background1" w:themeFillShade="A6"/>
            <w:vAlign w:val="center"/>
          </w:tcPr>
          <w:p w14:paraId="75B6E06C" w14:textId="77777777" w:rsidR="00225F90" w:rsidRDefault="00225F90" w:rsidP="00FE1DBE">
            <w:pPr>
              <w:spacing w:line="276" w:lineRule="auto"/>
              <w:jc w:val="center"/>
              <w:rPr>
                <w:color w:val="000000" w:themeColor="text1"/>
              </w:rPr>
            </w:pPr>
            <m:oMathPara>
              <m:oMath>
                <m:r>
                  <w:rPr>
                    <w:rFonts w:ascii="Cambria Math" w:hAnsi="Cambria Math"/>
                    <w:color w:val="000000" w:themeColor="text1"/>
                  </w:rPr>
                  <m:t>f(x)</m:t>
                </m:r>
              </m:oMath>
            </m:oMathPara>
          </w:p>
        </w:tc>
      </w:tr>
      <w:tr w:rsidR="00225F90" w14:paraId="4C4DD280" w14:textId="77777777" w:rsidTr="00FE1DBE">
        <w:trPr>
          <w:trHeight w:val="372"/>
        </w:trPr>
        <w:tc>
          <w:tcPr>
            <w:tcW w:w="1753" w:type="dxa"/>
          </w:tcPr>
          <w:p w14:paraId="594E715E" w14:textId="77777777" w:rsidR="00225F90" w:rsidRPr="008B35EB" w:rsidRDefault="00225F90" w:rsidP="00FE1DBE">
            <w:pPr>
              <w:spacing w:line="276" w:lineRule="auto"/>
              <w:jc w:val="center"/>
              <w:rPr>
                <w:rFonts w:ascii="Cambria Math" w:hAnsi="Cambria Math"/>
                <w:color w:val="000000" w:themeColor="text1"/>
                <w:oMath/>
              </w:rPr>
            </w:pPr>
            <w:r>
              <w:rPr>
                <w:color w:val="000000" w:themeColor="text1"/>
              </w:rPr>
              <w:t>0</w:t>
            </w:r>
          </w:p>
        </w:tc>
        <w:tc>
          <w:tcPr>
            <w:tcW w:w="1753" w:type="dxa"/>
          </w:tcPr>
          <w:p w14:paraId="31600934" w14:textId="77777777" w:rsidR="00225F90" w:rsidRPr="008B35EB" w:rsidRDefault="00225F90" w:rsidP="00FE1DBE">
            <w:pPr>
              <w:spacing w:line="276" w:lineRule="auto"/>
              <w:jc w:val="center"/>
              <w:rPr>
                <w:rFonts w:ascii="Cambria Math" w:hAnsi="Cambria Math"/>
                <w:color w:val="000000" w:themeColor="text1"/>
                <w:oMath/>
              </w:rPr>
            </w:pPr>
          </w:p>
        </w:tc>
      </w:tr>
      <w:tr w:rsidR="00225F90" w14:paraId="1D04C566" w14:textId="77777777" w:rsidTr="00FE1DBE">
        <w:trPr>
          <w:trHeight w:val="354"/>
        </w:trPr>
        <w:tc>
          <w:tcPr>
            <w:tcW w:w="1753" w:type="dxa"/>
          </w:tcPr>
          <w:p w14:paraId="609164B2" w14:textId="77777777" w:rsidR="00225F90" w:rsidRPr="008B35EB" w:rsidRDefault="00225F90" w:rsidP="00FE1DBE">
            <w:pPr>
              <w:spacing w:line="276" w:lineRule="auto"/>
              <w:jc w:val="center"/>
              <w:rPr>
                <w:rFonts w:ascii="Cambria Math" w:hAnsi="Cambria Math"/>
                <w:color w:val="000000" w:themeColor="text1"/>
                <w:oMath/>
              </w:rPr>
            </w:pPr>
            <w:r>
              <w:rPr>
                <w:color w:val="000000" w:themeColor="text1"/>
              </w:rPr>
              <w:t>1</w:t>
            </w:r>
          </w:p>
        </w:tc>
        <w:tc>
          <w:tcPr>
            <w:tcW w:w="1753" w:type="dxa"/>
          </w:tcPr>
          <w:p w14:paraId="44D0E598" w14:textId="77777777" w:rsidR="00225F90" w:rsidRPr="008B35EB" w:rsidRDefault="00225F90" w:rsidP="00FE1DBE">
            <w:pPr>
              <w:spacing w:line="276" w:lineRule="auto"/>
              <w:jc w:val="center"/>
              <w:rPr>
                <w:rFonts w:ascii="Cambria Math" w:hAnsi="Cambria Math"/>
                <w:color w:val="000000" w:themeColor="text1"/>
                <w:oMath/>
              </w:rPr>
            </w:pPr>
          </w:p>
        </w:tc>
      </w:tr>
      <w:tr w:rsidR="00225F90" w14:paraId="545D1BA0" w14:textId="77777777" w:rsidTr="00FE1DBE">
        <w:trPr>
          <w:trHeight w:val="354"/>
        </w:trPr>
        <w:tc>
          <w:tcPr>
            <w:tcW w:w="1753" w:type="dxa"/>
          </w:tcPr>
          <w:p w14:paraId="5B1590FA" w14:textId="77777777" w:rsidR="00225F90" w:rsidRPr="008B35EB" w:rsidRDefault="00225F90" w:rsidP="00FE1DBE">
            <w:pPr>
              <w:spacing w:line="276" w:lineRule="auto"/>
              <w:jc w:val="center"/>
              <w:rPr>
                <w:rFonts w:ascii="Cambria Math" w:hAnsi="Cambria Math"/>
                <w:color w:val="000000" w:themeColor="text1"/>
                <w:oMath/>
              </w:rPr>
            </w:pPr>
            <w:r>
              <w:rPr>
                <w:color w:val="000000" w:themeColor="text1"/>
              </w:rPr>
              <w:t>4</w:t>
            </w:r>
          </w:p>
        </w:tc>
        <w:tc>
          <w:tcPr>
            <w:tcW w:w="1753" w:type="dxa"/>
          </w:tcPr>
          <w:p w14:paraId="6567A621" w14:textId="77777777" w:rsidR="00225F90" w:rsidRPr="008B35EB" w:rsidRDefault="00225F90" w:rsidP="00FE1DBE">
            <w:pPr>
              <w:spacing w:line="276" w:lineRule="auto"/>
              <w:jc w:val="center"/>
              <w:rPr>
                <w:rFonts w:ascii="Cambria Math" w:hAnsi="Cambria Math"/>
                <w:color w:val="000000" w:themeColor="text1"/>
                <w:oMath/>
              </w:rPr>
            </w:pPr>
          </w:p>
        </w:tc>
      </w:tr>
      <w:tr w:rsidR="00225F90" w14:paraId="410FE19B" w14:textId="77777777" w:rsidTr="00FE1DBE">
        <w:trPr>
          <w:trHeight w:val="354"/>
        </w:trPr>
        <w:tc>
          <w:tcPr>
            <w:tcW w:w="1753" w:type="dxa"/>
          </w:tcPr>
          <w:p w14:paraId="12F9A896" w14:textId="77777777" w:rsidR="00225F90" w:rsidRPr="008B35EB" w:rsidRDefault="00225F90" w:rsidP="00FE1DBE">
            <w:pPr>
              <w:spacing w:line="276" w:lineRule="auto"/>
              <w:jc w:val="center"/>
              <w:rPr>
                <w:rFonts w:ascii="Cambria Math" w:hAnsi="Cambria Math"/>
                <w:color w:val="000000" w:themeColor="text1"/>
                <w:oMath/>
              </w:rPr>
            </w:pPr>
            <w:r>
              <w:rPr>
                <w:color w:val="000000" w:themeColor="text1"/>
              </w:rPr>
              <w:t>7</w:t>
            </w:r>
          </w:p>
        </w:tc>
        <w:tc>
          <w:tcPr>
            <w:tcW w:w="1753" w:type="dxa"/>
          </w:tcPr>
          <w:p w14:paraId="0EC545B5" w14:textId="77777777" w:rsidR="00225F90" w:rsidRPr="008B35EB" w:rsidRDefault="00225F90" w:rsidP="00FE1DBE">
            <w:pPr>
              <w:spacing w:line="276" w:lineRule="auto"/>
              <w:jc w:val="center"/>
              <w:rPr>
                <w:rFonts w:ascii="Cambria Math" w:hAnsi="Cambria Math"/>
                <w:color w:val="000000" w:themeColor="text1"/>
                <w:oMath/>
              </w:rPr>
            </w:pPr>
          </w:p>
        </w:tc>
      </w:tr>
      <w:tr w:rsidR="00225F90" w14:paraId="72FCD1A7" w14:textId="77777777" w:rsidTr="00FE1DBE">
        <w:trPr>
          <w:trHeight w:val="354"/>
        </w:trPr>
        <w:tc>
          <w:tcPr>
            <w:tcW w:w="1753" w:type="dxa"/>
          </w:tcPr>
          <w:p w14:paraId="194EE1A2" w14:textId="77777777" w:rsidR="00225F90" w:rsidRPr="008B35EB" w:rsidRDefault="00225F90" w:rsidP="00FE1DBE">
            <w:pPr>
              <w:spacing w:line="276" w:lineRule="auto"/>
              <w:jc w:val="center"/>
              <w:rPr>
                <w:color w:val="000000" w:themeColor="text1"/>
              </w:rPr>
            </w:pPr>
            <w:r>
              <w:rPr>
                <w:color w:val="000000" w:themeColor="text1"/>
              </w:rPr>
              <w:t>8</w:t>
            </w:r>
          </w:p>
        </w:tc>
        <w:tc>
          <w:tcPr>
            <w:tcW w:w="1753" w:type="dxa"/>
          </w:tcPr>
          <w:p w14:paraId="0232D407" w14:textId="77777777" w:rsidR="00225F90" w:rsidRPr="008B35EB" w:rsidRDefault="00225F90" w:rsidP="00FE1DBE">
            <w:pPr>
              <w:spacing w:line="276" w:lineRule="auto"/>
              <w:jc w:val="center"/>
              <w:rPr>
                <w:color w:val="000000" w:themeColor="text1"/>
              </w:rPr>
            </w:pPr>
          </w:p>
        </w:tc>
      </w:tr>
    </w:tbl>
    <w:p w14:paraId="6803EDF3" w14:textId="77777777" w:rsidR="00225F90" w:rsidRDefault="00225F90" w:rsidP="00225F90">
      <w:pPr>
        <w:pBdr>
          <w:top w:val="nil"/>
          <w:left w:val="nil"/>
          <w:bottom w:val="nil"/>
          <w:right w:val="nil"/>
          <w:between w:val="nil"/>
        </w:pBdr>
        <w:spacing w:line="276" w:lineRule="auto"/>
        <w:rPr>
          <w:color w:val="000000" w:themeColor="text1"/>
        </w:rPr>
      </w:pPr>
      <w:r>
        <w:rPr>
          <w:color w:val="000000" w:themeColor="text1"/>
        </w:rPr>
        <w:br w:type="textWrapping" w:clear="all"/>
      </w:r>
    </w:p>
    <w:p w14:paraId="79CC84FA" w14:textId="77777777" w:rsidR="00225F90" w:rsidRPr="00713433" w:rsidRDefault="00225F90" w:rsidP="00225F90">
      <w:pPr>
        <w:pBdr>
          <w:top w:val="nil"/>
          <w:left w:val="nil"/>
          <w:bottom w:val="nil"/>
          <w:right w:val="nil"/>
          <w:between w:val="nil"/>
        </w:pBdr>
        <w:spacing w:line="276" w:lineRule="auto"/>
        <w:jc w:val="right"/>
        <w:rPr>
          <w:color w:val="000000" w:themeColor="text1"/>
        </w:rPr>
      </w:pPr>
    </w:p>
    <w:p w14:paraId="3869A014" w14:textId="77777777" w:rsidR="00E47790" w:rsidRPr="00415BB7" w:rsidRDefault="00E47790" w:rsidP="00E47790">
      <w:pPr>
        <w:rPr>
          <w:rFonts w:asciiTheme="minorHAnsi" w:hAnsiTheme="minorHAnsi"/>
        </w:rPr>
      </w:pPr>
    </w:p>
    <w:p w14:paraId="472EF3B6" w14:textId="77777777" w:rsidR="00E47790" w:rsidRPr="00415BB7" w:rsidRDefault="00E47790" w:rsidP="00E47790">
      <w:pPr>
        <w:rPr>
          <w:rFonts w:asciiTheme="minorHAnsi" w:hAnsiTheme="minorHAnsi"/>
        </w:rPr>
      </w:pPr>
    </w:p>
    <w:p w14:paraId="6F485BCA" w14:textId="77777777" w:rsidR="00E47790" w:rsidRPr="00415BB7" w:rsidRDefault="00E47790" w:rsidP="00E47790">
      <w:pPr>
        <w:rPr>
          <w:rFonts w:asciiTheme="minorHAnsi" w:hAnsiTheme="minorHAnsi"/>
        </w:rPr>
      </w:pPr>
    </w:p>
    <w:p w14:paraId="45F649F2" w14:textId="77777777" w:rsidR="00E47790" w:rsidRPr="00415BB7" w:rsidRDefault="00E47790" w:rsidP="00E47790">
      <w:pPr>
        <w:rPr>
          <w:rFonts w:asciiTheme="minorHAnsi" w:hAnsiTheme="minorHAnsi"/>
        </w:rPr>
      </w:pPr>
    </w:p>
    <w:p w14:paraId="147FA29B" w14:textId="77777777" w:rsidR="00E47790" w:rsidRPr="00415BB7" w:rsidRDefault="00E47790" w:rsidP="00E47790">
      <w:pPr>
        <w:rPr>
          <w:rFonts w:asciiTheme="minorHAnsi" w:hAnsiTheme="minorHAnsi"/>
        </w:rPr>
      </w:pPr>
    </w:p>
    <w:p w14:paraId="7F8DD80A" w14:textId="77777777" w:rsidR="00E47790" w:rsidRDefault="00E47790" w:rsidP="00E47790"/>
    <w:p w14:paraId="7FA5FFA0" w14:textId="77777777" w:rsidR="00E47790" w:rsidRDefault="00E47790" w:rsidP="00E47790"/>
    <w:p w14:paraId="1E4C910B" w14:textId="77777777" w:rsidR="00E47790" w:rsidRDefault="00E47790" w:rsidP="00E47790"/>
    <w:p w14:paraId="7A650678" w14:textId="77777777" w:rsidR="00E47790" w:rsidRDefault="00E47790" w:rsidP="00E47790"/>
    <w:p w14:paraId="10B621A2" w14:textId="77777777" w:rsidR="00E47790" w:rsidRDefault="00E47790" w:rsidP="00E47790"/>
    <w:p w14:paraId="3634F707" w14:textId="77777777" w:rsidR="00E47790" w:rsidRDefault="00E47790" w:rsidP="00E47790"/>
    <w:p w14:paraId="28F5A3B5" w14:textId="77777777" w:rsidR="00E47790" w:rsidRPr="00672FC4" w:rsidRDefault="00E47790" w:rsidP="00E47790">
      <w:r>
        <w:br w:type="page"/>
      </w:r>
    </w:p>
    <w:p w14:paraId="72961A43" w14:textId="77777777" w:rsidR="00E47790" w:rsidRPr="005A1BDC" w:rsidRDefault="00E47790" w:rsidP="00E47790">
      <w:pPr>
        <w:pStyle w:val="Title"/>
        <w:tabs>
          <w:tab w:val="left" w:pos="2430"/>
        </w:tabs>
        <w:rPr>
          <w:spacing w:val="0"/>
        </w:rPr>
      </w:pPr>
      <w:bookmarkStart w:id="2" w:name="_heading=h.1fob9te" w:colFirst="0" w:colLast="0"/>
      <w:bookmarkStart w:id="3" w:name="TN"/>
      <w:bookmarkEnd w:id="2"/>
      <w:bookmarkEnd w:id="3"/>
      <w:r w:rsidRPr="005A1BDC">
        <w:rPr>
          <w:spacing w:val="0"/>
        </w:rPr>
        <w:lastRenderedPageBreak/>
        <w:t>SOL AII.7g - Just in Time Quick Check Teacher Notes</w:t>
      </w:r>
    </w:p>
    <w:p w14:paraId="037A6F6F" w14:textId="77777777" w:rsidR="00E47790" w:rsidRDefault="00E47790" w:rsidP="00E47790">
      <w:pPr>
        <w:spacing w:after="0"/>
        <w:jc w:val="center"/>
        <w:rPr>
          <w:b/>
        </w:rPr>
      </w:pPr>
      <w:r>
        <w:rPr>
          <w:b/>
          <w:color w:val="C00000"/>
        </w:rPr>
        <w:t>Common Errors/Misconceptions and their Possible Indications</w:t>
      </w:r>
    </w:p>
    <w:p w14:paraId="0B11A8CE" w14:textId="77777777" w:rsidR="00E47790" w:rsidRPr="00F728FA" w:rsidRDefault="00E47790" w:rsidP="00E47790">
      <w:pPr>
        <w:spacing w:after="0"/>
        <w:jc w:val="center"/>
        <w:rPr>
          <w:b/>
        </w:rPr>
      </w:pPr>
    </w:p>
    <w:p w14:paraId="2D07B32D" w14:textId="6B01047F" w:rsidR="0069149E" w:rsidRPr="00F728FA" w:rsidRDefault="00E47790" w:rsidP="00225F90">
      <w:pPr>
        <w:pStyle w:val="CommentText"/>
        <w:numPr>
          <w:ilvl w:val="0"/>
          <w:numId w:val="14"/>
        </w:numPr>
        <w:ind w:left="1080"/>
        <w:rPr>
          <w:sz w:val="22"/>
          <w:szCs w:val="22"/>
        </w:rPr>
      </w:pPr>
      <w:r w:rsidRPr="00F728FA">
        <w:rPr>
          <w:rFonts w:asciiTheme="minorHAnsi" w:hAnsiTheme="minorHAnsi" w:cstheme="minorHAnsi"/>
          <w:color w:val="000000" w:themeColor="text1"/>
          <w:sz w:val="22"/>
          <w:szCs w:val="22"/>
        </w:rPr>
        <w:t xml:space="preserve">Barry and Malik are each offered job opportunities for the summer.  Barry </w:t>
      </w:r>
      <w:r w:rsidR="00C03A78" w:rsidRPr="00F728FA">
        <w:rPr>
          <w:rFonts w:asciiTheme="minorHAnsi" w:hAnsiTheme="minorHAnsi" w:cstheme="minorHAnsi"/>
          <w:color w:val="000000" w:themeColor="text1"/>
          <w:sz w:val="22"/>
          <w:szCs w:val="22"/>
        </w:rPr>
        <w:t>has been offered</w:t>
      </w:r>
      <w:r w:rsidRPr="00F728FA">
        <w:rPr>
          <w:rFonts w:asciiTheme="minorHAnsi" w:hAnsiTheme="minorHAnsi" w:cstheme="minorHAnsi"/>
          <w:color w:val="000000" w:themeColor="text1"/>
          <w:sz w:val="22"/>
          <w:szCs w:val="22"/>
        </w:rPr>
        <w:t xml:space="preserve"> </w:t>
      </w:r>
      <w:r w:rsidR="00225F90">
        <w:rPr>
          <w:rFonts w:asciiTheme="minorHAnsi" w:hAnsiTheme="minorHAnsi" w:cstheme="minorHAnsi"/>
          <w:color w:val="000000" w:themeColor="text1"/>
          <w:sz w:val="22"/>
          <w:szCs w:val="22"/>
        </w:rPr>
        <w:t>$100 per</w:t>
      </w:r>
      <w:r w:rsidRPr="00F728FA">
        <w:rPr>
          <w:rFonts w:asciiTheme="minorHAnsi" w:hAnsiTheme="minorHAnsi" w:cstheme="minorHAnsi"/>
          <w:color w:val="000000" w:themeColor="text1"/>
          <w:sz w:val="22"/>
          <w:szCs w:val="22"/>
        </w:rPr>
        <w:t xml:space="preserve"> day for a month with a </w:t>
      </w:r>
      <w:r w:rsidR="00225F90">
        <w:rPr>
          <w:rFonts w:asciiTheme="minorHAnsi" w:hAnsiTheme="minorHAnsi" w:cstheme="minorHAnsi"/>
          <w:color w:val="000000" w:themeColor="text1"/>
          <w:sz w:val="22"/>
          <w:szCs w:val="22"/>
        </w:rPr>
        <w:t xml:space="preserve">$10 </w:t>
      </w:r>
      <w:r w:rsidRPr="00F728FA">
        <w:rPr>
          <w:rFonts w:asciiTheme="minorHAnsi" w:hAnsiTheme="minorHAnsi" w:cstheme="minorHAnsi"/>
          <w:color w:val="000000" w:themeColor="text1"/>
          <w:sz w:val="22"/>
          <w:szCs w:val="22"/>
        </w:rPr>
        <w:t>raise each day</w:t>
      </w:r>
      <w:r w:rsidR="00C03A78" w:rsidRPr="00F728FA">
        <w:rPr>
          <w:rFonts w:asciiTheme="minorHAnsi" w:hAnsiTheme="minorHAnsi" w:cstheme="minorHAnsi"/>
          <w:color w:val="000000" w:themeColor="text1"/>
          <w:sz w:val="22"/>
          <w:szCs w:val="22"/>
        </w:rPr>
        <w:t xml:space="preserve"> after day 1</w:t>
      </w:r>
      <w:r w:rsidR="00225F90">
        <w:rPr>
          <w:rFonts w:asciiTheme="minorHAnsi" w:hAnsiTheme="minorHAnsi" w:cstheme="minorHAnsi"/>
          <w:color w:val="000000" w:themeColor="text1"/>
          <w:sz w:val="22"/>
          <w:szCs w:val="22"/>
        </w:rPr>
        <w:t>.  Malik was</w:t>
      </w:r>
      <w:r w:rsidRPr="00F728FA">
        <w:rPr>
          <w:rFonts w:asciiTheme="minorHAnsi" w:hAnsiTheme="minorHAnsi" w:cstheme="minorHAnsi"/>
          <w:color w:val="000000" w:themeColor="text1"/>
          <w:sz w:val="22"/>
          <w:szCs w:val="22"/>
        </w:rPr>
        <w:t xml:space="preserve"> offered an office job that will pay 1 cent on the first day but his pay will double every day from the previous day for one month.  </w:t>
      </w:r>
      <w:r w:rsidR="0069149E" w:rsidRPr="00F728FA">
        <w:rPr>
          <w:sz w:val="22"/>
          <w:szCs w:val="22"/>
        </w:rPr>
        <w:t xml:space="preserve"> A sample table is provided to record the amount of money made on various days.</w:t>
      </w:r>
    </w:p>
    <w:p w14:paraId="6508AE36" w14:textId="684D4CE6" w:rsidR="0066746D" w:rsidRPr="00F728FA" w:rsidRDefault="0066746D" w:rsidP="00225F90">
      <w:pPr>
        <w:pStyle w:val="ListParagraph"/>
        <w:numPr>
          <w:ilvl w:val="0"/>
          <w:numId w:val="15"/>
        </w:numPr>
        <w:pBdr>
          <w:top w:val="nil"/>
          <w:left w:val="nil"/>
          <w:bottom w:val="nil"/>
          <w:right w:val="nil"/>
          <w:between w:val="nil"/>
        </w:pBdr>
        <w:spacing w:after="120" w:line="276" w:lineRule="auto"/>
        <w:rPr>
          <w:rFonts w:asciiTheme="minorHAnsi" w:hAnsiTheme="minorHAnsi" w:cstheme="minorHAnsi"/>
          <w:color w:val="000000" w:themeColor="text1"/>
        </w:rPr>
      </w:pPr>
      <w:r w:rsidRPr="00F728FA">
        <w:rPr>
          <w:rFonts w:asciiTheme="minorHAnsi" w:hAnsiTheme="minorHAnsi" w:cstheme="minorHAnsi"/>
          <w:color w:val="000000" w:themeColor="text1"/>
        </w:rPr>
        <w:t>Complete the table</w:t>
      </w:r>
      <w:r w:rsidR="008369E1" w:rsidRPr="00F728FA">
        <w:rPr>
          <w:rFonts w:asciiTheme="minorHAnsi" w:hAnsiTheme="minorHAnsi" w:cstheme="minorHAnsi"/>
          <w:color w:val="000000" w:themeColor="text1"/>
        </w:rPr>
        <w:t>.</w:t>
      </w:r>
      <w:r w:rsidRPr="00F728FA">
        <w:rPr>
          <w:rFonts w:asciiTheme="minorHAnsi" w:hAnsiTheme="minorHAnsi" w:cstheme="minorHAnsi"/>
          <w:color w:val="000000" w:themeColor="text1"/>
        </w:rPr>
        <w:t xml:space="preserve"> </w:t>
      </w:r>
    </w:p>
    <w:tbl>
      <w:tblPr>
        <w:tblStyle w:val="TableGrid"/>
        <w:tblW w:w="0" w:type="auto"/>
        <w:jc w:val="center"/>
        <w:tblLook w:val="04A0" w:firstRow="1" w:lastRow="0" w:firstColumn="1" w:lastColumn="0" w:noHBand="0" w:noVBand="1"/>
        <w:tblCaption w:val="Barry and Malik Money made"/>
        <w:tblDescription w:val="It is a three column table , the 1st colum represnting the Days of the first week, 1-7, days 14, 21 and 28.  The second column is amount of money Barry made each day which the student should fillout   The last column Is the amount of money Malik's made each day which the student should fillout.  "/>
      </w:tblPr>
      <w:tblGrid>
        <w:gridCol w:w="928"/>
        <w:gridCol w:w="2283"/>
        <w:gridCol w:w="2594"/>
      </w:tblGrid>
      <w:tr w:rsidR="00E47790" w14:paraId="060299B7" w14:textId="77777777" w:rsidTr="00225F90">
        <w:trPr>
          <w:trHeight w:val="283"/>
          <w:tblHeader/>
          <w:jc w:val="center"/>
        </w:trPr>
        <w:tc>
          <w:tcPr>
            <w:tcW w:w="928" w:type="dxa"/>
            <w:shd w:val="clear" w:color="auto" w:fill="A6A6A6" w:themeFill="background1" w:themeFillShade="A6"/>
            <w:vAlign w:val="center"/>
          </w:tcPr>
          <w:p w14:paraId="07B50F43" w14:textId="77777777" w:rsidR="00E47790" w:rsidRDefault="00E47790" w:rsidP="005A1BDC">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Day</w:t>
            </w:r>
          </w:p>
        </w:tc>
        <w:tc>
          <w:tcPr>
            <w:tcW w:w="2283" w:type="dxa"/>
            <w:shd w:val="clear" w:color="auto" w:fill="A6A6A6" w:themeFill="background1" w:themeFillShade="A6"/>
            <w:vAlign w:val="center"/>
          </w:tcPr>
          <w:p w14:paraId="48173191" w14:textId="77777777" w:rsidR="00E47790" w:rsidRDefault="00E47790" w:rsidP="005A1BDC">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Amount of Money Barry Made Each Day</w:t>
            </w:r>
          </w:p>
        </w:tc>
        <w:tc>
          <w:tcPr>
            <w:tcW w:w="2594" w:type="dxa"/>
            <w:shd w:val="clear" w:color="auto" w:fill="A6A6A6" w:themeFill="background1" w:themeFillShade="A6"/>
            <w:vAlign w:val="center"/>
          </w:tcPr>
          <w:p w14:paraId="3CD5524E" w14:textId="77777777" w:rsidR="00E47790" w:rsidRDefault="00E47790" w:rsidP="005A1BDC">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 xml:space="preserve">Amount of Money </w:t>
            </w:r>
          </w:p>
          <w:p w14:paraId="5EC350E0" w14:textId="77777777" w:rsidR="00E47790" w:rsidRDefault="00E47790" w:rsidP="005A1BDC">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Malik Made Each Day</w:t>
            </w:r>
          </w:p>
        </w:tc>
      </w:tr>
      <w:tr w:rsidR="00E47790" w14:paraId="3C046EC8" w14:textId="77777777" w:rsidTr="005A1BDC">
        <w:trPr>
          <w:trHeight w:val="297"/>
          <w:jc w:val="center"/>
        </w:trPr>
        <w:tc>
          <w:tcPr>
            <w:tcW w:w="928" w:type="dxa"/>
          </w:tcPr>
          <w:p w14:paraId="2CCFAA05" w14:textId="77777777" w:rsidR="00E47790" w:rsidRPr="00FA71E0" w:rsidRDefault="00E47790" w:rsidP="005A1BDC">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1</m:t>
                </m:r>
              </m:oMath>
            </m:oMathPara>
          </w:p>
        </w:tc>
        <w:tc>
          <w:tcPr>
            <w:tcW w:w="2283" w:type="dxa"/>
          </w:tcPr>
          <w:p w14:paraId="35BA3F8F" w14:textId="332A88B3" w:rsidR="00E47790" w:rsidRPr="00FA71E0" w:rsidRDefault="00E47790" w:rsidP="005A1BDC">
            <w:pPr>
              <w:tabs>
                <w:tab w:val="center" w:pos="972"/>
              </w:tabs>
              <w:spacing w:line="276" w:lineRule="auto"/>
              <w:rPr>
                <w:rFonts w:ascii="Cambria Math" w:hAnsi="Cambria Math" w:cstheme="minorHAnsi"/>
                <w:color w:val="000000" w:themeColor="text1"/>
                <w:oMath/>
              </w:rPr>
            </w:pPr>
          </w:p>
        </w:tc>
        <w:tc>
          <w:tcPr>
            <w:tcW w:w="2594" w:type="dxa"/>
          </w:tcPr>
          <w:p w14:paraId="45251E33" w14:textId="7F95DC1F" w:rsidR="00E47790" w:rsidRPr="00FA71E0" w:rsidRDefault="00E47790" w:rsidP="005A1BDC">
            <w:pPr>
              <w:spacing w:line="276" w:lineRule="auto"/>
              <w:rPr>
                <w:rFonts w:ascii="Cambria Math" w:hAnsi="Cambria Math" w:cstheme="minorHAnsi"/>
                <w:color w:val="000000" w:themeColor="text1"/>
                <w:oMath/>
              </w:rPr>
            </w:pPr>
          </w:p>
        </w:tc>
      </w:tr>
      <w:tr w:rsidR="00E47790" w14:paraId="086101BC" w14:textId="77777777" w:rsidTr="005A1BDC">
        <w:trPr>
          <w:trHeight w:val="283"/>
          <w:jc w:val="center"/>
        </w:trPr>
        <w:tc>
          <w:tcPr>
            <w:tcW w:w="928" w:type="dxa"/>
          </w:tcPr>
          <w:p w14:paraId="111AC9D9" w14:textId="77777777" w:rsidR="00E47790" w:rsidRPr="00FA71E0" w:rsidRDefault="00E47790" w:rsidP="005A1BDC">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2</m:t>
                </m:r>
              </m:oMath>
            </m:oMathPara>
          </w:p>
        </w:tc>
        <w:tc>
          <w:tcPr>
            <w:tcW w:w="2283" w:type="dxa"/>
          </w:tcPr>
          <w:p w14:paraId="4BBE3F7B" w14:textId="6445F8D7" w:rsidR="00E47790" w:rsidRPr="00FA71E0" w:rsidRDefault="00E47790" w:rsidP="005A1BDC">
            <w:pPr>
              <w:spacing w:line="276" w:lineRule="auto"/>
              <w:rPr>
                <w:rFonts w:ascii="Cambria Math" w:hAnsi="Cambria Math" w:cstheme="minorHAnsi"/>
                <w:color w:val="000000" w:themeColor="text1"/>
                <w:oMath/>
              </w:rPr>
            </w:pPr>
          </w:p>
        </w:tc>
        <w:tc>
          <w:tcPr>
            <w:tcW w:w="2594" w:type="dxa"/>
          </w:tcPr>
          <w:p w14:paraId="5C962D9F" w14:textId="01CB0330" w:rsidR="00E47790" w:rsidRPr="00FA71E0" w:rsidRDefault="00E47790" w:rsidP="005A1BDC">
            <w:pPr>
              <w:spacing w:line="276" w:lineRule="auto"/>
              <w:rPr>
                <w:rFonts w:ascii="Cambria Math" w:hAnsi="Cambria Math" w:cstheme="minorHAnsi"/>
                <w:color w:val="000000" w:themeColor="text1"/>
                <w:oMath/>
              </w:rPr>
            </w:pPr>
          </w:p>
        </w:tc>
      </w:tr>
      <w:tr w:rsidR="00E47790" w14:paraId="629BF983" w14:textId="77777777" w:rsidTr="005A1BDC">
        <w:trPr>
          <w:trHeight w:val="283"/>
          <w:jc w:val="center"/>
        </w:trPr>
        <w:tc>
          <w:tcPr>
            <w:tcW w:w="928" w:type="dxa"/>
          </w:tcPr>
          <w:p w14:paraId="0C8C3C07" w14:textId="77777777" w:rsidR="00E47790" w:rsidRPr="00FA71E0" w:rsidRDefault="00E47790" w:rsidP="005A1BDC">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3</m:t>
                </m:r>
              </m:oMath>
            </m:oMathPara>
          </w:p>
        </w:tc>
        <w:tc>
          <w:tcPr>
            <w:tcW w:w="2283" w:type="dxa"/>
          </w:tcPr>
          <w:p w14:paraId="7AE78AE4" w14:textId="18123B17" w:rsidR="00E47790" w:rsidRPr="00FA71E0" w:rsidRDefault="00E47790" w:rsidP="005A1BDC">
            <w:pPr>
              <w:spacing w:line="276" w:lineRule="auto"/>
              <w:rPr>
                <w:rFonts w:ascii="Cambria Math" w:hAnsi="Cambria Math" w:cstheme="minorHAnsi"/>
                <w:color w:val="000000" w:themeColor="text1"/>
                <w:oMath/>
              </w:rPr>
            </w:pPr>
          </w:p>
        </w:tc>
        <w:tc>
          <w:tcPr>
            <w:tcW w:w="2594" w:type="dxa"/>
          </w:tcPr>
          <w:p w14:paraId="1FC84F6E" w14:textId="6B6836FB" w:rsidR="00E47790" w:rsidRPr="00FA71E0" w:rsidRDefault="00E47790" w:rsidP="005A1BDC">
            <w:pPr>
              <w:spacing w:line="276" w:lineRule="auto"/>
              <w:rPr>
                <w:rFonts w:ascii="Cambria Math" w:hAnsi="Cambria Math" w:cstheme="minorHAnsi"/>
                <w:color w:val="000000" w:themeColor="text1"/>
                <w:oMath/>
              </w:rPr>
            </w:pPr>
          </w:p>
        </w:tc>
      </w:tr>
      <w:tr w:rsidR="00E47790" w14:paraId="593659C9" w14:textId="77777777" w:rsidTr="005A1BDC">
        <w:trPr>
          <w:trHeight w:val="283"/>
          <w:jc w:val="center"/>
        </w:trPr>
        <w:tc>
          <w:tcPr>
            <w:tcW w:w="928" w:type="dxa"/>
          </w:tcPr>
          <w:p w14:paraId="14C00C88" w14:textId="77777777" w:rsidR="00E47790" w:rsidRPr="00FA71E0" w:rsidRDefault="00E47790" w:rsidP="005A1BDC">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4</m:t>
                </m:r>
              </m:oMath>
            </m:oMathPara>
          </w:p>
        </w:tc>
        <w:tc>
          <w:tcPr>
            <w:tcW w:w="2283" w:type="dxa"/>
          </w:tcPr>
          <w:p w14:paraId="26AD6D23" w14:textId="36C37CEA" w:rsidR="00E47790" w:rsidRPr="00FA71E0" w:rsidRDefault="00E47790" w:rsidP="005A1BDC">
            <w:pPr>
              <w:spacing w:line="276" w:lineRule="auto"/>
              <w:rPr>
                <w:rFonts w:ascii="Cambria Math" w:hAnsi="Cambria Math" w:cstheme="minorHAnsi"/>
                <w:color w:val="000000" w:themeColor="text1"/>
                <w:oMath/>
              </w:rPr>
            </w:pPr>
          </w:p>
        </w:tc>
        <w:tc>
          <w:tcPr>
            <w:tcW w:w="2594" w:type="dxa"/>
          </w:tcPr>
          <w:p w14:paraId="6640A63D" w14:textId="0E71973B" w:rsidR="00E47790" w:rsidRPr="00FA71E0" w:rsidRDefault="00E47790" w:rsidP="005A1BDC">
            <w:pPr>
              <w:spacing w:line="276" w:lineRule="auto"/>
              <w:rPr>
                <w:rFonts w:ascii="Cambria Math" w:hAnsi="Cambria Math" w:cstheme="minorHAnsi"/>
                <w:color w:val="000000" w:themeColor="text1"/>
                <w:oMath/>
              </w:rPr>
            </w:pPr>
          </w:p>
        </w:tc>
      </w:tr>
      <w:tr w:rsidR="00E47790" w14:paraId="11D72699" w14:textId="77777777" w:rsidTr="005A1BDC">
        <w:trPr>
          <w:trHeight w:val="297"/>
          <w:jc w:val="center"/>
        </w:trPr>
        <w:tc>
          <w:tcPr>
            <w:tcW w:w="928" w:type="dxa"/>
          </w:tcPr>
          <w:p w14:paraId="151F55E1" w14:textId="77777777" w:rsidR="00E47790" w:rsidRPr="00FA71E0" w:rsidRDefault="00E47790" w:rsidP="005A1BDC">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5</m:t>
                </m:r>
              </m:oMath>
            </m:oMathPara>
          </w:p>
        </w:tc>
        <w:tc>
          <w:tcPr>
            <w:tcW w:w="2283" w:type="dxa"/>
          </w:tcPr>
          <w:p w14:paraId="6E2E54C1" w14:textId="6BC4923F" w:rsidR="00E47790" w:rsidRPr="00FA71E0" w:rsidRDefault="00E47790" w:rsidP="005A1BDC">
            <w:pPr>
              <w:spacing w:line="276" w:lineRule="auto"/>
              <w:rPr>
                <w:rFonts w:ascii="Cambria Math" w:hAnsi="Cambria Math" w:cstheme="minorHAnsi"/>
                <w:color w:val="000000" w:themeColor="text1"/>
                <w:oMath/>
              </w:rPr>
            </w:pPr>
          </w:p>
        </w:tc>
        <w:tc>
          <w:tcPr>
            <w:tcW w:w="2594" w:type="dxa"/>
          </w:tcPr>
          <w:p w14:paraId="02765CEA" w14:textId="049BE59E" w:rsidR="00E47790" w:rsidRPr="00FA71E0" w:rsidRDefault="00E47790" w:rsidP="005A1BDC">
            <w:pPr>
              <w:spacing w:line="276" w:lineRule="auto"/>
              <w:rPr>
                <w:rFonts w:ascii="Cambria Math" w:hAnsi="Cambria Math" w:cstheme="minorHAnsi"/>
                <w:color w:val="000000" w:themeColor="text1"/>
                <w:oMath/>
              </w:rPr>
            </w:pPr>
          </w:p>
        </w:tc>
      </w:tr>
      <w:tr w:rsidR="00E47790" w14:paraId="0686B7BD" w14:textId="77777777" w:rsidTr="005A1BDC">
        <w:trPr>
          <w:trHeight w:val="283"/>
          <w:jc w:val="center"/>
        </w:trPr>
        <w:tc>
          <w:tcPr>
            <w:tcW w:w="928" w:type="dxa"/>
          </w:tcPr>
          <w:p w14:paraId="05F067CC" w14:textId="77777777" w:rsidR="00E47790" w:rsidRPr="00FA71E0" w:rsidRDefault="00E47790" w:rsidP="005A1BDC">
            <w:pPr>
              <w:spacing w:line="276" w:lineRule="auto"/>
              <w:rPr>
                <w:rFonts w:ascii="Cambria Math" w:hAnsi="Cambria Math" w:cstheme="minorHAnsi"/>
                <w:color w:val="000000" w:themeColor="text1"/>
                <w:oMath/>
              </w:rPr>
            </w:pPr>
            <m:oMathPara>
              <m:oMath>
                <m:r>
                  <w:rPr>
                    <w:rFonts w:ascii="Cambria Math" w:hAnsi="Cambria Math" w:cstheme="minorHAnsi"/>
                    <w:color w:val="000000" w:themeColor="text1"/>
                  </w:rPr>
                  <m:t>6</m:t>
                </m:r>
              </m:oMath>
            </m:oMathPara>
          </w:p>
        </w:tc>
        <w:tc>
          <w:tcPr>
            <w:tcW w:w="2283" w:type="dxa"/>
          </w:tcPr>
          <w:p w14:paraId="72CAA7AA" w14:textId="705D8746" w:rsidR="00E47790" w:rsidRPr="00FA71E0" w:rsidRDefault="00E47790" w:rsidP="005A1BDC">
            <w:pPr>
              <w:spacing w:line="276" w:lineRule="auto"/>
              <w:rPr>
                <w:rFonts w:ascii="Cambria Math" w:hAnsi="Cambria Math" w:cstheme="minorHAnsi"/>
                <w:color w:val="000000" w:themeColor="text1"/>
                <w:oMath/>
              </w:rPr>
            </w:pPr>
          </w:p>
        </w:tc>
        <w:tc>
          <w:tcPr>
            <w:tcW w:w="2594" w:type="dxa"/>
          </w:tcPr>
          <w:p w14:paraId="638F2B8D" w14:textId="6F2B6F66" w:rsidR="00E47790" w:rsidRPr="00FA71E0" w:rsidRDefault="00E47790" w:rsidP="005A1BDC">
            <w:pPr>
              <w:spacing w:line="276" w:lineRule="auto"/>
              <w:rPr>
                <w:rFonts w:ascii="Cambria Math" w:hAnsi="Cambria Math" w:cstheme="minorHAnsi"/>
                <w:color w:val="000000" w:themeColor="text1"/>
                <w:oMath/>
              </w:rPr>
            </w:pPr>
          </w:p>
        </w:tc>
      </w:tr>
      <w:tr w:rsidR="0066746D" w14:paraId="0602FF41" w14:textId="77777777" w:rsidTr="005A1BDC">
        <w:trPr>
          <w:trHeight w:val="283"/>
          <w:jc w:val="center"/>
        </w:trPr>
        <w:tc>
          <w:tcPr>
            <w:tcW w:w="928" w:type="dxa"/>
          </w:tcPr>
          <w:p w14:paraId="66B6F3C1" w14:textId="54185666" w:rsidR="0066746D" w:rsidRDefault="0066746D" w:rsidP="005A1BDC">
            <w:pPr>
              <w:spacing w:line="276" w:lineRule="auto"/>
              <w:rPr>
                <w:color w:val="000000" w:themeColor="text1"/>
              </w:rPr>
            </w:pPr>
            <m:oMathPara>
              <m:oMath>
                <m:r>
                  <w:rPr>
                    <w:rFonts w:ascii="Cambria Math" w:hAnsi="Cambria Math"/>
                    <w:color w:val="000000" w:themeColor="text1"/>
                  </w:rPr>
                  <m:t>7</m:t>
                </m:r>
              </m:oMath>
            </m:oMathPara>
          </w:p>
        </w:tc>
        <w:tc>
          <w:tcPr>
            <w:tcW w:w="2283" w:type="dxa"/>
          </w:tcPr>
          <w:p w14:paraId="13B22EAC" w14:textId="77777777" w:rsidR="0066746D" w:rsidRPr="00FA71E0" w:rsidRDefault="0066746D" w:rsidP="005A1BDC">
            <w:pPr>
              <w:spacing w:line="276" w:lineRule="auto"/>
              <w:rPr>
                <w:color w:val="000000" w:themeColor="text1"/>
              </w:rPr>
            </w:pPr>
          </w:p>
        </w:tc>
        <w:tc>
          <w:tcPr>
            <w:tcW w:w="2594" w:type="dxa"/>
          </w:tcPr>
          <w:p w14:paraId="35B5441E" w14:textId="77777777" w:rsidR="0066746D" w:rsidRPr="00FA71E0" w:rsidRDefault="0066746D" w:rsidP="005A1BDC">
            <w:pPr>
              <w:spacing w:line="276" w:lineRule="auto"/>
              <w:rPr>
                <w:color w:val="000000" w:themeColor="text1"/>
              </w:rPr>
            </w:pPr>
          </w:p>
        </w:tc>
      </w:tr>
      <w:tr w:rsidR="00E47790" w14:paraId="27048BC1" w14:textId="77777777" w:rsidTr="005A1BDC">
        <w:trPr>
          <w:trHeight w:val="283"/>
          <w:jc w:val="center"/>
        </w:trPr>
        <w:tc>
          <w:tcPr>
            <w:tcW w:w="928" w:type="dxa"/>
          </w:tcPr>
          <w:p w14:paraId="79437645" w14:textId="4CF5815E" w:rsidR="00E47790" w:rsidRPr="00FA71E0" w:rsidRDefault="0066746D" w:rsidP="005A1BDC">
            <w:pPr>
              <w:spacing w:line="276" w:lineRule="auto"/>
              <w:rPr>
                <w:rFonts w:ascii="Cambria Math" w:hAnsi="Cambria Math" w:cstheme="minorHAnsi"/>
                <w:color w:val="000000" w:themeColor="text1"/>
                <w:oMath/>
              </w:rPr>
            </w:pPr>
            <m:oMathPara>
              <m:oMath>
                <m:r>
                  <w:rPr>
                    <w:rFonts w:ascii="Cambria Math" w:hAnsi="Cambria Math"/>
                    <w:color w:val="000000" w:themeColor="text1"/>
                  </w:rPr>
                  <m:t>14</m:t>
                </m:r>
              </m:oMath>
            </m:oMathPara>
          </w:p>
        </w:tc>
        <w:tc>
          <w:tcPr>
            <w:tcW w:w="2283" w:type="dxa"/>
          </w:tcPr>
          <w:p w14:paraId="2C1D2024" w14:textId="6DEE0540" w:rsidR="00E47790" w:rsidRPr="00FA71E0" w:rsidRDefault="00E47790" w:rsidP="005A1BDC">
            <w:pPr>
              <w:spacing w:line="276" w:lineRule="auto"/>
              <w:rPr>
                <w:rFonts w:ascii="Cambria Math" w:hAnsi="Cambria Math" w:cstheme="minorHAnsi"/>
                <w:color w:val="000000" w:themeColor="text1"/>
                <w:oMath/>
              </w:rPr>
            </w:pPr>
          </w:p>
        </w:tc>
        <w:tc>
          <w:tcPr>
            <w:tcW w:w="2594" w:type="dxa"/>
          </w:tcPr>
          <w:p w14:paraId="7466CE48" w14:textId="4F1B85EF" w:rsidR="00E47790" w:rsidRPr="00FA71E0" w:rsidRDefault="00E47790" w:rsidP="005A1BDC">
            <w:pPr>
              <w:spacing w:line="276" w:lineRule="auto"/>
              <w:rPr>
                <w:rFonts w:ascii="Cambria Math" w:hAnsi="Cambria Math" w:cstheme="minorHAnsi"/>
                <w:color w:val="000000" w:themeColor="text1"/>
                <w:oMath/>
              </w:rPr>
            </w:pPr>
          </w:p>
        </w:tc>
      </w:tr>
      <w:tr w:rsidR="0066746D" w14:paraId="2F5B6FF8" w14:textId="77777777" w:rsidTr="005A1BDC">
        <w:trPr>
          <w:trHeight w:val="283"/>
          <w:jc w:val="center"/>
        </w:trPr>
        <w:tc>
          <w:tcPr>
            <w:tcW w:w="928" w:type="dxa"/>
          </w:tcPr>
          <w:p w14:paraId="2A371D62" w14:textId="23EED4E8" w:rsidR="0066746D" w:rsidRDefault="0066746D" w:rsidP="005A1BDC">
            <w:pPr>
              <w:spacing w:line="276" w:lineRule="auto"/>
              <w:rPr>
                <w:color w:val="000000" w:themeColor="text1"/>
              </w:rPr>
            </w:pPr>
            <m:oMathPara>
              <m:oMath>
                <m:r>
                  <w:rPr>
                    <w:rFonts w:ascii="Cambria Math" w:hAnsi="Cambria Math"/>
                    <w:color w:val="000000" w:themeColor="text1"/>
                  </w:rPr>
                  <m:t>21</m:t>
                </m:r>
              </m:oMath>
            </m:oMathPara>
          </w:p>
        </w:tc>
        <w:tc>
          <w:tcPr>
            <w:tcW w:w="2283" w:type="dxa"/>
          </w:tcPr>
          <w:p w14:paraId="1F6F0AA6" w14:textId="77777777" w:rsidR="0066746D" w:rsidRPr="00FA71E0" w:rsidRDefault="0066746D" w:rsidP="005A1BDC">
            <w:pPr>
              <w:spacing w:line="276" w:lineRule="auto"/>
              <w:rPr>
                <w:color w:val="000000" w:themeColor="text1"/>
              </w:rPr>
            </w:pPr>
          </w:p>
        </w:tc>
        <w:tc>
          <w:tcPr>
            <w:tcW w:w="2594" w:type="dxa"/>
          </w:tcPr>
          <w:p w14:paraId="01F8582D" w14:textId="77777777" w:rsidR="0066746D" w:rsidRPr="00FA71E0" w:rsidRDefault="0066746D" w:rsidP="005A1BDC">
            <w:pPr>
              <w:spacing w:line="276" w:lineRule="auto"/>
              <w:rPr>
                <w:color w:val="000000" w:themeColor="text1"/>
              </w:rPr>
            </w:pPr>
          </w:p>
        </w:tc>
      </w:tr>
      <w:tr w:rsidR="0066746D" w14:paraId="043F98D7" w14:textId="77777777" w:rsidTr="005A1BDC">
        <w:trPr>
          <w:trHeight w:val="283"/>
          <w:jc w:val="center"/>
        </w:trPr>
        <w:tc>
          <w:tcPr>
            <w:tcW w:w="928" w:type="dxa"/>
          </w:tcPr>
          <w:p w14:paraId="5B5F91A6" w14:textId="2AD1E4BF" w:rsidR="0066746D" w:rsidRDefault="0066746D" w:rsidP="005A1BDC">
            <w:pPr>
              <w:spacing w:line="276" w:lineRule="auto"/>
              <w:rPr>
                <w:color w:val="000000" w:themeColor="text1"/>
              </w:rPr>
            </w:pPr>
            <m:oMathPara>
              <m:oMath>
                <m:r>
                  <w:rPr>
                    <w:rFonts w:ascii="Cambria Math" w:hAnsi="Cambria Math"/>
                    <w:color w:val="000000" w:themeColor="text1"/>
                  </w:rPr>
                  <m:t>28</m:t>
                </m:r>
              </m:oMath>
            </m:oMathPara>
          </w:p>
        </w:tc>
        <w:tc>
          <w:tcPr>
            <w:tcW w:w="2283" w:type="dxa"/>
          </w:tcPr>
          <w:p w14:paraId="7C637DEB" w14:textId="77777777" w:rsidR="0066746D" w:rsidRPr="00FA71E0" w:rsidRDefault="0066746D" w:rsidP="005A1BDC">
            <w:pPr>
              <w:spacing w:line="276" w:lineRule="auto"/>
              <w:rPr>
                <w:color w:val="000000" w:themeColor="text1"/>
              </w:rPr>
            </w:pPr>
          </w:p>
        </w:tc>
        <w:tc>
          <w:tcPr>
            <w:tcW w:w="2594" w:type="dxa"/>
          </w:tcPr>
          <w:p w14:paraId="0FE2A0CD" w14:textId="77777777" w:rsidR="0066746D" w:rsidRPr="00FA71E0" w:rsidRDefault="0066746D" w:rsidP="005A1BDC">
            <w:pPr>
              <w:spacing w:line="276" w:lineRule="auto"/>
              <w:rPr>
                <w:color w:val="000000" w:themeColor="text1"/>
              </w:rPr>
            </w:pPr>
          </w:p>
        </w:tc>
      </w:tr>
    </w:tbl>
    <w:p w14:paraId="74723EA8" w14:textId="77777777" w:rsidR="00E47790" w:rsidRDefault="00E47790" w:rsidP="00E47790">
      <w:pPr>
        <w:pBdr>
          <w:top w:val="nil"/>
          <w:left w:val="nil"/>
          <w:bottom w:val="nil"/>
          <w:right w:val="nil"/>
          <w:between w:val="nil"/>
        </w:pBdr>
        <w:spacing w:line="276" w:lineRule="auto"/>
        <w:rPr>
          <w:rFonts w:asciiTheme="minorHAnsi" w:hAnsiTheme="minorHAnsi" w:cstheme="minorHAnsi"/>
          <w:color w:val="000000" w:themeColor="text1"/>
        </w:rPr>
      </w:pPr>
    </w:p>
    <w:p w14:paraId="5DDAA12D" w14:textId="68B9FAC0" w:rsidR="00E47790" w:rsidRPr="00F728FA" w:rsidRDefault="00E47790" w:rsidP="00225F90">
      <w:pPr>
        <w:pStyle w:val="ListParagraph"/>
        <w:numPr>
          <w:ilvl w:val="0"/>
          <w:numId w:val="15"/>
        </w:numPr>
        <w:pBdr>
          <w:top w:val="nil"/>
          <w:left w:val="nil"/>
          <w:bottom w:val="nil"/>
          <w:right w:val="nil"/>
          <w:between w:val="nil"/>
        </w:pBdr>
        <w:spacing w:line="276" w:lineRule="auto"/>
        <w:rPr>
          <w:rFonts w:asciiTheme="minorHAnsi" w:hAnsiTheme="minorHAnsi" w:cstheme="minorHAnsi"/>
          <w:color w:val="000000" w:themeColor="text1"/>
        </w:rPr>
      </w:pPr>
      <w:r w:rsidRPr="00F728FA">
        <w:rPr>
          <w:rFonts w:asciiTheme="minorHAnsi" w:hAnsiTheme="minorHAnsi" w:cstheme="minorHAnsi"/>
          <w:color w:val="000000" w:themeColor="text1"/>
        </w:rPr>
        <w:t xml:space="preserve">Who will make more money </w:t>
      </w:r>
      <w:r w:rsidR="0066746D" w:rsidRPr="00F728FA">
        <w:rPr>
          <w:rFonts w:asciiTheme="minorHAnsi" w:hAnsiTheme="minorHAnsi" w:cstheme="minorHAnsi"/>
          <w:color w:val="000000" w:themeColor="text1"/>
        </w:rPr>
        <w:t>on the 30</w:t>
      </w:r>
      <w:r w:rsidR="0066746D" w:rsidRPr="00F728FA">
        <w:rPr>
          <w:rFonts w:asciiTheme="minorHAnsi" w:hAnsiTheme="minorHAnsi" w:cstheme="minorHAnsi"/>
          <w:color w:val="000000" w:themeColor="text1"/>
          <w:vertAlign w:val="superscript"/>
        </w:rPr>
        <w:t>th</w:t>
      </w:r>
      <w:r w:rsidR="0066746D" w:rsidRPr="00F728FA">
        <w:rPr>
          <w:rFonts w:asciiTheme="minorHAnsi" w:hAnsiTheme="minorHAnsi" w:cstheme="minorHAnsi"/>
          <w:color w:val="000000" w:themeColor="text1"/>
        </w:rPr>
        <w:t xml:space="preserve"> day</w:t>
      </w:r>
      <w:r w:rsidRPr="00F728FA">
        <w:rPr>
          <w:rFonts w:asciiTheme="minorHAnsi" w:hAnsiTheme="minorHAnsi" w:cstheme="minorHAnsi"/>
          <w:color w:val="000000" w:themeColor="text1"/>
        </w:rPr>
        <w:t xml:space="preserve"> of the month?  </w:t>
      </w:r>
      <w:r w:rsidR="0069149E" w:rsidRPr="00F728FA">
        <w:rPr>
          <w:rFonts w:asciiTheme="minorHAnsi" w:hAnsiTheme="minorHAnsi" w:cstheme="minorHAnsi"/>
          <w:color w:val="000000" w:themeColor="text1"/>
        </w:rPr>
        <w:t>How much will he make on the 30</w:t>
      </w:r>
      <w:r w:rsidR="0069149E" w:rsidRPr="00F728FA">
        <w:rPr>
          <w:rFonts w:asciiTheme="minorHAnsi" w:hAnsiTheme="minorHAnsi" w:cstheme="minorHAnsi"/>
          <w:color w:val="000000" w:themeColor="text1"/>
          <w:vertAlign w:val="superscript"/>
        </w:rPr>
        <w:t>th</w:t>
      </w:r>
      <w:r w:rsidR="0069149E" w:rsidRPr="00F728FA">
        <w:rPr>
          <w:rFonts w:asciiTheme="minorHAnsi" w:hAnsiTheme="minorHAnsi" w:cstheme="minorHAnsi"/>
          <w:color w:val="000000" w:themeColor="text1"/>
        </w:rPr>
        <w:t xml:space="preserve"> day? </w:t>
      </w:r>
      <w:r w:rsidRPr="00F728FA">
        <w:rPr>
          <w:rFonts w:asciiTheme="minorHAnsi" w:hAnsiTheme="minorHAnsi" w:cstheme="minorHAnsi"/>
          <w:color w:val="000000" w:themeColor="text1"/>
        </w:rPr>
        <w:t>Justify your answer.</w:t>
      </w:r>
    </w:p>
    <w:p w14:paraId="276615CA" w14:textId="613C3230" w:rsidR="00E47790" w:rsidRPr="0066746D" w:rsidRDefault="00E47790" w:rsidP="00E47790">
      <w:pPr>
        <w:pBdr>
          <w:top w:val="nil"/>
          <w:left w:val="nil"/>
          <w:bottom w:val="nil"/>
          <w:right w:val="nil"/>
          <w:between w:val="nil"/>
        </w:pBdr>
        <w:spacing w:before="120" w:after="0" w:line="276" w:lineRule="auto"/>
        <w:ind w:left="288"/>
        <w:rPr>
          <w:bCs/>
          <w:i/>
          <w:color w:val="C00000"/>
        </w:rPr>
      </w:pPr>
      <w:r w:rsidRPr="0066746D">
        <w:rPr>
          <w:bCs/>
          <w:i/>
          <w:color w:val="C00000"/>
        </w:rPr>
        <w:t xml:space="preserve">A common error is for some students to pick Barry.  </w:t>
      </w:r>
      <w:r w:rsidR="0066746D" w:rsidRPr="0066746D">
        <w:rPr>
          <w:i/>
          <w:color w:val="C00000"/>
        </w:rPr>
        <w:t xml:space="preserve">This may indicate that a student may be unable to extend the tabular representations of both the linear and exponential relationships between the number of days worked and the amount of money made each day.   One strategy would be to use the Desmos calculator to represent the exponential relationship as a table of values and as a graph, which is part of the Desmos Activity </w:t>
      </w:r>
      <w:r w:rsidR="00C03A78">
        <w:rPr>
          <w:i/>
          <w:color w:val="C00000"/>
        </w:rPr>
        <w:t>“</w:t>
      </w:r>
      <w:r w:rsidR="0066746D" w:rsidRPr="0066746D">
        <w:rPr>
          <w:i/>
          <w:color w:val="C00000"/>
        </w:rPr>
        <w:t>Avi’s and Benita’s Repair Shop</w:t>
      </w:r>
      <w:r w:rsidR="008369E1">
        <w:rPr>
          <w:i/>
          <w:color w:val="C00000"/>
        </w:rPr>
        <w:t>.”</w:t>
      </w:r>
      <w:r w:rsidR="0066746D" w:rsidRPr="0066746D">
        <w:rPr>
          <w:bCs/>
          <w:i/>
          <w:color w:val="C00000"/>
        </w:rPr>
        <w:t xml:space="preserve"> </w:t>
      </w:r>
      <w:r w:rsidR="008369E1">
        <w:rPr>
          <w:i/>
          <w:color w:val="C00000"/>
        </w:rPr>
        <w:t>Teachers may</w:t>
      </w:r>
      <w:r w:rsidR="0066746D" w:rsidRPr="0066746D">
        <w:rPr>
          <w:i/>
          <w:color w:val="C00000"/>
        </w:rPr>
        <w:t xml:space="preserve"> also </w:t>
      </w:r>
      <w:r w:rsidR="008369E1">
        <w:rPr>
          <w:i/>
          <w:color w:val="C00000"/>
        </w:rPr>
        <w:t xml:space="preserve">wish to </w:t>
      </w:r>
      <w:r w:rsidR="0066746D" w:rsidRPr="0066746D">
        <w:rPr>
          <w:i/>
          <w:color w:val="C00000"/>
        </w:rPr>
        <w:t>encourage the students to create an algebraic equation for each relationship.</w:t>
      </w:r>
      <w:r w:rsidRPr="0066746D">
        <w:rPr>
          <w:bCs/>
          <w:i/>
          <w:color w:val="C00000"/>
        </w:rPr>
        <w:t xml:space="preserve"> </w:t>
      </w:r>
      <w:r w:rsidR="008369E1">
        <w:rPr>
          <w:bCs/>
          <w:i/>
          <w:color w:val="C00000"/>
        </w:rPr>
        <w:t>This may also be done in Desmos as a curve of best fit. This will help students make connections between a table of values, a graph, and the equation.</w:t>
      </w:r>
    </w:p>
    <w:p w14:paraId="3F90ACE2" w14:textId="213F2CA9" w:rsidR="0069149E" w:rsidRDefault="0066746D" w:rsidP="00902003">
      <w:pPr>
        <w:pStyle w:val="ListParagraph"/>
        <w:numPr>
          <w:ilvl w:val="0"/>
          <w:numId w:val="14"/>
        </w:numPr>
        <w:pBdr>
          <w:top w:val="nil"/>
          <w:left w:val="nil"/>
          <w:bottom w:val="nil"/>
          <w:right w:val="nil"/>
          <w:between w:val="nil"/>
        </w:pBdr>
        <w:spacing w:line="276" w:lineRule="auto"/>
        <w:ind w:left="1080"/>
        <w:rPr>
          <w:rFonts w:asciiTheme="minorHAnsi" w:hAnsiTheme="minorHAnsi" w:cstheme="minorHAnsi"/>
          <w:color w:val="auto"/>
        </w:rPr>
      </w:pPr>
      <w:r w:rsidRPr="0069149E">
        <w:rPr>
          <w:rFonts w:asciiTheme="minorHAnsi" w:hAnsiTheme="minorHAnsi" w:cstheme="minorHAnsi"/>
          <w:color w:val="auto"/>
        </w:rPr>
        <w:t>A company is selling wireless speakers</w:t>
      </w:r>
      <w:r w:rsidR="0069149E" w:rsidRPr="0069149E">
        <w:rPr>
          <w:rFonts w:asciiTheme="minorHAnsi" w:hAnsiTheme="minorHAnsi" w:cstheme="minorHAnsi"/>
          <w:color w:val="auto"/>
        </w:rPr>
        <w:t>.</w:t>
      </w:r>
      <w:r w:rsidRPr="0069149E">
        <w:rPr>
          <w:rFonts w:asciiTheme="minorHAnsi" w:hAnsiTheme="minorHAnsi" w:cstheme="minorHAnsi"/>
          <w:color w:val="auto"/>
        </w:rPr>
        <w:t xml:space="preserve"> The profit, </w:t>
      </w:r>
      <w:r w:rsidRPr="0069149E">
        <w:rPr>
          <w:rFonts w:asciiTheme="minorHAnsi" w:hAnsiTheme="minorHAnsi" w:cstheme="minorHAnsi"/>
          <w:i/>
          <w:color w:val="auto"/>
        </w:rPr>
        <w:t>P</w:t>
      </w:r>
      <w:r w:rsidRPr="0069149E">
        <w:rPr>
          <w:rFonts w:asciiTheme="minorHAnsi" w:hAnsiTheme="minorHAnsi" w:cstheme="minorHAnsi"/>
          <w:color w:val="auto"/>
        </w:rPr>
        <w:t>, th</w:t>
      </w:r>
      <w:r w:rsidR="0069149E">
        <w:rPr>
          <w:rFonts w:asciiTheme="minorHAnsi" w:hAnsiTheme="minorHAnsi" w:cstheme="minorHAnsi"/>
          <w:color w:val="auto"/>
        </w:rPr>
        <w:t xml:space="preserve">e company </w:t>
      </w:r>
      <w:r w:rsidRPr="0069149E">
        <w:rPr>
          <w:rFonts w:asciiTheme="minorHAnsi" w:hAnsiTheme="minorHAnsi" w:cstheme="minorHAnsi"/>
          <w:color w:val="auto"/>
        </w:rPr>
        <w:t xml:space="preserve">can earn by selling each speaker for </w:t>
      </w:r>
      <w:r w:rsidRPr="00F728FA">
        <w:rPr>
          <w:rFonts w:ascii="Times New Roman" w:hAnsi="Times New Roman" w:cs="Times New Roman"/>
          <w:i/>
          <w:color w:val="auto"/>
        </w:rPr>
        <w:t>x</w:t>
      </w:r>
      <w:r w:rsidRPr="00F728FA">
        <w:rPr>
          <w:rFonts w:ascii="Times New Roman" w:hAnsi="Times New Roman" w:cs="Times New Roman"/>
          <w:color w:val="auto"/>
        </w:rPr>
        <w:t xml:space="preserve"> </w:t>
      </w:r>
      <w:r w:rsidRPr="0069149E">
        <w:rPr>
          <w:rFonts w:asciiTheme="minorHAnsi" w:hAnsiTheme="minorHAnsi" w:cstheme="minorHAnsi"/>
          <w:color w:val="auto"/>
        </w:rPr>
        <w:t>dollars is modeled by the function</w:t>
      </w:r>
      <w:r w:rsidRPr="0069149E">
        <w:rPr>
          <w:rFonts w:asciiTheme="minorHAnsi" w:eastAsia="Calibri" w:hAnsiTheme="minorHAnsi" w:cstheme="minorHAnsi"/>
          <w:color w:val="auto"/>
        </w:rPr>
        <w:t xml:space="preserve">   </w:t>
      </w:r>
      <m:oMath>
        <m:r>
          <w:rPr>
            <w:rFonts w:ascii="Cambria Math" w:hAnsi="Cambria Math" w:cstheme="minorHAnsi"/>
            <w:color w:val="auto"/>
          </w:rPr>
          <m:t>P</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+60x+15</m:t>
        </m:r>
      </m:oMath>
      <w:r w:rsidR="00E47790" w:rsidRPr="0069149E">
        <w:rPr>
          <w:rFonts w:asciiTheme="minorHAnsi" w:hAnsiTheme="minorHAnsi" w:cstheme="minorHAnsi"/>
          <w:color w:val="auto"/>
        </w:rPr>
        <w:t>.</w:t>
      </w:r>
      <w:r w:rsidRPr="0069149E">
        <w:rPr>
          <w:rFonts w:asciiTheme="minorHAnsi" w:hAnsiTheme="minorHAnsi" w:cstheme="minorHAnsi"/>
          <w:color w:val="auto"/>
        </w:rPr>
        <w:t xml:space="preserve">   </w:t>
      </w:r>
    </w:p>
    <w:p w14:paraId="4BE23AB9" w14:textId="77777777" w:rsidR="0069149E" w:rsidRPr="00F728FA" w:rsidRDefault="0069149E" w:rsidP="00902003">
      <w:pPr>
        <w:pStyle w:val="ListParagraph"/>
        <w:numPr>
          <w:ilvl w:val="0"/>
          <w:numId w:val="17"/>
        </w:numPr>
        <w:pBdr>
          <w:top w:val="nil"/>
          <w:left w:val="nil"/>
          <w:bottom w:val="nil"/>
          <w:right w:val="nil"/>
          <w:between w:val="nil"/>
        </w:pBdr>
        <w:spacing w:line="276" w:lineRule="auto"/>
        <w:rPr>
          <w:rFonts w:asciiTheme="minorHAnsi" w:hAnsiTheme="minorHAnsi" w:cstheme="minorHAnsi"/>
          <w:color w:val="auto"/>
        </w:rPr>
      </w:pPr>
      <w:r w:rsidRPr="00F728FA">
        <w:rPr>
          <w:rFonts w:asciiTheme="minorHAnsi" w:hAnsiTheme="minorHAnsi" w:cstheme="minorHAnsi"/>
          <w:color w:val="auto"/>
        </w:rPr>
        <w:t>Create a graphical representation of this function.</w:t>
      </w:r>
    </w:p>
    <w:p w14:paraId="1DD308B3" w14:textId="75B76E6C" w:rsidR="0066746D" w:rsidRPr="0066746D" w:rsidRDefault="00F728FA" w:rsidP="00902003">
      <w:pPr>
        <w:pStyle w:val="ListParagraph"/>
        <w:numPr>
          <w:ilvl w:val="0"/>
          <w:numId w:val="17"/>
        </w:numPr>
        <w:pBdr>
          <w:top w:val="nil"/>
          <w:left w:val="nil"/>
          <w:bottom w:val="nil"/>
          <w:right w:val="nil"/>
          <w:between w:val="nil"/>
        </w:pBdr>
        <w:spacing w:line="276" w:lineRule="auto"/>
        <w:rPr>
          <w:rFonts w:asciiTheme="minorHAnsi" w:hAnsiTheme="minorHAnsi" w:cstheme="minorHAnsi"/>
          <w:color w:val="auto"/>
        </w:rPr>
      </w:pPr>
      <w:r>
        <w:rPr>
          <w:rFonts w:asciiTheme="minorHAnsi" w:hAnsiTheme="minorHAnsi" w:cstheme="minorHAnsi"/>
          <w:color w:val="auto"/>
        </w:rPr>
        <w:t xml:space="preserve">The company wants to maximize profit. </w:t>
      </w:r>
      <w:r w:rsidR="0069149E" w:rsidRPr="0069149E">
        <w:rPr>
          <w:rFonts w:asciiTheme="minorHAnsi" w:hAnsiTheme="minorHAnsi" w:cstheme="minorHAnsi"/>
          <w:color w:val="auto"/>
        </w:rPr>
        <w:t xml:space="preserve">What </w:t>
      </w:r>
      <w:r>
        <w:rPr>
          <w:rFonts w:asciiTheme="minorHAnsi" w:hAnsiTheme="minorHAnsi" w:cstheme="minorHAnsi"/>
          <w:color w:val="auto"/>
        </w:rPr>
        <w:t xml:space="preserve">should be the </w:t>
      </w:r>
      <w:r w:rsidR="0069149E" w:rsidRPr="0069149E">
        <w:rPr>
          <w:rFonts w:asciiTheme="minorHAnsi" w:hAnsiTheme="minorHAnsi" w:cstheme="minorHAnsi"/>
          <w:color w:val="auto"/>
        </w:rPr>
        <w:t xml:space="preserve">price </w:t>
      </w:r>
      <w:r>
        <w:rPr>
          <w:rFonts w:asciiTheme="minorHAnsi" w:hAnsiTheme="minorHAnsi" w:cstheme="minorHAnsi"/>
          <w:color w:val="auto"/>
        </w:rPr>
        <w:t>of</w:t>
      </w:r>
      <w:r w:rsidR="0069149E" w:rsidRPr="0069149E">
        <w:rPr>
          <w:rFonts w:asciiTheme="minorHAnsi" w:hAnsiTheme="minorHAnsi" w:cstheme="minorHAnsi"/>
          <w:color w:val="auto"/>
        </w:rPr>
        <w:t xml:space="preserve"> the wireless speaker </w:t>
      </w:r>
      <w:r>
        <w:rPr>
          <w:rFonts w:asciiTheme="minorHAnsi" w:hAnsiTheme="minorHAnsi" w:cstheme="minorHAnsi"/>
          <w:color w:val="auto"/>
        </w:rPr>
        <w:t>to maximize profit?</w:t>
      </w:r>
      <w:r w:rsidR="0069149E" w:rsidRPr="0069149E">
        <w:rPr>
          <w:rFonts w:asciiTheme="minorHAnsi" w:hAnsiTheme="minorHAnsi" w:cstheme="minorHAnsi"/>
          <w:color w:val="auto"/>
        </w:rPr>
        <w:t xml:space="preserve"> Explain your answer.</w:t>
      </w:r>
      <w:r w:rsidR="0069149E" w:rsidRPr="0069149E" w:rsidDel="0069149E">
        <w:rPr>
          <w:rFonts w:asciiTheme="minorHAnsi" w:hAnsiTheme="minorHAnsi" w:cstheme="minorHAnsi"/>
          <w:color w:val="auto"/>
        </w:rPr>
        <w:t xml:space="preserve"> </w:t>
      </w:r>
    </w:p>
    <w:p w14:paraId="283EE9B2" w14:textId="7462A23D" w:rsidR="00E47790" w:rsidRPr="00F728FA" w:rsidRDefault="00E47790" w:rsidP="00902003">
      <w:pPr>
        <w:pBdr>
          <w:top w:val="nil"/>
          <w:left w:val="nil"/>
          <w:bottom w:val="nil"/>
          <w:right w:val="nil"/>
          <w:between w:val="nil"/>
        </w:pBdr>
        <w:spacing w:line="276" w:lineRule="auto"/>
        <w:ind w:left="360"/>
        <w:rPr>
          <w:rFonts w:asciiTheme="minorHAnsi" w:hAnsiTheme="minorHAnsi" w:cstheme="minorHAnsi"/>
          <w:bCs/>
          <w:i/>
          <w:color w:val="C00000"/>
        </w:rPr>
      </w:pPr>
      <w:r w:rsidRPr="00F728FA">
        <w:rPr>
          <w:rFonts w:asciiTheme="minorHAnsi" w:hAnsiTheme="minorHAnsi" w:cstheme="minorHAnsi"/>
          <w:bCs/>
          <w:i/>
          <w:color w:val="C00000"/>
        </w:rPr>
        <w:t>A common error i</w:t>
      </w:r>
      <w:r w:rsidR="00F728FA">
        <w:rPr>
          <w:rFonts w:asciiTheme="minorHAnsi" w:hAnsiTheme="minorHAnsi" w:cstheme="minorHAnsi"/>
          <w:bCs/>
          <w:i/>
          <w:color w:val="C00000"/>
        </w:rPr>
        <w:t xml:space="preserve">s for some students to state $60.25 since that is the point </w:t>
      </w:r>
      <w:r w:rsidR="00794680">
        <w:rPr>
          <w:rFonts w:asciiTheme="minorHAnsi" w:hAnsiTheme="minorHAnsi" w:cstheme="minorHAnsi"/>
          <w:bCs/>
          <w:i/>
          <w:color w:val="C00000"/>
        </w:rPr>
        <w:t xml:space="preserve">(other than zero) </w:t>
      </w:r>
      <w:r w:rsidR="00F728FA">
        <w:rPr>
          <w:rFonts w:asciiTheme="minorHAnsi" w:hAnsiTheme="minorHAnsi" w:cstheme="minorHAnsi"/>
          <w:bCs/>
          <w:i/>
          <w:color w:val="C00000"/>
        </w:rPr>
        <w:t>where the graph crosses the x-axis</w:t>
      </w:r>
      <w:r w:rsidRPr="00F728FA">
        <w:rPr>
          <w:rFonts w:asciiTheme="minorHAnsi" w:hAnsiTheme="minorHAnsi" w:cstheme="minorHAnsi"/>
          <w:bCs/>
          <w:i/>
          <w:color w:val="C00000"/>
        </w:rPr>
        <w:t>.  This may indicate that students do not recognize the negative (downward opening) quad</w:t>
      </w:r>
      <w:r w:rsidR="00F728FA">
        <w:rPr>
          <w:rFonts w:asciiTheme="minorHAnsi" w:hAnsiTheme="minorHAnsi" w:cstheme="minorHAnsi"/>
          <w:bCs/>
          <w:i/>
          <w:color w:val="C00000"/>
        </w:rPr>
        <w:t>ratic pattern and realize the vertex is the</w:t>
      </w:r>
      <w:r w:rsidRPr="00F728FA">
        <w:rPr>
          <w:rFonts w:asciiTheme="minorHAnsi" w:hAnsiTheme="minorHAnsi" w:cstheme="minorHAnsi"/>
          <w:bCs/>
          <w:i/>
          <w:color w:val="C00000"/>
        </w:rPr>
        <w:t xml:space="preserve"> maximum value.  The x-value at this point would represent the price of a speaker that would maximize the profit</w:t>
      </w:r>
      <w:r w:rsidR="00794680">
        <w:rPr>
          <w:rFonts w:asciiTheme="minorHAnsi" w:hAnsiTheme="minorHAnsi" w:cstheme="minorHAnsi"/>
          <w:bCs/>
          <w:i/>
          <w:color w:val="C00000"/>
        </w:rPr>
        <w:t>, y</w:t>
      </w:r>
      <w:r w:rsidRPr="00F728FA">
        <w:rPr>
          <w:rFonts w:asciiTheme="minorHAnsi" w:hAnsiTheme="minorHAnsi" w:cstheme="minorHAnsi"/>
          <w:bCs/>
          <w:i/>
          <w:color w:val="C00000"/>
        </w:rPr>
        <w:t xml:space="preserve">.  One possible teaching strategy is to show the students multiple representations of this equation, graphically, as a table of values, </w:t>
      </w:r>
      <w:r w:rsidR="00056EA9" w:rsidRPr="00F728FA">
        <w:rPr>
          <w:rFonts w:asciiTheme="minorHAnsi" w:hAnsiTheme="minorHAnsi" w:cstheme="minorHAnsi"/>
          <w:i/>
          <w:color w:val="C00000"/>
        </w:rPr>
        <w:t>and explaining the real</w:t>
      </w:r>
      <w:r w:rsidR="00B3115A" w:rsidRPr="00F728FA">
        <w:rPr>
          <w:rFonts w:asciiTheme="minorHAnsi" w:hAnsiTheme="minorHAnsi" w:cstheme="minorHAnsi"/>
          <w:i/>
          <w:color w:val="C00000"/>
        </w:rPr>
        <w:t>-</w:t>
      </w:r>
      <w:r w:rsidR="00056EA9" w:rsidRPr="00F728FA">
        <w:rPr>
          <w:rFonts w:asciiTheme="minorHAnsi" w:hAnsiTheme="minorHAnsi" w:cstheme="minorHAnsi"/>
          <w:i/>
          <w:color w:val="C00000"/>
        </w:rPr>
        <w:t>world meaning of each representation within the context of the situation</w:t>
      </w:r>
      <w:r w:rsidR="00062919">
        <w:rPr>
          <w:rFonts w:asciiTheme="minorHAnsi" w:hAnsiTheme="minorHAnsi" w:cstheme="minorHAnsi"/>
          <w:i/>
          <w:color w:val="C00000"/>
        </w:rPr>
        <w:t xml:space="preserve"> that is modeled</w:t>
      </w:r>
      <w:r w:rsidR="00056EA9" w:rsidRPr="00F728FA">
        <w:rPr>
          <w:rFonts w:asciiTheme="minorHAnsi" w:hAnsiTheme="minorHAnsi" w:cstheme="minorHAnsi"/>
          <w:i/>
          <w:color w:val="C00000"/>
        </w:rPr>
        <w:t>.</w:t>
      </w:r>
    </w:p>
    <w:p w14:paraId="609D6D20" w14:textId="77777777" w:rsidR="003568A8" w:rsidRPr="00056EA9" w:rsidRDefault="003568A8" w:rsidP="00E47790">
      <w:pPr>
        <w:pStyle w:val="ListParagraph"/>
        <w:pBdr>
          <w:top w:val="nil"/>
          <w:left w:val="nil"/>
          <w:bottom w:val="nil"/>
          <w:right w:val="nil"/>
          <w:between w:val="nil"/>
        </w:pBdr>
        <w:spacing w:line="276" w:lineRule="auto"/>
        <w:ind w:left="360"/>
        <w:rPr>
          <w:rFonts w:asciiTheme="minorHAnsi" w:hAnsiTheme="minorHAnsi" w:cstheme="minorHAnsi"/>
          <w:bCs/>
          <w:i/>
          <w:color w:val="C00000"/>
        </w:rPr>
      </w:pPr>
    </w:p>
    <w:p w14:paraId="08C80A50" w14:textId="750237EF" w:rsidR="00C94971" w:rsidRPr="00902003" w:rsidRDefault="00381E68" w:rsidP="00902003">
      <w:pPr>
        <w:pStyle w:val="ListParagraph"/>
        <w:numPr>
          <w:ilvl w:val="0"/>
          <w:numId w:val="14"/>
        </w:numPr>
        <w:pBdr>
          <w:top w:val="nil"/>
          <w:left w:val="nil"/>
          <w:bottom w:val="nil"/>
          <w:right w:val="nil"/>
          <w:between w:val="nil"/>
        </w:pBdr>
        <w:spacing w:line="276" w:lineRule="auto"/>
        <w:ind w:left="1080"/>
        <w:rPr>
          <w:rFonts w:asciiTheme="minorHAnsi" w:hAnsiTheme="minorHAnsi" w:cstheme="minorHAnsi"/>
          <w:color w:val="000000" w:themeColor="text1"/>
        </w:rPr>
      </w:pPr>
      <w:r w:rsidRPr="00902003">
        <w:rPr>
          <w:rFonts w:asciiTheme="minorHAnsi" w:hAnsiTheme="minorHAnsi" w:cstheme="minorHAnsi"/>
          <w:color w:val="000000" w:themeColor="text1"/>
        </w:rPr>
        <w:lastRenderedPageBreak/>
        <w:t>The</w:t>
      </w:r>
      <w:r w:rsidR="00E47790" w:rsidRPr="00902003">
        <w:rPr>
          <w:rFonts w:asciiTheme="minorHAnsi" w:hAnsiTheme="minorHAnsi" w:cstheme="minorHAnsi"/>
          <w:color w:val="000000" w:themeColor="text1"/>
        </w:rPr>
        <w:t xml:space="preserve"> </w:t>
      </w:r>
      <w:r w:rsidRPr="00902003">
        <w:rPr>
          <w:rFonts w:asciiTheme="minorHAnsi" w:hAnsiTheme="minorHAnsi" w:cstheme="minorHAnsi"/>
          <w:color w:val="000000" w:themeColor="text1"/>
        </w:rPr>
        <w:t xml:space="preserve">function </w:t>
      </w: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d>
          <m:dPr>
            <m:begChr m:val="{"/>
            <m:endChr m:val=""/>
            <m:ctrlPr>
              <w:rPr>
                <w:rFonts w:ascii="Cambria Math" w:hAnsi="Cambria Math" w:cstheme="minorHAnsi"/>
                <w:i/>
                <w:color w:val="000000" w:themeColor="text1"/>
              </w:rPr>
            </m:ctrlPr>
          </m:dPr>
          <m:e>
            <m:eqArr>
              <m:eqArrPr>
                <m:ctrlPr>
                  <w:rPr>
                    <w:rFonts w:ascii="Cambria Math" w:hAnsi="Cambria Math" w:cstheme="minorHAnsi"/>
                    <w:i/>
                    <w:color w:val="000000" w:themeColor="text1"/>
                  </w:rPr>
                </m:ctrlPr>
              </m:eqArrPr>
              <m:e>
                <m:r>
                  <w:rPr>
                    <w:rFonts w:ascii="Cambria Math" w:hAnsi="Cambria Math" w:cstheme="minorHAnsi"/>
                    <w:color w:val="000000" w:themeColor="text1"/>
                  </w:rPr>
                  <m:t xml:space="preserve">  </m:t>
                </m:r>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r>
                  <w:rPr>
                    <w:rFonts w:ascii="Cambria Math" w:hAnsi="Cambria Math" w:cstheme="minorHAnsi"/>
                    <w:color w:val="000000" w:themeColor="text1"/>
                  </w:rPr>
                  <m:t>,</m:t>
                </m:r>
                <m:r>
                  <m:rPr>
                    <m:nor/>
                  </m:rPr>
                  <w:rPr>
                    <w:rFonts w:asciiTheme="minorHAnsi" w:hAnsiTheme="minorHAnsi" w:cstheme="minorHAnsi"/>
                    <w:color w:val="000000" w:themeColor="text1"/>
                  </w:rPr>
                  <m:t xml:space="preserve">  if </m:t>
                </m:r>
                <m:r>
                  <m:rPr>
                    <m:nor/>
                  </m:rPr>
                  <w:rPr>
                    <w:rFonts w:asciiTheme="minorHAnsi" w:hAnsiTheme="minorHAnsi" w:cstheme="minorHAnsi"/>
                  </w:rPr>
                  <m:t xml:space="preserve"> </m:t>
                </m:r>
                <m:r>
                  <w:rPr>
                    <w:rFonts w:ascii="Cambria Math" w:hAnsi="Cambria Math" w:cstheme="minorHAnsi"/>
                    <w:color w:val="000000" w:themeColor="text1"/>
                  </w:rPr>
                  <m:t>x&lt;4</m:t>
                </m:r>
              </m:e>
              <m:e>
                <m:r>
                  <w:rPr>
                    <w:rFonts w:ascii="Cambria Math" w:hAnsi="Cambria Math" w:cstheme="minorHAnsi"/>
                    <w:color w:val="000000" w:themeColor="text1"/>
                  </w:rPr>
                  <m:t xml:space="preserve">          2x,  </m:t>
                </m:r>
                <m:r>
                  <m:rPr>
                    <m:nor/>
                  </m:rPr>
                  <w:rPr>
                    <w:rFonts w:asciiTheme="minorHAnsi" w:hAnsiTheme="minorHAnsi" w:cstheme="minorHAnsi"/>
                    <w:color w:val="000000" w:themeColor="text1"/>
                  </w:rPr>
                  <m:t>if</m:t>
                </m:r>
                <m:r>
                  <w:rPr>
                    <w:rFonts w:ascii="Cambria Math" w:hAnsi="Cambria Math" w:cstheme="minorHAnsi"/>
                    <w:color w:val="000000" w:themeColor="text1"/>
                  </w:rPr>
                  <m:t xml:space="preserve">  4≤x≤5 </m:t>
                </m:r>
                <m:ctrlPr>
                  <w:rPr>
                    <w:rFonts w:ascii="Cambria Math" w:eastAsia="Cambria Math" w:hAnsi="Cambria Math" w:cstheme="minorHAnsi"/>
                    <w:i/>
                    <w:color w:val="000000" w:themeColor="text1"/>
                  </w:rPr>
                </m:ctrlPr>
              </m:e>
              <m:e>
                <m:sSup>
                  <m:sSupPr>
                    <m:ctrlPr>
                      <w:rPr>
                        <w:rFonts w:ascii="Cambria Math" w:eastAsia="Cambria Math" w:hAnsi="Cambria Math" w:cstheme="minorHAnsi"/>
                        <w:i/>
                        <w:color w:val="000000" w:themeColor="text1"/>
                      </w:rPr>
                    </m:ctrlPr>
                  </m:sSupPr>
                  <m:e>
                    <m:r>
                      <w:rPr>
                        <w:rFonts w:ascii="Cambria Math" w:eastAsia="Cambria Math" w:hAnsi="Cambria Math" w:cstheme="minorHAnsi"/>
                        <w:color w:val="000000" w:themeColor="text1"/>
                      </w:rPr>
                      <m:t>(x-5)</m:t>
                    </m:r>
                  </m:e>
                  <m:sup>
                    <m:r>
                      <w:rPr>
                        <w:rFonts w:ascii="Cambria Math" w:eastAsia="Cambria Math" w:hAnsi="Cambria Math" w:cstheme="minorHAnsi"/>
                        <w:color w:val="000000" w:themeColor="text1"/>
                      </w:rPr>
                      <m:t>2</m:t>
                    </m:r>
                  </m:sup>
                </m:sSup>
                <m:r>
                  <w:rPr>
                    <w:rFonts w:ascii="Cambria Math" w:eastAsia="Cambria Math" w:hAnsi="Cambria Math" w:cstheme="minorHAnsi"/>
                    <w:color w:val="000000" w:themeColor="text1"/>
                  </w:rPr>
                  <m:t xml:space="preserve">, </m:t>
                </m:r>
                <m:r>
                  <m:rPr>
                    <m:nor/>
                  </m:rPr>
                  <w:rPr>
                    <w:rFonts w:asciiTheme="minorHAnsi" w:eastAsia="Cambria Math" w:hAnsiTheme="minorHAnsi" w:cstheme="minorHAnsi"/>
                    <w:color w:val="000000" w:themeColor="text1"/>
                  </w:rPr>
                  <m:t>if</m:t>
                </m:r>
                <m:r>
                  <w:rPr>
                    <w:rFonts w:ascii="Cambria Math" w:eastAsia="Cambria Math" w:hAnsi="Cambria Math" w:cstheme="minorHAnsi"/>
                    <w:color w:val="000000" w:themeColor="text1"/>
                  </w:rPr>
                  <m:t xml:space="preserve">   5&lt;x≤8</m:t>
                </m:r>
              </m:e>
            </m:eqArr>
          </m:e>
        </m:d>
      </m:oMath>
      <w:r w:rsidR="00D2528A" w:rsidRPr="00902003">
        <w:rPr>
          <w:rFonts w:asciiTheme="minorHAnsi" w:hAnsiTheme="minorHAnsi" w:cstheme="minorHAnsi"/>
          <w:color w:val="000000" w:themeColor="text1"/>
        </w:rPr>
        <w:t xml:space="preserve"> </w:t>
      </w:r>
      <w:r w:rsidRPr="00902003">
        <w:rPr>
          <w:rFonts w:asciiTheme="minorHAnsi" w:hAnsiTheme="minorHAnsi" w:cstheme="minorHAnsi"/>
          <w:color w:val="000000" w:themeColor="text1"/>
        </w:rPr>
        <w:t xml:space="preserve">is graphed below.  </w:t>
      </w:r>
    </w:p>
    <w:p w14:paraId="3047CB32" w14:textId="2F631C4A" w:rsidR="00C94971" w:rsidRDefault="00062919" w:rsidP="00E47790">
      <w:pPr>
        <w:pBdr>
          <w:top w:val="nil"/>
          <w:left w:val="nil"/>
          <w:bottom w:val="nil"/>
          <w:right w:val="nil"/>
          <w:between w:val="nil"/>
        </w:pBdr>
        <w:spacing w:line="276" w:lineRule="auto"/>
        <w:rPr>
          <w:color w:val="000000" w:themeColor="text1"/>
        </w:rPr>
      </w:pPr>
      <w:r>
        <w:rPr>
          <w:noProof/>
          <w:color w:val="000000" w:themeColor="text1"/>
          <w:lang w:val="en-US"/>
        </w:rPr>
        <w:drawing>
          <wp:inline distT="0" distB="0" distL="0" distR="0" wp14:anchorId="29920391" wp14:editId="3996F579">
            <wp:extent cx="2743200" cy="2743200"/>
            <wp:effectExtent l="19050" t="19050" r="19050" b="19050"/>
            <wp:docPr id="4" name="Picture 4" descr="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mos-graph (9).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a:ln w="12700">
                      <a:solidFill>
                        <a:schemeClr val="tx1"/>
                      </a:solidFill>
                    </a:ln>
                  </pic:spPr>
                </pic:pic>
              </a:graphicData>
            </a:graphic>
          </wp:inline>
        </w:drawing>
      </w:r>
    </w:p>
    <w:p w14:paraId="09B95394" w14:textId="0991AAFF" w:rsidR="00E47790" w:rsidRPr="00902003" w:rsidRDefault="00381E68" w:rsidP="00902003">
      <w:pPr>
        <w:pStyle w:val="ListParagraph"/>
        <w:numPr>
          <w:ilvl w:val="0"/>
          <w:numId w:val="18"/>
        </w:numPr>
        <w:pBdr>
          <w:top w:val="nil"/>
          <w:left w:val="nil"/>
          <w:bottom w:val="nil"/>
          <w:right w:val="nil"/>
          <w:between w:val="nil"/>
        </w:pBdr>
        <w:spacing w:line="276" w:lineRule="auto"/>
        <w:rPr>
          <w:rFonts w:asciiTheme="minorHAnsi" w:hAnsiTheme="minorHAnsi" w:cstheme="minorHAnsi"/>
          <w:color w:val="000000" w:themeColor="text1"/>
        </w:rPr>
      </w:pPr>
      <w:r w:rsidRPr="00902003">
        <w:rPr>
          <w:rFonts w:asciiTheme="minorHAnsi" w:hAnsiTheme="minorHAnsi" w:cstheme="minorHAnsi"/>
          <w:color w:val="000000" w:themeColor="text1"/>
        </w:rPr>
        <w:t>Complete the table for th</w:t>
      </w:r>
      <w:r w:rsidR="00380A50" w:rsidRPr="00902003">
        <w:rPr>
          <w:rFonts w:asciiTheme="minorHAnsi" w:hAnsiTheme="minorHAnsi" w:cstheme="minorHAnsi"/>
          <w:color w:val="000000" w:themeColor="text1"/>
        </w:rPr>
        <w:t>is</w:t>
      </w:r>
      <w:r w:rsidRPr="00902003">
        <w:rPr>
          <w:rFonts w:asciiTheme="minorHAnsi" w:hAnsiTheme="minorHAnsi" w:cstheme="minorHAnsi"/>
          <w:color w:val="000000" w:themeColor="text1"/>
        </w:rPr>
        <w:t xml:space="preserve"> function.</w:t>
      </w:r>
    </w:p>
    <w:tbl>
      <w:tblPr>
        <w:tblStyle w:val="TableGrid"/>
        <w:tblpPr w:leftFromText="180" w:rightFromText="180" w:vertAnchor="text" w:tblpY="1"/>
        <w:tblOverlap w:val="never"/>
        <w:tblW w:w="0" w:type="auto"/>
        <w:tblLook w:val="04A0" w:firstRow="1" w:lastRow="0" w:firstColumn="1" w:lastColumn="0" w:noHBand="0" w:noVBand="1"/>
        <w:tblCaption w:val="Candy Sold and Money Made"/>
        <w:tblDescription w:val="A table is shown with the headings x and f of x.  The x column has the values 0, 1, 4, 7, and 8.  The f of x column is blank."/>
      </w:tblPr>
      <w:tblGrid>
        <w:gridCol w:w="1753"/>
        <w:gridCol w:w="1753"/>
      </w:tblGrid>
      <w:tr w:rsidR="00E47790" w14:paraId="29FF4CC1" w14:textId="77777777" w:rsidTr="00225F90">
        <w:trPr>
          <w:trHeight w:val="354"/>
          <w:tblHeader/>
        </w:trPr>
        <w:tc>
          <w:tcPr>
            <w:tcW w:w="1753" w:type="dxa"/>
            <w:shd w:val="clear" w:color="auto" w:fill="A6A6A6" w:themeFill="background1" w:themeFillShade="A6"/>
            <w:vAlign w:val="center"/>
          </w:tcPr>
          <w:p w14:paraId="25C7FDD4" w14:textId="36434D58" w:rsidR="00E47790" w:rsidRDefault="00C94971" w:rsidP="005A1BDC">
            <w:pPr>
              <w:spacing w:line="276" w:lineRule="auto"/>
              <w:jc w:val="center"/>
              <w:rPr>
                <w:color w:val="000000" w:themeColor="text1"/>
              </w:rPr>
            </w:pPr>
            <m:oMathPara>
              <m:oMath>
                <m:r>
                  <w:rPr>
                    <w:rFonts w:ascii="Cambria Math" w:hAnsi="Cambria Math"/>
                    <w:color w:val="000000" w:themeColor="text1"/>
                  </w:rPr>
                  <m:t>x</m:t>
                </m:r>
              </m:oMath>
            </m:oMathPara>
          </w:p>
        </w:tc>
        <w:tc>
          <w:tcPr>
            <w:tcW w:w="1753" w:type="dxa"/>
            <w:shd w:val="clear" w:color="auto" w:fill="A6A6A6" w:themeFill="background1" w:themeFillShade="A6"/>
            <w:vAlign w:val="center"/>
          </w:tcPr>
          <w:p w14:paraId="0461762D" w14:textId="577EF046" w:rsidR="00E47790" w:rsidRDefault="00C94971" w:rsidP="005A1BDC">
            <w:pPr>
              <w:spacing w:line="276" w:lineRule="auto"/>
              <w:jc w:val="center"/>
              <w:rPr>
                <w:color w:val="000000" w:themeColor="text1"/>
              </w:rPr>
            </w:pPr>
            <m:oMathPara>
              <m:oMath>
                <m:r>
                  <w:rPr>
                    <w:rFonts w:ascii="Cambria Math" w:hAnsi="Cambria Math"/>
                    <w:color w:val="000000" w:themeColor="text1"/>
                  </w:rPr>
                  <m:t>f(x)</m:t>
                </m:r>
              </m:oMath>
            </m:oMathPara>
          </w:p>
        </w:tc>
      </w:tr>
      <w:tr w:rsidR="00E47790" w14:paraId="4636CA68" w14:textId="77777777" w:rsidTr="005A1BDC">
        <w:trPr>
          <w:trHeight w:val="372"/>
        </w:trPr>
        <w:tc>
          <w:tcPr>
            <w:tcW w:w="1753" w:type="dxa"/>
          </w:tcPr>
          <w:p w14:paraId="423048A0" w14:textId="330814D0" w:rsidR="00E47790" w:rsidRPr="008B35EB" w:rsidRDefault="00C94971" w:rsidP="00380A50">
            <w:pPr>
              <w:spacing w:line="276" w:lineRule="auto"/>
              <w:jc w:val="center"/>
              <w:rPr>
                <w:rFonts w:ascii="Cambria Math" w:hAnsi="Cambria Math"/>
                <w:color w:val="000000" w:themeColor="text1"/>
                <w:oMath/>
              </w:rPr>
            </w:pPr>
            <w:r>
              <w:rPr>
                <w:color w:val="000000" w:themeColor="text1"/>
              </w:rPr>
              <w:t>0</w:t>
            </w:r>
          </w:p>
        </w:tc>
        <w:tc>
          <w:tcPr>
            <w:tcW w:w="1753" w:type="dxa"/>
          </w:tcPr>
          <w:p w14:paraId="515F0B06" w14:textId="77777777" w:rsidR="00E47790" w:rsidRPr="008B35EB" w:rsidRDefault="00E47790" w:rsidP="00380A50">
            <w:pPr>
              <w:spacing w:line="276" w:lineRule="auto"/>
              <w:jc w:val="center"/>
              <w:rPr>
                <w:rFonts w:ascii="Cambria Math" w:hAnsi="Cambria Math"/>
                <w:color w:val="000000" w:themeColor="text1"/>
                <w:oMath/>
              </w:rPr>
            </w:pPr>
          </w:p>
        </w:tc>
      </w:tr>
      <w:tr w:rsidR="00E47790" w14:paraId="1CE97D85" w14:textId="77777777" w:rsidTr="005A1BDC">
        <w:trPr>
          <w:trHeight w:val="354"/>
        </w:trPr>
        <w:tc>
          <w:tcPr>
            <w:tcW w:w="1753" w:type="dxa"/>
          </w:tcPr>
          <w:p w14:paraId="3EFFE0D5" w14:textId="58132EF3" w:rsidR="00E47790" w:rsidRPr="008B35EB" w:rsidRDefault="00C94971" w:rsidP="00380A50">
            <w:pPr>
              <w:spacing w:line="276" w:lineRule="auto"/>
              <w:jc w:val="center"/>
              <w:rPr>
                <w:rFonts w:ascii="Cambria Math" w:hAnsi="Cambria Math"/>
                <w:color w:val="000000" w:themeColor="text1"/>
                <w:oMath/>
              </w:rPr>
            </w:pPr>
            <w:r>
              <w:rPr>
                <w:color w:val="000000" w:themeColor="text1"/>
              </w:rPr>
              <w:t>1</w:t>
            </w:r>
          </w:p>
        </w:tc>
        <w:tc>
          <w:tcPr>
            <w:tcW w:w="1753" w:type="dxa"/>
          </w:tcPr>
          <w:p w14:paraId="7961182D" w14:textId="77777777" w:rsidR="00E47790" w:rsidRPr="008B35EB" w:rsidRDefault="00E47790" w:rsidP="00380A50">
            <w:pPr>
              <w:spacing w:line="276" w:lineRule="auto"/>
              <w:jc w:val="center"/>
              <w:rPr>
                <w:rFonts w:ascii="Cambria Math" w:hAnsi="Cambria Math"/>
                <w:color w:val="000000" w:themeColor="text1"/>
                <w:oMath/>
              </w:rPr>
            </w:pPr>
          </w:p>
        </w:tc>
      </w:tr>
      <w:tr w:rsidR="00E47790" w14:paraId="504AD736" w14:textId="77777777" w:rsidTr="005A1BDC">
        <w:trPr>
          <w:trHeight w:val="354"/>
        </w:trPr>
        <w:tc>
          <w:tcPr>
            <w:tcW w:w="1753" w:type="dxa"/>
          </w:tcPr>
          <w:p w14:paraId="448124DE" w14:textId="72FD13BD" w:rsidR="00E47790" w:rsidRPr="008B35EB" w:rsidRDefault="00C94971" w:rsidP="00380A50">
            <w:pPr>
              <w:spacing w:line="276" w:lineRule="auto"/>
              <w:jc w:val="center"/>
              <w:rPr>
                <w:rFonts w:ascii="Cambria Math" w:hAnsi="Cambria Math"/>
                <w:color w:val="000000" w:themeColor="text1"/>
                <w:oMath/>
              </w:rPr>
            </w:pPr>
            <w:r>
              <w:rPr>
                <w:color w:val="000000" w:themeColor="text1"/>
              </w:rPr>
              <w:t>4</w:t>
            </w:r>
          </w:p>
        </w:tc>
        <w:tc>
          <w:tcPr>
            <w:tcW w:w="1753" w:type="dxa"/>
          </w:tcPr>
          <w:p w14:paraId="2970326A" w14:textId="77777777" w:rsidR="00E47790" w:rsidRPr="008B35EB" w:rsidRDefault="00E47790" w:rsidP="00380A50">
            <w:pPr>
              <w:spacing w:line="276" w:lineRule="auto"/>
              <w:jc w:val="center"/>
              <w:rPr>
                <w:rFonts w:ascii="Cambria Math" w:hAnsi="Cambria Math"/>
                <w:color w:val="000000" w:themeColor="text1"/>
                <w:oMath/>
              </w:rPr>
            </w:pPr>
          </w:p>
        </w:tc>
      </w:tr>
      <w:tr w:rsidR="00E47790" w14:paraId="58BCFA61" w14:textId="77777777" w:rsidTr="005A1BDC">
        <w:trPr>
          <w:trHeight w:val="354"/>
        </w:trPr>
        <w:tc>
          <w:tcPr>
            <w:tcW w:w="1753" w:type="dxa"/>
          </w:tcPr>
          <w:p w14:paraId="622F1020" w14:textId="71EB3657" w:rsidR="00E47790" w:rsidRPr="008B35EB" w:rsidRDefault="00C94971" w:rsidP="00380A50">
            <w:pPr>
              <w:spacing w:line="276" w:lineRule="auto"/>
              <w:jc w:val="center"/>
              <w:rPr>
                <w:rFonts w:ascii="Cambria Math" w:hAnsi="Cambria Math"/>
                <w:color w:val="000000" w:themeColor="text1"/>
                <w:oMath/>
              </w:rPr>
            </w:pPr>
            <w:r>
              <w:rPr>
                <w:color w:val="000000" w:themeColor="text1"/>
              </w:rPr>
              <w:t>7</w:t>
            </w:r>
          </w:p>
        </w:tc>
        <w:tc>
          <w:tcPr>
            <w:tcW w:w="1753" w:type="dxa"/>
          </w:tcPr>
          <w:p w14:paraId="428A8FD7" w14:textId="77777777" w:rsidR="00E47790" w:rsidRPr="008B35EB" w:rsidRDefault="00E47790" w:rsidP="00380A50">
            <w:pPr>
              <w:spacing w:line="276" w:lineRule="auto"/>
              <w:jc w:val="center"/>
              <w:rPr>
                <w:rFonts w:ascii="Cambria Math" w:hAnsi="Cambria Math"/>
                <w:color w:val="000000" w:themeColor="text1"/>
                <w:oMath/>
              </w:rPr>
            </w:pPr>
          </w:p>
        </w:tc>
      </w:tr>
      <w:tr w:rsidR="00C94971" w14:paraId="6137C186" w14:textId="77777777" w:rsidTr="005A1BDC">
        <w:trPr>
          <w:trHeight w:val="354"/>
        </w:trPr>
        <w:tc>
          <w:tcPr>
            <w:tcW w:w="1753" w:type="dxa"/>
          </w:tcPr>
          <w:p w14:paraId="356488DC" w14:textId="67908B09" w:rsidR="00C94971" w:rsidRPr="008B35EB" w:rsidRDefault="00C94971" w:rsidP="00380A50">
            <w:pPr>
              <w:spacing w:line="276" w:lineRule="auto"/>
              <w:jc w:val="center"/>
              <w:rPr>
                <w:color w:val="000000" w:themeColor="text1"/>
              </w:rPr>
            </w:pPr>
            <w:r>
              <w:rPr>
                <w:color w:val="000000" w:themeColor="text1"/>
              </w:rPr>
              <w:t>8</w:t>
            </w:r>
          </w:p>
        </w:tc>
        <w:tc>
          <w:tcPr>
            <w:tcW w:w="1753" w:type="dxa"/>
          </w:tcPr>
          <w:p w14:paraId="6CE3260D" w14:textId="77777777" w:rsidR="00C94971" w:rsidRPr="008B35EB" w:rsidRDefault="00C94971" w:rsidP="00380A50">
            <w:pPr>
              <w:spacing w:line="276" w:lineRule="auto"/>
              <w:jc w:val="center"/>
              <w:rPr>
                <w:color w:val="000000" w:themeColor="text1"/>
              </w:rPr>
            </w:pPr>
          </w:p>
        </w:tc>
      </w:tr>
    </w:tbl>
    <w:p w14:paraId="0444023B" w14:textId="388A2816" w:rsidR="00E47790" w:rsidRDefault="00E47790" w:rsidP="00E47790">
      <w:pPr>
        <w:pBdr>
          <w:top w:val="nil"/>
          <w:left w:val="nil"/>
          <w:bottom w:val="nil"/>
          <w:right w:val="nil"/>
          <w:between w:val="nil"/>
        </w:pBdr>
        <w:spacing w:line="276" w:lineRule="auto"/>
        <w:rPr>
          <w:color w:val="000000" w:themeColor="text1"/>
        </w:rPr>
      </w:pPr>
      <w:r>
        <w:rPr>
          <w:color w:val="000000" w:themeColor="text1"/>
        </w:rPr>
        <w:br w:type="textWrapping" w:clear="all"/>
      </w:r>
    </w:p>
    <w:p w14:paraId="4A388AA2" w14:textId="290E7AD3" w:rsidR="00893D85" w:rsidRDefault="00E47790" w:rsidP="00902003">
      <w:pPr>
        <w:pBdr>
          <w:top w:val="nil"/>
          <w:left w:val="nil"/>
          <w:bottom w:val="nil"/>
          <w:right w:val="nil"/>
          <w:between w:val="nil"/>
        </w:pBdr>
        <w:spacing w:line="276" w:lineRule="auto"/>
        <w:ind w:left="270"/>
      </w:pPr>
      <w:r w:rsidRPr="007F5C8B">
        <w:rPr>
          <w:bCs/>
          <w:i/>
          <w:iCs/>
          <w:color w:val="C00000"/>
        </w:rPr>
        <w:t xml:space="preserve">A common error is that some students will </w:t>
      </w:r>
      <w:r w:rsidR="00380A50">
        <w:rPr>
          <w:bCs/>
          <w:i/>
          <w:iCs/>
          <w:color w:val="C00000"/>
        </w:rPr>
        <w:t xml:space="preserve">pair </w:t>
      </w:r>
      <w:r w:rsidR="00062919">
        <w:rPr>
          <w:bCs/>
          <w:i/>
          <w:iCs/>
          <w:color w:val="C00000"/>
        </w:rPr>
        <w:t xml:space="preserve">the x-value of </w:t>
      </w:r>
      <w:r w:rsidR="00380A50">
        <w:rPr>
          <w:bCs/>
          <w:i/>
          <w:iCs/>
          <w:color w:val="C00000"/>
        </w:rPr>
        <w:t xml:space="preserve">4 with </w:t>
      </w:r>
      <w:r w:rsidR="00062919">
        <w:rPr>
          <w:bCs/>
          <w:i/>
          <w:iCs/>
          <w:color w:val="C00000"/>
        </w:rPr>
        <w:t xml:space="preserve">a y-value of </w:t>
      </w:r>
      <w:r w:rsidR="00380A50">
        <w:rPr>
          <w:bCs/>
          <w:i/>
          <w:iCs/>
          <w:color w:val="C00000"/>
        </w:rPr>
        <w:t>2</w:t>
      </w:r>
      <w:r w:rsidR="003568A8">
        <w:rPr>
          <w:bCs/>
          <w:i/>
          <w:iCs/>
          <w:color w:val="C00000"/>
        </w:rPr>
        <w:t>.  This would indicate the student is recognizing the</w:t>
      </w:r>
      <w:r w:rsidR="00380A50">
        <w:rPr>
          <w:bCs/>
          <w:i/>
          <w:iCs/>
          <w:color w:val="C00000"/>
        </w:rPr>
        <w:t xml:space="preserve"> open dot of a</w:t>
      </w:r>
      <w:r w:rsidR="003568A8">
        <w:rPr>
          <w:bCs/>
          <w:i/>
          <w:iCs/>
          <w:color w:val="C00000"/>
        </w:rPr>
        <w:t xml:space="preserve"> piecewise function </w:t>
      </w:r>
      <w:r w:rsidR="00380A50">
        <w:rPr>
          <w:bCs/>
          <w:i/>
          <w:iCs/>
          <w:color w:val="C00000"/>
        </w:rPr>
        <w:t>as</w:t>
      </w:r>
      <w:r w:rsidR="00062919">
        <w:rPr>
          <w:bCs/>
          <w:i/>
          <w:iCs/>
          <w:color w:val="C00000"/>
        </w:rPr>
        <w:t xml:space="preserve"> an </w:t>
      </w:r>
      <w:r w:rsidR="001422A1">
        <w:rPr>
          <w:bCs/>
          <w:i/>
          <w:iCs/>
          <w:color w:val="C00000"/>
        </w:rPr>
        <w:t xml:space="preserve">included </w:t>
      </w:r>
      <w:r w:rsidR="00380A50">
        <w:rPr>
          <w:bCs/>
          <w:i/>
          <w:iCs/>
          <w:color w:val="C00000"/>
        </w:rPr>
        <w:t>point</w:t>
      </w:r>
      <w:r w:rsidR="003568A8">
        <w:rPr>
          <w:bCs/>
          <w:i/>
          <w:iCs/>
          <w:color w:val="C00000"/>
        </w:rPr>
        <w:t xml:space="preserve">.  </w:t>
      </w:r>
      <w:r w:rsidR="00736930">
        <w:rPr>
          <w:bCs/>
          <w:i/>
          <w:iCs/>
          <w:color w:val="C00000"/>
        </w:rPr>
        <w:t xml:space="preserve">A possible teaching strategy would be to have the students </w:t>
      </w:r>
      <w:r w:rsidR="00380A50">
        <w:rPr>
          <w:bCs/>
          <w:i/>
          <w:iCs/>
          <w:color w:val="C00000"/>
        </w:rPr>
        <w:t xml:space="preserve">review the meaning of the open </w:t>
      </w:r>
      <w:r w:rsidR="001422A1">
        <w:rPr>
          <w:bCs/>
          <w:i/>
          <w:iCs/>
          <w:color w:val="C00000"/>
        </w:rPr>
        <w:t xml:space="preserve">circle </w:t>
      </w:r>
      <w:r w:rsidR="00380A50">
        <w:rPr>
          <w:bCs/>
          <w:i/>
          <w:iCs/>
          <w:color w:val="C00000"/>
        </w:rPr>
        <w:t>and the effect it has on the domain</w:t>
      </w:r>
      <w:r w:rsidR="00736930">
        <w:rPr>
          <w:bCs/>
          <w:i/>
          <w:iCs/>
          <w:color w:val="C00000"/>
        </w:rPr>
        <w:t xml:space="preserve">.  </w:t>
      </w:r>
      <w:r w:rsidR="00380A50">
        <w:rPr>
          <w:bCs/>
          <w:i/>
          <w:iCs/>
          <w:color w:val="C00000"/>
        </w:rPr>
        <w:t xml:space="preserve">Another strategy would be to have the students graph the function using </w:t>
      </w:r>
      <w:r w:rsidR="001422A1">
        <w:rPr>
          <w:bCs/>
          <w:i/>
          <w:iCs/>
          <w:color w:val="C00000"/>
        </w:rPr>
        <w:t>D</w:t>
      </w:r>
      <w:r w:rsidR="00380A50">
        <w:rPr>
          <w:bCs/>
          <w:i/>
          <w:iCs/>
          <w:color w:val="C00000"/>
        </w:rPr>
        <w:t xml:space="preserve">esmos, then drag a point along the </w:t>
      </w:r>
      <w:r w:rsidR="00D2528A">
        <w:rPr>
          <w:bCs/>
          <w:i/>
          <w:iCs/>
          <w:color w:val="C00000"/>
        </w:rPr>
        <w:t xml:space="preserve">function’s </w:t>
      </w:r>
      <w:r w:rsidR="00380A50">
        <w:rPr>
          <w:bCs/>
          <w:i/>
          <w:iCs/>
          <w:color w:val="C00000"/>
        </w:rPr>
        <w:t>graph to show the point is undefined</w:t>
      </w:r>
      <w:r w:rsidR="00B3115A">
        <w:rPr>
          <w:bCs/>
          <w:i/>
          <w:iCs/>
          <w:color w:val="C00000"/>
        </w:rPr>
        <w:t xml:space="preserve"> for  </w:t>
      </w:r>
      <m:oMath>
        <m:r>
          <w:rPr>
            <w:rFonts w:ascii="Cambria Math" w:hAnsi="Cambria Math"/>
            <w:color w:val="C00000"/>
          </w:rPr>
          <m:t>f</m:t>
        </m:r>
        <m:d>
          <m:dPr>
            <m:ctrlPr>
              <w:rPr>
                <w:rFonts w:ascii="Cambria Math" w:hAnsi="Cambria Math"/>
                <w:bCs/>
                <w:i/>
                <w:iCs/>
                <w:color w:val="C00000"/>
              </w:rPr>
            </m:ctrlPr>
          </m:dPr>
          <m:e>
            <m:r>
              <w:rPr>
                <w:rFonts w:ascii="Cambria Math" w:hAnsi="Cambria Math"/>
                <w:color w:val="C00000"/>
              </w:rPr>
              <m:t>x</m:t>
            </m:r>
          </m:e>
        </m:d>
        <m:r>
          <w:rPr>
            <w:rFonts w:ascii="Cambria Math" w:hAnsi="Cambria Math"/>
            <w:color w:val="C00000"/>
          </w:rPr>
          <m:t>=</m:t>
        </m:r>
        <m:rad>
          <m:radPr>
            <m:degHide m:val="1"/>
            <m:ctrlPr>
              <w:rPr>
                <w:rFonts w:ascii="Cambria Math" w:hAnsi="Cambria Math"/>
                <w:bCs/>
                <w:i/>
                <w:iCs/>
                <w:color w:val="C00000"/>
              </w:rPr>
            </m:ctrlPr>
          </m:radPr>
          <m:deg/>
          <m:e>
            <m:r>
              <w:rPr>
                <w:rFonts w:ascii="Cambria Math" w:hAnsi="Cambria Math"/>
                <w:color w:val="C00000"/>
              </w:rPr>
              <m:t>x</m:t>
            </m:r>
          </m:e>
        </m:rad>
      </m:oMath>
      <w:r w:rsidR="00B3115A">
        <w:rPr>
          <w:bCs/>
          <w:i/>
          <w:iCs/>
          <w:color w:val="C00000"/>
        </w:rPr>
        <w:t xml:space="preserve">, but the point does exist for </w:t>
      </w:r>
      <w:r w:rsidR="00F4058C">
        <w:rPr>
          <w:bCs/>
          <w:i/>
          <w:iCs/>
          <w:color w:val="C00000"/>
        </w:rPr>
        <w:t xml:space="preserve"> </w:t>
      </w:r>
      <m:oMath>
        <m:r>
          <w:rPr>
            <w:rFonts w:ascii="Cambria Math" w:hAnsi="Cambria Math"/>
            <w:color w:val="C00000"/>
          </w:rPr>
          <m:t>f</m:t>
        </m:r>
        <m:d>
          <m:dPr>
            <m:ctrlPr>
              <w:rPr>
                <w:rFonts w:ascii="Cambria Math" w:hAnsi="Cambria Math"/>
                <w:bCs/>
                <w:i/>
                <w:iCs/>
                <w:color w:val="C00000"/>
              </w:rPr>
            </m:ctrlPr>
          </m:dPr>
          <m:e>
            <m:r>
              <w:rPr>
                <w:rFonts w:ascii="Cambria Math" w:hAnsi="Cambria Math"/>
                <w:color w:val="C00000"/>
              </w:rPr>
              <m:t>x</m:t>
            </m:r>
          </m:e>
        </m:d>
        <m:r>
          <w:rPr>
            <w:rFonts w:ascii="Cambria Math" w:hAnsi="Cambria Math"/>
            <w:color w:val="C00000"/>
          </w:rPr>
          <m:t>=2x</m:t>
        </m:r>
      </m:oMath>
      <w:r w:rsidR="00380A50">
        <w:rPr>
          <w:bCs/>
          <w:i/>
          <w:iCs/>
          <w:color w:val="C00000"/>
        </w:rPr>
        <w:t xml:space="preserve">. </w:t>
      </w:r>
    </w:p>
    <w:sectPr w:rsidR="00893D85" w:rsidSect="009665B4">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36DE" w14:textId="77777777" w:rsidR="009665B4" w:rsidRDefault="009665B4" w:rsidP="009665B4">
      <w:pPr>
        <w:spacing w:after="0" w:line="240" w:lineRule="auto"/>
      </w:pPr>
      <w:r>
        <w:separator/>
      </w:r>
    </w:p>
  </w:endnote>
  <w:endnote w:type="continuationSeparator" w:id="0">
    <w:p w14:paraId="21A0E3D5" w14:textId="77777777" w:rsidR="009665B4" w:rsidRDefault="009665B4" w:rsidP="0096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3024" w14:textId="77777777" w:rsidR="009665B4" w:rsidRDefault="009665B4" w:rsidP="009665B4">
    <w:pPr>
      <w:pStyle w:val="Footer"/>
      <w:tabs>
        <w:tab w:val="clear" w:pos="9360"/>
        <w:tab w:val="right" w:pos="10800"/>
      </w:tabs>
      <w:spacing w:after="120"/>
    </w:pPr>
    <w:r>
      <w:t>Virginia Department of Education</w:t>
    </w:r>
    <w:r>
      <w:tab/>
    </w:r>
    <w:r>
      <w:tab/>
      <w:t>September 2020</w:t>
    </w:r>
  </w:p>
  <w:p w14:paraId="30F1A361" w14:textId="77777777" w:rsidR="009665B4" w:rsidRPr="00A86209" w:rsidRDefault="009665B4" w:rsidP="009665B4">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EDB6AF" w14:textId="77777777" w:rsidR="009665B4" w:rsidRDefault="00966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4169" w14:textId="77777777" w:rsidR="009665B4" w:rsidRDefault="009665B4" w:rsidP="009665B4">
      <w:pPr>
        <w:spacing w:after="0" w:line="240" w:lineRule="auto"/>
      </w:pPr>
      <w:r>
        <w:separator/>
      </w:r>
    </w:p>
  </w:footnote>
  <w:footnote w:type="continuationSeparator" w:id="0">
    <w:p w14:paraId="07D40B22" w14:textId="77777777" w:rsidR="009665B4" w:rsidRDefault="009665B4" w:rsidP="00966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D5E"/>
    <w:multiLevelType w:val="hybridMultilevel"/>
    <w:tmpl w:val="561E4FF6"/>
    <w:lvl w:ilvl="0" w:tplc="DF405B5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A1524"/>
    <w:multiLevelType w:val="hybridMultilevel"/>
    <w:tmpl w:val="94EA7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657A4"/>
    <w:multiLevelType w:val="hybridMultilevel"/>
    <w:tmpl w:val="E4402362"/>
    <w:lvl w:ilvl="0" w:tplc="9CC00BF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548BA"/>
    <w:multiLevelType w:val="multilevel"/>
    <w:tmpl w:val="DDAEFC96"/>
    <w:lvl w:ilvl="0">
      <w:start w:val="1"/>
      <w:numFmt w:val="bullet"/>
      <w:lvlText w:val="o"/>
      <w:lvlJc w:val="left"/>
      <w:pPr>
        <w:ind w:left="1440" w:hanging="360"/>
      </w:pPr>
      <w:rPr>
        <w:rFonts w:asciiTheme="minorHAnsi" w:hAnsiTheme="minorHAnsi" w:cs="Courier New" w:hint="default"/>
        <w:sz w:val="22"/>
        <w:szCs w:val="22"/>
      </w:rPr>
    </w:lvl>
    <w:lvl w:ilvl="1">
      <w:start w:val="1"/>
      <w:numFmt w:val="bullet"/>
      <w:lvlText w:val="o"/>
      <w:lvlJc w:val="left"/>
      <w:pPr>
        <w:ind w:left="2160" w:hanging="360"/>
      </w:pPr>
      <w:rPr>
        <w:rFonts w:asciiTheme="minorHAnsi" w:eastAsia="Courier New" w:hAnsiTheme="minorHAnsi" w:cs="Courier New"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9797797"/>
    <w:multiLevelType w:val="hybridMultilevel"/>
    <w:tmpl w:val="94EA7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6248A"/>
    <w:multiLevelType w:val="hybridMultilevel"/>
    <w:tmpl w:val="A6D843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491411"/>
    <w:multiLevelType w:val="hybridMultilevel"/>
    <w:tmpl w:val="A6D843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F5294"/>
    <w:multiLevelType w:val="hybridMultilevel"/>
    <w:tmpl w:val="B9F0C1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EF5150"/>
    <w:multiLevelType w:val="hybridMultilevel"/>
    <w:tmpl w:val="0F8EFDF2"/>
    <w:lvl w:ilvl="0" w:tplc="E88846B6">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17A1B"/>
    <w:multiLevelType w:val="hybridMultilevel"/>
    <w:tmpl w:val="FDAC3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57081"/>
    <w:multiLevelType w:val="hybridMultilevel"/>
    <w:tmpl w:val="01B28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E90868"/>
    <w:multiLevelType w:val="multilevel"/>
    <w:tmpl w:val="3E907AE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54561BD"/>
    <w:multiLevelType w:val="hybridMultilevel"/>
    <w:tmpl w:val="A74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F65D4"/>
    <w:multiLevelType w:val="hybridMultilevel"/>
    <w:tmpl w:val="46EEA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273D5D"/>
    <w:multiLevelType w:val="hybridMultilevel"/>
    <w:tmpl w:val="13F62010"/>
    <w:lvl w:ilvl="0" w:tplc="79A4FA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F352DC"/>
    <w:multiLevelType w:val="hybridMultilevel"/>
    <w:tmpl w:val="0508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3"/>
  </w:num>
  <w:num w:numId="4">
    <w:abstractNumId w:val="12"/>
  </w:num>
  <w:num w:numId="5">
    <w:abstractNumId w:val="2"/>
  </w:num>
  <w:num w:numId="6">
    <w:abstractNumId w:val="13"/>
  </w:num>
  <w:num w:numId="7">
    <w:abstractNumId w:val="8"/>
  </w:num>
  <w:num w:numId="8">
    <w:abstractNumId w:val="7"/>
  </w:num>
  <w:num w:numId="9">
    <w:abstractNumId w:val="9"/>
  </w:num>
  <w:num w:numId="10">
    <w:abstractNumId w:val="15"/>
  </w:num>
  <w:num w:numId="11">
    <w:abstractNumId w:val="0"/>
  </w:num>
  <w:num w:numId="12">
    <w:abstractNumId w:val="10"/>
  </w:num>
  <w:num w:numId="13">
    <w:abstractNumId w:val="6"/>
  </w:num>
  <w:num w:numId="14">
    <w:abstractNumId w:val="14"/>
  </w:num>
  <w:num w:numId="15">
    <w:abstractNumId w:val="1"/>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90"/>
    <w:rsid w:val="00021F6A"/>
    <w:rsid w:val="00056EA9"/>
    <w:rsid w:val="00062919"/>
    <w:rsid w:val="00067B3C"/>
    <w:rsid w:val="000E48AF"/>
    <w:rsid w:val="00110FA8"/>
    <w:rsid w:val="00140084"/>
    <w:rsid w:val="001422A1"/>
    <w:rsid w:val="00153B43"/>
    <w:rsid w:val="0018580E"/>
    <w:rsid w:val="00225F90"/>
    <w:rsid w:val="00286093"/>
    <w:rsid w:val="002C200A"/>
    <w:rsid w:val="003568A8"/>
    <w:rsid w:val="00360D6E"/>
    <w:rsid w:val="00380A50"/>
    <w:rsid w:val="00381E68"/>
    <w:rsid w:val="003B6AAC"/>
    <w:rsid w:val="0047657E"/>
    <w:rsid w:val="0066746D"/>
    <w:rsid w:val="0069149E"/>
    <w:rsid w:val="00736930"/>
    <w:rsid w:val="00794680"/>
    <w:rsid w:val="00821EC4"/>
    <w:rsid w:val="008328B4"/>
    <w:rsid w:val="008369E1"/>
    <w:rsid w:val="00874A0B"/>
    <w:rsid w:val="00893D85"/>
    <w:rsid w:val="00902003"/>
    <w:rsid w:val="0094521D"/>
    <w:rsid w:val="009665B4"/>
    <w:rsid w:val="00AC4E8E"/>
    <w:rsid w:val="00B3115A"/>
    <w:rsid w:val="00BF13EF"/>
    <w:rsid w:val="00C03A78"/>
    <w:rsid w:val="00C47B1D"/>
    <w:rsid w:val="00C94971"/>
    <w:rsid w:val="00C97874"/>
    <w:rsid w:val="00D2528A"/>
    <w:rsid w:val="00D51F0E"/>
    <w:rsid w:val="00E47790"/>
    <w:rsid w:val="00E50E40"/>
    <w:rsid w:val="00E57781"/>
    <w:rsid w:val="00EB401A"/>
    <w:rsid w:val="00EF40E6"/>
    <w:rsid w:val="00F4058C"/>
    <w:rsid w:val="00F728FA"/>
    <w:rsid w:val="00FC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EDD5"/>
  <w15:chartTrackingRefBased/>
  <w15:docId w15:val="{4D89DFAC-BED3-47C7-8FAA-50129EAC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90"/>
    <w:rPr>
      <w:rFonts w:ascii="Calibri" w:eastAsia="Calibri" w:hAnsi="Calibri" w:cs="Calibri"/>
      <w:lang w:val="en"/>
    </w:rPr>
  </w:style>
  <w:style w:type="paragraph" w:styleId="Heading1">
    <w:name w:val="heading 1"/>
    <w:basedOn w:val="Title"/>
    <w:next w:val="Normal"/>
    <w:link w:val="Heading1Char"/>
    <w:uiPriority w:val="9"/>
    <w:qFormat/>
    <w:rsid w:val="00E47790"/>
    <w:pPr>
      <w:spacing w:before="120"/>
      <w:jc w:val="left"/>
      <w:outlineLvl w:val="0"/>
    </w:pPr>
    <w:rPr>
      <w:rFonts w:ascii="Calibri" w:eastAsia="Calibri" w:hAnsi="Calibri" w:cs="Calibri"/>
      <w:szCs w:val="24"/>
    </w:rPr>
  </w:style>
  <w:style w:type="paragraph" w:styleId="Heading2">
    <w:name w:val="heading 2"/>
    <w:basedOn w:val="Normal"/>
    <w:next w:val="Normal"/>
    <w:link w:val="Heading2Char"/>
    <w:rsid w:val="00E47790"/>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790"/>
    <w:rPr>
      <w:rFonts w:ascii="Calibri" w:eastAsia="Calibri" w:hAnsi="Calibri" w:cs="Calibri"/>
      <w:b/>
      <w:spacing w:val="-10"/>
      <w:kern w:val="28"/>
      <w:sz w:val="28"/>
      <w:szCs w:val="24"/>
      <w:lang w:val="en"/>
    </w:rPr>
  </w:style>
  <w:style w:type="character" w:customStyle="1" w:styleId="Heading2Char">
    <w:name w:val="Heading 2 Char"/>
    <w:basedOn w:val="DefaultParagraphFont"/>
    <w:link w:val="Heading2"/>
    <w:rsid w:val="00E47790"/>
    <w:rPr>
      <w:rFonts w:ascii="Calibri" w:eastAsia="Calibri" w:hAnsi="Calibri" w:cs="Calibri"/>
      <w:b/>
      <w:sz w:val="36"/>
      <w:szCs w:val="36"/>
      <w:lang w:val="en"/>
    </w:rPr>
  </w:style>
  <w:style w:type="paragraph" w:styleId="Title">
    <w:name w:val="Title"/>
    <w:basedOn w:val="Normal"/>
    <w:next w:val="Normal"/>
    <w:link w:val="TitleChar"/>
    <w:uiPriority w:val="10"/>
    <w:qFormat/>
    <w:rsid w:val="00E47790"/>
    <w:pPr>
      <w:spacing w:after="0" w:line="240" w:lineRule="auto"/>
      <w:contextualSpacing/>
      <w:jc w:val="center"/>
    </w:pPr>
    <w:rPr>
      <w:rFonts w:asciiTheme="minorHAnsi" w:eastAsiaTheme="majorEastAsia" w:hAnsiTheme="minorHAnsi" w:cstheme="minorHAnsi"/>
      <w:b/>
      <w:spacing w:val="-10"/>
      <w:kern w:val="28"/>
      <w:sz w:val="28"/>
      <w:szCs w:val="28"/>
    </w:rPr>
  </w:style>
  <w:style w:type="character" w:customStyle="1" w:styleId="TitleChar">
    <w:name w:val="Title Char"/>
    <w:basedOn w:val="DefaultParagraphFont"/>
    <w:link w:val="Title"/>
    <w:uiPriority w:val="10"/>
    <w:rsid w:val="00E47790"/>
    <w:rPr>
      <w:rFonts w:eastAsiaTheme="majorEastAsia" w:cstheme="minorHAnsi"/>
      <w:b/>
      <w:spacing w:val="-10"/>
      <w:kern w:val="28"/>
      <w:sz w:val="28"/>
      <w:szCs w:val="28"/>
      <w:lang w:val="en"/>
    </w:rPr>
  </w:style>
  <w:style w:type="table" w:styleId="TableGrid">
    <w:name w:val="Table Grid"/>
    <w:basedOn w:val="TableNormal"/>
    <w:uiPriority w:val="39"/>
    <w:rsid w:val="00E47790"/>
    <w:pPr>
      <w:spacing w:after="0" w:line="240" w:lineRule="auto"/>
    </w:pPr>
    <w:rPr>
      <w:rFonts w:ascii="Calibri" w:eastAsia="Calibri" w:hAnsi="Calibri" w:cs="Calibr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790"/>
    <w:rPr>
      <w:color w:val="0563C1" w:themeColor="hyperlink"/>
      <w:u w:val="single"/>
    </w:rPr>
  </w:style>
  <w:style w:type="paragraph" w:styleId="ListParagraph">
    <w:name w:val="List Paragraph"/>
    <w:basedOn w:val="Normal"/>
    <w:uiPriority w:val="34"/>
    <w:qFormat/>
    <w:rsid w:val="00E47790"/>
    <w:pPr>
      <w:spacing w:before="120" w:after="0" w:line="288" w:lineRule="auto"/>
      <w:ind w:left="720"/>
      <w:contextualSpacing/>
    </w:pPr>
    <w:rPr>
      <w:rFonts w:ascii="Open Sans" w:eastAsia="Open Sans" w:hAnsi="Open Sans" w:cs="Open Sans"/>
      <w:color w:val="695D46"/>
    </w:rPr>
  </w:style>
  <w:style w:type="character" w:customStyle="1" w:styleId="filetype">
    <w:name w:val="file_type"/>
    <w:basedOn w:val="DefaultParagraphFont"/>
    <w:rsid w:val="00E47790"/>
  </w:style>
  <w:style w:type="character" w:styleId="CommentReference">
    <w:name w:val="annotation reference"/>
    <w:basedOn w:val="DefaultParagraphFont"/>
    <w:uiPriority w:val="99"/>
    <w:semiHidden/>
    <w:unhideWhenUsed/>
    <w:rsid w:val="00E47790"/>
    <w:rPr>
      <w:sz w:val="16"/>
      <w:szCs w:val="16"/>
    </w:rPr>
  </w:style>
  <w:style w:type="paragraph" w:styleId="CommentText">
    <w:name w:val="annotation text"/>
    <w:basedOn w:val="Normal"/>
    <w:link w:val="CommentTextChar"/>
    <w:uiPriority w:val="99"/>
    <w:semiHidden/>
    <w:unhideWhenUsed/>
    <w:rsid w:val="00E47790"/>
    <w:pPr>
      <w:spacing w:line="240" w:lineRule="auto"/>
    </w:pPr>
    <w:rPr>
      <w:sz w:val="20"/>
      <w:szCs w:val="20"/>
    </w:rPr>
  </w:style>
  <w:style w:type="character" w:customStyle="1" w:styleId="CommentTextChar">
    <w:name w:val="Comment Text Char"/>
    <w:basedOn w:val="DefaultParagraphFont"/>
    <w:link w:val="CommentText"/>
    <w:uiPriority w:val="99"/>
    <w:semiHidden/>
    <w:rsid w:val="00E47790"/>
    <w:rPr>
      <w:rFonts w:ascii="Calibri" w:eastAsia="Calibri" w:hAnsi="Calibri" w:cs="Calibri"/>
      <w:sz w:val="20"/>
      <w:szCs w:val="20"/>
      <w:lang w:val="en"/>
    </w:rPr>
  </w:style>
  <w:style w:type="character" w:styleId="SubtleReference">
    <w:name w:val="Subtle Reference"/>
    <w:uiPriority w:val="31"/>
    <w:qFormat/>
    <w:rsid w:val="00E47790"/>
    <w:rPr>
      <w:b/>
      <w:sz w:val="28"/>
      <w:szCs w:val="28"/>
    </w:rPr>
  </w:style>
  <w:style w:type="paragraph" w:styleId="BalloonText">
    <w:name w:val="Balloon Text"/>
    <w:basedOn w:val="Normal"/>
    <w:link w:val="BalloonTextChar"/>
    <w:uiPriority w:val="99"/>
    <w:semiHidden/>
    <w:unhideWhenUsed/>
    <w:rsid w:val="00E47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90"/>
    <w:rPr>
      <w:rFonts w:ascii="Segoe UI" w:eastAsia="Calibri" w:hAnsi="Segoe UI" w:cs="Segoe UI"/>
      <w:sz w:val="18"/>
      <w:szCs w:val="18"/>
      <w:lang w:val="en"/>
    </w:rPr>
  </w:style>
  <w:style w:type="paragraph" w:styleId="CommentSubject">
    <w:name w:val="annotation subject"/>
    <w:basedOn w:val="CommentText"/>
    <w:next w:val="CommentText"/>
    <w:link w:val="CommentSubjectChar"/>
    <w:uiPriority w:val="99"/>
    <w:semiHidden/>
    <w:unhideWhenUsed/>
    <w:rsid w:val="0018580E"/>
    <w:rPr>
      <w:b/>
      <w:bCs/>
    </w:rPr>
  </w:style>
  <w:style w:type="character" w:customStyle="1" w:styleId="CommentSubjectChar">
    <w:name w:val="Comment Subject Char"/>
    <w:basedOn w:val="CommentTextChar"/>
    <w:link w:val="CommentSubject"/>
    <w:uiPriority w:val="99"/>
    <w:semiHidden/>
    <w:rsid w:val="0018580E"/>
    <w:rPr>
      <w:rFonts w:ascii="Calibri" w:eastAsia="Calibri" w:hAnsi="Calibri" w:cs="Calibri"/>
      <w:b/>
      <w:bCs/>
      <w:sz w:val="20"/>
      <w:szCs w:val="20"/>
      <w:lang w:val="en"/>
    </w:rPr>
  </w:style>
  <w:style w:type="character" w:styleId="PlaceholderText">
    <w:name w:val="Placeholder Text"/>
    <w:basedOn w:val="DefaultParagraphFont"/>
    <w:uiPriority w:val="99"/>
    <w:semiHidden/>
    <w:rsid w:val="0066746D"/>
    <w:rPr>
      <w:color w:val="808080"/>
    </w:rPr>
  </w:style>
  <w:style w:type="paragraph" w:styleId="Header">
    <w:name w:val="header"/>
    <w:basedOn w:val="Normal"/>
    <w:link w:val="HeaderChar"/>
    <w:uiPriority w:val="99"/>
    <w:unhideWhenUsed/>
    <w:rsid w:val="0096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B4"/>
    <w:rPr>
      <w:rFonts w:ascii="Calibri" w:eastAsia="Calibri" w:hAnsi="Calibri" w:cs="Calibri"/>
      <w:lang w:val="en"/>
    </w:rPr>
  </w:style>
  <w:style w:type="paragraph" w:styleId="Footer">
    <w:name w:val="footer"/>
    <w:basedOn w:val="Normal"/>
    <w:link w:val="FooterChar"/>
    <w:uiPriority w:val="99"/>
    <w:unhideWhenUsed/>
    <w:rsid w:val="00966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5B4"/>
    <w:rPr>
      <w:rFonts w:ascii="Calibri" w:eastAsia="Calibri" w:hAnsi="Calibri" w:cs="Calibri"/>
      <w:lang w:val="en"/>
    </w:rPr>
  </w:style>
  <w:style w:type="character" w:styleId="UnresolvedMention">
    <w:name w:val="Unresolved Mention"/>
    <w:basedOn w:val="DefaultParagraphFont"/>
    <w:uiPriority w:val="99"/>
    <w:semiHidden/>
    <w:unhideWhenUsed/>
    <w:rsid w:val="00E5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8630/638041054191430000" TargetMode="External"/><Relationship Id="rId13" Type="http://schemas.openxmlformats.org/officeDocument/2006/relationships/hyperlink" Target="https://www.doe.virginia.gov/home/showpublisheddocument/26474/638045684998070000" TargetMode="External"/><Relationship Id="rId18" Type="http://schemas.openxmlformats.org/officeDocument/2006/relationships/hyperlink" Target="https://teacher.desmos.com/polygraph/custom/560c53f3441172070b2621f9" TargetMode="External"/><Relationship Id="rId26" Type="http://schemas.openxmlformats.org/officeDocument/2006/relationships/hyperlink" Target="https://www.doe.virginia.gov/home/showpublisheddocument/25448/638045619579270000" TargetMode="External"/><Relationship Id="rId3" Type="http://schemas.openxmlformats.org/officeDocument/2006/relationships/settings" Target="settings.xml"/><Relationship Id="rId21" Type="http://schemas.openxmlformats.org/officeDocument/2006/relationships/hyperlink" Target="https://www.doe.virginia.gov/home/showpublisheddocument/25504/638045622277770000" TargetMode="External"/><Relationship Id="rId7" Type="http://schemas.openxmlformats.org/officeDocument/2006/relationships/hyperlink" Target="https://www.doe.virginia.gov/home/showpublisheddocument/3068/637982465258630000" TargetMode="External"/><Relationship Id="rId12" Type="http://schemas.openxmlformats.org/officeDocument/2006/relationships/hyperlink" Target="https://www.doe.virginia.gov/home/showpublisheddocument/26472/638045684992770000" TargetMode="External"/><Relationship Id="rId17" Type="http://schemas.openxmlformats.org/officeDocument/2006/relationships/hyperlink" Target="https://teacher.desmos.com/polygraph/custom/560ad6907701c30306330608" TargetMode="External"/><Relationship Id="rId25" Type="http://schemas.openxmlformats.org/officeDocument/2006/relationships/hyperlink" Target="https://www.doe.virginia.gov/home/showpublisheddocument/25424/638045619517400000" TargetMode="External"/><Relationship Id="rId2" Type="http://schemas.openxmlformats.org/officeDocument/2006/relationships/styles" Target="styles.xml"/><Relationship Id="rId16" Type="http://schemas.openxmlformats.org/officeDocument/2006/relationships/hyperlink" Target="https://teacher.desmos.com/polygraph-rationals" TargetMode="External"/><Relationship Id="rId20" Type="http://schemas.openxmlformats.org/officeDocument/2006/relationships/hyperlink" Target="https://www.doe.virginia.gov/home/showpublisheddocument/25500/638045622263570000"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26466/638045684589030000" TargetMode="External"/><Relationship Id="rId24" Type="http://schemas.openxmlformats.org/officeDocument/2006/relationships/hyperlink" Target="https://www.doe.virginia.gov/home/showpublisheddocument/25420/6380456195083300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cher.desmos.com/activitybuilder/custom/561bd514fbd28d130f1f12c8" TargetMode="External"/><Relationship Id="rId23" Type="http://schemas.openxmlformats.org/officeDocument/2006/relationships/hyperlink" Target="https://www.doe.virginia.gov/home/showpublisheddocument/25348/638045617775730000" TargetMode="External"/><Relationship Id="rId28" Type="http://schemas.openxmlformats.org/officeDocument/2006/relationships/image" Target="media/image1.png"/><Relationship Id="rId10" Type="http://schemas.openxmlformats.org/officeDocument/2006/relationships/hyperlink" Target="https://www.doe.virginia.gov/home/showpublisheddocument/26464/638045684583870000" TargetMode="External"/><Relationship Id="rId19" Type="http://schemas.openxmlformats.org/officeDocument/2006/relationships/hyperlink" Target="https://teacher.desmos.com/activitybuilder/custom/561582ecbd554ea00760f9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e.virginia.gov/home/showpublisheddocument/18632/638041054205170000" TargetMode="External"/><Relationship Id="rId14" Type="http://schemas.openxmlformats.org/officeDocument/2006/relationships/hyperlink" Target="https://teacher.desmos.com/activitybuilder/custom/56c7457e11c7724106e683b1" TargetMode="External"/><Relationship Id="rId22" Type="http://schemas.openxmlformats.org/officeDocument/2006/relationships/hyperlink" Target="https://www.doe.virginia.gov/home/showpublisheddocument/25570/638045625292630000" TargetMode="External"/><Relationship Id="rId27" Type="http://schemas.openxmlformats.org/officeDocument/2006/relationships/hyperlink" Target="https://www.doe.virginia.gov/home/showpublisheddocument/25338/63804544068587000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2A.7g Just in Time Quick Check</vt:lpstr>
    </vt:vector>
  </TitlesOfParts>
  <Company>Virginia Department of Education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2A.7g Just in Time Quick Check</dc:title>
  <dc:subject/>
  <dc:creator>Virginia Department of Education</dc:creator>
  <cp:keywords/>
  <dc:description/>
  <cp:lastModifiedBy>Mazzacane, Tina (DOE)</cp:lastModifiedBy>
  <cp:revision>4</cp:revision>
  <dcterms:created xsi:type="dcterms:W3CDTF">2021-08-18T17:59:00Z</dcterms:created>
  <dcterms:modified xsi:type="dcterms:W3CDTF">2022-12-30T16:42:00Z</dcterms:modified>
</cp:coreProperties>
</file>