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695FB" w14:textId="77777777" w:rsidR="00A47364" w:rsidRPr="009B17D5" w:rsidRDefault="00E728F7" w:rsidP="00B93D13">
      <w:pPr>
        <w:pStyle w:val="Title"/>
        <w:rPr>
          <w:spacing w:val="0"/>
        </w:rPr>
      </w:pPr>
      <w:r w:rsidRPr="009B17D5">
        <w:rPr>
          <w:spacing w:val="0"/>
        </w:rPr>
        <w:t>Just In Time Quick Check</w:t>
      </w:r>
    </w:p>
    <w:p w14:paraId="40E49B3F" w14:textId="7EA7360B" w:rsidR="00672FC4" w:rsidRPr="00C25B0D" w:rsidRDefault="00083A58" w:rsidP="00672FC4">
      <w:pPr>
        <w:spacing w:after="120" w:line="240" w:lineRule="auto"/>
        <w:jc w:val="center"/>
        <w:rPr>
          <w:b/>
          <w:sz w:val="28"/>
          <w:szCs w:val="28"/>
          <w:u w:val="single"/>
        </w:rPr>
      </w:pPr>
      <w:hyperlink r:id="rId9" w:history="1">
        <w:r w:rsidR="00672FC4" w:rsidRPr="00066CC1">
          <w:rPr>
            <w:rStyle w:val="Hyperlink"/>
            <w:b/>
            <w:sz w:val="28"/>
            <w:szCs w:val="28"/>
          </w:rPr>
          <w:t xml:space="preserve">Standard of Learning (SOL) </w:t>
        </w:r>
        <w:r w:rsidR="0050165E" w:rsidRPr="00066CC1">
          <w:rPr>
            <w:rStyle w:val="Hyperlink"/>
            <w:b/>
            <w:sz w:val="28"/>
            <w:szCs w:val="28"/>
          </w:rPr>
          <w:t>AII.10</w:t>
        </w:r>
      </w:hyperlink>
      <w:r w:rsidR="00672FC4" w:rsidRPr="00C25B0D">
        <w:rPr>
          <w:b/>
          <w:sz w:val="28"/>
          <w:szCs w:val="28"/>
          <w:u w:val="single"/>
        </w:rPr>
        <w:t xml:space="preserve"> </w:t>
      </w:r>
    </w:p>
    <w:tbl>
      <w:tblPr>
        <w:tblStyle w:val="1"/>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trand: Computation and Estimation "/>
        <w:tblDescription w:val="SOL 5.4"/>
      </w:tblPr>
      <w:tblGrid>
        <w:gridCol w:w="10800"/>
      </w:tblGrid>
      <w:tr w:rsidR="00A47364" w14:paraId="542C5C6F" w14:textId="77777777" w:rsidTr="0050165E">
        <w:trPr>
          <w:tblHeader/>
        </w:trPr>
        <w:tc>
          <w:tcPr>
            <w:tcW w:w="10800" w:type="dxa"/>
          </w:tcPr>
          <w:p w14:paraId="1DDA20E3" w14:textId="57E1D6B8" w:rsidR="00A47364" w:rsidRPr="00FB4D8B" w:rsidRDefault="00E728F7" w:rsidP="00BF1097">
            <w:pPr>
              <w:spacing w:line="276" w:lineRule="auto"/>
              <w:jc w:val="center"/>
              <w:rPr>
                <w:rStyle w:val="SubtleReference"/>
              </w:rPr>
            </w:pPr>
            <w:r w:rsidRPr="00BF1097">
              <w:rPr>
                <w:rStyle w:val="SubtleReference"/>
              </w:rPr>
              <w:t>Strand:</w:t>
            </w:r>
            <w:r w:rsidRPr="00FB4D8B">
              <w:rPr>
                <w:rStyle w:val="SubtleReference"/>
              </w:rPr>
              <w:t xml:space="preserve"> </w:t>
            </w:r>
            <w:r w:rsidR="0050165E">
              <w:rPr>
                <w:rStyle w:val="SubtleReference"/>
                <w:b w:val="0"/>
              </w:rPr>
              <w:t>Statistics</w:t>
            </w:r>
          </w:p>
        </w:tc>
      </w:tr>
      <w:tr w:rsidR="00A47364" w14:paraId="2D45077A" w14:textId="77777777" w:rsidTr="0050165E">
        <w:tc>
          <w:tcPr>
            <w:tcW w:w="10800" w:type="dxa"/>
            <w:shd w:val="clear" w:color="auto" w:fill="D9D9D9"/>
          </w:tcPr>
          <w:p w14:paraId="44E30277" w14:textId="30273D09" w:rsidR="00A47364" w:rsidRPr="00415BB7" w:rsidRDefault="00672FC4" w:rsidP="00BF1097">
            <w:pPr>
              <w:pStyle w:val="Heading1"/>
              <w:outlineLvl w:val="0"/>
              <w:rPr>
                <w:spacing w:val="0"/>
              </w:rPr>
            </w:pPr>
            <w:r w:rsidRPr="00415BB7">
              <w:rPr>
                <w:spacing w:val="0"/>
              </w:rPr>
              <w:t xml:space="preserve">Standard of Learning (SOL) </w:t>
            </w:r>
            <w:r w:rsidR="0050165E">
              <w:rPr>
                <w:spacing w:val="0"/>
              </w:rPr>
              <w:t>AII.10</w:t>
            </w:r>
          </w:p>
          <w:p w14:paraId="53E25789" w14:textId="137B8671" w:rsidR="00A47364" w:rsidRPr="0050165E" w:rsidRDefault="0050165E" w:rsidP="001D5759">
            <w:pPr>
              <w:spacing w:after="120"/>
              <w:rPr>
                <w:b/>
                <w:bCs/>
                <w:i/>
                <w:iCs/>
              </w:rPr>
            </w:pPr>
            <w:r w:rsidRPr="0050165E">
              <w:rPr>
                <w:b/>
                <w:bCs/>
                <w:i/>
                <w:iCs/>
              </w:rPr>
              <w:t>The student will represent and solve problems, including practical problems, involving inverse variation, joint variation, and a combination of direct and inverse variations.</w:t>
            </w:r>
          </w:p>
        </w:tc>
      </w:tr>
      <w:tr w:rsidR="00A47364" w14:paraId="00AD780D" w14:textId="77777777" w:rsidTr="0050165E">
        <w:tc>
          <w:tcPr>
            <w:tcW w:w="10800" w:type="dxa"/>
            <w:shd w:val="clear" w:color="auto" w:fill="F2F2F2"/>
          </w:tcPr>
          <w:p w14:paraId="4C3C8B97" w14:textId="77777777" w:rsidR="00A47364" w:rsidRPr="00415BB7" w:rsidRDefault="00E728F7" w:rsidP="00BF1097">
            <w:pPr>
              <w:pStyle w:val="Heading1"/>
              <w:outlineLvl w:val="0"/>
              <w:rPr>
                <w:spacing w:val="0"/>
              </w:rPr>
            </w:pPr>
            <w:r w:rsidRPr="00415BB7">
              <w:rPr>
                <w:spacing w:val="0"/>
              </w:rPr>
              <w:t xml:space="preserve">Grade Level Skills:  </w:t>
            </w:r>
          </w:p>
          <w:p w14:paraId="500E6124" w14:textId="77777777" w:rsidR="0050165E" w:rsidRPr="009B17D5" w:rsidRDefault="0050165E" w:rsidP="00386A49">
            <w:pPr>
              <w:pStyle w:val="ColumnBullet"/>
              <w:numPr>
                <w:ilvl w:val="0"/>
                <w:numId w:val="1"/>
              </w:numPr>
              <w:spacing w:after="0"/>
              <w:rPr>
                <w:rFonts w:asciiTheme="minorHAnsi" w:hAnsiTheme="minorHAnsi" w:cstheme="minorHAnsi"/>
                <w:sz w:val="22"/>
                <w:szCs w:val="22"/>
              </w:rPr>
            </w:pPr>
            <w:r w:rsidRPr="009B17D5">
              <w:rPr>
                <w:rFonts w:asciiTheme="minorHAnsi" w:hAnsiTheme="minorHAnsi" w:cstheme="minorHAnsi"/>
                <w:sz w:val="22"/>
                <w:szCs w:val="22"/>
              </w:rPr>
              <w:t>Given a data set or practical situation, write the equation for an inverse variation.</w:t>
            </w:r>
          </w:p>
          <w:p w14:paraId="52B18402" w14:textId="77777777" w:rsidR="0050165E" w:rsidRPr="009B17D5" w:rsidRDefault="0050165E" w:rsidP="00386A49">
            <w:pPr>
              <w:pStyle w:val="ColumnBullet"/>
              <w:numPr>
                <w:ilvl w:val="0"/>
                <w:numId w:val="1"/>
              </w:numPr>
              <w:spacing w:after="0"/>
              <w:rPr>
                <w:rFonts w:asciiTheme="minorHAnsi" w:hAnsiTheme="minorHAnsi" w:cstheme="minorHAnsi"/>
                <w:sz w:val="22"/>
                <w:szCs w:val="22"/>
              </w:rPr>
            </w:pPr>
            <w:r w:rsidRPr="009B17D5">
              <w:rPr>
                <w:rFonts w:asciiTheme="minorHAnsi" w:hAnsiTheme="minorHAnsi" w:cstheme="minorHAnsi"/>
                <w:sz w:val="22"/>
                <w:szCs w:val="22"/>
              </w:rPr>
              <w:t>Given a data set or practical situation, write the equation for a joint variation.</w:t>
            </w:r>
          </w:p>
          <w:p w14:paraId="49C40981" w14:textId="317AA7C0" w:rsidR="00A47364" w:rsidRPr="0050165E" w:rsidRDefault="0050165E" w:rsidP="00386A49">
            <w:pPr>
              <w:pStyle w:val="ColumnBullet"/>
              <w:numPr>
                <w:ilvl w:val="0"/>
                <w:numId w:val="1"/>
              </w:numPr>
              <w:spacing w:after="120"/>
              <w:rPr>
                <w:rFonts w:asciiTheme="minorHAnsi" w:hAnsiTheme="minorHAnsi"/>
                <w:sz w:val="22"/>
                <w:szCs w:val="22"/>
              </w:rPr>
            </w:pPr>
            <w:r w:rsidRPr="009B17D5">
              <w:rPr>
                <w:rFonts w:asciiTheme="minorHAnsi" w:hAnsiTheme="minorHAnsi" w:cstheme="minorHAnsi"/>
                <w:sz w:val="22"/>
                <w:szCs w:val="22"/>
              </w:rPr>
              <w:t>Solve problems, including practical problems, involving inverse variation, joint variation, and a combination of direct and inverse variations.</w:t>
            </w:r>
          </w:p>
        </w:tc>
      </w:tr>
      <w:tr w:rsidR="00A47364" w14:paraId="3FB046DD" w14:textId="77777777" w:rsidTr="0050165E">
        <w:tc>
          <w:tcPr>
            <w:tcW w:w="10800" w:type="dxa"/>
          </w:tcPr>
          <w:p w14:paraId="19E34A90" w14:textId="77777777" w:rsidR="00A47364" w:rsidRPr="002D4C35" w:rsidRDefault="00083A58" w:rsidP="00090B46">
            <w:pPr>
              <w:pStyle w:val="Heading2"/>
              <w:spacing w:before="120" w:after="120"/>
              <w:outlineLvl w:val="1"/>
              <w:rPr>
                <w:sz w:val="28"/>
                <w:szCs w:val="28"/>
              </w:rPr>
            </w:pPr>
            <w:hyperlink w:anchor="quick">
              <w:r w:rsidR="00E728F7" w:rsidRPr="002D4C35">
                <w:rPr>
                  <w:color w:val="0563C1"/>
                  <w:sz w:val="28"/>
                  <w:szCs w:val="28"/>
                  <w:u w:val="single"/>
                </w:rPr>
                <w:t>Just in Time Quick Check</w:t>
              </w:r>
            </w:hyperlink>
          </w:p>
        </w:tc>
      </w:tr>
      <w:tr w:rsidR="00A47364" w14:paraId="2A27382A" w14:textId="77777777" w:rsidTr="0050165E">
        <w:tc>
          <w:tcPr>
            <w:tcW w:w="10800" w:type="dxa"/>
          </w:tcPr>
          <w:p w14:paraId="689B5560" w14:textId="77777777" w:rsidR="00A47364" w:rsidRPr="00FB4D8B" w:rsidRDefault="00083A58" w:rsidP="00090B46">
            <w:pPr>
              <w:pStyle w:val="Heading2"/>
              <w:spacing w:before="120" w:after="120"/>
              <w:outlineLvl w:val="1"/>
              <w:rPr>
                <w:color w:val="0563C1"/>
                <w:sz w:val="28"/>
                <w:szCs w:val="28"/>
                <w:u w:val="single"/>
              </w:rPr>
            </w:pPr>
            <w:hyperlink w:anchor="teacher">
              <w:r w:rsidR="00E728F7" w:rsidRPr="00FB4D8B">
                <w:rPr>
                  <w:color w:val="0563C1"/>
                  <w:sz w:val="28"/>
                  <w:szCs w:val="28"/>
                  <w:u w:val="single"/>
                </w:rPr>
                <w:t>Just in Time Quick Check Teacher Notes</w:t>
              </w:r>
            </w:hyperlink>
          </w:p>
        </w:tc>
      </w:tr>
      <w:tr w:rsidR="00A47364" w14:paraId="008E1DCE" w14:textId="77777777" w:rsidTr="0050165E">
        <w:tc>
          <w:tcPr>
            <w:tcW w:w="10800" w:type="dxa"/>
          </w:tcPr>
          <w:p w14:paraId="3DA27980" w14:textId="77777777" w:rsidR="00A47364" w:rsidRPr="00415BB7" w:rsidRDefault="00E728F7" w:rsidP="00241C7D">
            <w:pPr>
              <w:pStyle w:val="Heading1"/>
              <w:outlineLvl w:val="0"/>
              <w:rPr>
                <w:spacing w:val="0"/>
              </w:rPr>
            </w:pPr>
            <w:r w:rsidRPr="00415BB7">
              <w:rPr>
                <w:spacing w:val="0"/>
              </w:rPr>
              <w:t xml:space="preserve">Supporting Resources: </w:t>
            </w:r>
          </w:p>
          <w:p w14:paraId="1D1BFFF7" w14:textId="77777777" w:rsidR="00672FC4" w:rsidRPr="00415BB7" w:rsidRDefault="00672FC4" w:rsidP="00672FC4">
            <w:pPr>
              <w:numPr>
                <w:ilvl w:val="0"/>
                <w:numId w:val="4"/>
              </w:numPr>
              <w:pBdr>
                <w:top w:val="nil"/>
                <w:left w:val="nil"/>
                <w:bottom w:val="nil"/>
                <w:right w:val="nil"/>
                <w:between w:val="nil"/>
              </w:pBdr>
              <w:rPr>
                <w:color w:val="000000"/>
              </w:rPr>
            </w:pPr>
            <w:r w:rsidRPr="00415BB7">
              <w:rPr>
                <w:color w:val="000000"/>
              </w:rPr>
              <w:t>VDOE Mathematics Instructional Plans (MIPS)</w:t>
            </w:r>
          </w:p>
          <w:p w14:paraId="56375FC0" w14:textId="1780FB2E" w:rsidR="00672FC4" w:rsidRPr="00415BB7" w:rsidRDefault="00083A58" w:rsidP="00672FC4">
            <w:pPr>
              <w:numPr>
                <w:ilvl w:val="1"/>
                <w:numId w:val="4"/>
              </w:numPr>
              <w:pBdr>
                <w:top w:val="nil"/>
                <w:left w:val="nil"/>
                <w:bottom w:val="nil"/>
                <w:right w:val="nil"/>
                <w:between w:val="nil"/>
              </w:pBdr>
              <w:rPr>
                <w:color w:val="000000"/>
              </w:rPr>
            </w:pPr>
            <w:hyperlink r:id="rId10" w:history="1">
              <w:r w:rsidR="001651BC" w:rsidRPr="001651BC">
                <w:rPr>
                  <w:rStyle w:val="Hyperlink"/>
                </w:rPr>
                <w:t>AII.10 – Types of Variation</w:t>
              </w:r>
            </w:hyperlink>
            <w:r w:rsidR="001651BC">
              <w:rPr>
                <w:color w:val="000000"/>
              </w:rPr>
              <w:t xml:space="preserve"> (Word) / </w:t>
            </w:r>
            <w:hyperlink r:id="rId11" w:history="1">
              <w:r w:rsidR="001651BC" w:rsidRPr="001651BC">
                <w:rPr>
                  <w:rStyle w:val="Hyperlink"/>
                </w:rPr>
                <w:t>PDF Version</w:t>
              </w:r>
            </w:hyperlink>
          </w:p>
          <w:p w14:paraId="66189519" w14:textId="77777777" w:rsidR="00066CC1" w:rsidRDefault="00066CC1" w:rsidP="00066CC1">
            <w:pPr>
              <w:numPr>
                <w:ilvl w:val="0"/>
                <w:numId w:val="4"/>
              </w:numPr>
              <w:spacing w:line="256" w:lineRule="auto"/>
              <w:rPr>
                <w:color w:val="000000"/>
              </w:rPr>
            </w:pPr>
            <w:r>
              <w:rPr>
                <w:color w:val="000000"/>
              </w:rPr>
              <w:t>VDOE Word Wall Cards: Algebra II (</w:t>
            </w:r>
            <w:hyperlink r:id="rId12" w:history="1">
              <w:r>
                <w:rPr>
                  <w:rStyle w:val="Hyperlink"/>
                </w:rPr>
                <w:t>Word</w:t>
              </w:r>
            </w:hyperlink>
            <w:r>
              <w:rPr>
                <w:color w:val="000000"/>
              </w:rPr>
              <w:t>) | (</w:t>
            </w:r>
            <w:hyperlink r:id="rId13" w:history="1">
              <w:r>
                <w:rPr>
                  <w:rStyle w:val="Hyperlink"/>
                </w:rPr>
                <w:t>PDF</w:t>
              </w:r>
            </w:hyperlink>
            <w:r>
              <w:rPr>
                <w:color w:val="000000"/>
              </w:rPr>
              <w:t>)</w:t>
            </w:r>
            <w:r>
              <w:t xml:space="preserve"> </w:t>
            </w:r>
          </w:p>
          <w:p w14:paraId="6540C338" w14:textId="389EDB35" w:rsidR="00A47364" w:rsidRPr="00834FDC" w:rsidRDefault="00834FDC" w:rsidP="00386A49">
            <w:pPr>
              <w:numPr>
                <w:ilvl w:val="1"/>
                <w:numId w:val="4"/>
              </w:numPr>
              <w:pBdr>
                <w:top w:val="nil"/>
                <w:left w:val="nil"/>
                <w:bottom w:val="nil"/>
                <w:right w:val="nil"/>
                <w:between w:val="nil"/>
              </w:pBdr>
              <w:spacing w:after="120"/>
              <w:rPr>
                <w:color w:val="000000"/>
              </w:rPr>
            </w:pPr>
            <w:r>
              <w:rPr>
                <w:color w:val="000000"/>
              </w:rPr>
              <w:t>Direct Variation, Inverse Variation, Joint Variation</w:t>
            </w:r>
          </w:p>
        </w:tc>
      </w:tr>
      <w:tr w:rsidR="00A47364" w14:paraId="6DB97333" w14:textId="77777777" w:rsidTr="0050165E">
        <w:tc>
          <w:tcPr>
            <w:tcW w:w="10800" w:type="dxa"/>
          </w:tcPr>
          <w:p w14:paraId="671A0EDF" w14:textId="66A6DAF8" w:rsidR="00A47364" w:rsidRPr="00415BB7" w:rsidRDefault="00066CC1" w:rsidP="00921118">
            <w:pPr>
              <w:spacing w:before="120" w:after="120"/>
            </w:pPr>
            <w:r w:rsidRPr="00083A58">
              <w:rPr>
                <w:kern w:val="28"/>
                <w:sz w:val="28"/>
                <w:szCs w:val="24"/>
              </w:rPr>
              <w:t>Supporting and Prerequisite SOL:</w:t>
            </w:r>
            <w:r w:rsidRPr="00415BB7">
              <w:t xml:space="preserve"> </w:t>
            </w:r>
            <w:r>
              <w:t xml:space="preserve"> </w:t>
            </w:r>
            <w:hyperlink r:id="rId14" w:history="1">
              <w:r w:rsidRPr="00083A58">
                <w:rPr>
                  <w:rStyle w:val="Hyperlink"/>
                </w:rPr>
                <w:t>AII.6a</w:t>
              </w:r>
            </w:hyperlink>
            <w:r w:rsidRPr="00066CC1">
              <w:t xml:space="preserve">, </w:t>
            </w:r>
            <w:hyperlink r:id="rId15" w:history="1">
              <w:r w:rsidRPr="00083A58">
                <w:rPr>
                  <w:rStyle w:val="Hyperlink"/>
                </w:rPr>
                <w:t>A.1a</w:t>
              </w:r>
            </w:hyperlink>
            <w:r w:rsidRPr="00066CC1">
              <w:t xml:space="preserve">, </w:t>
            </w:r>
            <w:hyperlink r:id="rId16" w:history="1">
              <w:r w:rsidRPr="00083A58">
                <w:rPr>
                  <w:rStyle w:val="Hyperlink"/>
                </w:rPr>
                <w:t>A.3a</w:t>
              </w:r>
            </w:hyperlink>
            <w:r w:rsidRPr="00066CC1">
              <w:t xml:space="preserve">, </w:t>
            </w:r>
            <w:hyperlink r:id="rId17" w:history="1">
              <w:r w:rsidRPr="00083A58">
                <w:rPr>
                  <w:rStyle w:val="Hyperlink"/>
                </w:rPr>
                <w:t>A.3b</w:t>
              </w:r>
            </w:hyperlink>
            <w:r w:rsidRPr="00066CC1">
              <w:t xml:space="preserve">, </w:t>
            </w:r>
            <w:hyperlink r:id="rId18" w:history="1">
              <w:r w:rsidRPr="00083A58">
                <w:rPr>
                  <w:rStyle w:val="Hyperlink"/>
                </w:rPr>
                <w:t>A.6b</w:t>
              </w:r>
            </w:hyperlink>
            <w:r w:rsidRPr="00066CC1">
              <w:t xml:space="preserve">, </w:t>
            </w:r>
            <w:hyperlink r:id="rId19" w:history="1">
              <w:r w:rsidRPr="00083A58">
                <w:rPr>
                  <w:rStyle w:val="Hyperlink"/>
                </w:rPr>
                <w:t>A.8</w:t>
              </w:r>
            </w:hyperlink>
          </w:p>
        </w:tc>
      </w:tr>
    </w:tbl>
    <w:p w14:paraId="7E85704C" w14:textId="77777777" w:rsidR="00A47364" w:rsidRDefault="00A47364"/>
    <w:p w14:paraId="60320EB7" w14:textId="77777777" w:rsidR="00A47364" w:rsidRDefault="00E728F7">
      <w:bookmarkStart w:id="0" w:name="_heading=h.gjdgxs" w:colFirst="0" w:colLast="0"/>
      <w:bookmarkEnd w:id="0"/>
      <w:r>
        <w:br w:type="page"/>
      </w:r>
    </w:p>
    <w:p w14:paraId="7B6B6D1A" w14:textId="5ECF3017" w:rsidR="00A47364" w:rsidRPr="00415BB7" w:rsidRDefault="00672FC4" w:rsidP="00241C7D">
      <w:pPr>
        <w:pStyle w:val="Title"/>
        <w:rPr>
          <w:spacing w:val="0"/>
        </w:rPr>
      </w:pPr>
      <w:bookmarkStart w:id="1" w:name="quick"/>
      <w:r w:rsidRPr="00415BB7">
        <w:rPr>
          <w:spacing w:val="0"/>
        </w:rPr>
        <w:lastRenderedPageBreak/>
        <w:t xml:space="preserve">SOL </w:t>
      </w:r>
      <w:r w:rsidR="00460E04">
        <w:rPr>
          <w:spacing w:val="0"/>
        </w:rPr>
        <w:t>AII.10</w:t>
      </w:r>
      <w:r w:rsidR="00A52804" w:rsidRPr="00415BB7">
        <w:rPr>
          <w:spacing w:val="0"/>
        </w:rPr>
        <w:t xml:space="preserve"> - </w:t>
      </w:r>
      <w:r w:rsidR="00E728F7" w:rsidRPr="00415BB7">
        <w:rPr>
          <w:spacing w:val="0"/>
        </w:rPr>
        <w:t>Just in Time Quick Check</w:t>
      </w:r>
    </w:p>
    <w:bookmarkEnd w:id="1"/>
    <w:p w14:paraId="113A0DA8" w14:textId="5D52CCCD" w:rsidR="00460E04" w:rsidRPr="008101B0" w:rsidRDefault="00460E04" w:rsidP="00460E04">
      <w:pPr>
        <w:pStyle w:val="ListParagraph"/>
        <w:keepLines/>
        <w:numPr>
          <w:ilvl w:val="0"/>
          <w:numId w:val="23"/>
        </w:numPr>
        <w:suppressAutoHyphens/>
        <w:autoSpaceDE w:val="0"/>
        <w:autoSpaceDN w:val="0"/>
        <w:adjustRightInd w:val="0"/>
        <w:spacing w:line="240" w:lineRule="auto"/>
        <w:rPr>
          <w:color w:val="000000" w:themeColor="text1"/>
        </w:rPr>
      </w:pPr>
      <w:r w:rsidRPr="008101B0">
        <w:rPr>
          <w:rFonts w:asciiTheme="minorHAnsi" w:hAnsiTheme="minorHAnsi" w:cstheme="minorHAnsi"/>
          <w:color w:val="000000" w:themeColor="text1"/>
        </w:rPr>
        <w:t xml:space="preserve">Determine whether each equation represents direct, inverse, or joint variation.  </w:t>
      </w:r>
      <w:r w:rsidRPr="008101B0">
        <w:rPr>
          <w:color w:val="000000" w:themeColor="text1"/>
        </w:rPr>
        <w:t xml:space="preserve"> </w:t>
      </w:r>
      <w:r w:rsidRPr="008101B0">
        <w:rPr>
          <w:color w:val="000000" w:themeColor="text1"/>
        </w:rPr>
        <w:tab/>
      </w:r>
    </w:p>
    <w:p w14:paraId="7B2A98D4" w14:textId="77777777" w:rsidR="00460E04" w:rsidRDefault="00460E04" w:rsidP="00B82D18">
      <w:pPr>
        <w:pStyle w:val="ListParagraph"/>
        <w:keepLines/>
        <w:numPr>
          <w:ilvl w:val="0"/>
          <w:numId w:val="19"/>
        </w:numPr>
        <w:suppressAutoHyphens/>
        <w:autoSpaceDE w:val="0"/>
        <w:autoSpaceDN w:val="0"/>
        <w:adjustRightInd w:val="0"/>
        <w:spacing w:after="120" w:line="240" w:lineRule="auto"/>
        <w:ind w:left="720"/>
        <w:contextualSpacing w:val="0"/>
        <w:rPr>
          <w:color w:val="000000" w:themeColor="text1"/>
        </w:rPr>
      </w:pPr>
      <w:r>
        <w:rPr>
          <w:color w:val="000000" w:themeColor="text1"/>
        </w:rPr>
        <w:t xml:space="preserve"> </w:t>
      </w:r>
      <m:oMath>
        <m:r>
          <w:rPr>
            <w:rFonts w:ascii="Cambria Math" w:hAnsi="Cambria Math"/>
            <w:color w:val="000000" w:themeColor="text1"/>
          </w:rPr>
          <m:t>gh=-5</m:t>
        </m:r>
      </m:oMath>
    </w:p>
    <w:p w14:paraId="2C360310" w14:textId="77777777" w:rsidR="00460E04" w:rsidRDefault="00083A58" w:rsidP="00B82D18">
      <w:pPr>
        <w:pStyle w:val="ListParagraph"/>
        <w:keepLines/>
        <w:numPr>
          <w:ilvl w:val="0"/>
          <w:numId w:val="19"/>
        </w:numPr>
        <w:suppressAutoHyphens/>
        <w:autoSpaceDE w:val="0"/>
        <w:autoSpaceDN w:val="0"/>
        <w:adjustRightInd w:val="0"/>
        <w:spacing w:after="120" w:line="240" w:lineRule="auto"/>
        <w:ind w:left="720"/>
        <w:contextualSpacing w:val="0"/>
        <w:rPr>
          <w:color w:val="000000" w:themeColor="text1"/>
        </w:rPr>
      </w:pPr>
      <m:oMath>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4</m:t>
            </m:r>
          </m:den>
        </m:f>
        <m:r>
          <w:rPr>
            <w:rFonts w:ascii="Cambria Math" w:hAnsi="Cambria Math"/>
            <w:color w:val="000000" w:themeColor="text1"/>
          </w:rPr>
          <m:t>m=np</m:t>
        </m:r>
      </m:oMath>
    </w:p>
    <w:p w14:paraId="2F205501" w14:textId="77777777" w:rsidR="00460E04" w:rsidRDefault="00083A58" w:rsidP="00B82D18">
      <w:pPr>
        <w:pStyle w:val="ListParagraph"/>
        <w:keepLines/>
        <w:numPr>
          <w:ilvl w:val="0"/>
          <w:numId w:val="19"/>
        </w:numPr>
        <w:suppressAutoHyphens/>
        <w:autoSpaceDE w:val="0"/>
        <w:autoSpaceDN w:val="0"/>
        <w:adjustRightInd w:val="0"/>
        <w:spacing w:after="120" w:line="240" w:lineRule="auto"/>
        <w:ind w:left="720"/>
        <w:contextualSpacing w:val="0"/>
        <w:rPr>
          <w:color w:val="000000" w:themeColor="text1"/>
        </w:rPr>
      </w:pPr>
      <m:oMath>
        <m:f>
          <m:fPr>
            <m:ctrlPr>
              <w:rPr>
                <w:rFonts w:ascii="Cambria Math" w:hAnsi="Cambria Math"/>
                <w:i/>
                <w:color w:val="000000" w:themeColor="text1"/>
              </w:rPr>
            </m:ctrlPr>
          </m:fPr>
          <m:num>
            <m:r>
              <w:rPr>
                <w:rFonts w:ascii="Cambria Math" w:hAnsi="Cambria Math"/>
                <w:color w:val="000000" w:themeColor="text1"/>
              </w:rPr>
              <m:t>x</m:t>
            </m:r>
          </m:num>
          <m:den>
            <m:r>
              <w:rPr>
                <w:rFonts w:ascii="Cambria Math" w:hAnsi="Cambria Math"/>
                <w:color w:val="000000" w:themeColor="text1"/>
              </w:rPr>
              <m:t>y</m:t>
            </m:r>
          </m:den>
        </m:f>
        <m:r>
          <w:rPr>
            <w:rFonts w:ascii="Cambria Math" w:hAnsi="Cambria Math"/>
            <w:color w:val="000000" w:themeColor="text1"/>
          </w:rPr>
          <m:t>=4.65</m:t>
        </m:r>
      </m:oMath>
    </w:p>
    <w:p w14:paraId="0669D930" w14:textId="77777777" w:rsidR="00460E04" w:rsidRPr="00AD14C2" w:rsidRDefault="00460E04" w:rsidP="00B82D18">
      <w:pPr>
        <w:pStyle w:val="ListParagraph"/>
        <w:keepLines/>
        <w:numPr>
          <w:ilvl w:val="0"/>
          <w:numId w:val="19"/>
        </w:numPr>
        <w:suppressAutoHyphens/>
        <w:autoSpaceDE w:val="0"/>
        <w:autoSpaceDN w:val="0"/>
        <w:adjustRightInd w:val="0"/>
        <w:spacing w:after="120" w:line="240" w:lineRule="auto"/>
        <w:ind w:left="720"/>
        <w:contextualSpacing w:val="0"/>
        <w:rPr>
          <w:color w:val="000000" w:themeColor="text1"/>
        </w:rPr>
      </w:pPr>
      <m:oMath>
        <m:r>
          <w:rPr>
            <w:rFonts w:ascii="Cambria Math" w:hAnsi="Cambria Math"/>
            <w:color w:val="000000" w:themeColor="text1"/>
          </w:rPr>
          <m:t>2ab=c</m:t>
        </m:r>
      </m:oMath>
    </w:p>
    <w:p w14:paraId="0E4A1F97" w14:textId="77777777" w:rsidR="00672FC4" w:rsidRPr="00C25B0D" w:rsidRDefault="00672FC4" w:rsidP="00C25B0D">
      <w:pPr>
        <w:pStyle w:val="ListParagraph"/>
        <w:ind w:left="1080"/>
        <w:rPr>
          <w:rFonts w:asciiTheme="minorHAnsi" w:hAnsiTheme="minorHAnsi"/>
        </w:rPr>
      </w:pPr>
    </w:p>
    <w:p w14:paraId="37A6A9C2" w14:textId="77777777" w:rsidR="00A57A35" w:rsidRDefault="00A57A35" w:rsidP="00A57A35">
      <w:pPr>
        <w:pStyle w:val="NormalWeb"/>
        <w:numPr>
          <w:ilvl w:val="0"/>
          <w:numId w:val="22"/>
        </w:numPr>
        <w:spacing w:before="0" w:beforeAutospacing="0" w:after="160" w:afterAutospacing="0"/>
        <w:rPr>
          <w:rFonts w:asciiTheme="minorHAnsi" w:hAnsiTheme="minorHAnsi" w:cstheme="minorHAnsi"/>
          <w:sz w:val="22"/>
          <w:szCs w:val="22"/>
        </w:rPr>
      </w:pPr>
      <w:r>
        <w:rPr>
          <w:rFonts w:asciiTheme="minorHAnsi" w:hAnsiTheme="minorHAnsi" w:cstheme="minorHAnsi"/>
          <w:sz w:val="22"/>
          <w:szCs w:val="22"/>
        </w:rPr>
        <w:t xml:space="preserve">Assuming temperature remains constant, the volume of a gas, </w:t>
      </w:r>
      <w:r>
        <w:rPr>
          <w:rFonts w:asciiTheme="minorHAnsi" w:hAnsiTheme="minorHAnsi" w:cstheme="minorHAnsi"/>
          <w:i/>
          <w:sz w:val="22"/>
          <w:szCs w:val="22"/>
        </w:rPr>
        <w:t>V</w:t>
      </w:r>
      <w:r>
        <w:rPr>
          <w:rFonts w:asciiTheme="minorHAnsi" w:hAnsiTheme="minorHAnsi" w:cstheme="minorHAnsi"/>
          <w:sz w:val="22"/>
          <w:szCs w:val="22"/>
        </w:rPr>
        <w:t xml:space="preserve">, varies inversely as its pressure, </w:t>
      </w:r>
      <w:r>
        <w:rPr>
          <w:rFonts w:asciiTheme="minorHAnsi" w:hAnsiTheme="minorHAnsi" w:cstheme="minorHAnsi"/>
          <w:i/>
          <w:sz w:val="22"/>
          <w:szCs w:val="22"/>
        </w:rPr>
        <w:t>P</w:t>
      </w:r>
      <w:r w:rsidRPr="008101B0">
        <w:rPr>
          <w:rFonts w:asciiTheme="minorHAnsi" w:hAnsiTheme="minorHAnsi" w:cstheme="minorHAnsi"/>
          <w:sz w:val="22"/>
          <w:szCs w:val="22"/>
        </w:rPr>
        <w:t xml:space="preserve">. </w:t>
      </w:r>
    </w:p>
    <w:p w14:paraId="0FCB53DE" w14:textId="77777777" w:rsidR="00A57A35" w:rsidRDefault="00A57A35" w:rsidP="00B82D18">
      <w:pPr>
        <w:pStyle w:val="NormalWeb"/>
        <w:numPr>
          <w:ilvl w:val="1"/>
          <w:numId w:val="22"/>
        </w:numPr>
        <w:spacing w:before="0" w:beforeAutospacing="0" w:after="160" w:afterAutospacing="0"/>
        <w:ind w:left="720"/>
        <w:rPr>
          <w:rFonts w:asciiTheme="minorHAnsi" w:hAnsiTheme="minorHAnsi" w:cstheme="minorHAnsi"/>
          <w:sz w:val="22"/>
          <w:szCs w:val="22"/>
        </w:rPr>
      </w:pPr>
      <w:r>
        <w:rPr>
          <w:rFonts w:asciiTheme="minorHAnsi" w:hAnsiTheme="minorHAnsi" w:cstheme="minorHAnsi"/>
          <w:sz w:val="22"/>
          <w:szCs w:val="22"/>
        </w:rPr>
        <w:t>What is the constant of proportionality if a container has a volume of 6 liters under a pressure of 220 psi?</w:t>
      </w:r>
    </w:p>
    <w:p w14:paraId="065D1DB4" w14:textId="45E02A74" w:rsidR="00A57A35" w:rsidRPr="008101B0" w:rsidRDefault="000E112C" w:rsidP="00A133D6">
      <w:pPr>
        <w:pStyle w:val="NormalWeb"/>
        <w:numPr>
          <w:ilvl w:val="1"/>
          <w:numId w:val="22"/>
        </w:numPr>
        <w:spacing w:before="0" w:beforeAutospacing="0" w:after="160" w:afterAutospacing="0"/>
        <w:ind w:left="720"/>
        <w:rPr>
          <w:rFonts w:asciiTheme="minorHAnsi" w:hAnsiTheme="minorHAnsi" w:cstheme="minorHAnsi"/>
          <w:sz w:val="22"/>
          <w:szCs w:val="22"/>
        </w:rPr>
      </w:pPr>
      <w:r>
        <w:rPr>
          <w:rFonts w:asciiTheme="minorHAnsi" w:hAnsiTheme="minorHAnsi" w:cstheme="minorHAnsi"/>
          <w:sz w:val="22"/>
          <w:szCs w:val="22"/>
        </w:rPr>
        <w:t>What</w:t>
      </w:r>
      <w:r w:rsidR="00A57A35">
        <w:rPr>
          <w:rFonts w:asciiTheme="minorHAnsi" w:hAnsiTheme="minorHAnsi" w:cstheme="minorHAnsi"/>
          <w:sz w:val="22"/>
          <w:szCs w:val="22"/>
        </w:rPr>
        <w:t xml:space="preserve"> is the volume of the gas when the pressure is increased to 330 psi?</w:t>
      </w:r>
    </w:p>
    <w:p w14:paraId="47611AC7" w14:textId="77777777" w:rsidR="00672FC4" w:rsidRPr="00415BB7" w:rsidRDefault="00672FC4" w:rsidP="00672FC4">
      <w:pPr>
        <w:rPr>
          <w:rFonts w:asciiTheme="minorHAnsi" w:hAnsiTheme="minorHAnsi"/>
        </w:rPr>
      </w:pPr>
    </w:p>
    <w:p w14:paraId="0DF1F385" w14:textId="77777777" w:rsidR="00B82D18" w:rsidRDefault="00B82D18" w:rsidP="00B82D18">
      <w:pPr>
        <w:pStyle w:val="NormalWeb"/>
        <w:numPr>
          <w:ilvl w:val="0"/>
          <w:numId w:val="22"/>
        </w:numPr>
        <w:spacing w:before="0" w:beforeAutospacing="0" w:after="160" w:afterAutospacing="0"/>
        <w:rPr>
          <w:rFonts w:asciiTheme="minorHAnsi" w:hAnsiTheme="minorHAnsi" w:cstheme="minorHAnsi"/>
          <w:sz w:val="22"/>
          <w:szCs w:val="22"/>
        </w:rPr>
      </w:pPr>
      <w:r w:rsidRPr="008101B0">
        <w:rPr>
          <w:rFonts w:asciiTheme="minorHAnsi" w:hAnsiTheme="minorHAnsi" w:cstheme="minorHAnsi"/>
          <w:sz w:val="22"/>
          <w:szCs w:val="22"/>
        </w:rPr>
        <w:t>The area of a trapezoid varies jointly as its height and the sum of its bases.</w:t>
      </w:r>
      <w:r>
        <w:rPr>
          <w:rFonts w:asciiTheme="minorHAnsi" w:hAnsiTheme="minorHAnsi" w:cstheme="minorHAnsi"/>
          <w:sz w:val="22"/>
          <w:szCs w:val="22"/>
        </w:rPr>
        <w:t xml:space="preserve"> A trapezoid with a height of 8 feet and bases with lengths 10 feet and 15 feet has an area of 100 square feet.</w:t>
      </w:r>
    </w:p>
    <w:p w14:paraId="1617E5A6" w14:textId="77777777" w:rsidR="00B82D18" w:rsidRDefault="00B82D18" w:rsidP="00B82D18">
      <w:pPr>
        <w:pStyle w:val="NormalWeb"/>
        <w:numPr>
          <w:ilvl w:val="0"/>
          <w:numId w:val="29"/>
        </w:numPr>
        <w:spacing w:before="0" w:beforeAutospacing="0" w:after="160" w:afterAutospacing="0"/>
        <w:rPr>
          <w:rFonts w:asciiTheme="minorHAnsi" w:hAnsiTheme="minorHAnsi" w:cstheme="minorHAnsi"/>
          <w:sz w:val="22"/>
          <w:szCs w:val="22"/>
        </w:rPr>
      </w:pPr>
      <w:r>
        <w:rPr>
          <w:rFonts w:asciiTheme="minorHAnsi" w:hAnsiTheme="minorHAnsi" w:cstheme="minorHAnsi"/>
          <w:sz w:val="22"/>
          <w:szCs w:val="22"/>
        </w:rPr>
        <w:t xml:space="preserve">Write an equation to represent the area of the trapezoid, </w:t>
      </w:r>
      <w:r>
        <w:rPr>
          <w:rFonts w:asciiTheme="minorHAnsi" w:hAnsiTheme="minorHAnsi" w:cstheme="minorHAnsi"/>
          <w:i/>
          <w:sz w:val="22"/>
          <w:szCs w:val="22"/>
        </w:rPr>
        <w:t>A</w:t>
      </w:r>
      <w:r>
        <w:rPr>
          <w:rFonts w:asciiTheme="minorHAnsi" w:hAnsiTheme="minorHAnsi" w:cstheme="minorHAnsi"/>
          <w:sz w:val="22"/>
          <w:szCs w:val="22"/>
        </w:rPr>
        <w:t xml:space="preserve">, in terms of its height, </w:t>
      </w:r>
      <w:r>
        <w:rPr>
          <w:rFonts w:asciiTheme="minorHAnsi" w:hAnsiTheme="minorHAnsi" w:cstheme="minorHAnsi"/>
          <w:i/>
          <w:sz w:val="22"/>
          <w:szCs w:val="22"/>
        </w:rPr>
        <w:t>h</w:t>
      </w:r>
      <w:r>
        <w:rPr>
          <w:rFonts w:asciiTheme="minorHAnsi" w:hAnsiTheme="minorHAnsi" w:cstheme="minorHAnsi"/>
          <w:sz w:val="22"/>
          <w:szCs w:val="22"/>
        </w:rPr>
        <w:t xml:space="preserve">, and the lengths of the bases, </w:t>
      </w:r>
      <w:r>
        <w:rPr>
          <w:rFonts w:asciiTheme="minorHAnsi" w:hAnsiTheme="minorHAnsi" w:cstheme="minorHAnsi"/>
          <w:i/>
          <w:sz w:val="22"/>
          <w:szCs w:val="22"/>
        </w:rPr>
        <w:t>b</w:t>
      </w:r>
      <w:r>
        <w:rPr>
          <w:rFonts w:asciiTheme="minorHAnsi" w:hAnsiTheme="minorHAnsi" w:cstheme="minorHAnsi"/>
          <w:i/>
          <w:sz w:val="22"/>
          <w:szCs w:val="22"/>
          <w:vertAlign w:val="subscript"/>
        </w:rPr>
        <w:t>1</w:t>
      </w:r>
      <w:r>
        <w:rPr>
          <w:rFonts w:asciiTheme="minorHAnsi" w:hAnsiTheme="minorHAnsi" w:cstheme="minorHAnsi"/>
          <w:i/>
          <w:sz w:val="22"/>
          <w:szCs w:val="22"/>
        </w:rPr>
        <w:t xml:space="preserve"> and b</w:t>
      </w:r>
      <w:r>
        <w:rPr>
          <w:rFonts w:asciiTheme="minorHAnsi" w:hAnsiTheme="minorHAnsi" w:cstheme="minorHAnsi"/>
          <w:i/>
          <w:sz w:val="22"/>
          <w:szCs w:val="22"/>
          <w:vertAlign w:val="subscript"/>
        </w:rPr>
        <w:t>2</w:t>
      </w:r>
      <w:r>
        <w:rPr>
          <w:rFonts w:asciiTheme="minorHAnsi" w:hAnsiTheme="minorHAnsi" w:cstheme="minorHAnsi"/>
          <w:sz w:val="22"/>
          <w:szCs w:val="22"/>
        </w:rPr>
        <w:t>.</w:t>
      </w:r>
    </w:p>
    <w:p w14:paraId="2DD1CADA" w14:textId="77777777" w:rsidR="00B82D18" w:rsidRPr="00C04116" w:rsidRDefault="00B82D18" w:rsidP="00B82D18">
      <w:pPr>
        <w:pStyle w:val="NormalWeb"/>
        <w:numPr>
          <w:ilvl w:val="0"/>
          <w:numId w:val="29"/>
        </w:numPr>
        <w:spacing w:before="0" w:beforeAutospacing="0" w:after="160" w:afterAutospacing="0"/>
        <w:rPr>
          <w:rFonts w:asciiTheme="minorHAnsi" w:hAnsiTheme="minorHAnsi" w:cstheme="minorHAnsi"/>
          <w:color w:val="000000"/>
          <w:sz w:val="22"/>
          <w:szCs w:val="22"/>
        </w:rPr>
      </w:pPr>
      <w:r>
        <w:rPr>
          <w:rFonts w:asciiTheme="minorHAnsi" w:hAnsiTheme="minorHAnsi" w:cstheme="minorHAnsi"/>
          <w:sz w:val="22"/>
          <w:szCs w:val="22"/>
        </w:rPr>
        <w:t xml:space="preserve">Use your equation from part a to find the area of a trapezoid with a height of 16 feet and bases with lengths of 10 feet and 8 feet.  </w:t>
      </w:r>
    </w:p>
    <w:p w14:paraId="3B861121" w14:textId="7549092D" w:rsidR="00460E04" w:rsidRPr="00C04116" w:rsidRDefault="00460E04" w:rsidP="00B82D18">
      <w:pPr>
        <w:pStyle w:val="NormalWeb"/>
        <w:spacing w:before="0" w:beforeAutospacing="0" w:after="160" w:afterAutospacing="0"/>
        <w:ind w:left="1080"/>
        <w:rPr>
          <w:rFonts w:asciiTheme="minorHAnsi" w:hAnsiTheme="minorHAnsi" w:cstheme="minorHAnsi"/>
          <w:color w:val="000000"/>
          <w:sz w:val="22"/>
          <w:szCs w:val="22"/>
        </w:rPr>
      </w:pPr>
    </w:p>
    <w:p w14:paraId="734D31AF" w14:textId="77777777" w:rsidR="00672FC4" w:rsidRPr="00415BB7" w:rsidRDefault="00672FC4" w:rsidP="00672FC4">
      <w:pPr>
        <w:rPr>
          <w:rFonts w:asciiTheme="minorHAnsi" w:hAnsiTheme="minorHAnsi"/>
        </w:rPr>
      </w:pPr>
    </w:p>
    <w:p w14:paraId="73780E44" w14:textId="77777777" w:rsidR="00672FC4" w:rsidRPr="00415BB7" w:rsidRDefault="00672FC4" w:rsidP="00672FC4">
      <w:pPr>
        <w:rPr>
          <w:rFonts w:asciiTheme="minorHAnsi" w:hAnsiTheme="minorHAnsi"/>
        </w:rPr>
      </w:pPr>
    </w:p>
    <w:p w14:paraId="5FC8451B" w14:textId="77777777" w:rsidR="00672FC4" w:rsidRPr="00415BB7" w:rsidRDefault="00672FC4" w:rsidP="00672FC4">
      <w:pPr>
        <w:rPr>
          <w:rFonts w:asciiTheme="minorHAnsi" w:hAnsiTheme="minorHAnsi"/>
        </w:rPr>
      </w:pPr>
    </w:p>
    <w:p w14:paraId="21100722" w14:textId="77777777" w:rsidR="00672FC4" w:rsidRPr="00415BB7" w:rsidRDefault="00672FC4" w:rsidP="00672FC4">
      <w:pPr>
        <w:rPr>
          <w:rFonts w:asciiTheme="minorHAnsi" w:hAnsiTheme="minorHAnsi"/>
        </w:rPr>
      </w:pPr>
    </w:p>
    <w:p w14:paraId="7EEE7385" w14:textId="77777777" w:rsidR="00672FC4" w:rsidRPr="00415BB7" w:rsidRDefault="00672FC4" w:rsidP="00672FC4">
      <w:pPr>
        <w:rPr>
          <w:rFonts w:asciiTheme="minorHAnsi" w:hAnsiTheme="minorHAnsi"/>
        </w:rPr>
      </w:pPr>
    </w:p>
    <w:p w14:paraId="1CD2C328" w14:textId="77777777" w:rsidR="00672FC4" w:rsidRPr="00415BB7" w:rsidRDefault="00672FC4" w:rsidP="00672FC4">
      <w:pPr>
        <w:rPr>
          <w:rFonts w:asciiTheme="minorHAnsi" w:hAnsiTheme="minorHAnsi"/>
        </w:rPr>
      </w:pPr>
    </w:p>
    <w:p w14:paraId="5C95A986" w14:textId="77777777" w:rsidR="00672FC4" w:rsidRPr="00415BB7" w:rsidRDefault="00672FC4" w:rsidP="00672FC4">
      <w:pPr>
        <w:rPr>
          <w:rFonts w:asciiTheme="minorHAnsi" w:hAnsiTheme="minorHAnsi"/>
        </w:rPr>
      </w:pPr>
    </w:p>
    <w:p w14:paraId="74956B45" w14:textId="77777777" w:rsidR="00672FC4" w:rsidRPr="00415BB7" w:rsidRDefault="00672FC4" w:rsidP="00672FC4">
      <w:pPr>
        <w:rPr>
          <w:rFonts w:asciiTheme="minorHAnsi" w:hAnsiTheme="minorHAnsi"/>
        </w:rPr>
      </w:pPr>
    </w:p>
    <w:p w14:paraId="23411DFE" w14:textId="77777777" w:rsidR="00672FC4" w:rsidRDefault="00672FC4" w:rsidP="00672FC4"/>
    <w:p w14:paraId="142870B8" w14:textId="77777777" w:rsidR="00672FC4" w:rsidRDefault="00672FC4" w:rsidP="00672FC4"/>
    <w:p w14:paraId="6E78F558" w14:textId="77777777" w:rsidR="00672FC4" w:rsidRDefault="00672FC4" w:rsidP="00672FC4"/>
    <w:p w14:paraId="31691B25" w14:textId="77777777" w:rsidR="00672FC4" w:rsidRDefault="00672FC4" w:rsidP="00672FC4"/>
    <w:p w14:paraId="28431CC1" w14:textId="77777777" w:rsidR="00672FC4" w:rsidRDefault="00672FC4" w:rsidP="00672FC4"/>
    <w:p w14:paraId="31B2E870" w14:textId="77777777" w:rsidR="00672FC4" w:rsidRDefault="00672FC4" w:rsidP="00672FC4"/>
    <w:p w14:paraId="378BDFBD" w14:textId="1886239D" w:rsidR="00672FC4" w:rsidRPr="00672FC4" w:rsidRDefault="00672FC4" w:rsidP="00672FC4">
      <w:r>
        <w:br w:type="page"/>
      </w:r>
    </w:p>
    <w:p w14:paraId="0C132157" w14:textId="01CD46CA" w:rsidR="00A47364" w:rsidRPr="009B17D5" w:rsidRDefault="00A52804" w:rsidP="00241C7D">
      <w:pPr>
        <w:pStyle w:val="Title"/>
        <w:rPr>
          <w:spacing w:val="0"/>
        </w:rPr>
      </w:pPr>
      <w:bookmarkStart w:id="2" w:name="_heading=h.1fob9te" w:colFirst="0" w:colLast="0"/>
      <w:bookmarkStart w:id="3" w:name="teacher"/>
      <w:bookmarkEnd w:id="2"/>
      <w:r w:rsidRPr="009B17D5">
        <w:rPr>
          <w:spacing w:val="0"/>
        </w:rPr>
        <w:lastRenderedPageBreak/>
        <w:t xml:space="preserve">SOL </w:t>
      </w:r>
      <w:r w:rsidR="0050165E" w:rsidRPr="009B17D5">
        <w:rPr>
          <w:spacing w:val="0"/>
        </w:rPr>
        <w:t>AII.10</w:t>
      </w:r>
      <w:r w:rsidRPr="009B17D5">
        <w:rPr>
          <w:spacing w:val="0"/>
        </w:rPr>
        <w:t xml:space="preserve"> - </w:t>
      </w:r>
      <w:r w:rsidR="00E728F7" w:rsidRPr="009B17D5">
        <w:rPr>
          <w:spacing w:val="0"/>
        </w:rPr>
        <w:t>Just in Time Quick Check Teacher Notes</w:t>
      </w:r>
    </w:p>
    <w:bookmarkEnd w:id="3"/>
    <w:p w14:paraId="54F2CB9D" w14:textId="77777777" w:rsidR="00A47364" w:rsidRDefault="00E728F7">
      <w:pPr>
        <w:spacing w:after="0"/>
        <w:jc w:val="center"/>
        <w:rPr>
          <w:b/>
          <w:color w:val="C00000"/>
        </w:rPr>
      </w:pPr>
      <w:r>
        <w:rPr>
          <w:b/>
          <w:color w:val="C00000"/>
        </w:rPr>
        <w:t>Common Error</w:t>
      </w:r>
      <w:r w:rsidR="000A6353">
        <w:rPr>
          <w:b/>
          <w:color w:val="C00000"/>
        </w:rPr>
        <w:t>s</w:t>
      </w:r>
      <w:r>
        <w:rPr>
          <w:b/>
          <w:color w:val="C00000"/>
        </w:rPr>
        <w:t>/Misconceptions and their Possible Indications</w:t>
      </w:r>
    </w:p>
    <w:p w14:paraId="106403C9" w14:textId="0EEA4997" w:rsidR="000D2C34" w:rsidRPr="008101B0" w:rsidRDefault="000D2C34" w:rsidP="00A57A35">
      <w:pPr>
        <w:pStyle w:val="ListParagraph"/>
        <w:keepLines/>
        <w:numPr>
          <w:ilvl w:val="0"/>
          <w:numId w:val="24"/>
        </w:numPr>
        <w:suppressAutoHyphens/>
        <w:autoSpaceDE w:val="0"/>
        <w:autoSpaceDN w:val="0"/>
        <w:adjustRightInd w:val="0"/>
        <w:spacing w:line="240" w:lineRule="auto"/>
        <w:rPr>
          <w:color w:val="000000" w:themeColor="text1"/>
        </w:rPr>
      </w:pPr>
      <w:r w:rsidRPr="008101B0">
        <w:rPr>
          <w:rFonts w:asciiTheme="minorHAnsi" w:hAnsiTheme="minorHAnsi" w:cstheme="minorHAnsi"/>
          <w:color w:val="000000" w:themeColor="text1"/>
        </w:rPr>
        <w:t xml:space="preserve">Determine whether each equation represents direct, inverse, or joint variation. </w:t>
      </w:r>
      <w:r w:rsidR="00AD14C2" w:rsidRPr="008101B0">
        <w:rPr>
          <w:color w:val="000000" w:themeColor="text1"/>
        </w:rPr>
        <w:t xml:space="preserve"> </w:t>
      </w:r>
      <w:r w:rsidR="00D04C77" w:rsidRPr="008101B0">
        <w:rPr>
          <w:color w:val="000000" w:themeColor="text1"/>
        </w:rPr>
        <w:tab/>
      </w:r>
    </w:p>
    <w:p w14:paraId="448D4F0C" w14:textId="60C93897" w:rsidR="000D2C34" w:rsidRDefault="000D2C34" w:rsidP="00A57A35">
      <w:pPr>
        <w:pStyle w:val="ListParagraph"/>
        <w:keepLines/>
        <w:numPr>
          <w:ilvl w:val="0"/>
          <w:numId w:val="25"/>
        </w:numPr>
        <w:suppressAutoHyphens/>
        <w:autoSpaceDE w:val="0"/>
        <w:autoSpaceDN w:val="0"/>
        <w:adjustRightInd w:val="0"/>
        <w:spacing w:after="120" w:line="240" w:lineRule="auto"/>
        <w:ind w:hanging="270"/>
        <w:contextualSpacing w:val="0"/>
        <w:rPr>
          <w:color w:val="000000" w:themeColor="text1"/>
        </w:rPr>
      </w:pPr>
      <m:oMath>
        <m:r>
          <w:rPr>
            <w:rFonts w:ascii="Cambria Math" w:hAnsi="Cambria Math"/>
            <w:color w:val="000000" w:themeColor="text1"/>
          </w:rPr>
          <m:t>gh=-5</m:t>
        </m:r>
      </m:oMath>
    </w:p>
    <w:p w14:paraId="782EC734" w14:textId="2889E592" w:rsidR="000D2C34" w:rsidRDefault="00083A58" w:rsidP="00A57A35">
      <w:pPr>
        <w:pStyle w:val="ListParagraph"/>
        <w:keepLines/>
        <w:numPr>
          <w:ilvl w:val="0"/>
          <w:numId w:val="25"/>
        </w:numPr>
        <w:suppressAutoHyphens/>
        <w:autoSpaceDE w:val="0"/>
        <w:autoSpaceDN w:val="0"/>
        <w:adjustRightInd w:val="0"/>
        <w:spacing w:after="120" w:line="240" w:lineRule="auto"/>
        <w:ind w:hanging="270"/>
        <w:contextualSpacing w:val="0"/>
        <w:rPr>
          <w:color w:val="000000" w:themeColor="text1"/>
        </w:rPr>
      </w:pPr>
      <m:oMath>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4</m:t>
            </m:r>
          </m:den>
        </m:f>
        <m:r>
          <w:rPr>
            <w:rFonts w:ascii="Cambria Math" w:hAnsi="Cambria Math"/>
            <w:color w:val="000000" w:themeColor="text1"/>
          </w:rPr>
          <m:t>m=np</m:t>
        </m:r>
      </m:oMath>
    </w:p>
    <w:p w14:paraId="4D38E1EA" w14:textId="7C6FF067" w:rsidR="00AD14C2" w:rsidRDefault="00083A58" w:rsidP="00A57A35">
      <w:pPr>
        <w:pStyle w:val="ListParagraph"/>
        <w:keepLines/>
        <w:numPr>
          <w:ilvl w:val="0"/>
          <w:numId w:val="25"/>
        </w:numPr>
        <w:suppressAutoHyphens/>
        <w:autoSpaceDE w:val="0"/>
        <w:autoSpaceDN w:val="0"/>
        <w:adjustRightInd w:val="0"/>
        <w:spacing w:after="120" w:line="240" w:lineRule="auto"/>
        <w:ind w:hanging="270"/>
        <w:contextualSpacing w:val="0"/>
        <w:rPr>
          <w:color w:val="000000" w:themeColor="text1"/>
        </w:rPr>
      </w:pPr>
      <m:oMath>
        <m:f>
          <m:fPr>
            <m:ctrlPr>
              <w:rPr>
                <w:rFonts w:ascii="Cambria Math" w:hAnsi="Cambria Math"/>
                <w:i/>
                <w:color w:val="000000" w:themeColor="text1"/>
              </w:rPr>
            </m:ctrlPr>
          </m:fPr>
          <m:num>
            <m:r>
              <w:rPr>
                <w:rFonts w:ascii="Cambria Math" w:hAnsi="Cambria Math"/>
                <w:color w:val="000000" w:themeColor="text1"/>
              </w:rPr>
              <m:t>x</m:t>
            </m:r>
          </m:num>
          <m:den>
            <m:r>
              <w:rPr>
                <w:rFonts w:ascii="Cambria Math" w:hAnsi="Cambria Math"/>
                <w:color w:val="000000" w:themeColor="text1"/>
              </w:rPr>
              <m:t>y</m:t>
            </m:r>
          </m:den>
        </m:f>
        <m:r>
          <w:rPr>
            <w:rFonts w:ascii="Cambria Math" w:hAnsi="Cambria Math"/>
            <w:color w:val="000000" w:themeColor="text1"/>
          </w:rPr>
          <m:t>=4.65</m:t>
        </m:r>
      </m:oMath>
    </w:p>
    <w:p w14:paraId="6D668757" w14:textId="5B642B63" w:rsidR="00AD14C2" w:rsidRPr="00AD14C2" w:rsidRDefault="00AD14C2" w:rsidP="00A57A35">
      <w:pPr>
        <w:pStyle w:val="ListParagraph"/>
        <w:keepLines/>
        <w:numPr>
          <w:ilvl w:val="0"/>
          <w:numId w:val="25"/>
        </w:numPr>
        <w:suppressAutoHyphens/>
        <w:autoSpaceDE w:val="0"/>
        <w:autoSpaceDN w:val="0"/>
        <w:adjustRightInd w:val="0"/>
        <w:spacing w:after="120" w:line="240" w:lineRule="auto"/>
        <w:ind w:hanging="270"/>
        <w:contextualSpacing w:val="0"/>
        <w:rPr>
          <w:color w:val="000000" w:themeColor="text1"/>
        </w:rPr>
      </w:pPr>
      <m:oMath>
        <m:r>
          <w:rPr>
            <w:rFonts w:ascii="Cambria Math" w:hAnsi="Cambria Math"/>
            <w:color w:val="000000" w:themeColor="text1"/>
          </w:rPr>
          <m:t>2ab=c</m:t>
        </m:r>
      </m:oMath>
    </w:p>
    <w:p w14:paraId="0C22D283" w14:textId="580A024B" w:rsidR="00AD14C2" w:rsidRPr="00AD14C2" w:rsidRDefault="00AD14C2" w:rsidP="00460E04">
      <w:pPr>
        <w:keepLines/>
        <w:suppressAutoHyphens/>
        <w:autoSpaceDE w:val="0"/>
        <w:autoSpaceDN w:val="0"/>
        <w:adjustRightInd w:val="0"/>
        <w:spacing w:line="240" w:lineRule="auto"/>
        <w:ind w:left="360"/>
        <w:rPr>
          <w:i/>
          <w:color w:val="C00000"/>
        </w:rPr>
      </w:pPr>
      <w:r>
        <w:rPr>
          <w:i/>
          <w:color w:val="C00000"/>
        </w:rPr>
        <w:t xml:space="preserve">A common error that some students may make is to assume that equations that contain a fraction represent inverse variations and those without must be direct or joint variations, incorrectly assuming that a) might represent a direct variation, while b) and c) are inverse variations.  This may indicate that students are unable to distinguish how the operations between the variables in the equation distinguishes the type of relationship that exists.  Teachers may wish to compare and contrast direct, inverse, and joint variation equations and how each </w:t>
      </w:r>
      <w:r w:rsidR="008101B0">
        <w:rPr>
          <w:i/>
          <w:color w:val="C00000"/>
        </w:rPr>
        <w:t>can</w:t>
      </w:r>
      <w:r>
        <w:rPr>
          <w:i/>
          <w:color w:val="C00000"/>
        </w:rPr>
        <w:t xml:space="preserve"> be written </w:t>
      </w:r>
      <w:r w:rsidR="008101B0">
        <w:rPr>
          <w:i/>
          <w:color w:val="C00000"/>
        </w:rPr>
        <w:t>using</w:t>
      </w:r>
      <w:r>
        <w:rPr>
          <w:i/>
          <w:color w:val="C00000"/>
        </w:rPr>
        <w:t xml:space="preserve"> an equivalent form.  </w:t>
      </w:r>
    </w:p>
    <w:p w14:paraId="0F61A045" w14:textId="77777777" w:rsidR="00A57A35" w:rsidRDefault="00221762" w:rsidP="00B82D18">
      <w:pPr>
        <w:pStyle w:val="NormalWeb"/>
        <w:numPr>
          <w:ilvl w:val="0"/>
          <w:numId w:val="30"/>
        </w:numPr>
        <w:spacing w:before="0" w:beforeAutospacing="0" w:after="160" w:afterAutospacing="0"/>
        <w:rPr>
          <w:rFonts w:asciiTheme="minorHAnsi" w:hAnsiTheme="minorHAnsi" w:cstheme="minorHAnsi"/>
          <w:sz w:val="22"/>
          <w:szCs w:val="22"/>
        </w:rPr>
      </w:pPr>
      <w:r>
        <w:rPr>
          <w:rFonts w:asciiTheme="minorHAnsi" w:hAnsiTheme="minorHAnsi" w:cstheme="minorHAnsi"/>
          <w:sz w:val="22"/>
          <w:szCs w:val="22"/>
        </w:rPr>
        <w:t>Assuming temperature remains constant, t</w:t>
      </w:r>
      <w:r w:rsidR="008101B0">
        <w:rPr>
          <w:rFonts w:asciiTheme="minorHAnsi" w:hAnsiTheme="minorHAnsi" w:cstheme="minorHAnsi"/>
          <w:sz w:val="22"/>
          <w:szCs w:val="22"/>
        </w:rPr>
        <w:t xml:space="preserve">he volume of a gas, </w:t>
      </w:r>
      <w:r w:rsidR="008101B0">
        <w:rPr>
          <w:rFonts w:asciiTheme="minorHAnsi" w:hAnsiTheme="minorHAnsi" w:cstheme="minorHAnsi"/>
          <w:i/>
          <w:sz w:val="22"/>
          <w:szCs w:val="22"/>
        </w:rPr>
        <w:t>V</w:t>
      </w:r>
      <w:r w:rsidR="008101B0">
        <w:rPr>
          <w:rFonts w:asciiTheme="minorHAnsi" w:hAnsiTheme="minorHAnsi" w:cstheme="minorHAnsi"/>
          <w:sz w:val="22"/>
          <w:szCs w:val="22"/>
        </w:rPr>
        <w:t xml:space="preserve">, varies inversely as its pressure, </w:t>
      </w:r>
      <w:r w:rsidR="008101B0">
        <w:rPr>
          <w:rFonts w:asciiTheme="minorHAnsi" w:hAnsiTheme="minorHAnsi" w:cstheme="minorHAnsi"/>
          <w:i/>
          <w:sz w:val="22"/>
          <w:szCs w:val="22"/>
        </w:rPr>
        <w:t>P</w:t>
      </w:r>
      <w:r w:rsidR="00D04C77" w:rsidRPr="008101B0">
        <w:rPr>
          <w:rFonts w:asciiTheme="minorHAnsi" w:hAnsiTheme="minorHAnsi" w:cstheme="minorHAnsi"/>
          <w:sz w:val="22"/>
          <w:szCs w:val="22"/>
        </w:rPr>
        <w:t xml:space="preserve">. </w:t>
      </w:r>
    </w:p>
    <w:p w14:paraId="3E947184" w14:textId="7D630094" w:rsidR="00A57A35" w:rsidRDefault="00A57A35" w:rsidP="00A57A35">
      <w:pPr>
        <w:pStyle w:val="NormalWeb"/>
        <w:numPr>
          <w:ilvl w:val="0"/>
          <w:numId w:val="28"/>
        </w:numPr>
        <w:spacing w:before="0" w:beforeAutospacing="0" w:after="160" w:afterAutospacing="0"/>
        <w:rPr>
          <w:rFonts w:asciiTheme="minorHAnsi" w:hAnsiTheme="minorHAnsi" w:cstheme="minorHAnsi"/>
          <w:sz w:val="22"/>
          <w:szCs w:val="22"/>
        </w:rPr>
      </w:pPr>
      <w:r>
        <w:rPr>
          <w:rFonts w:asciiTheme="minorHAnsi" w:hAnsiTheme="minorHAnsi" w:cstheme="minorHAnsi"/>
          <w:sz w:val="22"/>
          <w:szCs w:val="22"/>
        </w:rPr>
        <w:t>What is the constant of proportionality if a container has a volume of 6 liters under a pressure of 220 psi?</w:t>
      </w:r>
    </w:p>
    <w:p w14:paraId="6A5F15E4" w14:textId="15924C7F" w:rsidR="00D04C77" w:rsidRPr="000E112C" w:rsidRDefault="00A57A35" w:rsidP="000E112C">
      <w:pPr>
        <w:pStyle w:val="NormalWeb"/>
        <w:numPr>
          <w:ilvl w:val="0"/>
          <w:numId w:val="28"/>
        </w:numPr>
        <w:spacing w:before="0" w:beforeAutospacing="0" w:after="160" w:afterAutospacing="0"/>
        <w:rPr>
          <w:rFonts w:asciiTheme="minorHAnsi" w:hAnsiTheme="minorHAnsi" w:cstheme="minorHAnsi"/>
          <w:sz w:val="22"/>
          <w:szCs w:val="22"/>
        </w:rPr>
      </w:pPr>
      <w:r>
        <w:rPr>
          <w:rFonts w:asciiTheme="minorHAnsi" w:hAnsiTheme="minorHAnsi" w:cstheme="minorHAnsi"/>
          <w:sz w:val="22"/>
          <w:szCs w:val="22"/>
        </w:rPr>
        <w:t>W</w:t>
      </w:r>
      <w:r w:rsidR="000E112C">
        <w:rPr>
          <w:rFonts w:asciiTheme="minorHAnsi" w:hAnsiTheme="minorHAnsi" w:cstheme="minorHAnsi"/>
          <w:sz w:val="22"/>
          <w:szCs w:val="22"/>
        </w:rPr>
        <w:t>hat</w:t>
      </w:r>
      <w:r w:rsidR="00221762">
        <w:rPr>
          <w:rFonts w:asciiTheme="minorHAnsi" w:hAnsiTheme="minorHAnsi" w:cstheme="minorHAnsi"/>
          <w:sz w:val="22"/>
          <w:szCs w:val="22"/>
        </w:rPr>
        <w:t xml:space="preserve"> </w:t>
      </w:r>
      <w:r>
        <w:rPr>
          <w:rFonts w:asciiTheme="minorHAnsi" w:hAnsiTheme="minorHAnsi" w:cstheme="minorHAnsi"/>
          <w:sz w:val="22"/>
          <w:szCs w:val="22"/>
        </w:rPr>
        <w:t>is</w:t>
      </w:r>
      <w:r w:rsidR="00221762">
        <w:rPr>
          <w:rFonts w:asciiTheme="minorHAnsi" w:hAnsiTheme="minorHAnsi" w:cstheme="minorHAnsi"/>
          <w:sz w:val="22"/>
          <w:szCs w:val="22"/>
        </w:rPr>
        <w:t xml:space="preserve"> the volume of the gas </w:t>
      </w:r>
      <w:r>
        <w:rPr>
          <w:rFonts w:asciiTheme="minorHAnsi" w:hAnsiTheme="minorHAnsi" w:cstheme="minorHAnsi"/>
          <w:sz w:val="22"/>
          <w:szCs w:val="22"/>
        </w:rPr>
        <w:t>when</w:t>
      </w:r>
      <w:r w:rsidR="00221762">
        <w:rPr>
          <w:rFonts w:asciiTheme="minorHAnsi" w:hAnsiTheme="minorHAnsi" w:cstheme="minorHAnsi"/>
          <w:sz w:val="22"/>
          <w:szCs w:val="22"/>
        </w:rPr>
        <w:t xml:space="preserve"> the pressure </w:t>
      </w:r>
      <w:r>
        <w:rPr>
          <w:rFonts w:asciiTheme="minorHAnsi" w:hAnsiTheme="minorHAnsi" w:cstheme="minorHAnsi"/>
          <w:sz w:val="22"/>
          <w:szCs w:val="22"/>
        </w:rPr>
        <w:t>is</w:t>
      </w:r>
      <w:r w:rsidR="00221762">
        <w:rPr>
          <w:rFonts w:asciiTheme="minorHAnsi" w:hAnsiTheme="minorHAnsi" w:cstheme="minorHAnsi"/>
          <w:sz w:val="22"/>
          <w:szCs w:val="22"/>
        </w:rPr>
        <w:t xml:space="preserve"> increased to 330 psi?</w:t>
      </w:r>
    </w:p>
    <w:p w14:paraId="53604B6F" w14:textId="5109809F" w:rsidR="008101B0" w:rsidRPr="00221762" w:rsidRDefault="00A57A35" w:rsidP="00221762">
      <w:pPr>
        <w:pStyle w:val="CommentText"/>
        <w:ind w:left="360"/>
        <w:rPr>
          <w:i/>
          <w:color w:val="C00000"/>
          <w:sz w:val="22"/>
        </w:rPr>
      </w:pPr>
      <w:r w:rsidRPr="00A57A35">
        <w:rPr>
          <w:i/>
          <w:color w:val="C00000"/>
          <w:sz w:val="22"/>
        </w:rPr>
        <w:t>Students may calculate the correct constant of proportionality, however a common error that some students may make is to inadvertently switch the values of the increased pressure and the constant of proportionality when calculating the new volume, and erroneously obtain 0.25 liters versus 4 liters.</w:t>
      </w:r>
      <w:r>
        <w:rPr>
          <w:i/>
          <w:color w:val="C00000"/>
          <w:sz w:val="22"/>
        </w:rPr>
        <w:t xml:space="preserve"> </w:t>
      </w:r>
      <w:r w:rsidR="008101B0" w:rsidRPr="00221762">
        <w:rPr>
          <w:i/>
          <w:color w:val="C00000"/>
          <w:sz w:val="22"/>
        </w:rPr>
        <w:t xml:space="preserve">This may indicate that students </w:t>
      </w:r>
      <w:r w:rsidR="00221762">
        <w:rPr>
          <w:i/>
          <w:color w:val="C00000"/>
          <w:sz w:val="22"/>
        </w:rPr>
        <w:t>recognize that as the pressure increases the v</w:t>
      </w:r>
      <w:r w:rsidR="00460E04">
        <w:rPr>
          <w:i/>
          <w:color w:val="C00000"/>
          <w:sz w:val="22"/>
        </w:rPr>
        <w:t>olume will decrease, but do not recognize the role of the constant of variation in the inverse relationship</w:t>
      </w:r>
      <w:r w:rsidR="008101B0" w:rsidRPr="00221762">
        <w:rPr>
          <w:i/>
          <w:color w:val="C00000"/>
          <w:sz w:val="22"/>
        </w:rPr>
        <w:t xml:space="preserve">. Teachers may wish to provide additional </w:t>
      </w:r>
      <w:r w:rsidR="00460E04">
        <w:rPr>
          <w:i/>
          <w:color w:val="C00000"/>
          <w:sz w:val="22"/>
        </w:rPr>
        <w:t xml:space="preserve">ways to represent the inverse variation, such as using tables or graphs, to recognize the relationship between the values of the two quantities based on the constant of </w:t>
      </w:r>
      <w:r>
        <w:rPr>
          <w:i/>
          <w:color w:val="C00000"/>
          <w:sz w:val="22"/>
        </w:rPr>
        <w:t>proportionality</w:t>
      </w:r>
      <w:r w:rsidR="00460E04">
        <w:rPr>
          <w:i/>
          <w:color w:val="C00000"/>
          <w:sz w:val="22"/>
        </w:rPr>
        <w:t>.</w:t>
      </w:r>
    </w:p>
    <w:p w14:paraId="6AF33C70" w14:textId="2093CFCC" w:rsidR="00827136" w:rsidRDefault="008101B0" w:rsidP="00B82D18">
      <w:pPr>
        <w:pStyle w:val="NormalWeb"/>
        <w:numPr>
          <w:ilvl w:val="0"/>
          <w:numId w:val="30"/>
        </w:numPr>
        <w:spacing w:before="0" w:beforeAutospacing="0" w:after="160" w:afterAutospacing="0"/>
        <w:rPr>
          <w:rFonts w:asciiTheme="minorHAnsi" w:hAnsiTheme="minorHAnsi" w:cstheme="minorHAnsi"/>
          <w:sz w:val="22"/>
          <w:szCs w:val="22"/>
        </w:rPr>
      </w:pPr>
      <w:r w:rsidRPr="008101B0">
        <w:rPr>
          <w:rFonts w:asciiTheme="minorHAnsi" w:hAnsiTheme="minorHAnsi" w:cstheme="minorHAnsi"/>
          <w:sz w:val="22"/>
          <w:szCs w:val="22"/>
        </w:rPr>
        <w:t>The area of a trapezoid varies jointly as its height and the sum of its bases.</w:t>
      </w:r>
      <w:r w:rsidR="00E436BD">
        <w:rPr>
          <w:rFonts w:asciiTheme="minorHAnsi" w:hAnsiTheme="minorHAnsi" w:cstheme="minorHAnsi"/>
          <w:sz w:val="22"/>
          <w:szCs w:val="22"/>
        </w:rPr>
        <w:t xml:space="preserve"> A trapezoid with a height of </w:t>
      </w:r>
      <w:r w:rsidR="00B82D18">
        <w:rPr>
          <w:rFonts w:asciiTheme="minorHAnsi" w:hAnsiTheme="minorHAnsi" w:cstheme="minorHAnsi"/>
          <w:sz w:val="22"/>
          <w:szCs w:val="22"/>
        </w:rPr>
        <w:t>8</w:t>
      </w:r>
      <w:r w:rsidR="00E436BD">
        <w:rPr>
          <w:rFonts w:asciiTheme="minorHAnsi" w:hAnsiTheme="minorHAnsi" w:cstheme="minorHAnsi"/>
          <w:sz w:val="22"/>
          <w:szCs w:val="22"/>
        </w:rPr>
        <w:t xml:space="preserve"> feet and bases with lengths </w:t>
      </w:r>
      <w:r w:rsidR="00B82D18">
        <w:rPr>
          <w:rFonts w:asciiTheme="minorHAnsi" w:hAnsiTheme="minorHAnsi" w:cstheme="minorHAnsi"/>
          <w:sz w:val="22"/>
          <w:szCs w:val="22"/>
        </w:rPr>
        <w:t>10</w:t>
      </w:r>
      <w:r w:rsidR="00E436BD">
        <w:rPr>
          <w:rFonts w:asciiTheme="minorHAnsi" w:hAnsiTheme="minorHAnsi" w:cstheme="minorHAnsi"/>
          <w:sz w:val="22"/>
          <w:szCs w:val="22"/>
        </w:rPr>
        <w:t xml:space="preserve"> feet and </w:t>
      </w:r>
      <w:r w:rsidR="00B82D18">
        <w:rPr>
          <w:rFonts w:asciiTheme="minorHAnsi" w:hAnsiTheme="minorHAnsi" w:cstheme="minorHAnsi"/>
          <w:sz w:val="22"/>
          <w:szCs w:val="22"/>
        </w:rPr>
        <w:t>15</w:t>
      </w:r>
      <w:r w:rsidR="00E436BD">
        <w:rPr>
          <w:rFonts w:asciiTheme="minorHAnsi" w:hAnsiTheme="minorHAnsi" w:cstheme="minorHAnsi"/>
          <w:sz w:val="22"/>
          <w:szCs w:val="22"/>
        </w:rPr>
        <w:t xml:space="preserve"> feet has an area of </w:t>
      </w:r>
      <w:r w:rsidR="00B82D18">
        <w:rPr>
          <w:rFonts w:asciiTheme="minorHAnsi" w:hAnsiTheme="minorHAnsi" w:cstheme="minorHAnsi"/>
          <w:sz w:val="22"/>
          <w:szCs w:val="22"/>
        </w:rPr>
        <w:t>100</w:t>
      </w:r>
      <w:r w:rsidR="00E436BD">
        <w:rPr>
          <w:rFonts w:asciiTheme="minorHAnsi" w:hAnsiTheme="minorHAnsi" w:cstheme="minorHAnsi"/>
          <w:sz w:val="22"/>
          <w:szCs w:val="22"/>
        </w:rPr>
        <w:t xml:space="preserve"> square feet.</w:t>
      </w:r>
    </w:p>
    <w:p w14:paraId="7B947E50" w14:textId="4A4384F0" w:rsidR="00C04116" w:rsidRDefault="00C04116" w:rsidP="00B82D18">
      <w:pPr>
        <w:pStyle w:val="NormalWeb"/>
        <w:numPr>
          <w:ilvl w:val="0"/>
          <w:numId w:val="31"/>
        </w:numPr>
        <w:spacing w:before="0" w:beforeAutospacing="0" w:after="160" w:afterAutospacing="0"/>
        <w:rPr>
          <w:rFonts w:asciiTheme="minorHAnsi" w:hAnsiTheme="minorHAnsi" w:cstheme="minorHAnsi"/>
          <w:sz w:val="22"/>
          <w:szCs w:val="22"/>
        </w:rPr>
      </w:pPr>
      <w:r>
        <w:rPr>
          <w:rFonts w:asciiTheme="minorHAnsi" w:hAnsiTheme="minorHAnsi" w:cstheme="minorHAnsi"/>
          <w:sz w:val="22"/>
          <w:szCs w:val="22"/>
        </w:rPr>
        <w:t xml:space="preserve">Write an equation to </w:t>
      </w:r>
      <w:r w:rsidR="00221FEA">
        <w:rPr>
          <w:rFonts w:asciiTheme="minorHAnsi" w:hAnsiTheme="minorHAnsi" w:cstheme="minorHAnsi"/>
          <w:sz w:val="22"/>
          <w:szCs w:val="22"/>
        </w:rPr>
        <w:t xml:space="preserve">represent the area of the trapezoid, </w:t>
      </w:r>
      <w:r w:rsidR="00221FEA">
        <w:rPr>
          <w:rFonts w:asciiTheme="minorHAnsi" w:hAnsiTheme="minorHAnsi" w:cstheme="minorHAnsi"/>
          <w:i/>
          <w:sz w:val="22"/>
          <w:szCs w:val="22"/>
        </w:rPr>
        <w:t>A</w:t>
      </w:r>
      <w:r w:rsidR="00221FEA">
        <w:rPr>
          <w:rFonts w:asciiTheme="minorHAnsi" w:hAnsiTheme="minorHAnsi" w:cstheme="minorHAnsi"/>
          <w:sz w:val="22"/>
          <w:szCs w:val="22"/>
        </w:rPr>
        <w:t xml:space="preserve">, in terms of its height, </w:t>
      </w:r>
      <w:r w:rsidR="00221FEA">
        <w:rPr>
          <w:rFonts w:asciiTheme="minorHAnsi" w:hAnsiTheme="minorHAnsi" w:cstheme="minorHAnsi"/>
          <w:i/>
          <w:sz w:val="22"/>
          <w:szCs w:val="22"/>
        </w:rPr>
        <w:t>h</w:t>
      </w:r>
      <w:r w:rsidR="00221FEA">
        <w:rPr>
          <w:rFonts w:asciiTheme="minorHAnsi" w:hAnsiTheme="minorHAnsi" w:cstheme="minorHAnsi"/>
          <w:sz w:val="22"/>
          <w:szCs w:val="22"/>
        </w:rPr>
        <w:t xml:space="preserve">, and the lengths of the bases, </w:t>
      </w:r>
      <w:r w:rsidR="00221FEA">
        <w:rPr>
          <w:rFonts w:asciiTheme="minorHAnsi" w:hAnsiTheme="minorHAnsi" w:cstheme="minorHAnsi"/>
          <w:i/>
          <w:sz w:val="22"/>
          <w:szCs w:val="22"/>
        </w:rPr>
        <w:t>b</w:t>
      </w:r>
      <w:r w:rsidR="00221FEA">
        <w:rPr>
          <w:rFonts w:asciiTheme="minorHAnsi" w:hAnsiTheme="minorHAnsi" w:cstheme="minorHAnsi"/>
          <w:i/>
          <w:sz w:val="22"/>
          <w:szCs w:val="22"/>
          <w:vertAlign w:val="subscript"/>
        </w:rPr>
        <w:t>1</w:t>
      </w:r>
      <w:r w:rsidR="00221FEA">
        <w:rPr>
          <w:rFonts w:asciiTheme="minorHAnsi" w:hAnsiTheme="minorHAnsi" w:cstheme="minorHAnsi"/>
          <w:i/>
          <w:sz w:val="22"/>
          <w:szCs w:val="22"/>
        </w:rPr>
        <w:t xml:space="preserve"> and b</w:t>
      </w:r>
      <w:r w:rsidR="00221FEA">
        <w:rPr>
          <w:rFonts w:asciiTheme="minorHAnsi" w:hAnsiTheme="minorHAnsi" w:cstheme="minorHAnsi"/>
          <w:i/>
          <w:sz w:val="22"/>
          <w:szCs w:val="22"/>
          <w:vertAlign w:val="subscript"/>
        </w:rPr>
        <w:t>2</w:t>
      </w:r>
      <w:r w:rsidR="00E436BD">
        <w:rPr>
          <w:rFonts w:asciiTheme="minorHAnsi" w:hAnsiTheme="minorHAnsi" w:cstheme="minorHAnsi"/>
          <w:sz w:val="22"/>
          <w:szCs w:val="22"/>
        </w:rPr>
        <w:t>.</w:t>
      </w:r>
    </w:p>
    <w:p w14:paraId="6C70E8FC" w14:textId="49063A99" w:rsidR="00C04116" w:rsidRPr="00C04116" w:rsidRDefault="00C04116" w:rsidP="00B82D18">
      <w:pPr>
        <w:pStyle w:val="NormalWeb"/>
        <w:numPr>
          <w:ilvl w:val="0"/>
          <w:numId w:val="31"/>
        </w:numPr>
        <w:spacing w:before="0" w:beforeAutospacing="0" w:after="160" w:afterAutospacing="0"/>
        <w:rPr>
          <w:rFonts w:asciiTheme="minorHAnsi" w:hAnsiTheme="minorHAnsi" w:cstheme="minorHAnsi"/>
          <w:color w:val="000000"/>
          <w:sz w:val="22"/>
          <w:szCs w:val="22"/>
        </w:rPr>
      </w:pPr>
      <w:r>
        <w:rPr>
          <w:rFonts w:asciiTheme="minorHAnsi" w:hAnsiTheme="minorHAnsi" w:cstheme="minorHAnsi"/>
          <w:sz w:val="22"/>
          <w:szCs w:val="22"/>
        </w:rPr>
        <w:t xml:space="preserve">Use your equation from part a to find the </w:t>
      </w:r>
      <w:r w:rsidR="00E27B67">
        <w:rPr>
          <w:rFonts w:asciiTheme="minorHAnsi" w:hAnsiTheme="minorHAnsi" w:cstheme="minorHAnsi"/>
          <w:sz w:val="22"/>
          <w:szCs w:val="22"/>
        </w:rPr>
        <w:t xml:space="preserve">area </w:t>
      </w:r>
      <w:r>
        <w:rPr>
          <w:rFonts w:asciiTheme="minorHAnsi" w:hAnsiTheme="minorHAnsi" w:cstheme="minorHAnsi"/>
          <w:sz w:val="22"/>
          <w:szCs w:val="22"/>
        </w:rPr>
        <w:t xml:space="preserve">of a </w:t>
      </w:r>
      <w:r w:rsidR="00E27B67">
        <w:rPr>
          <w:rFonts w:asciiTheme="minorHAnsi" w:hAnsiTheme="minorHAnsi" w:cstheme="minorHAnsi"/>
          <w:sz w:val="22"/>
          <w:szCs w:val="22"/>
        </w:rPr>
        <w:t xml:space="preserve">trapezoid </w:t>
      </w:r>
      <w:r>
        <w:rPr>
          <w:rFonts w:asciiTheme="minorHAnsi" w:hAnsiTheme="minorHAnsi" w:cstheme="minorHAnsi"/>
          <w:sz w:val="22"/>
          <w:szCs w:val="22"/>
        </w:rPr>
        <w:t xml:space="preserve">with a height of </w:t>
      </w:r>
      <w:r w:rsidR="00E27B67">
        <w:rPr>
          <w:rFonts w:asciiTheme="minorHAnsi" w:hAnsiTheme="minorHAnsi" w:cstheme="minorHAnsi"/>
          <w:sz w:val="22"/>
          <w:szCs w:val="22"/>
        </w:rPr>
        <w:t xml:space="preserve">16 </w:t>
      </w:r>
      <w:r>
        <w:rPr>
          <w:rFonts w:asciiTheme="minorHAnsi" w:hAnsiTheme="minorHAnsi" w:cstheme="minorHAnsi"/>
          <w:sz w:val="22"/>
          <w:szCs w:val="22"/>
        </w:rPr>
        <w:t>feet and base</w:t>
      </w:r>
      <w:r w:rsidR="00E27B67">
        <w:rPr>
          <w:rFonts w:asciiTheme="minorHAnsi" w:hAnsiTheme="minorHAnsi" w:cstheme="minorHAnsi"/>
          <w:sz w:val="22"/>
          <w:szCs w:val="22"/>
        </w:rPr>
        <w:t>s</w:t>
      </w:r>
      <w:r>
        <w:rPr>
          <w:rFonts w:asciiTheme="minorHAnsi" w:hAnsiTheme="minorHAnsi" w:cstheme="minorHAnsi"/>
          <w:sz w:val="22"/>
          <w:szCs w:val="22"/>
        </w:rPr>
        <w:t xml:space="preserve"> with </w:t>
      </w:r>
      <w:r w:rsidR="00E27B67">
        <w:rPr>
          <w:rFonts w:asciiTheme="minorHAnsi" w:hAnsiTheme="minorHAnsi" w:cstheme="minorHAnsi"/>
          <w:sz w:val="22"/>
          <w:szCs w:val="22"/>
        </w:rPr>
        <w:t>lengths of 10</w:t>
      </w:r>
      <w:r>
        <w:rPr>
          <w:rFonts w:asciiTheme="minorHAnsi" w:hAnsiTheme="minorHAnsi" w:cstheme="minorHAnsi"/>
          <w:sz w:val="22"/>
          <w:szCs w:val="22"/>
        </w:rPr>
        <w:t xml:space="preserve"> feet</w:t>
      </w:r>
      <w:r w:rsidR="00E27B67">
        <w:rPr>
          <w:rFonts w:asciiTheme="minorHAnsi" w:hAnsiTheme="minorHAnsi" w:cstheme="minorHAnsi"/>
          <w:sz w:val="22"/>
          <w:szCs w:val="22"/>
        </w:rPr>
        <w:t xml:space="preserve"> and 8 feet</w:t>
      </w:r>
      <w:r>
        <w:rPr>
          <w:rFonts w:asciiTheme="minorHAnsi" w:hAnsiTheme="minorHAnsi" w:cstheme="minorHAnsi"/>
          <w:sz w:val="22"/>
          <w:szCs w:val="22"/>
        </w:rPr>
        <w:t xml:space="preserve">.  </w:t>
      </w:r>
    </w:p>
    <w:p w14:paraId="084FC5C5" w14:textId="53EDB69C" w:rsidR="008D7AE0" w:rsidRDefault="008101B0" w:rsidP="00823369">
      <w:pPr>
        <w:pStyle w:val="NormalWeb"/>
        <w:spacing w:before="0" w:beforeAutospacing="0" w:after="160" w:afterAutospacing="0"/>
        <w:ind w:left="360"/>
        <w:rPr>
          <w:rFonts w:asciiTheme="minorHAnsi" w:hAnsiTheme="minorHAnsi" w:cstheme="minorHAnsi"/>
          <w:b/>
          <w:bCs/>
          <w:color w:val="C00000"/>
          <w:sz w:val="22"/>
          <w:szCs w:val="22"/>
        </w:rPr>
      </w:pPr>
      <w:r w:rsidRPr="008101B0">
        <w:rPr>
          <w:rFonts w:asciiTheme="minorHAnsi" w:hAnsiTheme="minorHAnsi" w:cstheme="minorHAnsi"/>
          <w:bCs/>
          <w:i/>
          <w:color w:val="C00000"/>
          <w:sz w:val="22"/>
          <w:szCs w:val="22"/>
        </w:rPr>
        <w:t>A common error that some students may make is</w:t>
      </w:r>
      <w:r w:rsidR="00E436BD">
        <w:rPr>
          <w:rFonts w:asciiTheme="minorHAnsi" w:hAnsiTheme="minorHAnsi" w:cstheme="minorHAnsi"/>
          <w:bCs/>
          <w:i/>
          <w:color w:val="C00000"/>
          <w:sz w:val="22"/>
          <w:szCs w:val="22"/>
        </w:rPr>
        <w:t xml:space="preserve"> to fail to use the</w:t>
      </w:r>
      <w:r w:rsidR="00B82D18">
        <w:rPr>
          <w:rFonts w:asciiTheme="minorHAnsi" w:hAnsiTheme="minorHAnsi" w:cstheme="minorHAnsi"/>
          <w:bCs/>
          <w:i/>
          <w:color w:val="C00000"/>
          <w:sz w:val="22"/>
          <w:szCs w:val="22"/>
        </w:rPr>
        <w:t xml:space="preserve"> initial</w:t>
      </w:r>
      <w:r w:rsidR="00E436BD">
        <w:rPr>
          <w:rFonts w:asciiTheme="minorHAnsi" w:hAnsiTheme="minorHAnsi" w:cstheme="minorHAnsi"/>
          <w:bCs/>
          <w:i/>
          <w:color w:val="C00000"/>
          <w:sz w:val="22"/>
          <w:szCs w:val="22"/>
        </w:rPr>
        <w:t xml:space="preserve"> information provided to determine the equation in part a,</w:t>
      </w:r>
      <w:r w:rsidRPr="008101B0">
        <w:rPr>
          <w:rFonts w:asciiTheme="minorHAnsi" w:hAnsiTheme="minorHAnsi" w:cstheme="minorHAnsi"/>
          <w:bCs/>
          <w:i/>
          <w:color w:val="C00000"/>
          <w:sz w:val="22"/>
          <w:szCs w:val="22"/>
        </w:rPr>
        <w:t xml:space="preserve"> </w:t>
      </w:r>
      <w:r w:rsidR="00E436BD">
        <w:rPr>
          <w:rFonts w:asciiTheme="minorHAnsi" w:hAnsiTheme="minorHAnsi" w:cstheme="minorHAnsi"/>
          <w:bCs/>
          <w:i/>
          <w:color w:val="C00000"/>
          <w:sz w:val="22"/>
          <w:szCs w:val="22"/>
        </w:rPr>
        <w:t xml:space="preserve">possibly resulting in </w:t>
      </w:r>
      <m:oMath>
        <m:r>
          <w:rPr>
            <w:rFonts w:ascii="Cambria Math" w:hAnsi="Cambria Math" w:cstheme="minorHAnsi"/>
            <w:color w:val="C00000"/>
            <w:sz w:val="22"/>
            <w:szCs w:val="22"/>
          </w:rPr>
          <m:t>A=h(</m:t>
        </m:r>
        <m:sSub>
          <m:sSubPr>
            <m:ctrlPr>
              <w:rPr>
                <w:rFonts w:ascii="Cambria Math" w:hAnsi="Cambria Math" w:cstheme="minorHAnsi"/>
                <w:bCs/>
                <w:i/>
                <w:color w:val="C00000"/>
                <w:sz w:val="22"/>
                <w:szCs w:val="22"/>
              </w:rPr>
            </m:ctrlPr>
          </m:sSubPr>
          <m:e>
            <m:r>
              <w:rPr>
                <w:rFonts w:ascii="Cambria Math" w:hAnsi="Cambria Math" w:cstheme="minorHAnsi"/>
                <w:color w:val="C00000"/>
                <w:sz w:val="22"/>
                <w:szCs w:val="22"/>
              </w:rPr>
              <m:t>b</m:t>
            </m:r>
          </m:e>
          <m:sub>
            <m:r>
              <w:rPr>
                <w:rFonts w:ascii="Cambria Math" w:hAnsi="Cambria Math" w:cstheme="minorHAnsi"/>
                <w:color w:val="C00000"/>
                <w:sz w:val="22"/>
                <w:szCs w:val="22"/>
              </w:rPr>
              <m:t>1</m:t>
            </m:r>
          </m:sub>
        </m:sSub>
        <m:r>
          <w:rPr>
            <w:rFonts w:ascii="Cambria Math" w:hAnsi="Cambria Math" w:cstheme="minorHAnsi"/>
            <w:color w:val="C00000"/>
            <w:sz w:val="22"/>
            <w:szCs w:val="22"/>
          </w:rPr>
          <m:t>+</m:t>
        </m:r>
        <m:sSub>
          <m:sSubPr>
            <m:ctrlPr>
              <w:rPr>
                <w:rFonts w:ascii="Cambria Math" w:hAnsi="Cambria Math" w:cstheme="minorHAnsi"/>
                <w:bCs/>
                <w:i/>
                <w:color w:val="C00000"/>
                <w:sz w:val="22"/>
                <w:szCs w:val="22"/>
              </w:rPr>
            </m:ctrlPr>
          </m:sSubPr>
          <m:e>
            <m:r>
              <w:rPr>
                <w:rFonts w:ascii="Cambria Math" w:hAnsi="Cambria Math" w:cstheme="minorHAnsi"/>
                <w:color w:val="C00000"/>
                <w:sz w:val="22"/>
                <w:szCs w:val="22"/>
              </w:rPr>
              <m:t>b</m:t>
            </m:r>
          </m:e>
          <m:sub>
            <m:r>
              <w:rPr>
                <w:rFonts w:ascii="Cambria Math" w:hAnsi="Cambria Math" w:cstheme="minorHAnsi"/>
                <w:color w:val="C00000"/>
                <w:sz w:val="22"/>
                <w:szCs w:val="22"/>
              </w:rPr>
              <m:t>2</m:t>
            </m:r>
          </m:sub>
        </m:sSub>
        <m:r>
          <w:rPr>
            <w:rFonts w:ascii="Cambria Math" w:hAnsi="Cambria Math" w:cstheme="minorHAnsi"/>
            <w:color w:val="C00000"/>
            <w:sz w:val="22"/>
            <w:szCs w:val="22"/>
          </w:rPr>
          <m:t>)</m:t>
        </m:r>
      </m:oMath>
      <w:r w:rsidRPr="008101B0">
        <w:rPr>
          <w:rFonts w:asciiTheme="minorHAnsi" w:hAnsiTheme="minorHAnsi" w:cstheme="minorHAnsi"/>
          <w:bCs/>
          <w:i/>
          <w:color w:val="C00000"/>
          <w:sz w:val="22"/>
          <w:szCs w:val="22"/>
        </w:rPr>
        <w:t xml:space="preserve">. This may indicate that students </w:t>
      </w:r>
      <w:r w:rsidR="00B82D18">
        <w:rPr>
          <w:rFonts w:asciiTheme="minorHAnsi" w:hAnsiTheme="minorHAnsi" w:cstheme="minorHAnsi"/>
          <w:bCs/>
          <w:i/>
          <w:color w:val="C00000"/>
          <w:sz w:val="22"/>
          <w:szCs w:val="22"/>
        </w:rPr>
        <w:t>do not recognize that</w:t>
      </w:r>
      <w:r w:rsidRPr="008101B0">
        <w:rPr>
          <w:rFonts w:asciiTheme="minorHAnsi" w:hAnsiTheme="minorHAnsi" w:cstheme="minorHAnsi"/>
          <w:bCs/>
          <w:i/>
          <w:color w:val="C00000"/>
          <w:sz w:val="22"/>
          <w:szCs w:val="22"/>
        </w:rPr>
        <w:t xml:space="preserve"> the relationship between</w:t>
      </w:r>
      <w:r w:rsidR="00B82D18">
        <w:rPr>
          <w:rFonts w:asciiTheme="minorHAnsi" w:hAnsiTheme="minorHAnsi" w:cstheme="minorHAnsi"/>
          <w:bCs/>
          <w:i/>
          <w:color w:val="C00000"/>
          <w:sz w:val="22"/>
          <w:szCs w:val="22"/>
        </w:rPr>
        <w:t xml:space="preserve"> the</w:t>
      </w:r>
      <w:r w:rsidRPr="008101B0">
        <w:rPr>
          <w:rFonts w:asciiTheme="minorHAnsi" w:hAnsiTheme="minorHAnsi" w:cstheme="minorHAnsi"/>
          <w:bCs/>
          <w:i/>
          <w:color w:val="C00000"/>
          <w:sz w:val="22"/>
          <w:szCs w:val="22"/>
        </w:rPr>
        <w:t xml:space="preserve"> three variables</w:t>
      </w:r>
      <w:r w:rsidR="00B82D18">
        <w:rPr>
          <w:rFonts w:asciiTheme="minorHAnsi" w:hAnsiTheme="minorHAnsi" w:cstheme="minorHAnsi"/>
          <w:bCs/>
          <w:i/>
          <w:color w:val="C00000"/>
          <w:sz w:val="22"/>
          <w:szCs w:val="22"/>
        </w:rPr>
        <w:t xml:space="preserve"> includes a c</w:t>
      </w:r>
      <w:r w:rsidR="000E112C">
        <w:rPr>
          <w:rFonts w:asciiTheme="minorHAnsi" w:hAnsiTheme="minorHAnsi" w:cstheme="minorHAnsi"/>
          <w:bCs/>
          <w:i/>
          <w:color w:val="C00000"/>
          <w:sz w:val="22"/>
          <w:szCs w:val="22"/>
        </w:rPr>
        <w:t>onstant of proportionality of ½</w:t>
      </w:r>
      <w:r w:rsidRPr="008101B0">
        <w:rPr>
          <w:rFonts w:asciiTheme="minorHAnsi" w:hAnsiTheme="minorHAnsi" w:cstheme="minorHAnsi"/>
          <w:bCs/>
          <w:i/>
          <w:color w:val="C00000"/>
          <w:sz w:val="22"/>
          <w:szCs w:val="22"/>
        </w:rPr>
        <w:t xml:space="preserve">. Students may not necessarily connect the concept of joint variation with direct variation. Teachers may wish to utilize the </w:t>
      </w:r>
      <w:r w:rsidR="00B82D18">
        <w:rPr>
          <w:rFonts w:asciiTheme="minorHAnsi" w:hAnsiTheme="minorHAnsi" w:cstheme="minorHAnsi"/>
          <w:bCs/>
          <w:i/>
          <w:color w:val="C00000"/>
          <w:sz w:val="22"/>
          <w:szCs w:val="22"/>
        </w:rPr>
        <w:t xml:space="preserve">VDOE </w:t>
      </w:r>
      <w:r w:rsidRPr="008101B0">
        <w:rPr>
          <w:rFonts w:asciiTheme="minorHAnsi" w:hAnsiTheme="minorHAnsi" w:cstheme="minorHAnsi"/>
          <w:bCs/>
          <w:i/>
          <w:color w:val="C00000"/>
          <w:sz w:val="22"/>
          <w:szCs w:val="22"/>
        </w:rPr>
        <w:t>Algebra II Vocabulary Word Wall cards to review the concepts of direct, inverse, and joint variation.</w:t>
      </w:r>
    </w:p>
    <w:p w14:paraId="00079801" w14:textId="21E48D36" w:rsidR="008D7AE0" w:rsidRDefault="008D7AE0" w:rsidP="00460E04">
      <w:pPr>
        <w:pStyle w:val="NormalWeb"/>
        <w:spacing w:before="0" w:beforeAutospacing="0" w:after="160" w:afterAutospacing="0"/>
        <w:rPr>
          <w:rFonts w:asciiTheme="minorHAnsi" w:hAnsiTheme="minorHAnsi" w:cstheme="minorHAnsi"/>
          <w:sz w:val="22"/>
          <w:szCs w:val="22"/>
        </w:rPr>
      </w:pPr>
    </w:p>
    <w:p w14:paraId="6019B854" w14:textId="77777777" w:rsidR="008D7AE0" w:rsidRDefault="008D7AE0" w:rsidP="008D7AE0">
      <w:pPr>
        <w:pStyle w:val="NormalWeb"/>
        <w:spacing w:before="0" w:beforeAutospacing="0" w:after="160" w:afterAutospacing="0"/>
        <w:rPr>
          <w:rFonts w:asciiTheme="minorHAnsi" w:hAnsiTheme="minorHAnsi" w:cstheme="minorHAnsi"/>
          <w:i/>
          <w:iCs/>
          <w:sz w:val="22"/>
          <w:szCs w:val="22"/>
        </w:rPr>
      </w:pPr>
    </w:p>
    <w:p w14:paraId="364C4645" w14:textId="77777777" w:rsidR="007377D0" w:rsidRPr="007377D0" w:rsidRDefault="007377D0" w:rsidP="007377D0"/>
    <w:p w14:paraId="27309AC9" w14:textId="77777777" w:rsidR="007377D0" w:rsidRPr="007377D0" w:rsidRDefault="007377D0" w:rsidP="007377D0"/>
    <w:p w14:paraId="0EAEE312" w14:textId="77777777" w:rsidR="00A47364" w:rsidRPr="007377D0" w:rsidRDefault="00A47364" w:rsidP="007377D0">
      <w:pPr>
        <w:jc w:val="right"/>
      </w:pPr>
    </w:p>
    <w:sectPr w:rsidR="00A47364" w:rsidRPr="007377D0" w:rsidSect="00BD12FB">
      <w:footerReference w:type="default" r:id="rId20"/>
      <w:footerReference w:type="first" r:id="rId21"/>
      <w:pgSz w:w="12240" w:h="15840"/>
      <w:pgMar w:top="720" w:right="720" w:bottom="720" w:left="72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38358" w14:textId="77777777" w:rsidR="00426573" w:rsidRDefault="00426573" w:rsidP="002D4C35">
      <w:pPr>
        <w:spacing w:after="0" w:line="240" w:lineRule="auto"/>
      </w:pPr>
      <w:r>
        <w:separator/>
      </w:r>
    </w:p>
  </w:endnote>
  <w:endnote w:type="continuationSeparator" w:id="0">
    <w:p w14:paraId="793ED8C0" w14:textId="77777777" w:rsidR="00426573" w:rsidRDefault="00426573" w:rsidP="002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FA8C" w14:textId="77777777" w:rsidR="002D4C35" w:rsidRDefault="00627DAC" w:rsidP="00A52804">
    <w:pPr>
      <w:pStyle w:val="Footer"/>
      <w:tabs>
        <w:tab w:val="clear" w:pos="9360"/>
        <w:tab w:val="right" w:pos="10800"/>
      </w:tabs>
    </w:pPr>
    <w:r>
      <w:t>Virginia Department of Education</w:t>
    </w:r>
    <w:r>
      <w:tab/>
    </w:r>
    <w:r>
      <w:tab/>
    </w:r>
    <w:r w:rsidR="007377D0">
      <w:t>September</w:t>
    </w:r>
    <w: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92785" w14:textId="77777777" w:rsidR="00BD12FB" w:rsidRDefault="00BD12FB" w:rsidP="00BD12FB">
    <w:pPr>
      <w:pStyle w:val="Footer"/>
      <w:tabs>
        <w:tab w:val="clear" w:pos="9360"/>
        <w:tab w:val="right" w:pos="10800"/>
      </w:tabs>
      <w:spacing w:after="120"/>
    </w:pPr>
    <w:r>
      <w:t>Virginia Department of Education</w:t>
    </w:r>
    <w:r>
      <w:tab/>
    </w:r>
    <w:r>
      <w:tab/>
    </w:r>
    <w:r w:rsidR="007377D0">
      <w:t>September</w:t>
    </w:r>
    <w:r>
      <w:t xml:space="preserve"> 2020</w:t>
    </w:r>
  </w:p>
  <w:p w14:paraId="790DFE04" w14:textId="77777777" w:rsidR="00BD12FB" w:rsidRPr="00A86209" w:rsidRDefault="00BD12FB" w:rsidP="00BD12FB">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28D6E474" w14:textId="77777777" w:rsidR="00BD12FB" w:rsidRDefault="00BD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5BB69" w14:textId="77777777" w:rsidR="00426573" w:rsidRDefault="00426573" w:rsidP="002D4C35">
      <w:pPr>
        <w:spacing w:after="0" w:line="240" w:lineRule="auto"/>
      </w:pPr>
      <w:r>
        <w:separator/>
      </w:r>
    </w:p>
  </w:footnote>
  <w:footnote w:type="continuationSeparator" w:id="0">
    <w:p w14:paraId="21BCFE4D" w14:textId="77777777" w:rsidR="00426573" w:rsidRDefault="00426573" w:rsidP="002D4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DF4"/>
    <w:multiLevelType w:val="hybridMultilevel"/>
    <w:tmpl w:val="7FDC89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35653E"/>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36554F"/>
    <w:multiLevelType w:val="hybridMultilevel"/>
    <w:tmpl w:val="AC721826"/>
    <w:lvl w:ilvl="0" w:tplc="B170CAE4">
      <w:start w:val="1"/>
      <w:numFmt w:val="lowerLetter"/>
      <w:lvlText w:val="%1)"/>
      <w:lvlJc w:val="left"/>
      <w:pPr>
        <w:ind w:left="990" w:hanging="360"/>
      </w:pPr>
      <w:rPr>
        <w:rFonts w:asciiTheme="minorHAnsi" w:hAnsiTheme="minorHAnsi" w:cstheme="minorHAns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EE64E36"/>
    <w:multiLevelType w:val="multilevel"/>
    <w:tmpl w:val="00AACCF6"/>
    <w:lvl w:ilvl="0">
      <w:start w:val="1"/>
      <w:numFmt w:val="bullet"/>
      <w:lvlText w:val=""/>
      <w:lvlJc w:val="left"/>
      <w:pPr>
        <w:ind w:left="1440" w:hanging="360"/>
      </w:pPr>
      <w:rPr>
        <w:rFonts w:asciiTheme="minorHAnsi" w:hAnsiTheme="minorHAnsi" w:cstheme="minorHAnsi"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FC410C2"/>
    <w:multiLevelType w:val="multilevel"/>
    <w:tmpl w:val="3DC4051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1D2A7F"/>
    <w:multiLevelType w:val="hybridMultilevel"/>
    <w:tmpl w:val="1736C61E"/>
    <w:lvl w:ilvl="0" w:tplc="3C36746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C94AB9"/>
    <w:multiLevelType w:val="hybridMultilevel"/>
    <w:tmpl w:val="C116179E"/>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097D4F"/>
    <w:multiLevelType w:val="hybridMultilevel"/>
    <w:tmpl w:val="B04A734E"/>
    <w:lvl w:ilvl="0" w:tplc="54825A4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DE6BDF"/>
    <w:multiLevelType w:val="multilevel"/>
    <w:tmpl w:val="3878DBB6"/>
    <w:lvl w:ilvl="0">
      <w:start w:val="1"/>
      <w:numFmt w:val="decimal"/>
      <w:lvlText w:val="%1."/>
      <w:lvlJc w:val="left"/>
      <w:pPr>
        <w:ind w:left="360" w:hanging="360"/>
      </w:pPr>
      <w:rPr>
        <w:rFonts w:asciiTheme="minorHAnsi" w:hAnsiTheme="minorHAnsi" w:cstheme="minorHAnsi"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04F10FF"/>
    <w:multiLevelType w:val="hybridMultilevel"/>
    <w:tmpl w:val="597EBEDE"/>
    <w:lvl w:ilvl="0" w:tplc="4DEA7776">
      <w:start w:val="2"/>
      <w:numFmt w:val="decimal"/>
      <w:lvlText w:val="%1."/>
      <w:lvlJc w:val="left"/>
      <w:pPr>
        <w:ind w:left="360" w:hanging="360"/>
      </w:pPr>
      <w:rPr>
        <w:rFonts w:hint="default"/>
      </w:rPr>
    </w:lvl>
    <w:lvl w:ilvl="1" w:tplc="04090017">
      <w:start w:val="1"/>
      <w:numFmt w:val="lowerLetter"/>
      <w:lvlText w:val="%2)"/>
      <w:lvlJc w:val="left"/>
      <w:pPr>
        <w:ind w:left="810" w:hanging="360"/>
      </w:pPr>
    </w:lvl>
    <w:lvl w:ilvl="2" w:tplc="0409001B">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2" w15:restartNumberingAfterBreak="0">
    <w:nsid w:val="37B4282F"/>
    <w:multiLevelType w:val="multilevel"/>
    <w:tmpl w:val="9E56BC78"/>
    <w:lvl w:ilvl="0">
      <w:start w:val="1"/>
      <w:numFmt w:val="decimal"/>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B602130"/>
    <w:multiLevelType w:val="multilevel"/>
    <w:tmpl w:val="AC7236A4"/>
    <w:lvl w:ilvl="0">
      <w:start w:val="1"/>
      <w:numFmt w:val="lowerLetter"/>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2E93763"/>
    <w:multiLevelType w:val="multilevel"/>
    <w:tmpl w:val="3BA22DB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45837E73"/>
    <w:multiLevelType w:val="hybridMultilevel"/>
    <w:tmpl w:val="86364E82"/>
    <w:lvl w:ilvl="0" w:tplc="7868C192">
      <w:start w:val="1"/>
      <w:numFmt w:val="lowerLetter"/>
      <w:lvlText w:val="%1)"/>
      <w:lvlJc w:val="left"/>
      <w:pPr>
        <w:ind w:left="99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2696C"/>
    <w:multiLevelType w:val="multilevel"/>
    <w:tmpl w:val="257433A0"/>
    <w:lvl w:ilvl="0">
      <w:start w:val="1"/>
      <w:numFmt w:val="bullet"/>
      <w:lvlText w:val="●"/>
      <w:lvlJc w:val="left"/>
      <w:pPr>
        <w:ind w:left="1080" w:hanging="360"/>
      </w:pPr>
      <w:rPr>
        <w:rFonts w:asciiTheme="minorHAnsi" w:eastAsia="Noto Sans Symbols" w:hAnsiTheme="minorHAnsi" w:cs="Noto Sans Symbol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5136575D"/>
    <w:multiLevelType w:val="multilevel"/>
    <w:tmpl w:val="7A6E5722"/>
    <w:lvl w:ilvl="0">
      <w:start w:val="1"/>
      <w:numFmt w:val="decimal"/>
      <w:lvlText w:val="%1."/>
      <w:lvlJc w:val="left"/>
      <w:pPr>
        <w:ind w:left="360" w:hanging="360"/>
      </w:pPr>
      <w:rPr>
        <w:rFonts w:asciiTheme="minorHAnsi" w:hAnsiTheme="minorHAnsi" w:cstheme="minorHAnsi"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5A60F55"/>
    <w:multiLevelType w:val="hybridMultilevel"/>
    <w:tmpl w:val="C0065CD0"/>
    <w:lvl w:ilvl="0" w:tplc="E7FAFD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6A750D"/>
    <w:multiLevelType w:val="multilevel"/>
    <w:tmpl w:val="98DC946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9000DC8"/>
    <w:multiLevelType w:val="multilevel"/>
    <w:tmpl w:val="882C9D18"/>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C5E4FEA"/>
    <w:multiLevelType w:val="hybridMultilevel"/>
    <w:tmpl w:val="251CFBB2"/>
    <w:lvl w:ilvl="0" w:tplc="7DD4A0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730ADA"/>
    <w:multiLevelType w:val="hybridMultilevel"/>
    <w:tmpl w:val="DFE00F90"/>
    <w:lvl w:ilvl="0" w:tplc="152CB388">
      <w:start w:val="2"/>
      <w:numFmt w:val="decimal"/>
      <w:lvlText w:val="%1."/>
      <w:lvlJc w:val="left"/>
      <w:pPr>
        <w:ind w:left="72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8F7E8E"/>
    <w:multiLevelType w:val="hybridMultilevel"/>
    <w:tmpl w:val="D0C0DB3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505864"/>
    <w:multiLevelType w:val="hybridMultilevel"/>
    <w:tmpl w:val="73D06824"/>
    <w:lvl w:ilvl="0" w:tplc="FEB401C2">
      <w:start w:val="1"/>
      <w:numFmt w:val="bullet"/>
      <w:pStyle w:val="ColumnBullet"/>
      <w:lvlText w:val=""/>
      <w:lvlJc w:val="left"/>
      <w:pPr>
        <w:tabs>
          <w:tab w:val="num" w:pos="360"/>
        </w:tabs>
        <w:ind w:left="360" w:hanging="360"/>
      </w:pPr>
      <w:rPr>
        <w:rFonts w:ascii="Symbol" w:hAnsi="Symbol" w:hint="default"/>
        <w:strike w:val="0"/>
        <w:dstrike w:val="0"/>
        <w:u w:val="none"/>
        <w:effect w:val="none"/>
      </w:rPr>
    </w:lvl>
    <w:lvl w:ilvl="1" w:tplc="78967F16">
      <w:start w:val="1"/>
      <w:numFmt w:val="bullet"/>
      <w:lvlText w:val="-"/>
      <w:lvlJc w:val="left"/>
      <w:pPr>
        <w:tabs>
          <w:tab w:val="num" w:pos="1440"/>
        </w:tabs>
        <w:ind w:left="1440" w:hanging="360"/>
      </w:pPr>
      <w:rPr>
        <w:rFonts w:ascii="Courier New" w:hAnsi="Courier New" w:cs="Times New Roman" w:hint="default"/>
        <w:strike w:val="0"/>
        <w:dstrike w:val="0"/>
        <w:sz w:val="20"/>
        <w:szCs w:val="20"/>
        <w:u w:val="none"/>
        <w:effect w:val="none"/>
      </w:rPr>
    </w:lvl>
    <w:lvl w:ilvl="2" w:tplc="65C0F158">
      <w:numFmt w:val="bullet"/>
      <w:lvlText w:val="•"/>
      <w:lvlJc w:val="left"/>
      <w:pPr>
        <w:ind w:left="2160" w:hanging="360"/>
      </w:pPr>
      <w:rPr>
        <w:rFonts w:ascii="Times New Roman" w:eastAsia="Times" w:hAnsi="Times New Roman"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8D0768"/>
    <w:multiLevelType w:val="hybridMultilevel"/>
    <w:tmpl w:val="C6484F80"/>
    <w:lvl w:ilvl="0" w:tplc="26D896A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DD0701"/>
    <w:multiLevelType w:val="multilevel"/>
    <w:tmpl w:val="AD309CA8"/>
    <w:lvl w:ilvl="0">
      <w:start w:val="1"/>
      <w:numFmt w:val="bullet"/>
      <w:lvlText w:val="●"/>
      <w:lvlJc w:val="left"/>
      <w:pPr>
        <w:ind w:left="1080" w:hanging="360"/>
      </w:pPr>
      <w:rPr>
        <w:rFonts w:asciiTheme="minorHAnsi" w:eastAsia="Noto Sans Symbols" w:hAnsiTheme="minorHAnsi" w:cstheme="minorHAns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6D906D78"/>
    <w:multiLevelType w:val="hybridMultilevel"/>
    <w:tmpl w:val="A816D67E"/>
    <w:lvl w:ilvl="0" w:tplc="DF9E2ACA">
      <w:start w:val="1"/>
      <w:numFmt w:val="bullet"/>
      <w:lvlText w:val="–"/>
      <w:lvlJc w:val="left"/>
      <w:pPr>
        <w:ind w:left="1296" w:hanging="360"/>
      </w:pPr>
      <w:rPr>
        <w:rFonts w:ascii="Calibri" w:hAnsi="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8" w15:restartNumberingAfterBreak="0">
    <w:nsid w:val="71D96EB8"/>
    <w:multiLevelType w:val="hybridMultilevel"/>
    <w:tmpl w:val="A12C7F0C"/>
    <w:lvl w:ilvl="0" w:tplc="04090017">
      <w:start w:val="1"/>
      <w:numFmt w:val="lowerLetter"/>
      <w:lvlText w:val="%1)"/>
      <w:lvlJc w:val="left"/>
      <w:pPr>
        <w:ind w:left="72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48A1CC2"/>
    <w:multiLevelType w:val="hybridMultilevel"/>
    <w:tmpl w:val="10D039E0"/>
    <w:lvl w:ilvl="0" w:tplc="152CB388">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num>
  <w:num w:numId="3">
    <w:abstractNumId w:val="7"/>
  </w:num>
  <w:num w:numId="4">
    <w:abstractNumId w:val="29"/>
  </w:num>
  <w:num w:numId="5">
    <w:abstractNumId w:val="16"/>
  </w:num>
  <w:num w:numId="6">
    <w:abstractNumId w:val="27"/>
  </w:num>
  <w:num w:numId="7">
    <w:abstractNumId w:val="8"/>
  </w:num>
  <w:num w:numId="8">
    <w:abstractNumId w:val="4"/>
  </w:num>
  <w:num w:numId="9">
    <w:abstractNumId w:val="26"/>
  </w:num>
  <w:num w:numId="10">
    <w:abstractNumId w:val="3"/>
  </w:num>
  <w:num w:numId="11">
    <w:abstractNumId w:val="19"/>
  </w:num>
  <w:num w:numId="12">
    <w:abstractNumId w:val="14"/>
  </w:num>
  <w:num w:numId="13">
    <w:abstractNumId w:val="12"/>
  </w:num>
  <w:num w:numId="14">
    <w:abstractNumId w:val="13"/>
  </w:num>
  <w:num w:numId="15">
    <w:abstractNumId w:val="24"/>
  </w:num>
  <w:num w:numId="16">
    <w:abstractNumId w:val="6"/>
  </w:num>
  <w:num w:numId="17">
    <w:abstractNumId w:val="0"/>
  </w:num>
  <w:num w:numId="18">
    <w:abstractNumId w:val="9"/>
  </w:num>
  <w:num w:numId="19">
    <w:abstractNumId w:val="2"/>
  </w:num>
  <w:num w:numId="20">
    <w:abstractNumId w:val="23"/>
  </w:num>
  <w:num w:numId="21">
    <w:abstractNumId w:val="5"/>
  </w:num>
  <w:num w:numId="22">
    <w:abstractNumId w:val="11"/>
  </w:num>
  <w:num w:numId="23">
    <w:abstractNumId w:val="17"/>
  </w:num>
  <w:num w:numId="24">
    <w:abstractNumId w:val="10"/>
  </w:num>
  <w:num w:numId="25">
    <w:abstractNumId w:val="15"/>
  </w:num>
  <w:num w:numId="26">
    <w:abstractNumId w:val="30"/>
  </w:num>
  <w:num w:numId="27">
    <w:abstractNumId w:val="22"/>
  </w:num>
  <w:num w:numId="28">
    <w:abstractNumId w:val="28"/>
  </w:num>
  <w:num w:numId="29">
    <w:abstractNumId w:val="21"/>
  </w:num>
  <w:num w:numId="30">
    <w:abstractNumId w:val="2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66CC1"/>
    <w:rsid w:val="00083A58"/>
    <w:rsid w:val="00090B46"/>
    <w:rsid w:val="000A6353"/>
    <w:rsid w:val="000C3D8A"/>
    <w:rsid w:val="000D2C34"/>
    <w:rsid w:val="000E112C"/>
    <w:rsid w:val="000E724D"/>
    <w:rsid w:val="00114B8B"/>
    <w:rsid w:val="00117DC0"/>
    <w:rsid w:val="0015349F"/>
    <w:rsid w:val="001651BC"/>
    <w:rsid w:val="001D5759"/>
    <w:rsid w:val="002054E4"/>
    <w:rsid w:val="00206B14"/>
    <w:rsid w:val="00221762"/>
    <w:rsid w:val="00221FEA"/>
    <w:rsid w:val="00241C7D"/>
    <w:rsid w:val="00262D08"/>
    <w:rsid w:val="002B4A11"/>
    <w:rsid w:val="002D4C35"/>
    <w:rsid w:val="00303E12"/>
    <w:rsid w:val="00386A49"/>
    <w:rsid w:val="00415BB7"/>
    <w:rsid w:val="00426573"/>
    <w:rsid w:val="0043437F"/>
    <w:rsid w:val="00460E04"/>
    <w:rsid w:val="0050165E"/>
    <w:rsid w:val="00572C83"/>
    <w:rsid w:val="005C4325"/>
    <w:rsid w:val="005D6782"/>
    <w:rsid w:val="00627DAC"/>
    <w:rsid w:val="00672FC4"/>
    <w:rsid w:val="00697FE6"/>
    <w:rsid w:val="006D0E2C"/>
    <w:rsid w:val="00724D93"/>
    <w:rsid w:val="007377D0"/>
    <w:rsid w:val="0079031D"/>
    <w:rsid w:val="007B019B"/>
    <w:rsid w:val="008101B0"/>
    <w:rsid w:val="00812E08"/>
    <w:rsid w:val="00823369"/>
    <w:rsid w:val="00827136"/>
    <w:rsid w:val="00834FDC"/>
    <w:rsid w:val="00844F3A"/>
    <w:rsid w:val="008876BC"/>
    <w:rsid w:val="00897F39"/>
    <w:rsid w:val="008D7AE0"/>
    <w:rsid w:val="00917D7B"/>
    <w:rsid w:val="00921118"/>
    <w:rsid w:val="0095668E"/>
    <w:rsid w:val="00991DBF"/>
    <w:rsid w:val="009B17D5"/>
    <w:rsid w:val="009C7790"/>
    <w:rsid w:val="00A133D6"/>
    <w:rsid w:val="00A21EAE"/>
    <w:rsid w:val="00A4112E"/>
    <w:rsid w:val="00A47364"/>
    <w:rsid w:val="00A52804"/>
    <w:rsid w:val="00A57A35"/>
    <w:rsid w:val="00AD14C2"/>
    <w:rsid w:val="00B1776A"/>
    <w:rsid w:val="00B82D18"/>
    <w:rsid w:val="00B93D13"/>
    <w:rsid w:val="00BD12FB"/>
    <w:rsid w:val="00BE4512"/>
    <w:rsid w:val="00BF1097"/>
    <w:rsid w:val="00BF4580"/>
    <w:rsid w:val="00C04116"/>
    <w:rsid w:val="00C201F9"/>
    <w:rsid w:val="00C23C67"/>
    <w:rsid w:val="00C25B0D"/>
    <w:rsid w:val="00C705E3"/>
    <w:rsid w:val="00D04C77"/>
    <w:rsid w:val="00D23B19"/>
    <w:rsid w:val="00D6138B"/>
    <w:rsid w:val="00D801DD"/>
    <w:rsid w:val="00DA4909"/>
    <w:rsid w:val="00DC178A"/>
    <w:rsid w:val="00E13208"/>
    <w:rsid w:val="00E178AF"/>
    <w:rsid w:val="00E27B67"/>
    <w:rsid w:val="00E436BD"/>
    <w:rsid w:val="00E728F7"/>
    <w:rsid w:val="00EF3B3A"/>
    <w:rsid w:val="00FB4D8B"/>
    <w:rsid w:val="00FD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3FA6AD"/>
  <w15:docId w15:val="{0E6F6671-79FB-4BBD-B246-0BE42FC1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D"/>
  </w:style>
  <w:style w:type="paragraph" w:styleId="Heading1">
    <w:name w:val="heading 1"/>
    <w:basedOn w:val="Title"/>
    <w:next w:val="Normal"/>
    <w:link w:val="Heading1Char"/>
    <w:uiPriority w:val="9"/>
    <w:qFormat/>
    <w:rsid w:val="00241C7D"/>
    <w:pPr>
      <w:spacing w:before="120"/>
      <w:jc w:val="left"/>
      <w:outlineLvl w:val="0"/>
    </w:pPr>
    <w:rPr>
      <w:rFonts w:ascii="Calibri" w:eastAsia="Calibri" w:hAnsi="Calibri" w:cs="Calibri"/>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C7D"/>
    <w:pPr>
      <w:spacing w:after="0" w:line="240" w:lineRule="auto"/>
      <w:contextualSpacing/>
      <w:jc w:val="center"/>
    </w:pPr>
    <w:rPr>
      <w:rFonts w:asciiTheme="minorHAnsi" w:eastAsiaTheme="majorEastAsia" w:hAnsiTheme="minorHAnsi" w:cstheme="minorHAnsi"/>
      <w:b/>
      <w:spacing w:val="-10"/>
      <w:kern w:val="28"/>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41C7D"/>
    <w:rPr>
      <w:b/>
      <w:spacing w:val="-10"/>
      <w:kern w:val="28"/>
      <w:sz w:val="28"/>
      <w:szCs w:val="24"/>
    </w:rPr>
  </w:style>
  <w:style w:type="character" w:customStyle="1" w:styleId="TitleChar">
    <w:name w:val="Title Char"/>
    <w:basedOn w:val="DefaultParagraphFont"/>
    <w:link w:val="Title"/>
    <w:uiPriority w:val="10"/>
    <w:rsid w:val="00241C7D"/>
    <w:rPr>
      <w:rFonts w:asciiTheme="minorHAnsi" w:eastAsiaTheme="majorEastAsia" w:hAnsiTheme="minorHAnsi" w:cstheme="minorHAnsi"/>
      <w:b/>
      <w:spacing w:val="-10"/>
      <w:kern w:val="28"/>
      <w:sz w:val="28"/>
      <w:szCs w:val="28"/>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semiHidden/>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semiHidden/>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D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5"/>
  </w:style>
  <w:style w:type="paragraph" w:styleId="Footer">
    <w:name w:val="footer"/>
    <w:basedOn w:val="Normal"/>
    <w:link w:val="FooterChar"/>
    <w:uiPriority w:val="99"/>
    <w:unhideWhenUsed/>
    <w:rsid w:val="002D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5"/>
  </w:style>
  <w:style w:type="character" w:styleId="SubtleReference">
    <w:name w:val="Subtle Reference"/>
    <w:uiPriority w:val="31"/>
    <w:qFormat/>
    <w:rsid w:val="00FB4D8B"/>
    <w:rPr>
      <w:b/>
      <w:sz w:val="28"/>
      <w:szCs w:val="28"/>
    </w:rPr>
  </w:style>
  <w:style w:type="paragraph" w:customStyle="1" w:styleId="ColumnBullet">
    <w:name w:val="Column Bullet"/>
    <w:basedOn w:val="Normal"/>
    <w:rsid w:val="0050165E"/>
    <w:pPr>
      <w:numPr>
        <w:numId w:val="15"/>
      </w:numPr>
      <w:spacing w:after="240" w:line="240" w:lineRule="auto"/>
      <w:ind w:right="346"/>
    </w:pPr>
    <w:rPr>
      <w:rFonts w:ascii="Times New Roman" w:eastAsia="Times" w:hAnsi="Times New Roman" w:cs="Times New Roman"/>
      <w:sz w:val="24"/>
      <w:szCs w:val="20"/>
      <w:lang w:val="en-US"/>
    </w:rPr>
  </w:style>
  <w:style w:type="paragraph" w:styleId="NormalWeb">
    <w:name w:val="Normal (Web)"/>
    <w:basedOn w:val="Normal"/>
    <w:uiPriority w:val="99"/>
    <w:unhideWhenUsed/>
    <w:rsid w:val="0082713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1651BC"/>
    <w:rPr>
      <w:color w:val="605E5C"/>
      <w:shd w:val="clear" w:color="auto" w:fill="E1DFDD"/>
    </w:rPr>
  </w:style>
  <w:style w:type="character" w:styleId="PlaceholderText">
    <w:name w:val="Placeholder Text"/>
    <w:basedOn w:val="DefaultParagraphFont"/>
    <w:uiPriority w:val="99"/>
    <w:semiHidden/>
    <w:rsid w:val="008D7AE0"/>
    <w:rPr>
      <w:color w:val="808080"/>
    </w:rPr>
  </w:style>
  <w:style w:type="character" w:styleId="UnresolvedMention">
    <w:name w:val="Unresolved Mention"/>
    <w:basedOn w:val="DefaultParagraphFont"/>
    <w:uiPriority w:val="99"/>
    <w:semiHidden/>
    <w:unhideWhenUsed/>
    <w:rsid w:val="00066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09612">
      <w:bodyDiv w:val="1"/>
      <w:marLeft w:val="0"/>
      <w:marRight w:val="0"/>
      <w:marTop w:val="0"/>
      <w:marBottom w:val="0"/>
      <w:divBdr>
        <w:top w:val="none" w:sz="0" w:space="0" w:color="auto"/>
        <w:left w:val="none" w:sz="0" w:space="0" w:color="auto"/>
        <w:bottom w:val="none" w:sz="0" w:space="0" w:color="auto"/>
        <w:right w:val="none" w:sz="0" w:space="0" w:color="auto"/>
      </w:divBdr>
    </w:div>
    <w:div w:id="451094156">
      <w:bodyDiv w:val="1"/>
      <w:marLeft w:val="0"/>
      <w:marRight w:val="0"/>
      <w:marTop w:val="0"/>
      <w:marBottom w:val="0"/>
      <w:divBdr>
        <w:top w:val="none" w:sz="0" w:space="0" w:color="auto"/>
        <w:left w:val="none" w:sz="0" w:space="0" w:color="auto"/>
        <w:bottom w:val="none" w:sz="0" w:space="0" w:color="auto"/>
        <w:right w:val="none" w:sz="0" w:space="0" w:color="auto"/>
      </w:divBdr>
    </w:div>
    <w:div w:id="1124692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32/638041054205170000" TargetMode="External"/><Relationship Id="rId18" Type="http://schemas.openxmlformats.org/officeDocument/2006/relationships/hyperlink" Target="https://www.doe.virginia.gov/home/showpublisheddocument/25420/638045619508330000"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doe.virginia.gov/home/showpublisheddocument/18630/638041054191430000" TargetMode="External"/><Relationship Id="rId17" Type="http://schemas.openxmlformats.org/officeDocument/2006/relationships/hyperlink" Target="https://www.doe.virginia.gov/home/showpublisheddocument/25372/638045617837630000" TargetMode="External"/><Relationship Id="rId2" Type="http://schemas.openxmlformats.org/officeDocument/2006/relationships/customXml" Target="../customXml/item2.xml"/><Relationship Id="rId16" Type="http://schemas.openxmlformats.org/officeDocument/2006/relationships/hyperlink" Target="https://www.doe.virginia.gov/home/showpublisheddocument/25368/6380456178279300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046/638035860372800000" TargetMode="External"/><Relationship Id="rId5" Type="http://schemas.openxmlformats.org/officeDocument/2006/relationships/settings" Target="settings.xml"/><Relationship Id="rId15" Type="http://schemas.openxmlformats.org/officeDocument/2006/relationships/hyperlink" Target="https://www.doe.virginia.gov/home/showpublisheddocument/25348/638045617775730000" TargetMode="External"/><Relationship Id="rId23" Type="http://schemas.openxmlformats.org/officeDocument/2006/relationships/theme" Target="theme/theme1.xml"/><Relationship Id="rId10" Type="http://schemas.openxmlformats.org/officeDocument/2006/relationships/hyperlink" Target="https://www.doe.virginia.gov/home/showpublisheddocument/16044/638035860360130000" TargetMode="External"/><Relationship Id="rId19" Type="http://schemas.openxmlformats.org/officeDocument/2006/relationships/hyperlink" Target="https://www.doe.virginia.gov/home/showpublisheddocument/25452/638045619589430000" TargetMode="External"/><Relationship Id="rId4" Type="http://schemas.openxmlformats.org/officeDocument/2006/relationships/styles" Target="styles.xml"/><Relationship Id="rId9" Type="http://schemas.openxmlformats.org/officeDocument/2006/relationships/hyperlink" Target="https://www.doe.virginia.gov/home/showpublisheddocument/3068/637982465258630000" TargetMode="External"/><Relationship Id="rId14" Type="http://schemas.openxmlformats.org/officeDocument/2006/relationships/hyperlink" Target="https://www.doe.virginia.gov/home/showpublisheddocument/25500/63804562226357000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AB25158-ECBF-48F5-BF62-318E8AA94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2A.10 Just in Time Quick Check</vt:lpstr>
    </vt:vector>
  </TitlesOfParts>
  <Company>Virginia Department of Education</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2A.10 Just in Time Quick Check</dc:title>
  <dc:subject/>
  <dc:creator>Virginia Department of Education</dc:creator>
  <cp:keywords/>
  <dc:description/>
  <cp:lastModifiedBy>Mazzacane, Tina (DOE)</cp:lastModifiedBy>
  <cp:revision>4</cp:revision>
  <dcterms:created xsi:type="dcterms:W3CDTF">2021-08-18T18:00:00Z</dcterms:created>
  <dcterms:modified xsi:type="dcterms:W3CDTF">2022-12-30T17:07:00Z</dcterms:modified>
</cp:coreProperties>
</file>