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183D" w14:textId="77777777" w:rsidR="00A47364" w:rsidRPr="00241C7D" w:rsidRDefault="00E728F7" w:rsidP="00B93D13">
      <w:pPr>
        <w:pStyle w:val="Title"/>
      </w:pPr>
      <w:r w:rsidRPr="00241C7D">
        <w:t>Just In Time Quick Check</w:t>
      </w:r>
    </w:p>
    <w:p w14:paraId="749383D8" w14:textId="06D2994F" w:rsidR="00672FC4" w:rsidRPr="00C25B0D" w:rsidRDefault="00B67048" w:rsidP="00C25B0D">
      <w:pPr>
        <w:spacing w:after="120" w:line="240" w:lineRule="auto"/>
        <w:jc w:val="center"/>
        <w:rPr>
          <w:rStyle w:val="SubtleReference"/>
          <w:b w:val="0"/>
          <w:sz w:val="22"/>
          <w:szCs w:val="22"/>
        </w:rPr>
      </w:pPr>
      <w:hyperlink r:id="rId9" w:history="1">
        <w:r w:rsidR="00672FC4" w:rsidRPr="00C901DD">
          <w:rPr>
            <w:rStyle w:val="Hyperlink"/>
            <w:b/>
            <w:sz w:val="28"/>
            <w:szCs w:val="28"/>
          </w:rPr>
          <w:t xml:space="preserve">Standard of Learning (SOL) </w:t>
        </w:r>
        <w:r w:rsidR="00997F66" w:rsidRPr="00C901DD">
          <w:rPr>
            <w:rStyle w:val="Hyperlink"/>
            <w:b/>
            <w:sz w:val="28"/>
            <w:szCs w:val="28"/>
          </w:rPr>
          <w:t>AII</w:t>
        </w:r>
        <w:r w:rsidR="00672FC4" w:rsidRPr="00C901DD">
          <w:rPr>
            <w:rStyle w:val="Hyperlink"/>
            <w:b/>
            <w:sz w:val="28"/>
            <w:szCs w:val="28"/>
          </w:rPr>
          <w:t>.</w:t>
        </w:r>
        <w:r w:rsidR="00997F66" w:rsidRPr="00C901DD">
          <w:rPr>
            <w:rStyle w:val="Hyperlink"/>
            <w:b/>
            <w:sz w:val="28"/>
            <w:szCs w:val="28"/>
          </w:rPr>
          <w:t>6a</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61A8EA0B" w14:textId="77777777" w:rsidTr="00897F39">
        <w:trPr>
          <w:tblHeader/>
        </w:trPr>
        <w:tc>
          <w:tcPr>
            <w:tcW w:w="9350" w:type="dxa"/>
          </w:tcPr>
          <w:p w14:paraId="5A35EBEE" w14:textId="3351B592"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997F66">
              <w:rPr>
                <w:rStyle w:val="SubtleReference"/>
                <w:b w:val="0"/>
              </w:rPr>
              <w:t>Functions</w:t>
            </w:r>
          </w:p>
        </w:tc>
      </w:tr>
      <w:tr w:rsidR="00A47364" w14:paraId="4D59065A" w14:textId="77777777" w:rsidTr="00627DAC">
        <w:tc>
          <w:tcPr>
            <w:tcW w:w="9350" w:type="dxa"/>
            <w:shd w:val="clear" w:color="auto" w:fill="D9D9D9"/>
          </w:tcPr>
          <w:p w14:paraId="28278702" w14:textId="7E5AD35E" w:rsidR="00A47364" w:rsidRPr="00415BB7" w:rsidRDefault="00672FC4" w:rsidP="00BF1097">
            <w:pPr>
              <w:pStyle w:val="Heading1"/>
              <w:outlineLvl w:val="0"/>
              <w:rPr>
                <w:spacing w:val="0"/>
              </w:rPr>
            </w:pPr>
            <w:r w:rsidRPr="00415BB7">
              <w:rPr>
                <w:spacing w:val="0"/>
              </w:rPr>
              <w:t xml:space="preserve">Standard of Learning (SOL) </w:t>
            </w:r>
            <w:r w:rsidR="00F7012E">
              <w:rPr>
                <w:spacing w:val="0"/>
              </w:rPr>
              <w:t>AII</w:t>
            </w:r>
            <w:r w:rsidRPr="00415BB7">
              <w:rPr>
                <w:spacing w:val="0"/>
              </w:rPr>
              <w:t>.</w:t>
            </w:r>
            <w:r w:rsidR="00F7012E">
              <w:rPr>
                <w:spacing w:val="0"/>
              </w:rPr>
              <w:t>6a</w:t>
            </w:r>
          </w:p>
          <w:p w14:paraId="0F73177E" w14:textId="6F25465C" w:rsidR="00F7012E" w:rsidRPr="00F7012E" w:rsidRDefault="00F7012E" w:rsidP="00F7012E">
            <w:pPr>
              <w:spacing w:after="120"/>
              <w:rPr>
                <w:b/>
                <w:i/>
              </w:rPr>
            </w:pPr>
            <w:r>
              <w:rPr>
                <w:b/>
                <w:i/>
              </w:rPr>
              <w:t>For absolute value, square root, cube root, rational, polynomial, exponential, and logarithmic functions, the student will recognize the general shape of function families.</w:t>
            </w:r>
          </w:p>
        </w:tc>
      </w:tr>
      <w:tr w:rsidR="00A47364" w14:paraId="264C58AB" w14:textId="77777777" w:rsidTr="00627DAC">
        <w:tc>
          <w:tcPr>
            <w:tcW w:w="9350" w:type="dxa"/>
            <w:shd w:val="clear" w:color="auto" w:fill="F2F2F2"/>
          </w:tcPr>
          <w:p w14:paraId="6B5592C5" w14:textId="77777777" w:rsidR="00A47364" w:rsidRPr="00415BB7" w:rsidRDefault="00E728F7" w:rsidP="00BF1097">
            <w:pPr>
              <w:pStyle w:val="Heading1"/>
              <w:outlineLvl w:val="0"/>
              <w:rPr>
                <w:spacing w:val="0"/>
              </w:rPr>
            </w:pPr>
            <w:r w:rsidRPr="00415BB7">
              <w:rPr>
                <w:spacing w:val="0"/>
              </w:rPr>
              <w:t xml:space="preserve">Grade Level Skills:  </w:t>
            </w:r>
          </w:p>
          <w:p w14:paraId="00E6403C" w14:textId="77777777" w:rsidR="00A47364" w:rsidRPr="00F7012E" w:rsidRDefault="00F7012E" w:rsidP="006448F2">
            <w:pPr>
              <w:keepLines/>
              <w:widowControl w:val="0"/>
              <w:numPr>
                <w:ilvl w:val="0"/>
                <w:numId w:val="1"/>
              </w:numPr>
            </w:pPr>
            <w:r>
              <w:rPr>
                <w:color w:val="000000"/>
              </w:rPr>
              <w:t>Recognize the general shape of function families.</w:t>
            </w:r>
          </w:p>
          <w:p w14:paraId="3BCCB25C" w14:textId="77777777" w:rsidR="00F7012E" w:rsidRDefault="00F7012E" w:rsidP="006448F2">
            <w:pPr>
              <w:keepLines/>
              <w:widowControl w:val="0"/>
              <w:numPr>
                <w:ilvl w:val="0"/>
                <w:numId w:val="1"/>
              </w:numPr>
            </w:pPr>
            <w:r>
              <w:t>Recognize graphs of parent functions.</w:t>
            </w:r>
          </w:p>
          <w:p w14:paraId="4CEC74DE" w14:textId="3767687D" w:rsidR="00700749" w:rsidRPr="00415BB7" w:rsidRDefault="00700749" w:rsidP="00DF1547">
            <w:pPr>
              <w:keepLines/>
              <w:widowControl w:val="0"/>
              <w:numPr>
                <w:ilvl w:val="0"/>
                <w:numId w:val="1"/>
              </w:numPr>
              <w:spacing w:after="100" w:afterAutospacing="1"/>
            </w:pPr>
            <w:r>
              <w:t>Investigate and verify transformations of functions using a graphing utility.</w:t>
            </w:r>
          </w:p>
        </w:tc>
      </w:tr>
      <w:tr w:rsidR="00A47364" w14:paraId="427879A8" w14:textId="77777777" w:rsidTr="00627DAC">
        <w:tc>
          <w:tcPr>
            <w:tcW w:w="9350" w:type="dxa"/>
          </w:tcPr>
          <w:p w14:paraId="59F260CD" w14:textId="77777777" w:rsidR="00A47364" w:rsidRPr="002D4C35" w:rsidRDefault="00B67048"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036FE6FA" w14:textId="77777777" w:rsidTr="00627DAC">
        <w:tc>
          <w:tcPr>
            <w:tcW w:w="9350" w:type="dxa"/>
          </w:tcPr>
          <w:p w14:paraId="22DFEC10" w14:textId="77777777" w:rsidR="00A47364" w:rsidRPr="00FB4D8B" w:rsidRDefault="00B67048"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68C49298" w14:textId="77777777" w:rsidTr="00627DAC">
        <w:tc>
          <w:tcPr>
            <w:tcW w:w="9350" w:type="dxa"/>
          </w:tcPr>
          <w:p w14:paraId="76FCAB08" w14:textId="77777777" w:rsidR="00A47364" w:rsidRPr="00415BB7" w:rsidRDefault="00E728F7" w:rsidP="00241C7D">
            <w:pPr>
              <w:pStyle w:val="Heading1"/>
              <w:outlineLvl w:val="0"/>
              <w:rPr>
                <w:spacing w:val="0"/>
              </w:rPr>
            </w:pPr>
            <w:r w:rsidRPr="00415BB7">
              <w:rPr>
                <w:spacing w:val="0"/>
              </w:rPr>
              <w:t xml:space="preserve">Supporting Resources: </w:t>
            </w:r>
          </w:p>
          <w:p w14:paraId="563A442C" w14:textId="77777777" w:rsidR="00672FC4" w:rsidRPr="00415BB7" w:rsidRDefault="00672FC4" w:rsidP="00CA445E">
            <w:pPr>
              <w:numPr>
                <w:ilvl w:val="0"/>
                <w:numId w:val="4"/>
              </w:numPr>
              <w:pBdr>
                <w:top w:val="nil"/>
                <w:left w:val="nil"/>
                <w:bottom w:val="nil"/>
                <w:right w:val="nil"/>
                <w:between w:val="nil"/>
              </w:pBdr>
              <w:rPr>
                <w:color w:val="000000"/>
              </w:rPr>
            </w:pPr>
            <w:r w:rsidRPr="00415BB7">
              <w:rPr>
                <w:color w:val="000000"/>
              </w:rPr>
              <w:t>VDOE Mathematics Instructional Plans (MIPS)</w:t>
            </w:r>
          </w:p>
          <w:p w14:paraId="67C0AA28" w14:textId="4B664380" w:rsidR="00672FC4" w:rsidRPr="00EA48DC" w:rsidRDefault="00B67048" w:rsidP="00CA445E">
            <w:pPr>
              <w:numPr>
                <w:ilvl w:val="1"/>
                <w:numId w:val="4"/>
              </w:numPr>
              <w:pBdr>
                <w:top w:val="nil"/>
                <w:left w:val="nil"/>
                <w:bottom w:val="nil"/>
                <w:right w:val="nil"/>
                <w:between w:val="nil"/>
              </w:pBdr>
              <w:rPr>
                <w:color w:val="000000"/>
              </w:rPr>
            </w:pPr>
            <w:hyperlink r:id="rId10" w:history="1">
              <w:r w:rsidR="00700749" w:rsidRPr="00700749">
                <w:rPr>
                  <w:rStyle w:val="Hyperlink"/>
                </w:rPr>
                <w:t>Transformational Graphing (Word)</w:t>
              </w:r>
            </w:hyperlink>
            <w:r w:rsidR="00813E38">
              <w:rPr>
                <w:color w:val="000000"/>
              </w:rPr>
              <w:t xml:space="preserve">/ </w:t>
            </w:r>
            <w:hyperlink r:id="rId11" w:history="1">
              <w:r w:rsidR="00813E38" w:rsidRPr="00813E38">
                <w:rPr>
                  <w:rStyle w:val="Hyperlink"/>
                </w:rPr>
                <w:t>PDF Version</w:t>
              </w:r>
            </w:hyperlink>
          </w:p>
          <w:p w14:paraId="596C2853" w14:textId="77777777" w:rsidR="00CA445E" w:rsidRDefault="00CA445E" w:rsidP="00CA445E">
            <w:pPr>
              <w:numPr>
                <w:ilvl w:val="0"/>
                <w:numId w:val="4"/>
              </w:numPr>
              <w:spacing w:line="256" w:lineRule="auto"/>
              <w:rPr>
                <w:color w:val="000000"/>
              </w:rPr>
            </w:pPr>
            <w:r>
              <w:rPr>
                <w:color w:val="000000"/>
              </w:rPr>
              <w:t>VDOE Word Wall Cards: Algebra II (</w:t>
            </w:r>
            <w:hyperlink r:id="rId12" w:history="1">
              <w:r>
                <w:rPr>
                  <w:rStyle w:val="Hyperlink"/>
                </w:rPr>
                <w:t>Word</w:t>
              </w:r>
            </w:hyperlink>
            <w:r>
              <w:rPr>
                <w:color w:val="000000"/>
              </w:rPr>
              <w:t>) | (</w:t>
            </w:r>
            <w:hyperlink r:id="rId13" w:history="1">
              <w:r>
                <w:rPr>
                  <w:rStyle w:val="Hyperlink"/>
                </w:rPr>
                <w:t>PDF</w:t>
              </w:r>
            </w:hyperlink>
            <w:r>
              <w:rPr>
                <w:color w:val="000000"/>
              </w:rPr>
              <w:t>)</w:t>
            </w:r>
            <w:r>
              <w:t xml:space="preserve"> </w:t>
            </w:r>
          </w:p>
          <w:p w14:paraId="61AC644A" w14:textId="60950FA7" w:rsidR="006448F2" w:rsidRDefault="006448F2" w:rsidP="00CA445E">
            <w:pPr>
              <w:numPr>
                <w:ilvl w:val="1"/>
                <w:numId w:val="4"/>
              </w:numPr>
              <w:pBdr>
                <w:top w:val="nil"/>
                <w:left w:val="nil"/>
                <w:bottom w:val="nil"/>
                <w:right w:val="nil"/>
                <w:between w:val="nil"/>
              </w:pBdr>
              <w:rPr>
                <w:color w:val="000000"/>
              </w:rPr>
            </w:pPr>
            <w:r>
              <w:rPr>
                <w:color w:val="000000"/>
              </w:rPr>
              <w:t>Parent Functions (Rational)</w:t>
            </w:r>
          </w:p>
          <w:p w14:paraId="4578A154" w14:textId="77777777" w:rsidR="006448F2" w:rsidRDefault="006448F2" w:rsidP="00CA445E">
            <w:pPr>
              <w:numPr>
                <w:ilvl w:val="1"/>
                <w:numId w:val="4"/>
              </w:numPr>
              <w:pBdr>
                <w:top w:val="nil"/>
                <w:left w:val="nil"/>
                <w:bottom w:val="nil"/>
                <w:right w:val="nil"/>
                <w:between w:val="nil"/>
              </w:pBdr>
              <w:rPr>
                <w:color w:val="000000"/>
              </w:rPr>
            </w:pPr>
            <w:r>
              <w:rPr>
                <w:color w:val="000000"/>
              </w:rPr>
              <w:t>Parent Functions (Exponential, Logarithmic)</w:t>
            </w:r>
          </w:p>
          <w:p w14:paraId="0A212804" w14:textId="08952544" w:rsidR="006448F2" w:rsidRDefault="006448F2" w:rsidP="00CA445E">
            <w:pPr>
              <w:numPr>
                <w:ilvl w:val="1"/>
                <w:numId w:val="4"/>
              </w:numPr>
              <w:pBdr>
                <w:top w:val="nil"/>
                <w:left w:val="nil"/>
                <w:bottom w:val="nil"/>
                <w:right w:val="nil"/>
                <w:between w:val="nil"/>
              </w:pBdr>
              <w:rPr>
                <w:color w:val="000000"/>
              </w:rPr>
            </w:pPr>
            <w:r>
              <w:rPr>
                <w:color w:val="000000"/>
              </w:rPr>
              <w:t>Transformations of Parent Functions (Translation)</w:t>
            </w:r>
          </w:p>
          <w:p w14:paraId="5CC34511" w14:textId="7031731E" w:rsidR="006448F2" w:rsidRDefault="006448F2" w:rsidP="00CA445E">
            <w:pPr>
              <w:numPr>
                <w:ilvl w:val="1"/>
                <w:numId w:val="4"/>
              </w:numPr>
              <w:pBdr>
                <w:top w:val="nil"/>
                <w:left w:val="nil"/>
                <w:bottom w:val="nil"/>
                <w:right w:val="nil"/>
                <w:between w:val="nil"/>
              </w:pBdr>
              <w:rPr>
                <w:color w:val="000000"/>
              </w:rPr>
            </w:pPr>
            <w:r>
              <w:rPr>
                <w:color w:val="000000"/>
              </w:rPr>
              <w:t>Transformations of Parent Functions (Reflection)</w:t>
            </w:r>
          </w:p>
          <w:p w14:paraId="0B26DEC5" w14:textId="2C26F268" w:rsidR="00672FC4" w:rsidRPr="006448F2" w:rsidRDefault="006448F2" w:rsidP="00CA445E">
            <w:pPr>
              <w:numPr>
                <w:ilvl w:val="1"/>
                <w:numId w:val="4"/>
              </w:numPr>
              <w:pBdr>
                <w:top w:val="nil"/>
                <w:left w:val="nil"/>
                <w:bottom w:val="nil"/>
                <w:right w:val="nil"/>
                <w:between w:val="nil"/>
              </w:pBdr>
              <w:rPr>
                <w:color w:val="000000"/>
              </w:rPr>
            </w:pPr>
            <w:r>
              <w:rPr>
                <w:color w:val="000000"/>
              </w:rPr>
              <w:t>Multiple Representations of Functions</w:t>
            </w:r>
          </w:p>
          <w:p w14:paraId="639B19BA" w14:textId="5501565C" w:rsidR="003D7F80" w:rsidRPr="003D7F80" w:rsidRDefault="00672FC4" w:rsidP="00CA445E">
            <w:pPr>
              <w:numPr>
                <w:ilvl w:val="0"/>
                <w:numId w:val="4"/>
              </w:numPr>
              <w:pBdr>
                <w:top w:val="nil"/>
                <w:left w:val="nil"/>
                <w:bottom w:val="nil"/>
                <w:right w:val="nil"/>
                <w:between w:val="nil"/>
              </w:pBdr>
              <w:rPr>
                <w:color w:val="000000"/>
              </w:rPr>
            </w:pPr>
            <w:r w:rsidRPr="00415BB7">
              <w:rPr>
                <w:color w:val="000000"/>
              </w:rPr>
              <w:t xml:space="preserve">Desmos Activity </w:t>
            </w:r>
          </w:p>
          <w:p w14:paraId="4F1B7B02" w14:textId="6D2E39A0" w:rsidR="00A47364" w:rsidRDefault="00B67048" w:rsidP="00CA445E">
            <w:pPr>
              <w:numPr>
                <w:ilvl w:val="1"/>
                <w:numId w:val="4"/>
              </w:numPr>
              <w:pBdr>
                <w:top w:val="nil"/>
                <w:left w:val="nil"/>
                <w:bottom w:val="nil"/>
                <w:right w:val="nil"/>
                <w:between w:val="nil"/>
              </w:pBdr>
              <w:rPr>
                <w:color w:val="000000"/>
              </w:rPr>
            </w:pPr>
            <w:hyperlink r:id="rId14" w:history="1">
              <w:r w:rsidR="003D7F80" w:rsidRPr="003D7F80">
                <w:rPr>
                  <w:rStyle w:val="Hyperlink"/>
                </w:rPr>
                <w:t>Polygraph:  Twelve Functions</w:t>
              </w:r>
            </w:hyperlink>
            <w:r w:rsidR="00672FC4" w:rsidRPr="00415BB7">
              <w:rPr>
                <w:color w:val="000000"/>
              </w:rPr>
              <w:t xml:space="preserve"> </w:t>
            </w:r>
          </w:p>
          <w:p w14:paraId="7020D8D3" w14:textId="77777777" w:rsidR="003D7F80" w:rsidRDefault="00B67048" w:rsidP="00CA445E">
            <w:pPr>
              <w:numPr>
                <w:ilvl w:val="1"/>
                <w:numId w:val="4"/>
              </w:numPr>
              <w:pBdr>
                <w:top w:val="nil"/>
                <w:left w:val="nil"/>
                <w:bottom w:val="nil"/>
                <w:right w:val="nil"/>
                <w:between w:val="nil"/>
              </w:pBdr>
              <w:rPr>
                <w:color w:val="000000"/>
              </w:rPr>
            </w:pPr>
            <w:hyperlink r:id="rId15" w:history="1">
              <w:proofErr w:type="spellStart"/>
              <w:r w:rsidR="003D7F80" w:rsidRPr="003D7F80">
                <w:rPr>
                  <w:rStyle w:val="Hyperlink"/>
                </w:rPr>
                <w:t>Marbleslides</w:t>
              </w:r>
              <w:proofErr w:type="spellEnd"/>
              <w:r w:rsidR="003D7F80" w:rsidRPr="003D7F80">
                <w:rPr>
                  <w:rStyle w:val="Hyperlink"/>
                </w:rPr>
                <w:t>:  Exponentials</w:t>
              </w:r>
            </w:hyperlink>
          </w:p>
          <w:p w14:paraId="7534692A" w14:textId="77777777" w:rsidR="003D7F80" w:rsidRDefault="00B67048" w:rsidP="00CA445E">
            <w:pPr>
              <w:numPr>
                <w:ilvl w:val="1"/>
                <w:numId w:val="4"/>
              </w:numPr>
              <w:pBdr>
                <w:top w:val="nil"/>
                <w:left w:val="nil"/>
                <w:bottom w:val="nil"/>
                <w:right w:val="nil"/>
                <w:between w:val="nil"/>
              </w:pBdr>
              <w:rPr>
                <w:color w:val="000000"/>
              </w:rPr>
            </w:pPr>
            <w:hyperlink r:id="rId16" w:history="1">
              <w:r w:rsidR="003D7F80" w:rsidRPr="003D7F80">
                <w:rPr>
                  <w:rStyle w:val="Hyperlink"/>
                </w:rPr>
                <w:t>Card Sort:  Transformations</w:t>
              </w:r>
            </w:hyperlink>
          </w:p>
          <w:p w14:paraId="71FA4C15" w14:textId="77777777" w:rsidR="003D7F80" w:rsidRDefault="00B67048" w:rsidP="00CA445E">
            <w:pPr>
              <w:numPr>
                <w:ilvl w:val="1"/>
                <w:numId w:val="4"/>
              </w:numPr>
              <w:pBdr>
                <w:top w:val="nil"/>
                <w:left w:val="nil"/>
                <w:bottom w:val="nil"/>
                <w:right w:val="nil"/>
                <w:between w:val="nil"/>
              </w:pBdr>
              <w:rPr>
                <w:color w:val="000000"/>
              </w:rPr>
            </w:pPr>
            <w:hyperlink r:id="rId17" w:history="1">
              <w:proofErr w:type="spellStart"/>
              <w:r w:rsidR="003D7F80">
                <w:rPr>
                  <w:rStyle w:val="Hyperlink"/>
                </w:rPr>
                <w:t>Avi</w:t>
              </w:r>
              <w:proofErr w:type="spellEnd"/>
              <w:r w:rsidR="003D7F80">
                <w:rPr>
                  <w:rStyle w:val="Hyperlink"/>
                </w:rPr>
                <w:t xml:space="preserve"> and Benita's Repair Shop</w:t>
              </w:r>
            </w:hyperlink>
          </w:p>
          <w:p w14:paraId="51EF6A0F" w14:textId="2EB6D7E9" w:rsidR="00BB6126" w:rsidRPr="003D7F80" w:rsidRDefault="00B67048" w:rsidP="00CA445E">
            <w:pPr>
              <w:numPr>
                <w:ilvl w:val="1"/>
                <w:numId w:val="4"/>
              </w:numPr>
              <w:pBdr>
                <w:top w:val="nil"/>
                <w:left w:val="nil"/>
                <w:bottom w:val="nil"/>
                <w:right w:val="nil"/>
                <w:between w:val="nil"/>
              </w:pBdr>
              <w:spacing w:after="120"/>
              <w:rPr>
                <w:color w:val="000000"/>
              </w:rPr>
            </w:pPr>
            <w:hyperlink r:id="rId18" w:history="1">
              <w:r w:rsidR="00BB6126" w:rsidRPr="00BB6126">
                <w:rPr>
                  <w:rStyle w:val="Hyperlink"/>
                </w:rPr>
                <w:t>What Comes Next?</w:t>
              </w:r>
            </w:hyperlink>
          </w:p>
        </w:tc>
      </w:tr>
      <w:tr w:rsidR="00A47364" w14:paraId="152620A9" w14:textId="77777777" w:rsidTr="00627DAC">
        <w:tc>
          <w:tcPr>
            <w:tcW w:w="9350" w:type="dxa"/>
          </w:tcPr>
          <w:p w14:paraId="5838C68E" w14:textId="0D84114E" w:rsidR="00A47364" w:rsidRPr="00415BB7" w:rsidRDefault="00CA445E" w:rsidP="00415BB7">
            <w:pPr>
              <w:spacing w:before="120" w:after="120"/>
            </w:pPr>
            <w:r w:rsidRPr="00B67048">
              <w:rPr>
                <w:kern w:val="28"/>
                <w:sz w:val="28"/>
                <w:szCs w:val="24"/>
              </w:rPr>
              <w:t>Supporting and Prerequisite SOL:</w:t>
            </w:r>
            <w:r w:rsidRPr="00415BB7">
              <w:t xml:space="preserve"> </w:t>
            </w:r>
            <w:hyperlink r:id="rId19" w:history="1">
              <w:r w:rsidRPr="00B67048">
                <w:rPr>
                  <w:rStyle w:val="Hyperlink"/>
                </w:rPr>
                <w:t>A.7f</w:t>
              </w:r>
            </w:hyperlink>
            <w:r w:rsidRPr="00CA445E">
              <w:t xml:space="preserve">, </w:t>
            </w:r>
            <w:hyperlink r:id="rId20" w:history="1">
              <w:r w:rsidRPr="00B67048">
                <w:rPr>
                  <w:rStyle w:val="Hyperlink"/>
                </w:rPr>
                <w:t>8.16e</w:t>
              </w:r>
            </w:hyperlink>
          </w:p>
        </w:tc>
      </w:tr>
    </w:tbl>
    <w:p w14:paraId="72BFBC86" w14:textId="77777777" w:rsidR="00A47364" w:rsidRDefault="00A47364"/>
    <w:p w14:paraId="40B0454F" w14:textId="77777777" w:rsidR="00A47364" w:rsidRDefault="00E728F7">
      <w:bookmarkStart w:id="0" w:name="_heading=h.gjdgxs" w:colFirst="0" w:colLast="0"/>
      <w:bookmarkEnd w:id="0"/>
      <w:r>
        <w:br w:type="page"/>
      </w:r>
    </w:p>
    <w:p w14:paraId="455FBF71" w14:textId="37D93F1F" w:rsidR="00A47364" w:rsidRPr="00415BB7" w:rsidRDefault="00672FC4" w:rsidP="00241C7D">
      <w:pPr>
        <w:pStyle w:val="Title"/>
        <w:rPr>
          <w:spacing w:val="0"/>
        </w:rPr>
      </w:pPr>
      <w:bookmarkStart w:id="1" w:name="quick"/>
      <w:r w:rsidRPr="00415BB7">
        <w:rPr>
          <w:spacing w:val="0"/>
        </w:rPr>
        <w:lastRenderedPageBreak/>
        <w:t xml:space="preserve">SOL </w:t>
      </w:r>
      <w:r w:rsidR="00400EB9">
        <w:rPr>
          <w:spacing w:val="0"/>
        </w:rPr>
        <w:t>AII</w:t>
      </w:r>
      <w:r w:rsidRPr="00415BB7">
        <w:rPr>
          <w:spacing w:val="0"/>
        </w:rPr>
        <w:t>.</w:t>
      </w:r>
      <w:r w:rsidR="00400EB9">
        <w:rPr>
          <w:spacing w:val="0"/>
        </w:rPr>
        <w:t>6a</w:t>
      </w:r>
      <w:r w:rsidR="00A52804" w:rsidRPr="00415BB7">
        <w:rPr>
          <w:spacing w:val="0"/>
        </w:rPr>
        <w:t xml:space="preserve"> - </w:t>
      </w:r>
      <w:r w:rsidR="00E728F7" w:rsidRPr="00415BB7">
        <w:rPr>
          <w:spacing w:val="0"/>
        </w:rPr>
        <w:t>Just in Time Quick Check</w:t>
      </w:r>
    </w:p>
    <w:bookmarkEnd w:id="1"/>
    <w:p w14:paraId="0540206E" w14:textId="77777777" w:rsidR="00672FC4" w:rsidRPr="00415BB7" w:rsidRDefault="00672FC4" w:rsidP="00672FC4">
      <w:pPr>
        <w:rPr>
          <w:rFonts w:asciiTheme="minorHAnsi" w:hAnsiTheme="minorHAnsi"/>
        </w:rPr>
      </w:pPr>
    </w:p>
    <w:p w14:paraId="749FD72B" w14:textId="7CCD2E0E" w:rsidR="00C932E8" w:rsidRDefault="00C901DD" w:rsidP="00672FC4">
      <w:pPr>
        <w:numPr>
          <w:ilvl w:val="0"/>
          <w:numId w:val="8"/>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The graph of </w:t>
      </w:r>
      <w:r>
        <w:rPr>
          <w:rFonts w:asciiTheme="minorHAnsi" w:hAnsiTheme="minorHAnsi"/>
          <w:i/>
          <w:iCs/>
          <w:color w:val="000000"/>
        </w:rPr>
        <w:t xml:space="preserve">f(x) </w:t>
      </w:r>
      <w:r>
        <w:rPr>
          <w:rFonts w:asciiTheme="minorHAnsi" w:hAnsiTheme="minorHAnsi"/>
          <w:color w:val="000000"/>
        </w:rPr>
        <w:t xml:space="preserve">is shown.  Determine whether </w:t>
      </w:r>
      <w:r>
        <w:rPr>
          <w:rFonts w:asciiTheme="minorHAnsi" w:hAnsiTheme="minorHAnsi"/>
          <w:i/>
          <w:iCs/>
          <w:color w:val="000000"/>
        </w:rPr>
        <w:t>f(x)</w:t>
      </w:r>
      <w:r>
        <w:rPr>
          <w:rFonts w:asciiTheme="minorHAnsi" w:hAnsiTheme="minorHAnsi"/>
          <w:color w:val="000000"/>
        </w:rPr>
        <w:t xml:space="preserve"> appears to be a square root function or a logarithmic function</w:t>
      </w:r>
      <w:r w:rsidR="00DA0C91">
        <w:rPr>
          <w:rFonts w:asciiTheme="minorHAnsi" w:hAnsiTheme="minorHAnsi"/>
          <w:color w:val="000000"/>
        </w:rPr>
        <w:t>.  E</w:t>
      </w:r>
      <w:r>
        <w:rPr>
          <w:rFonts w:asciiTheme="minorHAnsi" w:hAnsiTheme="minorHAnsi"/>
          <w:color w:val="000000"/>
        </w:rPr>
        <w:t xml:space="preserve">xplain your thinking.  </w:t>
      </w:r>
    </w:p>
    <w:p w14:paraId="0828CF4A" w14:textId="666CD714" w:rsidR="00672FC4" w:rsidRDefault="00672FC4" w:rsidP="00C932E8">
      <w:pPr>
        <w:pBdr>
          <w:top w:val="nil"/>
          <w:left w:val="nil"/>
          <w:bottom w:val="nil"/>
          <w:right w:val="nil"/>
          <w:between w:val="nil"/>
        </w:pBdr>
        <w:spacing w:after="0" w:line="240" w:lineRule="auto"/>
        <w:ind w:left="360"/>
        <w:rPr>
          <w:rFonts w:asciiTheme="minorHAnsi" w:hAnsiTheme="minorHAnsi"/>
          <w:color w:val="000000"/>
        </w:rPr>
      </w:pPr>
    </w:p>
    <w:p w14:paraId="713E1316" w14:textId="6E6E46C7" w:rsidR="000030AA" w:rsidRDefault="008147E1" w:rsidP="000030AA">
      <w:pPr>
        <w:pBdr>
          <w:top w:val="nil"/>
          <w:left w:val="nil"/>
          <w:bottom w:val="nil"/>
          <w:right w:val="nil"/>
          <w:between w:val="nil"/>
        </w:pBdr>
        <w:spacing w:after="0" w:line="240" w:lineRule="auto"/>
        <w:rPr>
          <w:rFonts w:asciiTheme="minorHAnsi" w:hAnsiTheme="minorHAnsi"/>
          <w:color w:val="000000"/>
        </w:rPr>
      </w:pPr>
      <w:r>
        <w:rPr>
          <w:noProof/>
          <w:lang w:val="en-US"/>
        </w:rPr>
        <w:t xml:space="preserve">       </w:t>
      </w:r>
      <w:r w:rsidR="003B005E">
        <w:rPr>
          <w:noProof/>
          <w:lang w:val="en-US"/>
        </w:rPr>
        <w:drawing>
          <wp:inline distT="0" distB="0" distL="0" distR="0" wp14:anchorId="6A9D07BB" wp14:editId="1FD5C118">
            <wp:extent cx="3397750" cy="2962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16718" cy="2979450"/>
                    </a:xfrm>
                    <a:prstGeom prst="rect">
                      <a:avLst/>
                    </a:prstGeom>
                  </pic:spPr>
                </pic:pic>
              </a:graphicData>
            </a:graphic>
          </wp:inline>
        </w:drawing>
      </w:r>
    </w:p>
    <w:p w14:paraId="5CE3E333" w14:textId="6E1B5178" w:rsidR="00DA0C91" w:rsidRDefault="00DA0C91" w:rsidP="000030AA">
      <w:pPr>
        <w:pBdr>
          <w:top w:val="nil"/>
          <w:left w:val="nil"/>
          <w:bottom w:val="nil"/>
          <w:right w:val="nil"/>
          <w:between w:val="nil"/>
        </w:pBdr>
        <w:spacing w:after="0" w:line="240" w:lineRule="auto"/>
        <w:rPr>
          <w:rFonts w:asciiTheme="minorHAnsi" w:hAnsiTheme="minorHAnsi"/>
          <w:color w:val="000000"/>
        </w:rPr>
      </w:pPr>
    </w:p>
    <w:p w14:paraId="425461A5" w14:textId="79A04751" w:rsidR="000030AA" w:rsidRPr="000030AA" w:rsidRDefault="003B005E" w:rsidP="000030AA">
      <w:pPr>
        <w:pStyle w:val="ListParagraph"/>
        <w:numPr>
          <w:ilvl w:val="0"/>
          <w:numId w:val="8"/>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Identify the function family to which each graph appears to belong.  Justify your answers. </w:t>
      </w:r>
    </w:p>
    <w:p w14:paraId="79E6BEF6" w14:textId="77777777" w:rsidR="00DA0C91" w:rsidRDefault="00DA0C91" w:rsidP="00DA0C91">
      <w:pPr>
        <w:pBdr>
          <w:top w:val="nil"/>
          <w:left w:val="nil"/>
          <w:bottom w:val="nil"/>
          <w:right w:val="nil"/>
          <w:between w:val="nil"/>
        </w:pBdr>
        <w:spacing w:line="240" w:lineRule="auto"/>
        <w:ind w:left="360"/>
        <w:rPr>
          <w:rFonts w:asciiTheme="minorHAnsi" w:hAnsiTheme="minorHAnsi"/>
          <w:color w:val="000000"/>
        </w:rPr>
      </w:pPr>
    </w:p>
    <w:p w14:paraId="345FB6B8" w14:textId="7E9DD5A6" w:rsidR="00DA0C91" w:rsidRPr="00DF1547" w:rsidRDefault="00BA71B9" w:rsidP="00DF1547">
      <w:pPr>
        <w:pStyle w:val="ListParagraph"/>
        <w:numPr>
          <w:ilvl w:val="1"/>
          <w:numId w:val="8"/>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                                                                                            b)</w:t>
      </w:r>
    </w:p>
    <w:p w14:paraId="4B4FDCAB" w14:textId="7A904A19" w:rsidR="00C67070" w:rsidRPr="00DF1547" w:rsidRDefault="00BA71B9" w:rsidP="00DF1547">
      <w:pPr>
        <w:pBdr>
          <w:top w:val="nil"/>
          <w:left w:val="nil"/>
          <w:bottom w:val="nil"/>
          <w:right w:val="nil"/>
          <w:between w:val="nil"/>
        </w:pBdr>
        <w:spacing w:line="240" w:lineRule="auto"/>
        <w:ind w:left="360"/>
        <w:rPr>
          <w:rFonts w:asciiTheme="minorHAnsi" w:hAnsiTheme="minorHAnsi"/>
          <w:color w:val="000000"/>
        </w:rPr>
      </w:pPr>
      <w:r>
        <w:rPr>
          <w:rFonts w:asciiTheme="minorHAnsi" w:hAnsiTheme="minorHAnsi"/>
          <w:color w:val="000000"/>
        </w:rPr>
        <w:t xml:space="preserve">     </w:t>
      </w:r>
      <w:r w:rsidR="00C07BDE">
        <w:rPr>
          <w:noProof/>
          <w:lang w:val="en-US"/>
        </w:rPr>
        <w:drawing>
          <wp:inline distT="0" distB="0" distL="0" distR="0" wp14:anchorId="47A3B868" wp14:editId="61753920">
            <wp:extent cx="2414107" cy="161544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14107" cy="1615440"/>
                    </a:xfrm>
                    <a:prstGeom prst="rect">
                      <a:avLst/>
                    </a:prstGeom>
                  </pic:spPr>
                </pic:pic>
              </a:graphicData>
            </a:graphic>
          </wp:inline>
        </w:drawing>
      </w:r>
      <w:r w:rsidR="000F773A" w:rsidRPr="00DF1547">
        <w:rPr>
          <w:rFonts w:asciiTheme="minorHAnsi" w:hAnsiTheme="minorHAnsi"/>
          <w:color w:val="000000"/>
        </w:rPr>
        <w:t xml:space="preserve"> </w:t>
      </w:r>
      <w:r w:rsidR="005B6EB4" w:rsidRPr="00DF1547">
        <w:rPr>
          <w:rFonts w:asciiTheme="minorHAnsi" w:hAnsiTheme="minorHAnsi"/>
          <w:color w:val="000000"/>
        </w:rPr>
        <w:tab/>
      </w:r>
      <w:r>
        <w:rPr>
          <w:rFonts w:asciiTheme="minorHAnsi" w:hAnsiTheme="minorHAnsi"/>
          <w:color w:val="000000"/>
        </w:rPr>
        <w:t xml:space="preserve">          </w:t>
      </w:r>
      <w:r w:rsidR="000A782F">
        <w:rPr>
          <w:noProof/>
          <w:lang w:val="en-US"/>
        </w:rPr>
        <w:drawing>
          <wp:inline distT="0" distB="0" distL="0" distR="0" wp14:anchorId="4B432844" wp14:editId="6A6C91A4">
            <wp:extent cx="2391620" cy="1606372"/>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flipV="1">
                      <a:off x="0" y="0"/>
                      <a:ext cx="2491224" cy="1673273"/>
                    </a:xfrm>
                    <a:prstGeom prst="rect">
                      <a:avLst/>
                    </a:prstGeom>
                  </pic:spPr>
                </pic:pic>
              </a:graphicData>
            </a:graphic>
          </wp:inline>
        </w:drawing>
      </w:r>
    </w:p>
    <w:p w14:paraId="4BDBA559" w14:textId="5A428AE2" w:rsidR="00BA71B9" w:rsidRDefault="00BA71B9" w:rsidP="000F773A">
      <w:pPr>
        <w:pStyle w:val="ListParagraph"/>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br w:type="page"/>
      </w:r>
    </w:p>
    <w:p w14:paraId="45D6E302" w14:textId="77777777" w:rsidR="000F773A" w:rsidRDefault="000F773A" w:rsidP="000F773A">
      <w:pPr>
        <w:pStyle w:val="ListParagraph"/>
        <w:pBdr>
          <w:top w:val="nil"/>
          <w:left w:val="nil"/>
          <w:bottom w:val="nil"/>
          <w:right w:val="nil"/>
          <w:between w:val="nil"/>
        </w:pBdr>
        <w:spacing w:line="240" w:lineRule="auto"/>
        <w:rPr>
          <w:rFonts w:asciiTheme="minorHAnsi" w:hAnsiTheme="minorHAnsi"/>
          <w:color w:val="000000"/>
        </w:rPr>
      </w:pPr>
    </w:p>
    <w:p w14:paraId="601355C0" w14:textId="1F3F1980" w:rsidR="00672FC4" w:rsidRPr="00DF1547" w:rsidRDefault="00DA0C91" w:rsidP="00DF1547">
      <w:pPr>
        <w:pStyle w:val="ListParagraph"/>
        <w:numPr>
          <w:ilvl w:val="0"/>
          <w:numId w:val="8"/>
        </w:numPr>
        <w:pBdr>
          <w:top w:val="nil"/>
          <w:left w:val="nil"/>
          <w:bottom w:val="nil"/>
          <w:right w:val="nil"/>
          <w:between w:val="nil"/>
        </w:pBdr>
        <w:spacing w:line="240" w:lineRule="auto"/>
        <w:rPr>
          <w:rFonts w:asciiTheme="minorHAnsi" w:hAnsiTheme="minorHAnsi"/>
        </w:rPr>
      </w:pPr>
      <w:r>
        <w:rPr>
          <w:rFonts w:asciiTheme="minorHAnsi" w:hAnsiTheme="minorHAnsi"/>
          <w:color w:val="000000"/>
        </w:rPr>
        <w:t>C</w:t>
      </w:r>
      <w:r w:rsidR="006F0129">
        <w:rPr>
          <w:rFonts w:asciiTheme="minorHAnsi" w:hAnsiTheme="minorHAnsi"/>
          <w:color w:val="000000"/>
        </w:rPr>
        <w:t xml:space="preserve">reate the graph of an exponential function </w:t>
      </w:r>
      <w:r w:rsidR="006F0129">
        <w:rPr>
          <w:rFonts w:asciiTheme="minorHAnsi" w:hAnsiTheme="minorHAnsi"/>
          <w:i/>
          <w:iCs/>
          <w:color w:val="000000"/>
        </w:rPr>
        <w:t xml:space="preserve">g(x) </w:t>
      </w:r>
      <w:r w:rsidR="006F0129" w:rsidRPr="00DF1547">
        <w:rPr>
          <w:rFonts w:asciiTheme="minorHAnsi" w:hAnsiTheme="minorHAnsi"/>
          <w:color w:val="000000"/>
        </w:rPr>
        <w:t xml:space="preserve">that is transformed from the parent function.  Label at least </w:t>
      </w:r>
      <w:r>
        <w:rPr>
          <w:rFonts w:asciiTheme="minorHAnsi" w:hAnsiTheme="minorHAnsi"/>
          <w:color w:val="000000"/>
        </w:rPr>
        <w:t>three</w:t>
      </w:r>
      <w:r w:rsidR="006F0129" w:rsidRPr="00DF1547">
        <w:rPr>
          <w:rFonts w:asciiTheme="minorHAnsi" w:hAnsiTheme="minorHAnsi"/>
          <w:color w:val="000000"/>
        </w:rPr>
        <w:t xml:space="preserve"> points</w:t>
      </w:r>
      <w:r w:rsidR="006F0129" w:rsidRPr="009B6F28">
        <w:rPr>
          <w:rFonts w:asciiTheme="minorHAnsi" w:hAnsiTheme="minorHAnsi"/>
          <w:iCs/>
          <w:color w:val="000000"/>
        </w:rPr>
        <w:t xml:space="preserve"> on the graph</w:t>
      </w:r>
      <w:r w:rsidR="006F0129">
        <w:rPr>
          <w:rFonts w:asciiTheme="minorHAnsi" w:hAnsiTheme="minorHAnsi"/>
          <w:i/>
          <w:iCs/>
          <w:color w:val="000000"/>
        </w:rPr>
        <w:t xml:space="preserve">. </w:t>
      </w:r>
      <w:r w:rsidR="006F0129">
        <w:rPr>
          <w:rFonts w:asciiTheme="minorHAnsi" w:hAnsiTheme="minorHAnsi"/>
          <w:color w:val="000000"/>
        </w:rPr>
        <w:t xml:space="preserve">Write the equation of </w:t>
      </w:r>
      <w:r w:rsidR="006F0129">
        <w:rPr>
          <w:rFonts w:asciiTheme="minorHAnsi" w:hAnsiTheme="minorHAnsi"/>
          <w:i/>
          <w:iCs/>
          <w:color w:val="000000"/>
        </w:rPr>
        <w:t>g(x).</w:t>
      </w:r>
      <w:r w:rsidR="006F0129">
        <w:rPr>
          <w:rFonts w:asciiTheme="minorHAnsi" w:hAnsiTheme="minorHAnsi"/>
          <w:color w:val="000000"/>
        </w:rPr>
        <w:t xml:space="preserve">  </w:t>
      </w:r>
      <w:r w:rsidR="006F0129">
        <w:rPr>
          <w:rFonts w:asciiTheme="minorHAnsi" w:hAnsiTheme="minorHAnsi"/>
          <w:i/>
          <w:iCs/>
          <w:color w:val="000000"/>
        </w:rPr>
        <w:t xml:space="preserve"> </w:t>
      </w:r>
    </w:p>
    <w:p w14:paraId="52C20F7A" w14:textId="77777777" w:rsidR="00DF1547" w:rsidRPr="00C25B0D" w:rsidRDefault="00DF1547" w:rsidP="00DF1547">
      <w:pPr>
        <w:pStyle w:val="ListParagraph"/>
        <w:pBdr>
          <w:top w:val="nil"/>
          <w:left w:val="nil"/>
          <w:bottom w:val="nil"/>
          <w:right w:val="nil"/>
          <w:between w:val="nil"/>
        </w:pBdr>
        <w:spacing w:line="240" w:lineRule="auto"/>
        <w:ind w:left="360"/>
        <w:rPr>
          <w:rFonts w:asciiTheme="minorHAnsi" w:hAnsiTheme="minorHAnsi"/>
        </w:rPr>
      </w:pPr>
    </w:p>
    <w:p w14:paraId="60CD7F17" w14:textId="33214ACB" w:rsidR="00672FC4" w:rsidRPr="00415BB7" w:rsidRDefault="00DF1547" w:rsidP="00672FC4">
      <w:pPr>
        <w:rPr>
          <w:rFonts w:asciiTheme="minorHAnsi" w:hAnsiTheme="minorHAnsi"/>
        </w:rPr>
      </w:pPr>
      <w:r>
        <w:rPr>
          <w:noProof/>
          <w:lang w:val="en-US"/>
        </w:rPr>
        <w:t xml:space="preserve">       </w:t>
      </w:r>
      <w:r w:rsidR="006F0129">
        <w:rPr>
          <w:noProof/>
          <w:lang w:val="en-US"/>
        </w:rPr>
        <w:drawing>
          <wp:inline distT="0" distB="0" distL="0" distR="0" wp14:anchorId="22358A0E" wp14:editId="1833D95D">
            <wp:extent cx="3823236" cy="2567940"/>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35084" cy="2575898"/>
                    </a:xfrm>
                    <a:prstGeom prst="rect">
                      <a:avLst/>
                    </a:prstGeom>
                  </pic:spPr>
                </pic:pic>
              </a:graphicData>
            </a:graphic>
          </wp:inline>
        </w:drawing>
      </w:r>
    </w:p>
    <w:p w14:paraId="4691751D" w14:textId="77777777" w:rsidR="00672FC4" w:rsidRPr="00415BB7" w:rsidRDefault="00672FC4" w:rsidP="00672FC4">
      <w:pPr>
        <w:rPr>
          <w:rFonts w:asciiTheme="minorHAnsi" w:hAnsiTheme="minorHAnsi"/>
        </w:rPr>
      </w:pPr>
    </w:p>
    <w:p w14:paraId="5546B89E" w14:textId="77777777" w:rsidR="00672FC4" w:rsidRPr="00415BB7" w:rsidRDefault="00672FC4" w:rsidP="00672FC4">
      <w:pPr>
        <w:rPr>
          <w:rFonts w:asciiTheme="minorHAnsi" w:hAnsiTheme="minorHAnsi"/>
        </w:rPr>
      </w:pPr>
    </w:p>
    <w:p w14:paraId="1525727F" w14:textId="77777777" w:rsidR="00672FC4" w:rsidRPr="00415BB7" w:rsidRDefault="00672FC4" w:rsidP="00672FC4">
      <w:pPr>
        <w:rPr>
          <w:rFonts w:asciiTheme="minorHAnsi" w:hAnsiTheme="minorHAnsi"/>
        </w:rPr>
      </w:pPr>
    </w:p>
    <w:p w14:paraId="1CC5B204" w14:textId="36C01E60" w:rsidR="003C065B" w:rsidRPr="006F0129" w:rsidRDefault="003C065B" w:rsidP="003C065B">
      <w:r>
        <w:t xml:space="preserve">4.  The graph of </w:t>
      </w:r>
      <w:r>
        <w:rPr>
          <w:i/>
          <w:iCs/>
        </w:rPr>
        <w:t>f(x)</w:t>
      </w:r>
      <w:r>
        <w:t xml:space="preserve"> is shown.  Select each </w:t>
      </w:r>
      <w:r w:rsidR="00DA0C91">
        <w:t xml:space="preserve">function that </w:t>
      </w:r>
      <w:r>
        <w:t>belongs to this</w:t>
      </w:r>
      <w:r w:rsidR="00DA0C91">
        <w:t xml:space="preserve"> same</w:t>
      </w:r>
      <w:r>
        <w:t xml:space="preserve"> family.</w:t>
      </w:r>
    </w:p>
    <w:tbl>
      <w:tblPr>
        <w:tblStyle w:val="TableGrid"/>
        <w:tblpPr w:leftFromText="180" w:rightFromText="180" w:vertAnchor="text" w:horzAnchor="margin" w:tblpXSpec="right" w:tblpY="611"/>
        <w:tblW w:w="0" w:type="auto"/>
        <w:tblLook w:val="04A0" w:firstRow="1" w:lastRow="0" w:firstColumn="1" w:lastColumn="0" w:noHBand="0" w:noVBand="1"/>
      </w:tblPr>
      <w:tblGrid>
        <w:gridCol w:w="4140"/>
      </w:tblGrid>
      <w:tr w:rsidR="00DA0C91" w14:paraId="0871DE45" w14:textId="77777777" w:rsidTr="00ED66D7">
        <w:trPr>
          <w:trHeight w:val="533"/>
        </w:trPr>
        <w:tc>
          <w:tcPr>
            <w:tcW w:w="4140" w:type="dxa"/>
            <w:vAlign w:val="center"/>
          </w:tcPr>
          <w:p w14:paraId="1616EC3F" w14:textId="0E4F4040" w:rsidR="00DA0C91" w:rsidRPr="00DF1547" w:rsidRDefault="00DA0C91" w:rsidP="00ED66D7">
            <w:pPr>
              <w:jc w:val="center"/>
              <w:rPr>
                <w:rFonts w:asciiTheme="minorHAnsi" w:hAnsiTheme="minorHAnsi"/>
                <w:sz w:val="24"/>
                <w:szCs w:val="36"/>
              </w:rPr>
            </w:pPr>
            <m:oMathPara>
              <m:oMath>
                <m:r>
                  <w:rPr>
                    <w:rFonts w:ascii="Cambria Math" w:hAnsi="Cambria Math"/>
                    <w:sz w:val="24"/>
                    <w:szCs w:val="36"/>
                  </w:rPr>
                  <m:t>g</m:t>
                </m:r>
                <m:d>
                  <m:dPr>
                    <m:ctrlPr>
                      <w:rPr>
                        <w:rFonts w:ascii="Cambria Math" w:hAnsi="Cambria Math"/>
                        <w:i/>
                        <w:sz w:val="24"/>
                        <w:szCs w:val="36"/>
                      </w:rPr>
                    </m:ctrlPr>
                  </m:dPr>
                  <m:e>
                    <m:r>
                      <w:rPr>
                        <w:rFonts w:ascii="Cambria Math" w:hAnsi="Cambria Math"/>
                        <w:sz w:val="24"/>
                        <w:szCs w:val="36"/>
                      </w:rPr>
                      <m:t>x</m:t>
                    </m:r>
                  </m:e>
                </m:d>
                <m:r>
                  <w:rPr>
                    <w:rFonts w:ascii="Cambria Math" w:hAnsi="Cambria Math"/>
                    <w:sz w:val="24"/>
                    <w:szCs w:val="36"/>
                  </w:rPr>
                  <m:t>=2</m:t>
                </m:r>
                <m:sSup>
                  <m:sSupPr>
                    <m:ctrlPr>
                      <w:rPr>
                        <w:rFonts w:ascii="Cambria Math" w:hAnsi="Cambria Math"/>
                        <w:i/>
                        <w:sz w:val="24"/>
                        <w:szCs w:val="36"/>
                      </w:rPr>
                    </m:ctrlPr>
                  </m:sSupPr>
                  <m:e>
                    <m:r>
                      <w:rPr>
                        <w:rFonts w:ascii="Cambria Math" w:hAnsi="Cambria Math"/>
                        <w:sz w:val="24"/>
                        <w:szCs w:val="36"/>
                      </w:rPr>
                      <m:t>x</m:t>
                    </m:r>
                  </m:e>
                  <m:sup>
                    <m:r>
                      <w:rPr>
                        <w:rFonts w:ascii="Cambria Math" w:hAnsi="Cambria Math"/>
                        <w:sz w:val="24"/>
                        <w:szCs w:val="36"/>
                      </w:rPr>
                      <m:t>3</m:t>
                    </m:r>
                  </m:sup>
                </m:sSup>
                <m:r>
                  <w:rPr>
                    <w:rFonts w:ascii="Cambria Math" w:hAnsi="Cambria Math"/>
                    <w:sz w:val="24"/>
                    <w:szCs w:val="36"/>
                  </w:rPr>
                  <m:t>+5</m:t>
                </m:r>
              </m:oMath>
            </m:oMathPara>
          </w:p>
        </w:tc>
      </w:tr>
      <w:tr w:rsidR="00DA0C91" w14:paraId="3091C9F5" w14:textId="77777777" w:rsidTr="00ED66D7">
        <w:trPr>
          <w:trHeight w:val="533"/>
        </w:trPr>
        <w:tc>
          <w:tcPr>
            <w:tcW w:w="4140" w:type="dxa"/>
            <w:vAlign w:val="center"/>
          </w:tcPr>
          <w:p w14:paraId="1368A515" w14:textId="1144DFE2" w:rsidR="00DA0C91" w:rsidRPr="00DF1547" w:rsidRDefault="00DA0C91" w:rsidP="00ED66D7">
            <w:pPr>
              <w:jc w:val="center"/>
              <w:rPr>
                <w:rFonts w:asciiTheme="minorHAnsi" w:hAnsiTheme="minorHAnsi"/>
                <w:sz w:val="24"/>
                <w:szCs w:val="36"/>
              </w:rPr>
            </w:pPr>
            <m:oMathPara>
              <m:oMath>
                <m:r>
                  <w:rPr>
                    <w:rFonts w:ascii="Cambria Math" w:hAnsi="Cambria Math"/>
                    <w:sz w:val="24"/>
                    <w:szCs w:val="36"/>
                  </w:rPr>
                  <m:t>h</m:t>
                </m:r>
                <m:d>
                  <m:dPr>
                    <m:ctrlPr>
                      <w:rPr>
                        <w:rFonts w:ascii="Cambria Math" w:hAnsi="Cambria Math"/>
                        <w:i/>
                        <w:sz w:val="24"/>
                        <w:szCs w:val="36"/>
                      </w:rPr>
                    </m:ctrlPr>
                  </m:dPr>
                  <m:e>
                    <m:r>
                      <w:rPr>
                        <w:rFonts w:ascii="Cambria Math" w:hAnsi="Cambria Math"/>
                        <w:sz w:val="24"/>
                        <w:szCs w:val="36"/>
                      </w:rPr>
                      <m:t>x</m:t>
                    </m:r>
                  </m:e>
                </m:d>
                <m:r>
                  <w:rPr>
                    <w:rFonts w:ascii="Cambria Math" w:hAnsi="Cambria Math"/>
                    <w:sz w:val="24"/>
                    <w:szCs w:val="36"/>
                  </w:rPr>
                  <m:t>=</m:t>
                </m:r>
                <m:sSup>
                  <m:sSupPr>
                    <m:ctrlPr>
                      <w:rPr>
                        <w:rFonts w:ascii="Cambria Math" w:hAnsi="Cambria Math"/>
                        <w:i/>
                        <w:sz w:val="24"/>
                        <w:szCs w:val="36"/>
                      </w:rPr>
                    </m:ctrlPr>
                  </m:sSupPr>
                  <m:e>
                    <m:r>
                      <w:rPr>
                        <w:rFonts w:ascii="Cambria Math" w:hAnsi="Cambria Math"/>
                        <w:sz w:val="24"/>
                        <w:szCs w:val="36"/>
                      </w:rPr>
                      <m:t>x</m:t>
                    </m:r>
                  </m:e>
                  <m:sup>
                    <m:r>
                      <w:rPr>
                        <w:rFonts w:ascii="Cambria Math" w:hAnsi="Cambria Math"/>
                        <w:sz w:val="24"/>
                        <w:szCs w:val="36"/>
                      </w:rPr>
                      <m:t>1/3</m:t>
                    </m:r>
                  </m:sup>
                </m:sSup>
                <m:r>
                  <w:rPr>
                    <w:rFonts w:ascii="Cambria Math" w:hAnsi="Cambria Math"/>
                    <w:sz w:val="24"/>
                    <w:szCs w:val="36"/>
                  </w:rPr>
                  <m:t>-4</m:t>
                </m:r>
              </m:oMath>
            </m:oMathPara>
          </w:p>
        </w:tc>
      </w:tr>
      <w:tr w:rsidR="00DA0C91" w14:paraId="0F1A574C" w14:textId="77777777" w:rsidTr="00ED66D7">
        <w:trPr>
          <w:trHeight w:val="533"/>
        </w:trPr>
        <w:tc>
          <w:tcPr>
            <w:tcW w:w="4140" w:type="dxa"/>
            <w:vAlign w:val="center"/>
          </w:tcPr>
          <w:p w14:paraId="63FD7FBD" w14:textId="2D478CE0" w:rsidR="00DA0C91" w:rsidRPr="00DF1547" w:rsidRDefault="00DA0C91" w:rsidP="00ED66D7">
            <w:pPr>
              <w:jc w:val="center"/>
              <w:rPr>
                <w:rFonts w:asciiTheme="minorHAnsi" w:hAnsiTheme="minorHAnsi"/>
                <w:sz w:val="24"/>
                <w:szCs w:val="36"/>
              </w:rPr>
            </w:pPr>
            <m:oMathPara>
              <m:oMath>
                <m:r>
                  <w:rPr>
                    <w:rFonts w:ascii="Cambria Math" w:hAnsi="Cambria Math"/>
                    <w:sz w:val="24"/>
                    <w:szCs w:val="36"/>
                  </w:rPr>
                  <m:t>k</m:t>
                </m:r>
                <m:d>
                  <m:dPr>
                    <m:ctrlPr>
                      <w:rPr>
                        <w:rFonts w:ascii="Cambria Math" w:hAnsi="Cambria Math"/>
                        <w:i/>
                        <w:sz w:val="24"/>
                        <w:szCs w:val="36"/>
                      </w:rPr>
                    </m:ctrlPr>
                  </m:dPr>
                  <m:e>
                    <m:r>
                      <w:rPr>
                        <w:rFonts w:ascii="Cambria Math" w:hAnsi="Cambria Math"/>
                        <w:sz w:val="24"/>
                        <w:szCs w:val="36"/>
                      </w:rPr>
                      <m:t>x</m:t>
                    </m:r>
                  </m:e>
                </m:d>
                <m:r>
                  <w:rPr>
                    <w:rFonts w:ascii="Cambria Math" w:hAnsi="Cambria Math"/>
                    <w:sz w:val="24"/>
                    <w:szCs w:val="36"/>
                  </w:rPr>
                  <m:t>=</m:t>
                </m:r>
                <m:sSup>
                  <m:sSupPr>
                    <m:ctrlPr>
                      <w:rPr>
                        <w:rFonts w:ascii="Cambria Math" w:hAnsi="Cambria Math"/>
                        <w:i/>
                        <w:sz w:val="24"/>
                        <w:szCs w:val="36"/>
                      </w:rPr>
                    </m:ctrlPr>
                  </m:sSupPr>
                  <m:e>
                    <m:r>
                      <w:rPr>
                        <w:rFonts w:ascii="Cambria Math" w:hAnsi="Cambria Math"/>
                        <w:sz w:val="24"/>
                        <w:szCs w:val="36"/>
                      </w:rPr>
                      <m:t>x</m:t>
                    </m:r>
                  </m:e>
                  <m:sup>
                    <m:r>
                      <w:rPr>
                        <w:rFonts w:ascii="Cambria Math" w:hAnsi="Cambria Math"/>
                        <w:sz w:val="24"/>
                        <w:szCs w:val="36"/>
                      </w:rPr>
                      <m:t>3</m:t>
                    </m:r>
                  </m:sup>
                </m:sSup>
                <m:r>
                  <w:rPr>
                    <w:rFonts w:ascii="Cambria Math" w:hAnsi="Cambria Math"/>
                    <w:sz w:val="24"/>
                    <w:szCs w:val="36"/>
                  </w:rPr>
                  <m:t>+</m:t>
                </m:r>
                <m:sSup>
                  <m:sSupPr>
                    <m:ctrlPr>
                      <w:rPr>
                        <w:rFonts w:ascii="Cambria Math" w:hAnsi="Cambria Math"/>
                        <w:i/>
                        <w:sz w:val="24"/>
                        <w:szCs w:val="36"/>
                      </w:rPr>
                    </m:ctrlPr>
                  </m:sSupPr>
                  <m:e>
                    <m:r>
                      <w:rPr>
                        <w:rFonts w:ascii="Cambria Math" w:hAnsi="Cambria Math"/>
                        <w:sz w:val="24"/>
                        <w:szCs w:val="36"/>
                      </w:rPr>
                      <m:t>x</m:t>
                    </m:r>
                  </m:e>
                  <m:sup>
                    <m:r>
                      <w:rPr>
                        <w:rFonts w:ascii="Cambria Math" w:hAnsi="Cambria Math"/>
                        <w:sz w:val="24"/>
                        <w:szCs w:val="36"/>
                      </w:rPr>
                      <m:t>2</m:t>
                    </m:r>
                  </m:sup>
                </m:sSup>
                <m:r>
                  <w:rPr>
                    <w:rFonts w:ascii="Cambria Math" w:hAnsi="Cambria Math"/>
                    <w:sz w:val="24"/>
                    <w:szCs w:val="36"/>
                  </w:rPr>
                  <m:t>-x+3</m:t>
                </m:r>
              </m:oMath>
            </m:oMathPara>
          </w:p>
        </w:tc>
      </w:tr>
      <w:tr w:rsidR="00DA0C91" w14:paraId="3B497D01" w14:textId="77777777" w:rsidTr="00ED66D7">
        <w:trPr>
          <w:trHeight w:val="514"/>
        </w:trPr>
        <w:tc>
          <w:tcPr>
            <w:tcW w:w="4140" w:type="dxa"/>
            <w:vAlign w:val="center"/>
          </w:tcPr>
          <w:p w14:paraId="0093A5BA" w14:textId="76B06A87" w:rsidR="00DA0C91" w:rsidRPr="00DF1547" w:rsidRDefault="00DA0C91" w:rsidP="00ED66D7">
            <w:pPr>
              <w:jc w:val="center"/>
              <w:rPr>
                <w:rFonts w:asciiTheme="minorHAnsi" w:hAnsiTheme="minorHAnsi"/>
                <w:sz w:val="24"/>
                <w:szCs w:val="36"/>
              </w:rPr>
            </w:pPr>
            <m:oMathPara>
              <m:oMath>
                <m:r>
                  <w:rPr>
                    <w:rFonts w:ascii="Cambria Math" w:hAnsi="Cambria Math"/>
                    <w:sz w:val="24"/>
                    <w:szCs w:val="36"/>
                  </w:rPr>
                  <m:t>m</m:t>
                </m:r>
                <m:d>
                  <m:dPr>
                    <m:ctrlPr>
                      <w:rPr>
                        <w:rFonts w:ascii="Cambria Math" w:hAnsi="Cambria Math"/>
                        <w:i/>
                        <w:sz w:val="24"/>
                        <w:szCs w:val="36"/>
                      </w:rPr>
                    </m:ctrlPr>
                  </m:dPr>
                  <m:e>
                    <m:r>
                      <w:rPr>
                        <w:rFonts w:ascii="Cambria Math" w:hAnsi="Cambria Math"/>
                        <w:sz w:val="24"/>
                        <w:szCs w:val="36"/>
                      </w:rPr>
                      <m:t>x</m:t>
                    </m:r>
                  </m:e>
                </m:d>
                <m:r>
                  <w:rPr>
                    <w:rFonts w:ascii="Cambria Math" w:hAnsi="Cambria Math"/>
                    <w:sz w:val="24"/>
                    <w:szCs w:val="36"/>
                  </w:rPr>
                  <m:t>=</m:t>
                </m:r>
                <m:rad>
                  <m:radPr>
                    <m:ctrlPr>
                      <w:rPr>
                        <w:rFonts w:ascii="Cambria Math" w:hAnsi="Cambria Math"/>
                        <w:i/>
                        <w:sz w:val="24"/>
                        <w:szCs w:val="36"/>
                      </w:rPr>
                    </m:ctrlPr>
                  </m:radPr>
                  <m:deg>
                    <m:r>
                      <w:rPr>
                        <w:rFonts w:ascii="Cambria Math" w:hAnsi="Cambria Math"/>
                        <w:sz w:val="24"/>
                        <w:szCs w:val="36"/>
                      </w:rPr>
                      <m:t>3</m:t>
                    </m:r>
                  </m:deg>
                  <m:e>
                    <m:r>
                      <w:rPr>
                        <w:rFonts w:ascii="Cambria Math" w:hAnsi="Cambria Math"/>
                        <w:sz w:val="24"/>
                        <w:szCs w:val="36"/>
                      </w:rPr>
                      <m:t>x+7</m:t>
                    </m:r>
                  </m:e>
                </m:rad>
              </m:oMath>
            </m:oMathPara>
          </w:p>
        </w:tc>
      </w:tr>
      <w:tr w:rsidR="00DA0C91" w14:paraId="6C234009" w14:textId="77777777" w:rsidTr="00ED66D7">
        <w:trPr>
          <w:trHeight w:val="533"/>
        </w:trPr>
        <w:tc>
          <w:tcPr>
            <w:tcW w:w="4140" w:type="dxa"/>
            <w:vAlign w:val="center"/>
          </w:tcPr>
          <w:p w14:paraId="0D4D5E31" w14:textId="71DFD5E1" w:rsidR="00DA0C91" w:rsidRPr="00DF1547" w:rsidRDefault="00DA0C91" w:rsidP="00ED66D7">
            <w:pPr>
              <w:jc w:val="center"/>
              <w:rPr>
                <w:rFonts w:asciiTheme="minorHAnsi" w:hAnsiTheme="minorHAnsi"/>
                <w:sz w:val="24"/>
                <w:szCs w:val="36"/>
              </w:rPr>
            </w:pPr>
            <m:oMathPara>
              <m:oMath>
                <m:r>
                  <w:rPr>
                    <w:rFonts w:ascii="Cambria Math" w:hAnsi="Cambria Math"/>
                    <w:sz w:val="24"/>
                    <w:szCs w:val="36"/>
                  </w:rPr>
                  <m:t>p</m:t>
                </m:r>
                <m:d>
                  <m:dPr>
                    <m:ctrlPr>
                      <w:rPr>
                        <w:rFonts w:ascii="Cambria Math" w:hAnsi="Cambria Math"/>
                        <w:i/>
                        <w:sz w:val="24"/>
                        <w:szCs w:val="36"/>
                      </w:rPr>
                    </m:ctrlPr>
                  </m:dPr>
                  <m:e>
                    <m:r>
                      <w:rPr>
                        <w:rFonts w:ascii="Cambria Math" w:hAnsi="Cambria Math"/>
                        <w:sz w:val="24"/>
                        <w:szCs w:val="36"/>
                      </w:rPr>
                      <m:t>x</m:t>
                    </m:r>
                  </m:e>
                </m:d>
                <m:r>
                  <w:rPr>
                    <w:rFonts w:ascii="Cambria Math" w:hAnsi="Cambria Math"/>
                    <w:sz w:val="24"/>
                    <w:szCs w:val="36"/>
                  </w:rPr>
                  <m:t>=</m:t>
                </m:r>
                <m:rad>
                  <m:radPr>
                    <m:degHide m:val="1"/>
                    <m:ctrlPr>
                      <w:rPr>
                        <w:rFonts w:ascii="Cambria Math" w:hAnsi="Cambria Math"/>
                        <w:i/>
                        <w:sz w:val="24"/>
                        <w:szCs w:val="36"/>
                      </w:rPr>
                    </m:ctrlPr>
                  </m:radPr>
                  <m:deg/>
                  <m:e>
                    <m:r>
                      <w:rPr>
                        <w:rFonts w:ascii="Cambria Math" w:hAnsi="Cambria Math"/>
                        <w:sz w:val="24"/>
                        <w:szCs w:val="36"/>
                      </w:rPr>
                      <m:t>x-2</m:t>
                    </m:r>
                  </m:e>
                </m:rad>
              </m:oMath>
            </m:oMathPara>
          </w:p>
        </w:tc>
      </w:tr>
    </w:tbl>
    <w:p w14:paraId="4C1AC551" w14:textId="18D878FC" w:rsidR="00DA0C91" w:rsidRDefault="00DF1547" w:rsidP="00672FC4">
      <w:pPr>
        <w:rPr>
          <w:rFonts w:asciiTheme="minorHAnsi" w:hAnsiTheme="minorHAnsi"/>
        </w:rPr>
      </w:pPr>
      <w:r>
        <w:rPr>
          <w:noProof/>
          <w:lang w:val="en-US"/>
        </w:rPr>
        <w:t xml:space="preserve">      </w:t>
      </w:r>
      <w:r w:rsidR="003C065B">
        <w:rPr>
          <w:noProof/>
          <w:lang w:val="en-US"/>
        </w:rPr>
        <w:drawing>
          <wp:inline distT="0" distB="0" distL="0" distR="0" wp14:anchorId="304701C1" wp14:editId="2802992E">
            <wp:extent cx="3474720" cy="23325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87243" cy="2340973"/>
                    </a:xfrm>
                    <a:prstGeom prst="rect">
                      <a:avLst/>
                    </a:prstGeom>
                  </pic:spPr>
                </pic:pic>
              </a:graphicData>
            </a:graphic>
          </wp:inline>
        </w:drawing>
      </w:r>
      <w:r w:rsidR="002B192C">
        <w:rPr>
          <w:rFonts w:asciiTheme="minorHAnsi" w:hAnsiTheme="minorHAnsi"/>
        </w:rPr>
        <w:tab/>
      </w:r>
    </w:p>
    <w:p w14:paraId="58A63798" w14:textId="5E71BADE" w:rsidR="00672FC4" w:rsidRDefault="00672FC4" w:rsidP="00672FC4">
      <w:pPr>
        <w:rPr>
          <w:rFonts w:asciiTheme="minorHAnsi" w:hAnsiTheme="minorHAnsi"/>
        </w:rPr>
      </w:pPr>
    </w:p>
    <w:p w14:paraId="1D3343E8" w14:textId="77777777" w:rsidR="00672FC4" w:rsidRPr="00415BB7" w:rsidRDefault="00672FC4" w:rsidP="00672FC4">
      <w:pPr>
        <w:rPr>
          <w:rFonts w:asciiTheme="minorHAnsi" w:hAnsiTheme="minorHAnsi"/>
        </w:rPr>
      </w:pPr>
    </w:p>
    <w:p w14:paraId="52C0D068" w14:textId="77777777" w:rsidR="00672FC4" w:rsidRPr="00415BB7" w:rsidRDefault="00672FC4" w:rsidP="00672FC4">
      <w:pPr>
        <w:rPr>
          <w:rFonts w:asciiTheme="minorHAnsi" w:hAnsiTheme="minorHAnsi"/>
        </w:rPr>
      </w:pPr>
    </w:p>
    <w:p w14:paraId="4A07F74E" w14:textId="77777777" w:rsidR="00672FC4" w:rsidRPr="00415BB7" w:rsidRDefault="00672FC4" w:rsidP="00672FC4">
      <w:pPr>
        <w:rPr>
          <w:rFonts w:asciiTheme="minorHAnsi" w:hAnsiTheme="minorHAnsi"/>
        </w:rPr>
      </w:pPr>
    </w:p>
    <w:p w14:paraId="2EA736CA" w14:textId="77777777" w:rsidR="00672FC4" w:rsidRPr="00415BB7" w:rsidRDefault="00672FC4" w:rsidP="00672FC4">
      <w:pPr>
        <w:rPr>
          <w:rFonts w:asciiTheme="minorHAnsi" w:hAnsiTheme="minorHAnsi"/>
        </w:rPr>
      </w:pPr>
    </w:p>
    <w:p w14:paraId="5FEDB9D9" w14:textId="45DF0148" w:rsidR="00672FC4" w:rsidRDefault="00672FC4" w:rsidP="00672FC4"/>
    <w:p w14:paraId="58B0EF17" w14:textId="77777777" w:rsidR="00DF1547" w:rsidRPr="00AC6FAD" w:rsidRDefault="00DF1547" w:rsidP="00DF1547">
      <w:pPr>
        <w:pStyle w:val="Title"/>
        <w:rPr>
          <w:spacing w:val="0"/>
        </w:rPr>
      </w:pPr>
      <w:bookmarkStart w:id="2" w:name="_heading=h.1fob9te" w:colFirst="0" w:colLast="0"/>
      <w:bookmarkStart w:id="3" w:name="teacher"/>
      <w:bookmarkEnd w:id="2"/>
      <w:r w:rsidRPr="00AC6FAD">
        <w:rPr>
          <w:spacing w:val="0"/>
        </w:rPr>
        <w:lastRenderedPageBreak/>
        <w:t>SOL AII.6a - Just in Time Quick Check Teacher Notes</w:t>
      </w:r>
    </w:p>
    <w:bookmarkEnd w:id="3"/>
    <w:p w14:paraId="484C18C6"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2A5F4EDB" w14:textId="77777777" w:rsidR="00672FC4" w:rsidRDefault="00672FC4">
      <w:pPr>
        <w:spacing w:after="0"/>
        <w:jc w:val="center"/>
        <w:rPr>
          <w:b/>
          <w:color w:val="C00000"/>
        </w:rPr>
      </w:pPr>
    </w:p>
    <w:p w14:paraId="4A62FA58" w14:textId="70EE5997" w:rsidR="00DF1547" w:rsidRDefault="00C932E8" w:rsidP="00DF1547">
      <w:p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1.</w:t>
      </w:r>
      <w:r w:rsidR="006F0129">
        <w:rPr>
          <w:rFonts w:asciiTheme="minorHAnsi" w:hAnsiTheme="minorHAnsi"/>
          <w:color w:val="000000"/>
        </w:rPr>
        <w:t xml:space="preserve">  The graph of </w:t>
      </w:r>
      <w:r w:rsidR="006F0129">
        <w:rPr>
          <w:rFonts w:asciiTheme="minorHAnsi" w:hAnsiTheme="minorHAnsi"/>
          <w:i/>
          <w:iCs/>
          <w:color w:val="000000"/>
        </w:rPr>
        <w:t xml:space="preserve">f(x) </w:t>
      </w:r>
      <w:r w:rsidR="006F0129">
        <w:rPr>
          <w:rFonts w:asciiTheme="minorHAnsi" w:hAnsiTheme="minorHAnsi"/>
          <w:color w:val="000000"/>
        </w:rPr>
        <w:t xml:space="preserve">is shown.  Determine whether </w:t>
      </w:r>
      <w:r w:rsidR="006F0129">
        <w:rPr>
          <w:rFonts w:asciiTheme="minorHAnsi" w:hAnsiTheme="minorHAnsi"/>
          <w:i/>
          <w:iCs/>
          <w:color w:val="000000"/>
        </w:rPr>
        <w:t>f(x)</w:t>
      </w:r>
      <w:r w:rsidR="006F0129">
        <w:rPr>
          <w:rFonts w:asciiTheme="minorHAnsi" w:hAnsiTheme="minorHAnsi"/>
          <w:color w:val="000000"/>
        </w:rPr>
        <w:t xml:space="preserve"> appears to be a square root function or a logarithmic function</w:t>
      </w:r>
      <w:r w:rsidR="00DA0C91">
        <w:rPr>
          <w:rFonts w:asciiTheme="minorHAnsi" w:hAnsiTheme="minorHAnsi"/>
          <w:color w:val="000000"/>
        </w:rPr>
        <w:t xml:space="preserve">. </w:t>
      </w:r>
    </w:p>
    <w:p w14:paraId="1A63FAE2" w14:textId="106E409D" w:rsidR="006F0129" w:rsidRDefault="00DF1547" w:rsidP="00DF1547">
      <w:p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     </w:t>
      </w:r>
      <w:r w:rsidR="00ED66D7">
        <w:rPr>
          <w:rFonts w:asciiTheme="minorHAnsi" w:hAnsiTheme="minorHAnsi"/>
          <w:color w:val="000000"/>
        </w:rPr>
        <w:t xml:space="preserve"> </w:t>
      </w:r>
      <w:r w:rsidR="00DA0C91">
        <w:rPr>
          <w:rFonts w:asciiTheme="minorHAnsi" w:hAnsiTheme="minorHAnsi"/>
          <w:color w:val="000000"/>
        </w:rPr>
        <w:t>E</w:t>
      </w:r>
      <w:r w:rsidR="006F0129">
        <w:rPr>
          <w:rFonts w:asciiTheme="minorHAnsi" w:hAnsiTheme="minorHAnsi"/>
          <w:color w:val="000000"/>
        </w:rPr>
        <w:t xml:space="preserve">xplain your thinking.  </w:t>
      </w:r>
    </w:p>
    <w:p w14:paraId="57A4C179" w14:textId="4E12B41D" w:rsidR="00C932E8" w:rsidRDefault="00C932E8" w:rsidP="00DF1547">
      <w:pPr>
        <w:pBdr>
          <w:top w:val="nil"/>
          <w:left w:val="nil"/>
          <w:bottom w:val="nil"/>
          <w:right w:val="nil"/>
          <w:between w:val="nil"/>
        </w:pBdr>
        <w:spacing w:line="240" w:lineRule="auto"/>
        <w:rPr>
          <w:rFonts w:asciiTheme="minorHAnsi" w:hAnsiTheme="minorHAnsi"/>
          <w:color w:val="000000"/>
        </w:rPr>
      </w:pPr>
    </w:p>
    <w:p w14:paraId="440B0C1A" w14:textId="345A6EA7" w:rsidR="003B005E" w:rsidRDefault="003B005E" w:rsidP="00C932E8">
      <w:pPr>
        <w:pBdr>
          <w:top w:val="nil"/>
          <w:left w:val="nil"/>
          <w:bottom w:val="nil"/>
          <w:right w:val="nil"/>
          <w:between w:val="nil"/>
        </w:pBdr>
        <w:spacing w:after="0" w:line="240" w:lineRule="auto"/>
        <w:ind w:left="360"/>
        <w:rPr>
          <w:rFonts w:asciiTheme="minorHAnsi" w:hAnsiTheme="minorHAnsi"/>
          <w:color w:val="000000"/>
        </w:rPr>
      </w:pPr>
      <w:r>
        <w:rPr>
          <w:noProof/>
          <w:lang w:val="en-US"/>
        </w:rPr>
        <w:drawing>
          <wp:inline distT="0" distB="0" distL="0" distR="0" wp14:anchorId="0C53BC6F" wp14:editId="0370B7E8">
            <wp:extent cx="3397750" cy="2962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16718" cy="2979450"/>
                    </a:xfrm>
                    <a:prstGeom prst="rect">
                      <a:avLst/>
                    </a:prstGeom>
                  </pic:spPr>
                </pic:pic>
              </a:graphicData>
            </a:graphic>
          </wp:inline>
        </w:drawing>
      </w:r>
    </w:p>
    <w:p w14:paraId="66B8229A" w14:textId="77777777" w:rsidR="00ED66D7" w:rsidRDefault="00ED66D7" w:rsidP="00854A67">
      <w:pPr>
        <w:pBdr>
          <w:top w:val="nil"/>
          <w:left w:val="nil"/>
          <w:bottom w:val="nil"/>
          <w:right w:val="nil"/>
          <w:between w:val="nil"/>
        </w:pBdr>
        <w:spacing w:after="0" w:line="240" w:lineRule="auto"/>
        <w:ind w:left="360"/>
        <w:rPr>
          <w:rFonts w:asciiTheme="minorHAnsi" w:hAnsiTheme="minorHAnsi"/>
          <w:i/>
          <w:iCs/>
          <w:color w:val="C00000"/>
        </w:rPr>
      </w:pPr>
    </w:p>
    <w:p w14:paraId="18706991" w14:textId="35CA2849" w:rsidR="00854A67" w:rsidRDefault="00854A67" w:rsidP="00ED66D7">
      <w:pPr>
        <w:pBdr>
          <w:top w:val="nil"/>
          <w:left w:val="nil"/>
          <w:bottom w:val="nil"/>
          <w:right w:val="nil"/>
          <w:between w:val="nil"/>
        </w:pBdr>
        <w:spacing w:after="0" w:line="240" w:lineRule="auto"/>
        <w:ind w:left="360"/>
        <w:rPr>
          <w:rFonts w:asciiTheme="minorHAnsi" w:hAnsiTheme="minorHAnsi"/>
          <w:i/>
          <w:iCs/>
          <w:color w:val="C00000"/>
        </w:rPr>
      </w:pPr>
      <w:r>
        <w:rPr>
          <w:rFonts w:asciiTheme="minorHAnsi" w:hAnsiTheme="minorHAnsi"/>
          <w:i/>
          <w:iCs/>
          <w:color w:val="C00000"/>
        </w:rPr>
        <w:t xml:space="preserve"> </w:t>
      </w:r>
      <w:r w:rsidR="000B6DC2">
        <w:rPr>
          <w:rFonts w:asciiTheme="minorHAnsi" w:hAnsiTheme="minorHAnsi"/>
          <w:i/>
          <w:iCs/>
          <w:color w:val="C00000"/>
        </w:rPr>
        <w:t>A common misconception</w:t>
      </w:r>
      <w:r w:rsidR="003B005E">
        <w:rPr>
          <w:rFonts w:asciiTheme="minorHAnsi" w:hAnsiTheme="minorHAnsi"/>
          <w:i/>
          <w:iCs/>
          <w:color w:val="C00000"/>
        </w:rPr>
        <w:t xml:space="preserve"> </w:t>
      </w:r>
      <w:r w:rsidR="000B6DC2">
        <w:rPr>
          <w:rFonts w:asciiTheme="minorHAnsi" w:hAnsiTheme="minorHAnsi"/>
          <w:i/>
          <w:iCs/>
          <w:color w:val="C00000"/>
        </w:rPr>
        <w:t xml:space="preserve">is </w:t>
      </w:r>
      <w:r w:rsidR="003B005E">
        <w:rPr>
          <w:rFonts w:asciiTheme="minorHAnsi" w:hAnsiTheme="minorHAnsi"/>
          <w:i/>
          <w:iCs/>
          <w:color w:val="C00000"/>
        </w:rPr>
        <w:t>that</w:t>
      </w:r>
      <w:r w:rsidR="00DA0C91">
        <w:rPr>
          <w:rFonts w:asciiTheme="minorHAnsi" w:hAnsiTheme="minorHAnsi"/>
          <w:i/>
          <w:iCs/>
          <w:color w:val="C00000"/>
        </w:rPr>
        <w:t xml:space="preserve"> some students may </w:t>
      </w:r>
      <w:r w:rsidR="000B6DC2">
        <w:rPr>
          <w:rFonts w:asciiTheme="minorHAnsi" w:hAnsiTheme="minorHAnsi"/>
          <w:i/>
          <w:iCs/>
          <w:color w:val="C00000"/>
        </w:rPr>
        <w:t xml:space="preserve">believe that logarithmic functions </w:t>
      </w:r>
      <w:r w:rsidR="003A1BD8">
        <w:rPr>
          <w:rFonts w:asciiTheme="minorHAnsi" w:hAnsiTheme="minorHAnsi"/>
          <w:i/>
          <w:iCs/>
          <w:color w:val="C00000"/>
        </w:rPr>
        <w:t>have a restricted range.  This could indicate that students don’t really understand the definition of a logarithm and its inverse relationship with exponential functions.  A potential  strategy is to</w:t>
      </w:r>
      <w:r w:rsidR="00C46494">
        <w:rPr>
          <w:rFonts w:asciiTheme="minorHAnsi" w:hAnsiTheme="minorHAnsi"/>
          <w:i/>
          <w:iCs/>
          <w:color w:val="C00000"/>
        </w:rPr>
        <w:t xml:space="preserve"> ask students to make a table of values for the graph and see which function family will be</w:t>
      </w:r>
      <w:r w:rsidR="00DA0C91">
        <w:rPr>
          <w:rFonts w:asciiTheme="minorHAnsi" w:hAnsiTheme="minorHAnsi"/>
          <w:i/>
          <w:iCs/>
          <w:color w:val="C00000"/>
        </w:rPr>
        <w:t>st</w:t>
      </w:r>
      <w:r w:rsidR="00C46494">
        <w:rPr>
          <w:rFonts w:asciiTheme="minorHAnsi" w:hAnsiTheme="minorHAnsi"/>
          <w:i/>
          <w:iCs/>
          <w:color w:val="C00000"/>
        </w:rPr>
        <w:t xml:space="preserve"> fit the values – square root or logarithmic. </w:t>
      </w:r>
      <w:r w:rsidR="003A1BD8">
        <w:rPr>
          <w:rFonts w:asciiTheme="minorHAnsi" w:hAnsiTheme="minorHAnsi"/>
          <w:i/>
          <w:iCs/>
          <w:color w:val="C00000"/>
        </w:rPr>
        <w:t xml:space="preserve">  </w:t>
      </w:r>
    </w:p>
    <w:p w14:paraId="668E2186" w14:textId="361C4D5F" w:rsidR="009C7357" w:rsidRDefault="009C7357" w:rsidP="00C932E8">
      <w:pPr>
        <w:pBdr>
          <w:top w:val="nil"/>
          <w:left w:val="nil"/>
          <w:bottom w:val="nil"/>
          <w:right w:val="nil"/>
          <w:between w:val="nil"/>
        </w:pBdr>
        <w:spacing w:after="0" w:line="240" w:lineRule="auto"/>
        <w:ind w:left="360"/>
        <w:rPr>
          <w:rFonts w:asciiTheme="minorHAnsi" w:hAnsiTheme="minorHAnsi"/>
          <w:i/>
          <w:iCs/>
          <w:color w:val="C00000"/>
        </w:rPr>
      </w:pPr>
    </w:p>
    <w:p w14:paraId="268CE64E" w14:textId="77777777" w:rsidR="00ED66D7" w:rsidRPr="000030AA" w:rsidRDefault="00ED66D7" w:rsidP="00ED66D7">
      <w:pPr>
        <w:pStyle w:val="ListParagraph"/>
        <w:numPr>
          <w:ilvl w:val="0"/>
          <w:numId w:val="20"/>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Identify the function family to which each graph appears to belong.  Justify your answers. </w:t>
      </w:r>
    </w:p>
    <w:p w14:paraId="066C049F" w14:textId="77777777" w:rsidR="00ED66D7" w:rsidRDefault="00ED66D7" w:rsidP="00ED66D7">
      <w:pPr>
        <w:pBdr>
          <w:top w:val="nil"/>
          <w:left w:val="nil"/>
          <w:bottom w:val="nil"/>
          <w:right w:val="nil"/>
          <w:between w:val="nil"/>
        </w:pBdr>
        <w:spacing w:line="240" w:lineRule="auto"/>
        <w:rPr>
          <w:rFonts w:asciiTheme="minorHAnsi" w:hAnsiTheme="minorHAnsi"/>
          <w:color w:val="000000"/>
        </w:rPr>
      </w:pPr>
    </w:p>
    <w:p w14:paraId="78FA09C5" w14:textId="77777777" w:rsidR="00ED66D7" w:rsidRPr="00DF1547" w:rsidRDefault="00ED66D7" w:rsidP="00ED66D7">
      <w:pPr>
        <w:pStyle w:val="ListParagraph"/>
        <w:numPr>
          <w:ilvl w:val="1"/>
          <w:numId w:val="20"/>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                                                                                            b)</w:t>
      </w:r>
    </w:p>
    <w:p w14:paraId="2B55CBBF" w14:textId="77777777" w:rsidR="00ED66D7" w:rsidRPr="00DF1547" w:rsidRDefault="00ED66D7" w:rsidP="00ED66D7">
      <w:pPr>
        <w:pBdr>
          <w:top w:val="nil"/>
          <w:left w:val="nil"/>
          <w:bottom w:val="nil"/>
          <w:right w:val="nil"/>
          <w:between w:val="nil"/>
        </w:pBdr>
        <w:spacing w:line="240" w:lineRule="auto"/>
        <w:ind w:left="360"/>
        <w:rPr>
          <w:rFonts w:asciiTheme="minorHAnsi" w:hAnsiTheme="minorHAnsi"/>
          <w:color w:val="000000"/>
        </w:rPr>
      </w:pPr>
      <w:r>
        <w:rPr>
          <w:rFonts w:asciiTheme="minorHAnsi" w:hAnsiTheme="minorHAnsi"/>
          <w:color w:val="000000"/>
        </w:rPr>
        <w:t xml:space="preserve">     </w:t>
      </w:r>
      <w:r>
        <w:rPr>
          <w:noProof/>
          <w:lang w:val="en-US"/>
        </w:rPr>
        <w:drawing>
          <wp:inline distT="0" distB="0" distL="0" distR="0" wp14:anchorId="1576178F" wp14:editId="6E729320">
            <wp:extent cx="2414107" cy="1615440"/>
            <wp:effectExtent l="0" t="0" r="571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14107" cy="1615440"/>
                    </a:xfrm>
                    <a:prstGeom prst="rect">
                      <a:avLst/>
                    </a:prstGeom>
                  </pic:spPr>
                </pic:pic>
              </a:graphicData>
            </a:graphic>
          </wp:inline>
        </w:drawing>
      </w:r>
      <w:r w:rsidRPr="00DF1547">
        <w:rPr>
          <w:rFonts w:asciiTheme="minorHAnsi" w:hAnsiTheme="minorHAnsi"/>
          <w:color w:val="000000"/>
        </w:rPr>
        <w:t xml:space="preserve"> </w:t>
      </w:r>
      <w:r w:rsidRPr="00DF1547">
        <w:rPr>
          <w:rFonts w:asciiTheme="minorHAnsi" w:hAnsiTheme="minorHAnsi"/>
          <w:color w:val="000000"/>
        </w:rPr>
        <w:tab/>
      </w:r>
      <w:r>
        <w:rPr>
          <w:rFonts w:asciiTheme="minorHAnsi" w:hAnsiTheme="minorHAnsi"/>
          <w:color w:val="000000"/>
        </w:rPr>
        <w:t xml:space="preserve">          </w:t>
      </w:r>
      <w:r>
        <w:rPr>
          <w:noProof/>
          <w:lang w:val="en-US"/>
        </w:rPr>
        <w:drawing>
          <wp:inline distT="0" distB="0" distL="0" distR="0" wp14:anchorId="3C832C16" wp14:editId="0F3F0C68">
            <wp:extent cx="2391620" cy="1606372"/>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flipV="1">
                      <a:off x="0" y="0"/>
                      <a:ext cx="2491224" cy="1673273"/>
                    </a:xfrm>
                    <a:prstGeom prst="rect">
                      <a:avLst/>
                    </a:prstGeom>
                  </pic:spPr>
                </pic:pic>
              </a:graphicData>
            </a:graphic>
          </wp:inline>
        </w:drawing>
      </w:r>
    </w:p>
    <w:p w14:paraId="3A6089ED" w14:textId="77777777" w:rsidR="005B6EB4" w:rsidRDefault="005B6EB4" w:rsidP="005B6EB4">
      <w:pPr>
        <w:pStyle w:val="ListParagraph"/>
        <w:pBdr>
          <w:top w:val="nil"/>
          <w:left w:val="nil"/>
          <w:bottom w:val="nil"/>
          <w:right w:val="nil"/>
          <w:between w:val="nil"/>
        </w:pBdr>
        <w:spacing w:line="240" w:lineRule="auto"/>
        <w:rPr>
          <w:rFonts w:asciiTheme="minorHAnsi" w:hAnsiTheme="minorHAnsi"/>
          <w:color w:val="000000"/>
        </w:rPr>
      </w:pPr>
    </w:p>
    <w:p w14:paraId="127EEEAF" w14:textId="25867434" w:rsidR="00854A67" w:rsidRPr="00854A67" w:rsidRDefault="00854A67" w:rsidP="00ED66D7">
      <w:pPr>
        <w:pBdr>
          <w:top w:val="nil"/>
          <w:left w:val="nil"/>
          <w:bottom w:val="nil"/>
          <w:right w:val="nil"/>
          <w:between w:val="nil"/>
        </w:pBdr>
        <w:spacing w:line="240" w:lineRule="auto"/>
        <w:ind w:left="360"/>
        <w:rPr>
          <w:rFonts w:asciiTheme="minorHAnsi" w:hAnsiTheme="minorHAnsi"/>
          <w:i/>
          <w:iCs/>
          <w:color w:val="C00000"/>
        </w:rPr>
      </w:pPr>
      <w:r>
        <w:rPr>
          <w:rFonts w:asciiTheme="minorHAnsi" w:hAnsiTheme="minorHAnsi"/>
          <w:i/>
          <w:iCs/>
          <w:color w:val="C00000"/>
        </w:rPr>
        <w:t xml:space="preserve">A common misconception is that </w:t>
      </w:r>
      <w:r w:rsidR="00601959">
        <w:rPr>
          <w:rFonts w:asciiTheme="minorHAnsi" w:hAnsiTheme="minorHAnsi"/>
          <w:i/>
          <w:iCs/>
          <w:color w:val="C00000"/>
        </w:rPr>
        <w:t xml:space="preserve">some </w:t>
      </w:r>
      <w:r>
        <w:rPr>
          <w:rFonts w:asciiTheme="minorHAnsi" w:hAnsiTheme="minorHAnsi"/>
          <w:i/>
          <w:iCs/>
          <w:color w:val="C00000"/>
        </w:rPr>
        <w:t xml:space="preserve">students have difficulty recognizing </w:t>
      </w:r>
      <w:r w:rsidR="00C46494">
        <w:rPr>
          <w:rFonts w:asciiTheme="minorHAnsi" w:hAnsiTheme="minorHAnsi"/>
          <w:i/>
          <w:iCs/>
          <w:color w:val="C00000"/>
        </w:rPr>
        <w:t>the similarities and diffe</w:t>
      </w:r>
      <w:r w:rsidR="00595154">
        <w:rPr>
          <w:rFonts w:asciiTheme="minorHAnsi" w:hAnsiTheme="minorHAnsi"/>
          <w:i/>
          <w:iCs/>
          <w:color w:val="C00000"/>
        </w:rPr>
        <w:t xml:space="preserve">rences among function families. </w:t>
      </w:r>
      <w:r>
        <w:rPr>
          <w:rFonts w:asciiTheme="minorHAnsi" w:hAnsiTheme="minorHAnsi"/>
          <w:i/>
          <w:iCs/>
          <w:color w:val="C00000"/>
        </w:rPr>
        <w:t xml:space="preserve"> Although </w:t>
      </w:r>
      <w:r w:rsidR="00ED66D7">
        <w:rPr>
          <w:rFonts w:asciiTheme="minorHAnsi" w:hAnsiTheme="minorHAnsi"/>
          <w:i/>
          <w:iCs/>
          <w:color w:val="C00000"/>
        </w:rPr>
        <w:t>students</w:t>
      </w:r>
      <w:r>
        <w:rPr>
          <w:rFonts w:asciiTheme="minorHAnsi" w:hAnsiTheme="minorHAnsi"/>
          <w:i/>
          <w:iCs/>
          <w:color w:val="C00000"/>
        </w:rPr>
        <w:t xml:space="preserve"> m</w:t>
      </w:r>
      <w:r w:rsidR="00601959">
        <w:rPr>
          <w:rFonts w:asciiTheme="minorHAnsi" w:hAnsiTheme="minorHAnsi"/>
          <w:i/>
          <w:iCs/>
          <w:color w:val="C00000"/>
        </w:rPr>
        <w:t>ay</w:t>
      </w:r>
      <w:r>
        <w:rPr>
          <w:rFonts w:asciiTheme="minorHAnsi" w:hAnsiTheme="minorHAnsi"/>
          <w:i/>
          <w:iCs/>
          <w:color w:val="C00000"/>
        </w:rPr>
        <w:t xml:space="preserve"> have an idea </w:t>
      </w:r>
      <w:r w:rsidR="00246B4C">
        <w:rPr>
          <w:rFonts w:asciiTheme="minorHAnsi" w:hAnsiTheme="minorHAnsi"/>
          <w:i/>
          <w:iCs/>
          <w:color w:val="C00000"/>
        </w:rPr>
        <w:t xml:space="preserve">of </w:t>
      </w:r>
      <w:r>
        <w:rPr>
          <w:rFonts w:asciiTheme="minorHAnsi" w:hAnsiTheme="minorHAnsi"/>
          <w:i/>
          <w:iCs/>
          <w:color w:val="C00000"/>
        </w:rPr>
        <w:t>potential equation</w:t>
      </w:r>
      <w:r w:rsidR="00246B4C">
        <w:rPr>
          <w:rFonts w:asciiTheme="minorHAnsi" w:hAnsiTheme="minorHAnsi"/>
          <w:i/>
          <w:iCs/>
          <w:color w:val="C00000"/>
        </w:rPr>
        <w:t>s for graphs, they are much less likely to see the polynomial and rational f</w:t>
      </w:r>
      <w:r w:rsidR="00595154">
        <w:rPr>
          <w:rFonts w:asciiTheme="minorHAnsi" w:hAnsiTheme="minorHAnsi"/>
          <w:i/>
          <w:iCs/>
          <w:color w:val="C00000"/>
        </w:rPr>
        <w:t xml:space="preserve">unctions as separate families.  </w:t>
      </w:r>
      <w:r w:rsidR="00C46494">
        <w:rPr>
          <w:rFonts w:asciiTheme="minorHAnsi" w:hAnsiTheme="minorHAnsi"/>
          <w:i/>
          <w:iCs/>
          <w:color w:val="C00000"/>
        </w:rPr>
        <w:t xml:space="preserve">Some students may benefit from the use of the </w:t>
      </w:r>
      <w:r w:rsidR="00ED66D7">
        <w:rPr>
          <w:rFonts w:asciiTheme="minorHAnsi" w:hAnsiTheme="minorHAnsi"/>
          <w:i/>
          <w:iCs/>
          <w:color w:val="C00000"/>
        </w:rPr>
        <w:t xml:space="preserve">Vocabulary </w:t>
      </w:r>
      <w:r w:rsidR="00C46494">
        <w:rPr>
          <w:rFonts w:asciiTheme="minorHAnsi" w:hAnsiTheme="minorHAnsi"/>
          <w:i/>
          <w:iCs/>
          <w:color w:val="C00000"/>
        </w:rPr>
        <w:t xml:space="preserve">Word Wall cards as an anchor chart and find the visual representation of each function family helpful.  </w:t>
      </w:r>
      <w:r w:rsidR="00246B4C">
        <w:rPr>
          <w:rFonts w:asciiTheme="minorHAnsi" w:hAnsiTheme="minorHAnsi"/>
          <w:i/>
          <w:iCs/>
          <w:color w:val="C00000"/>
        </w:rPr>
        <w:t xml:space="preserve">Also, an increased emphasis on </w:t>
      </w:r>
      <w:r w:rsidR="00ED66D7">
        <w:rPr>
          <w:rFonts w:asciiTheme="minorHAnsi" w:hAnsiTheme="minorHAnsi"/>
          <w:i/>
          <w:iCs/>
          <w:color w:val="C00000"/>
        </w:rPr>
        <w:t>regular use of</w:t>
      </w:r>
      <w:r w:rsidR="00246B4C">
        <w:rPr>
          <w:rFonts w:asciiTheme="minorHAnsi" w:hAnsiTheme="minorHAnsi"/>
          <w:i/>
          <w:iCs/>
          <w:color w:val="C00000"/>
        </w:rPr>
        <w:t xml:space="preserve"> the </w:t>
      </w:r>
      <w:proofErr w:type="spellStart"/>
      <w:r w:rsidR="00246B4C">
        <w:rPr>
          <w:rFonts w:asciiTheme="minorHAnsi" w:hAnsiTheme="minorHAnsi"/>
          <w:i/>
          <w:iCs/>
          <w:color w:val="C00000"/>
        </w:rPr>
        <w:t>approppriate</w:t>
      </w:r>
      <w:proofErr w:type="spellEnd"/>
      <w:r w:rsidR="00246B4C">
        <w:rPr>
          <w:rFonts w:asciiTheme="minorHAnsi" w:hAnsiTheme="minorHAnsi"/>
          <w:i/>
          <w:iCs/>
          <w:color w:val="C00000"/>
        </w:rPr>
        <w:t xml:space="preserve"> vocabulary may benefit students in this type of recognition. </w:t>
      </w:r>
      <w:r>
        <w:rPr>
          <w:rFonts w:asciiTheme="minorHAnsi" w:hAnsiTheme="minorHAnsi"/>
          <w:color w:val="000000"/>
        </w:rPr>
        <w:tab/>
      </w:r>
    </w:p>
    <w:p w14:paraId="0D7F9584" w14:textId="7297A57E" w:rsidR="00ED66D7" w:rsidRPr="00ED66D7" w:rsidRDefault="00601959" w:rsidP="00ED66D7">
      <w:pPr>
        <w:pStyle w:val="ListParagraph"/>
        <w:numPr>
          <w:ilvl w:val="0"/>
          <w:numId w:val="20"/>
        </w:numPr>
        <w:pBdr>
          <w:top w:val="nil"/>
          <w:left w:val="nil"/>
          <w:bottom w:val="nil"/>
          <w:right w:val="nil"/>
          <w:between w:val="nil"/>
        </w:pBdr>
        <w:spacing w:line="240" w:lineRule="auto"/>
        <w:rPr>
          <w:rFonts w:asciiTheme="minorHAnsi" w:hAnsiTheme="minorHAnsi"/>
          <w:color w:val="000000"/>
        </w:rPr>
      </w:pPr>
      <w:r w:rsidRPr="00ED66D7">
        <w:rPr>
          <w:rFonts w:asciiTheme="minorHAnsi" w:hAnsiTheme="minorHAnsi"/>
          <w:color w:val="000000"/>
        </w:rPr>
        <w:lastRenderedPageBreak/>
        <w:t xml:space="preserve">Create the graph of an exponential function </w:t>
      </w:r>
      <w:r w:rsidRPr="00ED66D7">
        <w:rPr>
          <w:rFonts w:asciiTheme="minorHAnsi" w:hAnsiTheme="minorHAnsi"/>
          <w:i/>
          <w:iCs/>
          <w:color w:val="000000"/>
        </w:rPr>
        <w:t xml:space="preserve">g(x) </w:t>
      </w:r>
      <w:r w:rsidRPr="00ED66D7">
        <w:rPr>
          <w:rFonts w:asciiTheme="minorHAnsi" w:hAnsiTheme="minorHAnsi"/>
          <w:color w:val="000000"/>
        </w:rPr>
        <w:t>that is transformed from the parent function.  Label at least three</w:t>
      </w:r>
    </w:p>
    <w:p w14:paraId="2A185241" w14:textId="3956EF62" w:rsidR="005B6EB4" w:rsidRPr="00ED66D7" w:rsidRDefault="00ED66D7" w:rsidP="00ED66D7">
      <w:p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      </w:t>
      </w:r>
      <w:r w:rsidR="00601959" w:rsidRPr="00ED66D7">
        <w:rPr>
          <w:rFonts w:asciiTheme="minorHAnsi" w:hAnsiTheme="minorHAnsi"/>
          <w:color w:val="000000"/>
        </w:rPr>
        <w:t xml:space="preserve"> points</w:t>
      </w:r>
      <w:r w:rsidR="00601959" w:rsidRPr="00ED66D7">
        <w:rPr>
          <w:rFonts w:asciiTheme="minorHAnsi" w:hAnsiTheme="minorHAnsi"/>
          <w:i/>
          <w:iCs/>
          <w:color w:val="000000"/>
        </w:rPr>
        <w:t xml:space="preserve"> on the graph. </w:t>
      </w:r>
      <w:r w:rsidR="00601959" w:rsidRPr="00ED66D7">
        <w:rPr>
          <w:rFonts w:asciiTheme="minorHAnsi" w:hAnsiTheme="minorHAnsi"/>
          <w:color w:val="000000"/>
        </w:rPr>
        <w:t xml:space="preserve">Write the equation of </w:t>
      </w:r>
      <w:r w:rsidR="00601959" w:rsidRPr="00ED66D7">
        <w:rPr>
          <w:rFonts w:asciiTheme="minorHAnsi" w:hAnsiTheme="minorHAnsi"/>
          <w:i/>
          <w:iCs/>
          <w:color w:val="000000"/>
        </w:rPr>
        <w:t>g(x).</w:t>
      </w:r>
      <w:r w:rsidR="00601959" w:rsidRPr="00ED66D7">
        <w:rPr>
          <w:rFonts w:asciiTheme="minorHAnsi" w:hAnsiTheme="minorHAnsi"/>
          <w:color w:val="000000"/>
        </w:rPr>
        <w:t xml:space="preserve">  </w:t>
      </w:r>
      <w:r w:rsidR="00601959" w:rsidRPr="00ED66D7">
        <w:rPr>
          <w:rFonts w:asciiTheme="minorHAnsi" w:hAnsiTheme="minorHAnsi"/>
          <w:i/>
          <w:iCs/>
          <w:color w:val="000000"/>
        </w:rPr>
        <w:t xml:space="preserve"> </w:t>
      </w:r>
    </w:p>
    <w:p w14:paraId="02184DAD" w14:textId="420FD2AC" w:rsidR="005B6EB4" w:rsidRDefault="005B6EB4" w:rsidP="005B6EB4">
      <w:pPr>
        <w:pStyle w:val="ListParagraph"/>
        <w:pBdr>
          <w:top w:val="nil"/>
          <w:left w:val="nil"/>
          <w:bottom w:val="nil"/>
          <w:right w:val="nil"/>
          <w:between w:val="nil"/>
        </w:pBdr>
        <w:spacing w:line="240" w:lineRule="auto"/>
        <w:ind w:left="360"/>
        <w:rPr>
          <w:rFonts w:asciiTheme="minorHAnsi" w:hAnsiTheme="minorHAnsi"/>
          <w:color w:val="000000"/>
        </w:rPr>
      </w:pPr>
    </w:p>
    <w:p w14:paraId="742C11B1" w14:textId="39161477" w:rsidR="006F0129" w:rsidRPr="00854A67" w:rsidRDefault="006F0129" w:rsidP="005B6EB4">
      <w:pPr>
        <w:pStyle w:val="ListParagraph"/>
        <w:pBdr>
          <w:top w:val="nil"/>
          <w:left w:val="nil"/>
          <w:bottom w:val="nil"/>
          <w:right w:val="nil"/>
          <w:between w:val="nil"/>
        </w:pBdr>
        <w:spacing w:line="240" w:lineRule="auto"/>
        <w:ind w:left="360"/>
        <w:rPr>
          <w:rFonts w:asciiTheme="minorHAnsi" w:hAnsiTheme="minorHAnsi"/>
          <w:color w:val="000000"/>
        </w:rPr>
      </w:pPr>
      <w:r>
        <w:rPr>
          <w:noProof/>
          <w:lang w:val="en-US"/>
        </w:rPr>
        <w:drawing>
          <wp:inline distT="0" distB="0" distL="0" distR="0" wp14:anchorId="1F1BE13D" wp14:editId="0A5ACF8B">
            <wp:extent cx="4140894" cy="2781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46078" cy="2784782"/>
                    </a:xfrm>
                    <a:prstGeom prst="rect">
                      <a:avLst/>
                    </a:prstGeom>
                  </pic:spPr>
                </pic:pic>
              </a:graphicData>
            </a:graphic>
          </wp:inline>
        </w:drawing>
      </w:r>
    </w:p>
    <w:p w14:paraId="796892F4" w14:textId="77777777" w:rsidR="005B6EB4" w:rsidRPr="00C25B0D" w:rsidRDefault="005B6EB4" w:rsidP="005B6EB4">
      <w:pPr>
        <w:pStyle w:val="ListParagraph"/>
        <w:ind w:left="1080"/>
        <w:rPr>
          <w:rFonts w:asciiTheme="minorHAnsi" w:hAnsiTheme="minorHAnsi"/>
        </w:rPr>
      </w:pPr>
    </w:p>
    <w:p w14:paraId="734809D0" w14:textId="5960F4F5" w:rsidR="005B6EB4" w:rsidRPr="005B6EB4" w:rsidRDefault="005B6EB4" w:rsidP="00ED66D7">
      <w:pPr>
        <w:pBdr>
          <w:top w:val="nil"/>
          <w:left w:val="nil"/>
          <w:bottom w:val="nil"/>
          <w:right w:val="nil"/>
          <w:between w:val="nil"/>
        </w:pBdr>
        <w:ind w:left="360"/>
        <w:rPr>
          <w:rFonts w:asciiTheme="minorHAnsi" w:hAnsiTheme="minorHAnsi" w:cstheme="minorHAnsi"/>
          <w:i/>
          <w:iCs/>
          <w:color w:val="C00000"/>
        </w:rPr>
      </w:pPr>
      <w:r>
        <w:rPr>
          <w:rFonts w:asciiTheme="minorHAnsi" w:hAnsiTheme="minorHAnsi" w:cstheme="minorHAnsi"/>
          <w:i/>
          <w:iCs/>
          <w:color w:val="C00000"/>
        </w:rPr>
        <w:t xml:space="preserve">A common misconception </w:t>
      </w:r>
      <w:r w:rsidR="00C230E8">
        <w:rPr>
          <w:rFonts w:asciiTheme="minorHAnsi" w:hAnsiTheme="minorHAnsi" w:cstheme="minorHAnsi"/>
          <w:i/>
          <w:iCs/>
          <w:color w:val="C00000"/>
        </w:rPr>
        <w:t xml:space="preserve">is for students to confuse polynomial functions with exponential functions.  A student may graph a quadratic function because they confuse the role of the variable exponent in an exponential function.  </w:t>
      </w:r>
      <w:r w:rsidR="0041361D">
        <w:rPr>
          <w:rFonts w:asciiTheme="minorHAnsi" w:hAnsiTheme="minorHAnsi" w:cstheme="minorHAnsi"/>
          <w:i/>
          <w:iCs/>
          <w:color w:val="C00000"/>
        </w:rPr>
        <w:t xml:space="preserve">It may be helpful to use the </w:t>
      </w:r>
      <w:r w:rsidR="00802484">
        <w:rPr>
          <w:rFonts w:asciiTheme="minorHAnsi" w:hAnsiTheme="minorHAnsi" w:cstheme="minorHAnsi"/>
          <w:i/>
          <w:iCs/>
          <w:color w:val="C00000"/>
        </w:rPr>
        <w:t>Algebra II Vocabulary W</w:t>
      </w:r>
      <w:r w:rsidR="0041361D">
        <w:rPr>
          <w:rFonts w:asciiTheme="minorHAnsi" w:hAnsiTheme="minorHAnsi" w:cstheme="minorHAnsi"/>
          <w:i/>
          <w:iCs/>
          <w:color w:val="C00000"/>
        </w:rPr>
        <w:t xml:space="preserve">ord </w:t>
      </w:r>
      <w:r w:rsidR="00802484">
        <w:rPr>
          <w:rFonts w:asciiTheme="minorHAnsi" w:hAnsiTheme="minorHAnsi" w:cstheme="minorHAnsi"/>
          <w:i/>
          <w:iCs/>
          <w:color w:val="C00000"/>
        </w:rPr>
        <w:t>W</w:t>
      </w:r>
      <w:r w:rsidR="0041361D">
        <w:rPr>
          <w:rFonts w:asciiTheme="minorHAnsi" w:hAnsiTheme="minorHAnsi" w:cstheme="minorHAnsi"/>
          <w:i/>
          <w:iCs/>
          <w:color w:val="C00000"/>
        </w:rPr>
        <w:t xml:space="preserve">all cards to reinforce the general shape and important features of exponential functions in a visual representation.  It may also be helpful to give students practice </w:t>
      </w:r>
      <w:r w:rsidR="00802484">
        <w:rPr>
          <w:rFonts w:asciiTheme="minorHAnsi" w:hAnsiTheme="minorHAnsi" w:cstheme="minorHAnsi"/>
          <w:i/>
          <w:iCs/>
          <w:color w:val="C00000"/>
        </w:rPr>
        <w:t xml:space="preserve">analyzing </w:t>
      </w:r>
      <w:r w:rsidR="00295D80">
        <w:rPr>
          <w:rFonts w:asciiTheme="minorHAnsi" w:hAnsiTheme="minorHAnsi" w:cstheme="minorHAnsi"/>
          <w:i/>
          <w:iCs/>
          <w:color w:val="C00000"/>
        </w:rPr>
        <w:t xml:space="preserve">various exponential functions and comparing their common features (domain, range, intercept, asymptote, and end behaviors). </w:t>
      </w:r>
    </w:p>
    <w:p w14:paraId="630D11CF" w14:textId="572A4224" w:rsidR="00A47364" w:rsidRDefault="00A47364" w:rsidP="00ED66D7">
      <w:pPr>
        <w:pBdr>
          <w:top w:val="nil"/>
          <w:left w:val="nil"/>
          <w:bottom w:val="nil"/>
          <w:right w:val="nil"/>
          <w:between w:val="nil"/>
        </w:pBdr>
        <w:spacing w:after="0" w:line="276" w:lineRule="auto"/>
        <w:rPr>
          <w:i/>
          <w:color w:val="000000"/>
        </w:rPr>
      </w:pPr>
    </w:p>
    <w:p w14:paraId="45AF2328" w14:textId="77777777" w:rsidR="001C28E2" w:rsidRPr="006F0129" w:rsidRDefault="006F0129" w:rsidP="001C28E2">
      <w:r>
        <w:t xml:space="preserve">4.  The graph of </w:t>
      </w:r>
      <w:r>
        <w:rPr>
          <w:i/>
          <w:iCs/>
        </w:rPr>
        <w:t>f(x)</w:t>
      </w:r>
      <w:r>
        <w:t xml:space="preserve"> is shown.  </w:t>
      </w:r>
      <w:r w:rsidR="001C28E2">
        <w:t>Select each function that belongs to this same family.</w:t>
      </w:r>
    </w:p>
    <w:p w14:paraId="07713062" w14:textId="26A0DF52" w:rsidR="00A47364" w:rsidRPr="006F0129" w:rsidRDefault="00A47364"/>
    <w:tbl>
      <w:tblPr>
        <w:tblStyle w:val="TableGrid"/>
        <w:tblpPr w:leftFromText="180" w:rightFromText="180" w:vertAnchor="text" w:horzAnchor="page" w:tblpX="6771" w:tblpY="426"/>
        <w:tblW w:w="0" w:type="auto"/>
        <w:tblLook w:val="04A0" w:firstRow="1" w:lastRow="0" w:firstColumn="1" w:lastColumn="0" w:noHBand="0" w:noVBand="1"/>
      </w:tblPr>
      <w:tblGrid>
        <w:gridCol w:w="4140"/>
      </w:tblGrid>
      <w:tr w:rsidR="00580C1D" w14:paraId="319991D6" w14:textId="77777777" w:rsidTr="00580C1D">
        <w:trPr>
          <w:trHeight w:val="533"/>
        </w:trPr>
        <w:tc>
          <w:tcPr>
            <w:tcW w:w="4140" w:type="dxa"/>
            <w:vAlign w:val="center"/>
          </w:tcPr>
          <w:p w14:paraId="23A2A4D0" w14:textId="77777777" w:rsidR="00580C1D" w:rsidRPr="005C3BFF" w:rsidRDefault="00580C1D" w:rsidP="00580C1D">
            <w:pPr>
              <w:jc w:val="center"/>
              <w:rPr>
                <w:rFonts w:asciiTheme="minorHAnsi" w:hAnsiTheme="minorHAnsi"/>
                <w:sz w:val="36"/>
                <w:szCs w:val="36"/>
              </w:rPr>
            </w:pPr>
            <m:oMathPara>
              <m:oMath>
                <m:r>
                  <w:rPr>
                    <w:rFonts w:ascii="Cambria Math" w:hAnsi="Cambria Math"/>
                    <w:sz w:val="24"/>
                    <w:szCs w:val="36"/>
                  </w:rPr>
                  <m:t>g</m:t>
                </m:r>
                <m:d>
                  <m:dPr>
                    <m:ctrlPr>
                      <w:rPr>
                        <w:rFonts w:ascii="Cambria Math" w:hAnsi="Cambria Math"/>
                        <w:i/>
                        <w:sz w:val="24"/>
                        <w:szCs w:val="36"/>
                      </w:rPr>
                    </m:ctrlPr>
                  </m:dPr>
                  <m:e>
                    <m:r>
                      <w:rPr>
                        <w:rFonts w:ascii="Cambria Math" w:hAnsi="Cambria Math"/>
                        <w:sz w:val="24"/>
                        <w:szCs w:val="36"/>
                      </w:rPr>
                      <m:t>x</m:t>
                    </m:r>
                  </m:e>
                </m:d>
                <m:r>
                  <w:rPr>
                    <w:rFonts w:ascii="Cambria Math" w:hAnsi="Cambria Math"/>
                    <w:sz w:val="24"/>
                    <w:szCs w:val="36"/>
                  </w:rPr>
                  <m:t>=2</m:t>
                </m:r>
                <m:sSup>
                  <m:sSupPr>
                    <m:ctrlPr>
                      <w:rPr>
                        <w:rFonts w:ascii="Cambria Math" w:hAnsi="Cambria Math"/>
                        <w:i/>
                        <w:sz w:val="24"/>
                        <w:szCs w:val="36"/>
                      </w:rPr>
                    </m:ctrlPr>
                  </m:sSupPr>
                  <m:e>
                    <m:r>
                      <w:rPr>
                        <w:rFonts w:ascii="Cambria Math" w:hAnsi="Cambria Math"/>
                        <w:sz w:val="24"/>
                        <w:szCs w:val="36"/>
                      </w:rPr>
                      <m:t>x</m:t>
                    </m:r>
                  </m:e>
                  <m:sup>
                    <m:r>
                      <w:rPr>
                        <w:rFonts w:ascii="Cambria Math" w:hAnsi="Cambria Math"/>
                        <w:sz w:val="24"/>
                        <w:szCs w:val="36"/>
                      </w:rPr>
                      <m:t>3</m:t>
                    </m:r>
                  </m:sup>
                </m:sSup>
                <m:r>
                  <w:rPr>
                    <w:rFonts w:ascii="Cambria Math" w:hAnsi="Cambria Math"/>
                    <w:sz w:val="24"/>
                    <w:szCs w:val="36"/>
                  </w:rPr>
                  <m:t>+5</m:t>
                </m:r>
              </m:oMath>
            </m:oMathPara>
          </w:p>
        </w:tc>
      </w:tr>
      <w:tr w:rsidR="00580C1D" w14:paraId="22C042CA" w14:textId="77777777" w:rsidTr="00580C1D">
        <w:trPr>
          <w:trHeight w:val="533"/>
        </w:trPr>
        <w:tc>
          <w:tcPr>
            <w:tcW w:w="4140" w:type="dxa"/>
            <w:vAlign w:val="center"/>
          </w:tcPr>
          <w:p w14:paraId="6B7C8326" w14:textId="77777777" w:rsidR="00580C1D" w:rsidRPr="005C3BFF" w:rsidRDefault="00580C1D" w:rsidP="00580C1D">
            <w:pPr>
              <w:jc w:val="center"/>
              <w:rPr>
                <w:rFonts w:asciiTheme="minorHAnsi" w:hAnsiTheme="minorHAnsi"/>
                <w:sz w:val="36"/>
                <w:szCs w:val="36"/>
              </w:rPr>
            </w:pPr>
            <m:oMathPara>
              <m:oMath>
                <m:r>
                  <w:rPr>
                    <w:rFonts w:ascii="Cambria Math" w:hAnsi="Cambria Math"/>
                    <w:sz w:val="24"/>
                    <w:szCs w:val="36"/>
                  </w:rPr>
                  <m:t>h</m:t>
                </m:r>
                <m:d>
                  <m:dPr>
                    <m:ctrlPr>
                      <w:rPr>
                        <w:rFonts w:ascii="Cambria Math" w:hAnsi="Cambria Math"/>
                        <w:i/>
                        <w:sz w:val="24"/>
                        <w:szCs w:val="36"/>
                      </w:rPr>
                    </m:ctrlPr>
                  </m:dPr>
                  <m:e>
                    <m:r>
                      <w:rPr>
                        <w:rFonts w:ascii="Cambria Math" w:hAnsi="Cambria Math"/>
                        <w:sz w:val="24"/>
                        <w:szCs w:val="36"/>
                      </w:rPr>
                      <m:t>x</m:t>
                    </m:r>
                  </m:e>
                </m:d>
                <m:r>
                  <w:rPr>
                    <w:rFonts w:ascii="Cambria Math" w:hAnsi="Cambria Math"/>
                    <w:sz w:val="24"/>
                    <w:szCs w:val="36"/>
                  </w:rPr>
                  <m:t>=</m:t>
                </m:r>
                <m:sSup>
                  <m:sSupPr>
                    <m:ctrlPr>
                      <w:rPr>
                        <w:rFonts w:ascii="Cambria Math" w:hAnsi="Cambria Math"/>
                        <w:i/>
                        <w:sz w:val="24"/>
                        <w:szCs w:val="36"/>
                      </w:rPr>
                    </m:ctrlPr>
                  </m:sSupPr>
                  <m:e>
                    <m:r>
                      <w:rPr>
                        <w:rFonts w:ascii="Cambria Math" w:hAnsi="Cambria Math"/>
                        <w:sz w:val="24"/>
                        <w:szCs w:val="36"/>
                      </w:rPr>
                      <m:t>x</m:t>
                    </m:r>
                  </m:e>
                  <m:sup>
                    <m:r>
                      <w:rPr>
                        <w:rFonts w:ascii="Cambria Math" w:hAnsi="Cambria Math"/>
                        <w:sz w:val="24"/>
                        <w:szCs w:val="36"/>
                      </w:rPr>
                      <m:t>1/3</m:t>
                    </m:r>
                  </m:sup>
                </m:sSup>
                <m:r>
                  <w:rPr>
                    <w:rFonts w:ascii="Cambria Math" w:hAnsi="Cambria Math"/>
                    <w:sz w:val="24"/>
                    <w:szCs w:val="36"/>
                  </w:rPr>
                  <m:t>-4</m:t>
                </m:r>
              </m:oMath>
            </m:oMathPara>
          </w:p>
        </w:tc>
      </w:tr>
      <w:tr w:rsidR="00580C1D" w14:paraId="565E0485" w14:textId="77777777" w:rsidTr="00580C1D">
        <w:trPr>
          <w:trHeight w:val="533"/>
        </w:trPr>
        <w:tc>
          <w:tcPr>
            <w:tcW w:w="4140" w:type="dxa"/>
            <w:vAlign w:val="center"/>
          </w:tcPr>
          <w:p w14:paraId="44CF0E22" w14:textId="77777777" w:rsidR="00580C1D" w:rsidRPr="005C3BFF" w:rsidRDefault="00580C1D" w:rsidP="00580C1D">
            <w:pPr>
              <w:jc w:val="center"/>
              <w:rPr>
                <w:rFonts w:asciiTheme="minorHAnsi" w:hAnsiTheme="minorHAnsi"/>
                <w:sz w:val="36"/>
                <w:szCs w:val="36"/>
              </w:rPr>
            </w:pPr>
            <m:oMathPara>
              <m:oMath>
                <m:r>
                  <w:rPr>
                    <w:rFonts w:ascii="Cambria Math" w:hAnsi="Cambria Math"/>
                    <w:sz w:val="24"/>
                    <w:szCs w:val="36"/>
                  </w:rPr>
                  <m:t>k</m:t>
                </m:r>
                <m:d>
                  <m:dPr>
                    <m:ctrlPr>
                      <w:rPr>
                        <w:rFonts w:ascii="Cambria Math" w:hAnsi="Cambria Math"/>
                        <w:i/>
                        <w:sz w:val="24"/>
                        <w:szCs w:val="36"/>
                      </w:rPr>
                    </m:ctrlPr>
                  </m:dPr>
                  <m:e>
                    <m:r>
                      <w:rPr>
                        <w:rFonts w:ascii="Cambria Math" w:hAnsi="Cambria Math"/>
                        <w:sz w:val="24"/>
                        <w:szCs w:val="36"/>
                      </w:rPr>
                      <m:t>x</m:t>
                    </m:r>
                  </m:e>
                </m:d>
                <m:r>
                  <w:rPr>
                    <w:rFonts w:ascii="Cambria Math" w:hAnsi="Cambria Math"/>
                    <w:sz w:val="24"/>
                    <w:szCs w:val="36"/>
                  </w:rPr>
                  <m:t>=</m:t>
                </m:r>
                <m:sSup>
                  <m:sSupPr>
                    <m:ctrlPr>
                      <w:rPr>
                        <w:rFonts w:ascii="Cambria Math" w:hAnsi="Cambria Math"/>
                        <w:i/>
                        <w:sz w:val="24"/>
                        <w:szCs w:val="36"/>
                      </w:rPr>
                    </m:ctrlPr>
                  </m:sSupPr>
                  <m:e>
                    <m:r>
                      <w:rPr>
                        <w:rFonts w:ascii="Cambria Math" w:hAnsi="Cambria Math"/>
                        <w:sz w:val="24"/>
                        <w:szCs w:val="36"/>
                      </w:rPr>
                      <m:t>x</m:t>
                    </m:r>
                  </m:e>
                  <m:sup>
                    <m:r>
                      <w:rPr>
                        <w:rFonts w:ascii="Cambria Math" w:hAnsi="Cambria Math"/>
                        <w:sz w:val="24"/>
                        <w:szCs w:val="36"/>
                      </w:rPr>
                      <m:t>3</m:t>
                    </m:r>
                  </m:sup>
                </m:sSup>
                <m:r>
                  <w:rPr>
                    <w:rFonts w:ascii="Cambria Math" w:hAnsi="Cambria Math"/>
                    <w:sz w:val="24"/>
                    <w:szCs w:val="36"/>
                  </w:rPr>
                  <m:t>+</m:t>
                </m:r>
                <m:sSup>
                  <m:sSupPr>
                    <m:ctrlPr>
                      <w:rPr>
                        <w:rFonts w:ascii="Cambria Math" w:hAnsi="Cambria Math"/>
                        <w:i/>
                        <w:sz w:val="24"/>
                        <w:szCs w:val="36"/>
                      </w:rPr>
                    </m:ctrlPr>
                  </m:sSupPr>
                  <m:e>
                    <m:r>
                      <w:rPr>
                        <w:rFonts w:ascii="Cambria Math" w:hAnsi="Cambria Math"/>
                        <w:sz w:val="24"/>
                        <w:szCs w:val="36"/>
                      </w:rPr>
                      <m:t>x</m:t>
                    </m:r>
                  </m:e>
                  <m:sup>
                    <m:r>
                      <w:rPr>
                        <w:rFonts w:ascii="Cambria Math" w:hAnsi="Cambria Math"/>
                        <w:sz w:val="24"/>
                        <w:szCs w:val="36"/>
                      </w:rPr>
                      <m:t>2</m:t>
                    </m:r>
                  </m:sup>
                </m:sSup>
                <m:r>
                  <w:rPr>
                    <w:rFonts w:ascii="Cambria Math" w:hAnsi="Cambria Math"/>
                    <w:sz w:val="24"/>
                    <w:szCs w:val="36"/>
                  </w:rPr>
                  <m:t>-x+3</m:t>
                </m:r>
              </m:oMath>
            </m:oMathPara>
          </w:p>
        </w:tc>
      </w:tr>
      <w:tr w:rsidR="00580C1D" w14:paraId="07C9E3B5" w14:textId="77777777" w:rsidTr="00580C1D">
        <w:trPr>
          <w:trHeight w:val="514"/>
        </w:trPr>
        <w:tc>
          <w:tcPr>
            <w:tcW w:w="4140" w:type="dxa"/>
            <w:vAlign w:val="center"/>
          </w:tcPr>
          <w:p w14:paraId="6FE037CF" w14:textId="77777777" w:rsidR="00580C1D" w:rsidRPr="005C3BFF" w:rsidRDefault="00580C1D" w:rsidP="00580C1D">
            <w:pPr>
              <w:jc w:val="center"/>
              <w:rPr>
                <w:rFonts w:asciiTheme="minorHAnsi" w:hAnsiTheme="minorHAnsi"/>
                <w:sz w:val="36"/>
                <w:szCs w:val="36"/>
              </w:rPr>
            </w:pPr>
            <m:oMathPara>
              <m:oMath>
                <m:r>
                  <w:rPr>
                    <w:rFonts w:ascii="Cambria Math" w:hAnsi="Cambria Math"/>
                    <w:sz w:val="24"/>
                    <w:szCs w:val="36"/>
                  </w:rPr>
                  <m:t>m</m:t>
                </m:r>
                <m:d>
                  <m:dPr>
                    <m:ctrlPr>
                      <w:rPr>
                        <w:rFonts w:ascii="Cambria Math" w:hAnsi="Cambria Math"/>
                        <w:i/>
                        <w:sz w:val="24"/>
                        <w:szCs w:val="36"/>
                      </w:rPr>
                    </m:ctrlPr>
                  </m:dPr>
                  <m:e>
                    <m:r>
                      <w:rPr>
                        <w:rFonts w:ascii="Cambria Math" w:hAnsi="Cambria Math"/>
                        <w:sz w:val="24"/>
                        <w:szCs w:val="36"/>
                      </w:rPr>
                      <m:t>x</m:t>
                    </m:r>
                  </m:e>
                </m:d>
                <m:r>
                  <w:rPr>
                    <w:rFonts w:ascii="Cambria Math" w:hAnsi="Cambria Math"/>
                    <w:sz w:val="24"/>
                    <w:szCs w:val="36"/>
                  </w:rPr>
                  <m:t>=</m:t>
                </m:r>
                <m:rad>
                  <m:radPr>
                    <m:ctrlPr>
                      <w:rPr>
                        <w:rFonts w:ascii="Cambria Math" w:hAnsi="Cambria Math"/>
                        <w:i/>
                        <w:sz w:val="24"/>
                        <w:szCs w:val="36"/>
                      </w:rPr>
                    </m:ctrlPr>
                  </m:radPr>
                  <m:deg>
                    <m:r>
                      <w:rPr>
                        <w:rFonts w:ascii="Cambria Math" w:hAnsi="Cambria Math"/>
                        <w:sz w:val="24"/>
                        <w:szCs w:val="36"/>
                      </w:rPr>
                      <m:t>3</m:t>
                    </m:r>
                  </m:deg>
                  <m:e>
                    <m:r>
                      <w:rPr>
                        <w:rFonts w:ascii="Cambria Math" w:hAnsi="Cambria Math"/>
                        <w:sz w:val="24"/>
                        <w:szCs w:val="36"/>
                      </w:rPr>
                      <m:t>x+7</m:t>
                    </m:r>
                  </m:e>
                </m:rad>
              </m:oMath>
            </m:oMathPara>
          </w:p>
        </w:tc>
      </w:tr>
      <w:tr w:rsidR="00580C1D" w14:paraId="6A3B7C9E" w14:textId="77777777" w:rsidTr="00580C1D">
        <w:trPr>
          <w:trHeight w:val="533"/>
        </w:trPr>
        <w:tc>
          <w:tcPr>
            <w:tcW w:w="4140" w:type="dxa"/>
            <w:vAlign w:val="center"/>
          </w:tcPr>
          <w:p w14:paraId="6731529F" w14:textId="77777777" w:rsidR="00580C1D" w:rsidRPr="005C3BFF" w:rsidRDefault="00580C1D" w:rsidP="00580C1D">
            <w:pPr>
              <w:jc w:val="center"/>
              <w:rPr>
                <w:rFonts w:asciiTheme="minorHAnsi" w:hAnsiTheme="minorHAnsi"/>
                <w:sz w:val="36"/>
                <w:szCs w:val="36"/>
              </w:rPr>
            </w:pPr>
            <m:oMathPara>
              <m:oMath>
                <m:r>
                  <w:rPr>
                    <w:rFonts w:ascii="Cambria Math" w:hAnsi="Cambria Math"/>
                    <w:sz w:val="24"/>
                    <w:szCs w:val="36"/>
                  </w:rPr>
                  <m:t>p</m:t>
                </m:r>
                <m:d>
                  <m:dPr>
                    <m:ctrlPr>
                      <w:rPr>
                        <w:rFonts w:ascii="Cambria Math" w:hAnsi="Cambria Math"/>
                        <w:i/>
                        <w:sz w:val="24"/>
                        <w:szCs w:val="36"/>
                      </w:rPr>
                    </m:ctrlPr>
                  </m:dPr>
                  <m:e>
                    <m:r>
                      <w:rPr>
                        <w:rFonts w:ascii="Cambria Math" w:hAnsi="Cambria Math"/>
                        <w:sz w:val="24"/>
                        <w:szCs w:val="36"/>
                      </w:rPr>
                      <m:t>x</m:t>
                    </m:r>
                  </m:e>
                </m:d>
                <m:r>
                  <w:rPr>
                    <w:rFonts w:ascii="Cambria Math" w:hAnsi="Cambria Math"/>
                    <w:sz w:val="24"/>
                    <w:szCs w:val="36"/>
                  </w:rPr>
                  <m:t>=</m:t>
                </m:r>
                <m:rad>
                  <m:radPr>
                    <m:degHide m:val="1"/>
                    <m:ctrlPr>
                      <w:rPr>
                        <w:rFonts w:ascii="Cambria Math" w:hAnsi="Cambria Math"/>
                        <w:i/>
                        <w:sz w:val="24"/>
                        <w:szCs w:val="36"/>
                      </w:rPr>
                    </m:ctrlPr>
                  </m:radPr>
                  <m:deg/>
                  <m:e>
                    <m:r>
                      <w:rPr>
                        <w:rFonts w:ascii="Cambria Math" w:hAnsi="Cambria Math"/>
                        <w:sz w:val="24"/>
                        <w:szCs w:val="36"/>
                      </w:rPr>
                      <m:t>x-2</m:t>
                    </m:r>
                  </m:e>
                </m:rad>
              </m:oMath>
            </m:oMathPara>
          </w:p>
        </w:tc>
      </w:tr>
    </w:tbl>
    <w:p w14:paraId="5DEA48BA" w14:textId="689DEC44" w:rsidR="00610DEA" w:rsidRPr="00610DEA" w:rsidRDefault="00ED66D7">
      <w:r>
        <w:rPr>
          <w:noProof/>
          <w:lang w:val="en-US"/>
        </w:rPr>
        <w:t xml:space="preserve">      </w:t>
      </w:r>
      <w:r w:rsidR="002B192C">
        <w:rPr>
          <w:noProof/>
          <w:lang w:val="en-US"/>
        </w:rPr>
        <w:drawing>
          <wp:inline distT="0" distB="0" distL="0" distR="0" wp14:anchorId="6CD1393C" wp14:editId="72B97BB7">
            <wp:extent cx="3131820" cy="21023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43858" cy="2110460"/>
                    </a:xfrm>
                    <a:prstGeom prst="rect">
                      <a:avLst/>
                    </a:prstGeom>
                  </pic:spPr>
                </pic:pic>
              </a:graphicData>
            </a:graphic>
          </wp:inline>
        </w:drawing>
      </w:r>
    </w:p>
    <w:p w14:paraId="1DE98235" w14:textId="662128D7" w:rsidR="00A47364" w:rsidRPr="007377D0" w:rsidRDefault="002B192C" w:rsidP="00ED66D7">
      <w:pPr>
        <w:ind w:left="360"/>
      </w:pPr>
      <w:r>
        <w:rPr>
          <w:i/>
          <w:iCs/>
          <w:color w:val="C00000"/>
        </w:rPr>
        <w:t xml:space="preserve">A common misconception is for students to confuse cubic and cube root functions.  A student may select functions g(x) and k(x).  This could indicate the student didn’t consider the differing rates at which these functions increase.  A potential strategy would be for students </w:t>
      </w:r>
      <w:r w:rsidR="002C00C4">
        <w:rPr>
          <w:i/>
          <w:iCs/>
          <w:color w:val="C00000"/>
        </w:rPr>
        <w:t>to identify points on the graph and then make a table of values for several of these functions.</w:t>
      </w:r>
    </w:p>
    <w:sectPr w:rsidR="00A47364" w:rsidRPr="007377D0" w:rsidSect="00BD12FB">
      <w:footerReference w:type="default" r:id="rId26"/>
      <w:footerReference w:type="first" r:id="rId27"/>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C053" w14:textId="77777777" w:rsidR="008524B2" w:rsidRDefault="008524B2" w:rsidP="002D4C35">
      <w:pPr>
        <w:spacing w:after="0" w:line="240" w:lineRule="auto"/>
      </w:pPr>
      <w:r>
        <w:separator/>
      </w:r>
    </w:p>
  </w:endnote>
  <w:endnote w:type="continuationSeparator" w:id="0">
    <w:p w14:paraId="0BD54926" w14:textId="77777777" w:rsidR="008524B2" w:rsidRDefault="008524B2"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C90B"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B835"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1B2B9BAD"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73000E31"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8554" w14:textId="77777777" w:rsidR="008524B2" w:rsidRDefault="008524B2" w:rsidP="002D4C35">
      <w:pPr>
        <w:spacing w:after="0" w:line="240" w:lineRule="auto"/>
      </w:pPr>
      <w:r>
        <w:separator/>
      </w:r>
    </w:p>
  </w:footnote>
  <w:footnote w:type="continuationSeparator" w:id="0">
    <w:p w14:paraId="69719717" w14:textId="77777777" w:rsidR="008524B2" w:rsidRDefault="008524B2"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693691"/>
    <w:multiLevelType w:val="hybridMultilevel"/>
    <w:tmpl w:val="4F420B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F040D5"/>
    <w:multiLevelType w:val="hybridMultilevel"/>
    <w:tmpl w:val="9E7442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D269BD"/>
    <w:multiLevelType w:val="multilevel"/>
    <w:tmpl w:val="0EE01AD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59A58EB"/>
    <w:multiLevelType w:val="hybridMultilevel"/>
    <w:tmpl w:val="CC0A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F676CCF"/>
    <w:multiLevelType w:val="multilevel"/>
    <w:tmpl w:val="2B42F04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D9E7595"/>
    <w:multiLevelType w:val="hybridMultilevel"/>
    <w:tmpl w:val="E82EF17E"/>
    <w:lvl w:ilvl="0" w:tplc="8B6A0B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4"/>
  </w:num>
  <w:num w:numId="4">
    <w:abstractNumId w:val="18"/>
  </w:num>
  <w:num w:numId="5">
    <w:abstractNumId w:val="12"/>
  </w:num>
  <w:num w:numId="6">
    <w:abstractNumId w:val="17"/>
  </w:num>
  <w:num w:numId="7">
    <w:abstractNumId w:val="6"/>
  </w:num>
  <w:num w:numId="8">
    <w:abstractNumId w:val="2"/>
  </w:num>
  <w:num w:numId="9">
    <w:abstractNumId w:val="16"/>
  </w:num>
  <w:num w:numId="10">
    <w:abstractNumId w:val="1"/>
  </w:num>
  <w:num w:numId="11">
    <w:abstractNumId w:val="14"/>
  </w:num>
  <w:num w:numId="12">
    <w:abstractNumId w:val="10"/>
  </w:num>
  <w:num w:numId="13">
    <w:abstractNumId w:val="8"/>
  </w:num>
  <w:num w:numId="14">
    <w:abstractNumId w:val="9"/>
  </w:num>
  <w:num w:numId="15">
    <w:abstractNumId w:val="19"/>
  </w:num>
  <w:num w:numId="16">
    <w:abstractNumId w:val="3"/>
  </w:num>
  <w:num w:numId="17">
    <w:abstractNumId w:val="5"/>
  </w:num>
  <w:num w:numId="18">
    <w:abstractNumId w:val="11"/>
  </w:num>
  <w:num w:numId="19">
    <w:abstractNumId w:val="7"/>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030AA"/>
    <w:rsid w:val="00090B46"/>
    <w:rsid w:val="000A6353"/>
    <w:rsid w:val="000A782F"/>
    <w:rsid w:val="000B0222"/>
    <w:rsid w:val="000B6DC2"/>
    <w:rsid w:val="000D1129"/>
    <w:rsid w:val="000D4DC9"/>
    <w:rsid w:val="000E724D"/>
    <w:rsid w:val="000F773A"/>
    <w:rsid w:val="00105A27"/>
    <w:rsid w:val="00117DC0"/>
    <w:rsid w:val="00195736"/>
    <w:rsid w:val="001C28E2"/>
    <w:rsid w:val="001E00B0"/>
    <w:rsid w:val="002054E4"/>
    <w:rsid w:val="00206B14"/>
    <w:rsid w:val="00241C7D"/>
    <w:rsid w:val="00246B4C"/>
    <w:rsid w:val="00262D08"/>
    <w:rsid w:val="002758EB"/>
    <w:rsid w:val="00295D80"/>
    <w:rsid w:val="002B192C"/>
    <w:rsid w:val="002C00C4"/>
    <w:rsid w:val="002D4C35"/>
    <w:rsid w:val="002F6FFA"/>
    <w:rsid w:val="00310550"/>
    <w:rsid w:val="003454CA"/>
    <w:rsid w:val="003A1BD8"/>
    <w:rsid w:val="003B005E"/>
    <w:rsid w:val="003C065B"/>
    <w:rsid w:val="003D7F80"/>
    <w:rsid w:val="003E0829"/>
    <w:rsid w:val="00400EB9"/>
    <w:rsid w:val="00404985"/>
    <w:rsid w:val="0041361D"/>
    <w:rsid w:val="00415BB7"/>
    <w:rsid w:val="0042755D"/>
    <w:rsid w:val="004D19C9"/>
    <w:rsid w:val="00536EC3"/>
    <w:rsid w:val="00580C1D"/>
    <w:rsid w:val="00595154"/>
    <w:rsid w:val="005B6EB4"/>
    <w:rsid w:val="005C4325"/>
    <w:rsid w:val="00601959"/>
    <w:rsid w:val="00610DEA"/>
    <w:rsid w:val="006244E0"/>
    <w:rsid w:val="00627DAC"/>
    <w:rsid w:val="006448F2"/>
    <w:rsid w:val="00672FC4"/>
    <w:rsid w:val="00681E11"/>
    <w:rsid w:val="006F0129"/>
    <w:rsid w:val="00700749"/>
    <w:rsid w:val="007377D0"/>
    <w:rsid w:val="0079031D"/>
    <w:rsid w:val="00802484"/>
    <w:rsid w:val="008048CB"/>
    <w:rsid w:val="00813E38"/>
    <w:rsid w:val="008147E1"/>
    <w:rsid w:val="00847E26"/>
    <w:rsid w:val="00852109"/>
    <w:rsid w:val="008524B2"/>
    <w:rsid w:val="008524D1"/>
    <w:rsid w:val="00854A67"/>
    <w:rsid w:val="00886313"/>
    <w:rsid w:val="00897F39"/>
    <w:rsid w:val="008A249B"/>
    <w:rsid w:val="008E0656"/>
    <w:rsid w:val="009211E9"/>
    <w:rsid w:val="00927232"/>
    <w:rsid w:val="0095668E"/>
    <w:rsid w:val="009870B6"/>
    <w:rsid w:val="00991DBF"/>
    <w:rsid w:val="00997F66"/>
    <w:rsid w:val="009B6F28"/>
    <w:rsid w:val="009C7357"/>
    <w:rsid w:val="009C7790"/>
    <w:rsid w:val="00A47364"/>
    <w:rsid w:val="00A52804"/>
    <w:rsid w:val="00AF18E9"/>
    <w:rsid w:val="00B6600A"/>
    <w:rsid w:val="00B67048"/>
    <w:rsid w:val="00B93D13"/>
    <w:rsid w:val="00BA71B9"/>
    <w:rsid w:val="00BB6126"/>
    <w:rsid w:val="00BD12FB"/>
    <w:rsid w:val="00BF1097"/>
    <w:rsid w:val="00C07BDE"/>
    <w:rsid w:val="00C165E7"/>
    <w:rsid w:val="00C201F9"/>
    <w:rsid w:val="00C230E8"/>
    <w:rsid w:val="00C25B0D"/>
    <w:rsid w:val="00C46494"/>
    <w:rsid w:val="00C67070"/>
    <w:rsid w:val="00C901DD"/>
    <w:rsid w:val="00C932E8"/>
    <w:rsid w:val="00CA445E"/>
    <w:rsid w:val="00CB5C16"/>
    <w:rsid w:val="00D6138B"/>
    <w:rsid w:val="00D95CAC"/>
    <w:rsid w:val="00DA0C91"/>
    <w:rsid w:val="00DA4909"/>
    <w:rsid w:val="00DE174A"/>
    <w:rsid w:val="00DF1547"/>
    <w:rsid w:val="00E13208"/>
    <w:rsid w:val="00E178AF"/>
    <w:rsid w:val="00E2337E"/>
    <w:rsid w:val="00E728F7"/>
    <w:rsid w:val="00EA48DC"/>
    <w:rsid w:val="00ED66D7"/>
    <w:rsid w:val="00EF3B3A"/>
    <w:rsid w:val="00F37087"/>
    <w:rsid w:val="00F564BD"/>
    <w:rsid w:val="00F7012E"/>
    <w:rsid w:val="00F86400"/>
    <w:rsid w:val="00FB4D8B"/>
    <w:rsid w:val="00F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D88644"/>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F7012E"/>
    <w:rPr>
      <w:color w:val="605E5C"/>
      <w:shd w:val="clear" w:color="auto" w:fill="E1DFDD"/>
    </w:rPr>
  </w:style>
  <w:style w:type="character" w:customStyle="1" w:styleId="UnresolvedMention2">
    <w:name w:val="Unresolved Mention2"/>
    <w:basedOn w:val="DefaultParagraphFont"/>
    <w:uiPriority w:val="99"/>
    <w:semiHidden/>
    <w:unhideWhenUsed/>
    <w:rsid w:val="00700749"/>
    <w:rPr>
      <w:color w:val="605E5C"/>
      <w:shd w:val="clear" w:color="auto" w:fill="E1DFDD"/>
    </w:rPr>
  </w:style>
  <w:style w:type="character" w:styleId="PlaceholderText">
    <w:name w:val="Placeholder Text"/>
    <w:basedOn w:val="DefaultParagraphFont"/>
    <w:uiPriority w:val="99"/>
    <w:semiHidden/>
    <w:rsid w:val="002B192C"/>
    <w:rPr>
      <w:color w:val="808080"/>
    </w:rPr>
  </w:style>
  <w:style w:type="character" w:styleId="UnresolvedMention">
    <w:name w:val="Unresolved Mention"/>
    <w:basedOn w:val="DefaultParagraphFont"/>
    <w:uiPriority w:val="99"/>
    <w:semiHidden/>
    <w:unhideWhenUsed/>
    <w:rsid w:val="00B67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3532">
      <w:bodyDiv w:val="1"/>
      <w:marLeft w:val="0"/>
      <w:marRight w:val="0"/>
      <w:marTop w:val="0"/>
      <w:marBottom w:val="0"/>
      <w:divBdr>
        <w:top w:val="none" w:sz="0" w:space="0" w:color="auto"/>
        <w:left w:val="none" w:sz="0" w:space="0" w:color="auto"/>
        <w:bottom w:val="none" w:sz="0" w:space="0" w:color="auto"/>
        <w:right w:val="none" w:sz="0" w:space="0" w:color="auto"/>
      </w:divBdr>
    </w:div>
    <w:div w:id="421023900">
      <w:bodyDiv w:val="1"/>
      <w:marLeft w:val="0"/>
      <w:marRight w:val="0"/>
      <w:marTop w:val="0"/>
      <w:marBottom w:val="0"/>
      <w:divBdr>
        <w:top w:val="none" w:sz="0" w:space="0" w:color="auto"/>
        <w:left w:val="none" w:sz="0" w:space="0" w:color="auto"/>
        <w:bottom w:val="none" w:sz="0" w:space="0" w:color="auto"/>
        <w:right w:val="none" w:sz="0" w:space="0" w:color="auto"/>
      </w:divBdr>
    </w:div>
    <w:div w:id="1179006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2/638041054205170000" TargetMode="External"/><Relationship Id="rId18" Type="http://schemas.openxmlformats.org/officeDocument/2006/relationships/hyperlink" Target="https://teacher.desmos.com/activitybuilder/custom/56c7458cb289584109c2d337"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www.doe.virginia.gov/home/showpublisheddocument/18630/638041054191430000" TargetMode="External"/><Relationship Id="rId17" Type="http://schemas.openxmlformats.org/officeDocument/2006/relationships/hyperlink" Target="https://teacher.desmos.com/activitybuilder/custom/56c7457e11c7724106e683b1"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teacher.desmos.com/activitybuilder/custom/5887ff00a89324200cc77122" TargetMode="External"/><Relationship Id="rId20" Type="http://schemas.openxmlformats.org/officeDocument/2006/relationships/hyperlink" Target="https://www.doe.virginia.gov/home/showpublisheddocument/25338/638045440685870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026/638035859800130000"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teacher.desmos.com/activitybuilder/custom/566b317b4e38e1e21a10aafb"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www.doe.virginia.gov/home/showpublisheddocument/16024/638035859793100000" TargetMode="External"/><Relationship Id="rId19" Type="http://schemas.openxmlformats.org/officeDocument/2006/relationships/hyperlink" Target="https://www.doe.virginia.gov/home/showpublisheddocument/25448/638045619579270000" TargetMode="External"/><Relationship Id="rId4" Type="http://schemas.openxmlformats.org/officeDocument/2006/relationships/styles" Target="styles.xml"/><Relationship Id="rId9" Type="http://schemas.openxmlformats.org/officeDocument/2006/relationships/hyperlink" Target="https://www.doe.virginia.gov/home/showpublisheddocument/3068/637982465258630000" TargetMode="External"/><Relationship Id="rId14" Type="http://schemas.openxmlformats.org/officeDocument/2006/relationships/hyperlink" Target="https://teacher.desmos.com/polygraph/custom/5d25c34b5c304414a3630940" TargetMode="External"/><Relationship Id="rId22" Type="http://schemas.openxmlformats.org/officeDocument/2006/relationships/image" Target="media/image2.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F37A1F21-5F07-4518-BA88-8083B73667C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A2.6a Just in Time Quick Check</vt:lpstr>
    </vt:vector>
  </TitlesOfParts>
  <Company>Virginia Department of Education</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A2.6a Just in Time Quick Check</dc:title>
  <dc:creator>Virginia Department of Education</dc:creator>
  <cp:lastModifiedBy>Mazzacane, Tina (DOE)</cp:lastModifiedBy>
  <cp:revision>7</cp:revision>
  <dcterms:created xsi:type="dcterms:W3CDTF">2020-10-19T14:39:00Z</dcterms:created>
  <dcterms:modified xsi:type="dcterms:W3CDTF">2022-12-30T16:22:00Z</dcterms:modified>
</cp:coreProperties>
</file>