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4C2EAC6C" w:rsidR="00B73079" w:rsidRPr="00D80BDD" w:rsidRDefault="001C7488" w:rsidP="00D80BDD">
      <w:pPr>
        <w:pStyle w:val="Title"/>
        <w:spacing w:after="120"/>
      </w:pPr>
      <w:hyperlink r:id="rId8" w:history="1">
        <w:r w:rsidR="00B941BD" w:rsidRPr="009E56EB">
          <w:rPr>
            <w:rStyle w:val="Hyperlink"/>
          </w:rPr>
          <w:t xml:space="preserve">Standard of Learning (SOL) </w:t>
        </w:r>
        <w:r w:rsidR="009E56EB" w:rsidRPr="009E56EB">
          <w:rPr>
            <w:rStyle w:val="Hyperlink"/>
          </w:rPr>
          <w:t>A.4a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101494">
        <w:trPr>
          <w:tblHeader/>
          <w:jc w:val="center"/>
        </w:trPr>
        <w:tc>
          <w:tcPr>
            <w:tcW w:w="10975" w:type="dxa"/>
          </w:tcPr>
          <w:p w14:paraId="12F210F3" w14:textId="268B112C" w:rsidR="00B73079" w:rsidRDefault="00B941BD" w:rsidP="00B10154">
            <w:pPr>
              <w:spacing w:before="120" w:after="120"/>
              <w:jc w:val="center"/>
              <w:rPr>
                <w:i/>
                <w:sz w:val="28"/>
                <w:szCs w:val="28"/>
              </w:rPr>
            </w:pPr>
            <w:r w:rsidRPr="00EF1C4C">
              <w:rPr>
                <w:rStyle w:val="TitleChar"/>
              </w:rPr>
              <w:t>Strand:</w:t>
            </w:r>
            <w:r>
              <w:rPr>
                <w:b/>
                <w:sz w:val="28"/>
                <w:szCs w:val="28"/>
              </w:rPr>
              <w:t xml:space="preserve"> </w:t>
            </w:r>
            <w:r w:rsidR="009E56EB">
              <w:rPr>
                <w:sz w:val="28"/>
                <w:szCs w:val="28"/>
              </w:rPr>
              <w:t>Equations &amp; Inequalities</w:t>
            </w:r>
          </w:p>
        </w:tc>
      </w:tr>
      <w:tr w:rsidR="00B73079" w14:paraId="400A2D54" w14:textId="77777777" w:rsidTr="00101494">
        <w:trPr>
          <w:jc w:val="center"/>
        </w:trPr>
        <w:tc>
          <w:tcPr>
            <w:tcW w:w="10975" w:type="dxa"/>
            <w:shd w:val="clear" w:color="auto" w:fill="D9D9D9"/>
          </w:tcPr>
          <w:p w14:paraId="4C955221" w14:textId="1933C11E" w:rsidR="00B73079" w:rsidRPr="00AD160F" w:rsidRDefault="00B941BD" w:rsidP="00B10154">
            <w:pPr>
              <w:pStyle w:val="Heading1"/>
              <w:spacing w:before="120"/>
              <w:outlineLvl w:val="0"/>
            </w:pPr>
            <w:r w:rsidRPr="00AD160F">
              <w:t xml:space="preserve">Standard of Learning (SOL) </w:t>
            </w:r>
            <w:r w:rsidR="00A10982">
              <w:t>A.4a</w:t>
            </w:r>
          </w:p>
          <w:p w14:paraId="2244AF6A" w14:textId="7264466F" w:rsidR="00B73079" w:rsidRPr="00DB1633" w:rsidRDefault="00B10154" w:rsidP="00B10154">
            <w:pPr>
              <w:pStyle w:val="Topic"/>
              <w:tabs>
                <w:tab w:val="left" w:pos="1074"/>
              </w:tabs>
              <w:spacing w:before="0" w:after="120"/>
              <w:ind w:hanging="115"/>
              <w:jc w:val="left"/>
              <w:rPr>
                <w:rFonts w:asciiTheme="minorHAnsi" w:hAnsiTheme="minorHAnsi"/>
                <w:i/>
                <w:iCs/>
                <w:sz w:val="22"/>
                <w:szCs w:val="22"/>
              </w:rPr>
            </w:pPr>
            <w:r>
              <w:rPr>
                <w:rFonts w:asciiTheme="minorHAnsi" w:hAnsiTheme="minorHAnsi"/>
                <w:i/>
                <w:iCs/>
                <w:caps w:val="0"/>
                <w:sz w:val="24"/>
                <w:szCs w:val="24"/>
              </w:rPr>
              <w:t xml:space="preserve"> </w:t>
            </w:r>
            <w:r w:rsidR="00DB1633">
              <w:rPr>
                <w:rFonts w:asciiTheme="minorHAnsi" w:hAnsiTheme="minorHAnsi"/>
                <w:i/>
                <w:iCs/>
                <w:caps w:val="0"/>
                <w:sz w:val="24"/>
                <w:szCs w:val="24"/>
              </w:rPr>
              <w:t xml:space="preserve"> </w:t>
            </w:r>
            <w:r w:rsidR="009E56EB" w:rsidRPr="00DB1633">
              <w:rPr>
                <w:rFonts w:asciiTheme="minorHAnsi" w:hAnsiTheme="minorHAnsi"/>
                <w:i/>
                <w:iCs/>
                <w:caps w:val="0"/>
                <w:sz w:val="22"/>
                <w:szCs w:val="22"/>
              </w:rPr>
              <w:t xml:space="preserve">The student will solve </w:t>
            </w:r>
            <w:r w:rsidR="00CF2323" w:rsidRPr="00DB1633">
              <w:rPr>
                <w:rFonts w:asciiTheme="minorHAnsi" w:hAnsiTheme="minorHAnsi"/>
                <w:i/>
                <w:iCs/>
                <w:caps w:val="0"/>
                <w:sz w:val="22"/>
                <w:szCs w:val="22"/>
              </w:rPr>
              <w:t xml:space="preserve">multistep linear equations in one variable algebraically.  </w:t>
            </w:r>
          </w:p>
        </w:tc>
      </w:tr>
      <w:tr w:rsidR="00B73079" w14:paraId="5D631448" w14:textId="77777777" w:rsidTr="00101494">
        <w:trPr>
          <w:jc w:val="center"/>
        </w:trPr>
        <w:tc>
          <w:tcPr>
            <w:tcW w:w="10975" w:type="dxa"/>
            <w:shd w:val="clear" w:color="auto" w:fill="F2F2F2"/>
          </w:tcPr>
          <w:p w14:paraId="6179D5B7" w14:textId="77777777" w:rsidR="00B73079" w:rsidRDefault="00B941BD" w:rsidP="00D22124">
            <w:pPr>
              <w:pStyle w:val="Heading1"/>
              <w:spacing w:before="120"/>
              <w:outlineLvl w:val="0"/>
            </w:pPr>
            <w:r>
              <w:t xml:space="preserve">Grade Level Skills:  </w:t>
            </w:r>
          </w:p>
          <w:p w14:paraId="5CCFA77A" w14:textId="0B5A7BCF" w:rsidR="009E56EB" w:rsidRPr="00F77461" w:rsidRDefault="009E56EB" w:rsidP="00CF2323">
            <w:pPr>
              <w:pStyle w:val="ColumnBullet"/>
              <w:numPr>
                <w:ilvl w:val="0"/>
                <w:numId w:val="3"/>
              </w:numPr>
              <w:spacing w:after="0"/>
              <w:rPr>
                <w:rFonts w:asciiTheme="minorHAnsi" w:hAnsiTheme="minorHAnsi"/>
                <w:sz w:val="22"/>
                <w:szCs w:val="22"/>
              </w:rPr>
            </w:pPr>
            <w:r>
              <w:rPr>
                <w:rFonts w:asciiTheme="minorHAnsi" w:hAnsiTheme="minorHAnsi"/>
                <w:sz w:val="22"/>
                <w:szCs w:val="22"/>
              </w:rPr>
              <w:t>Determine whether</w:t>
            </w:r>
            <w:r w:rsidRPr="00F77461">
              <w:rPr>
                <w:rFonts w:asciiTheme="minorHAnsi" w:hAnsiTheme="minorHAnsi"/>
                <w:sz w:val="22"/>
                <w:szCs w:val="22"/>
              </w:rPr>
              <w:t xml:space="preserve"> a linear equation in one variable has one, an infinite number, or no solutions. </w:t>
            </w:r>
          </w:p>
          <w:p w14:paraId="2558D58E" w14:textId="0EA50C0E" w:rsidR="009E56EB" w:rsidRPr="00F77461" w:rsidRDefault="009E56EB" w:rsidP="00CF2323">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Apply the properties of real numbers and properties of equality to simplify expressions and solve equations. </w:t>
            </w:r>
          </w:p>
          <w:p w14:paraId="1A08C465" w14:textId="48DA97B6" w:rsidR="00B73079" w:rsidRPr="009E56EB" w:rsidRDefault="009E56EB" w:rsidP="00D22124">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Solve multistep linear equations in one variable algebraically. </w:t>
            </w:r>
          </w:p>
        </w:tc>
      </w:tr>
      <w:tr w:rsidR="00B73079" w14:paraId="18F87B9F" w14:textId="77777777" w:rsidTr="00101494">
        <w:trPr>
          <w:jc w:val="center"/>
        </w:trPr>
        <w:tc>
          <w:tcPr>
            <w:tcW w:w="10975" w:type="dxa"/>
          </w:tcPr>
          <w:p w14:paraId="2BBD51D1" w14:textId="6D03EE31" w:rsidR="00B73079" w:rsidRDefault="001C7488" w:rsidP="00B10154">
            <w:pPr>
              <w:spacing w:before="120" w:after="120"/>
            </w:pPr>
            <w:hyperlink w:anchor="bookmark=id.gjdgxs">
              <w:r w:rsidR="00B10154" w:rsidRPr="00356C94">
                <w:rPr>
                  <w:rFonts w:asciiTheme="minorHAnsi" w:hAnsiTheme="minorHAnsi" w:cstheme="minorHAnsi"/>
                  <w:b/>
                  <w:color w:val="0563C1"/>
                  <w:sz w:val="28"/>
                  <w:szCs w:val="28"/>
                  <w:u w:val="single"/>
                </w:rPr>
                <w:t>Just in Time Quick Check</w:t>
              </w:r>
            </w:hyperlink>
          </w:p>
        </w:tc>
      </w:tr>
      <w:tr w:rsidR="00B73079" w14:paraId="50D8A02C" w14:textId="77777777" w:rsidTr="00101494">
        <w:trPr>
          <w:jc w:val="center"/>
        </w:trPr>
        <w:tc>
          <w:tcPr>
            <w:tcW w:w="10975" w:type="dxa"/>
          </w:tcPr>
          <w:p w14:paraId="20F7788E" w14:textId="6A60CD21" w:rsidR="00B73079" w:rsidRPr="00B10154" w:rsidRDefault="001C7488" w:rsidP="00B10154">
            <w:pPr>
              <w:spacing w:before="120" w:after="120"/>
              <w:rPr>
                <w:b/>
                <w:color w:val="0563C1"/>
                <w:sz w:val="28"/>
                <w:szCs w:val="28"/>
                <w:u w:val="single"/>
              </w:rPr>
            </w:pPr>
            <w:hyperlink w:anchor="jitqctn" w:history="1">
              <w:r w:rsidR="00B10154" w:rsidRPr="00B10154">
                <w:rPr>
                  <w:rStyle w:val="Hyperlink"/>
                  <w:rFonts w:asciiTheme="minorHAnsi" w:hAnsiTheme="minorHAnsi" w:cstheme="minorHAnsi"/>
                  <w:b/>
                  <w:sz w:val="28"/>
                  <w:szCs w:val="28"/>
                </w:rPr>
                <w:t>Just in Time Quick Check Teacher Notes</w:t>
              </w:r>
            </w:hyperlink>
          </w:p>
        </w:tc>
      </w:tr>
      <w:tr w:rsidR="00B73079" w14:paraId="7946CA84" w14:textId="77777777" w:rsidTr="00101494">
        <w:trPr>
          <w:jc w:val="center"/>
        </w:trPr>
        <w:tc>
          <w:tcPr>
            <w:tcW w:w="10975" w:type="dxa"/>
          </w:tcPr>
          <w:p w14:paraId="2185A7DB" w14:textId="77777777" w:rsidR="00B73079" w:rsidRDefault="00B941BD" w:rsidP="00B10154">
            <w:pPr>
              <w:pStyle w:val="Heading1"/>
              <w:spacing w:before="120"/>
              <w:outlineLvl w:val="0"/>
            </w:pPr>
            <w:r>
              <w:t xml:space="preserve">Supporting Resources: </w:t>
            </w:r>
          </w:p>
          <w:p w14:paraId="1F85374E" w14:textId="77777777" w:rsidR="00B73079" w:rsidRDefault="00B941BD" w:rsidP="00323140">
            <w:pPr>
              <w:numPr>
                <w:ilvl w:val="0"/>
                <w:numId w:val="2"/>
              </w:numPr>
              <w:pBdr>
                <w:top w:val="nil"/>
                <w:left w:val="nil"/>
                <w:bottom w:val="nil"/>
                <w:right w:val="nil"/>
                <w:between w:val="nil"/>
              </w:pBdr>
              <w:rPr>
                <w:color w:val="000000"/>
              </w:rPr>
            </w:pPr>
            <w:r>
              <w:rPr>
                <w:color w:val="000000"/>
              </w:rPr>
              <w:t>VDOE Mathematics Instructional Plans (MIPS)</w:t>
            </w:r>
          </w:p>
          <w:p w14:paraId="54A76E65" w14:textId="03DB0433" w:rsidR="00B73079" w:rsidRPr="006D32E1" w:rsidRDefault="001C7488" w:rsidP="00323140">
            <w:pPr>
              <w:numPr>
                <w:ilvl w:val="1"/>
                <w:numId w:val="2"/>
              </w:numPr>
              <w:pBdr>
                <w:top w:val="nil"/>
                <w:left w:val="nil"/>
                <w:bottom w:val="nil"/>
                <w:right w:val="nil"/>
                <w:between w:val="nil"/>
              </w:pBdr>
              <w:rPr>
                <w:rFonts w:asciiTheme="minorHAnsi" w:hAnsiTheme="minorHAnsi" w:cstheme="minorHAnsi"/>
                <w:color w:val="000000"/>
              </w:rPr>
            </w:pPr>
            <w:hyperlink r:id="rId9" w:history="1">
              <w:r w:rsidR="006D32E1" w:rsidRPr="006D32E1">
                <w:rPr>
                  <w:rStyle w:val="Hyperlink"/>
                  <w:rFonts w:asciiTheme="minorHAnsi" w:hAnsiTheme="minorHAnsi" w:cstheme="minorHAnsi"/>
                  <w:bdr w:val="none" w:sz="0" w:space="0" w:color="auto" w:frame="1"/>
                  <w:shd w:val="clear" w:color="auto" w:fill="FFFFFF"/>
                </w:rPr>
                <w:t>A.4ae - Progressing Through Equations</w:t>
              </w:r>
            </w:hyperlink>
            <w:r w:rsidR="006D32E1" w:rsidRPr="006D32E1">
              <w:rPr>
                <w:rStyle w:val="filetype"/>
                <w:rFonts w:asciiTheme="minorHAnsi" w:hAnsiTheme="minorHAnsi" w:cstheme="minorHAnsi"/>
                <w:color w:val="000000"/>
                <w:shd w:val="clear" w:color="auto" w:fill="FFFFFF"/>
              </w:rPr>
              <w:t> (Word)</w:t>
            </w:r>
            <w:r w:rsidR="006D32E1" w:rsidRPr="006D32E1">
              <w:rPr>
                <w:rFonts w:asciiTheme="minorHAnsi" w:hAnsiTheme="minorHAnsi" w:cstheme="minorHAnsi"/>
                <w:color w:val="000000"/>
                <w:shd w:val="clear" w:color="auto" w:fill="FFFFFF"/>
              </w:rPr>
              <w:t> / </w:t>
            </w:r>
            <w:hyperlink r:id="rId10" w:history="1">
              <w:r w:rsidR="006D32E1" w:rsidRPr="006D32E1">
                <w:rPr>
                  <w:rStyle w:val="Hyperlink"/>
                  <w:rFonts w:asciiTheme="minorHAnsi" w:hAnsiTheme="minorHAnsi" w:cstheme="minorHAnsi"/>
                  <w:bdr w:val="none" w:sz="0" w:space="0" w:color="auto" w:frame="1"/>
                  <w:shd w:val="clear" w:color="auto" w:fill="FFFFFF"/>
                </w:rPr>
                <w:t>PDF Version</w:t>
              </w:r>
            </w:hyperlink>
            <w:r w:rsidR="006D32E1" w:rsidRPr="006D32E1">
              <w:rPr>
                <w:rFonts w:asciiTheme="minorHAnsi" w:hAnsiTheme="minorHAnsi" w:cstheme="minorHAnsi"/>
              </w:rPr>
              <w:t xml:space="preserve"> </w:t>
            </w:r>
          </w:p>
          <w:p w14:paraId="52F5BFD6" w14:textId="77777777" w:rsidR="00B73079" w:rsidRDefault="00B941BD" w:rsidP="00323140">
            <w:pPr>
              <w:numPr>
                <w:ilvl w:val="0"/>
                <w:numId w:val="2"/>
              </w:numPr>
              <w:pBdr>
                <w:top w:val="nil"/>
                <w:left w:val="nil"/>
                <w:bottom w:val="nil"/>
                <w:right w:val="nil"/>
                <w:between w:val="nil"/>
              </w:pBdr>
              <w:rPr>
                <w:color w:val="000000"/>
              </w:rPr>
            </w:pPr>
            <w:r>
              <w:rPr>
                <w:color w:val="000000"/>
              </w:rPr>
              <w:t>VDOE Algebra Readiness Formative Assessments</w:t>
            </w:r>
          </w:p>
          <w:p w14:paraId="4BA29FB6" w14:textId="77777777" w:rsidR="00EC466E" w:rsidRPr="00EC466E" w:rsidRDefault="001C7488" w:rsidP="00EC466E">
            <w:pPr>
              <w:numPr>
                <w:ilvl w:val="1"/>
                <w:numId w:val="12"/>
              </w:numPr>
              <w:pBdr>
                <w:top w:val="nil"/>
                <w:left w:val="nil"/>
                <w:bottom w:val="nil"/>
                <w:right w:val="nil"/>
                <w:between w:val="nil"/>
              </w:pBdr>
              <w:rPr>
                <w:rFonts w:asciiTheme="minorHAnsi" w:hAnsiTheme="minorHAnsi" w:cstheme="minorHAnsi"/>
                <w:color w:val="000000"/>
              </w:rPr>
            </w:pPr>
            <w:hyperlink r:id="rId11" w:history="1">
              <w:r w:rsidR="00EC466E" w:rsidRPr="00EC466E">
                <w:rPr>
                  <w:rStyle w:val="Hyperlink"/>
                  <w:rFonts w:asciiTheme="minorHAnsi" w:hAnsiTheme="minorHAnsi" w:cstheme="minorHAnsi"/>
                  <w:bdr w:val="none" w:sz="0" w:space="0" w:color="auto" w:frame="1"/>
                  <w:shd w:val="clear" w:color="auto" w:fill="FFFFFF"/>
                </w:rPr>
                <w:t>A.4a</w:t>
              </w:r>
            </w:hyperlink>
            <w:r w:rsidR="00EC466E" w:rsidRPr="00EC466E">
              <w:rPr>
                <w:rStyle w:val="filetype"/>
                <w:rFonts w:asciiTheme="minorHAnsi" w:hAnsiTheme="minorHAnsi" w:cstheme="minorHAnsi"/>
                <w:color w:val="000000"/>
                <w:shd w:val="clear" w:color="auto" w:fill="FFFFFF"/>
              </w:rPr>
              <w:t> (Word)</w:t>
            </w:r>
            <w:r w:rsidR="00EC466E" w:rsidRPr="00EC466E">
              <w:rPr>
                <w:rFonts w:asciiTheme="minorHAnsi" w:hAnsiTheme="minorHAnsi" w:cstheme="minorHAnsi"/>
                <w:color w:val="000000"/>
                <w:shd w:val="clear" w:color="auto" w:fill="FFFFFF"/>
              </w:rPr>
              <w:t> / </w:t>
            </w:r>
            <w:hyperlink r:id="rId12" w:history="1">
              <w:r w:rsidR="00EC466E" w:rsidRPr="00EC466E">
                <w:rPr>
                  <w:rStyle w:val="Hyperlink"/>
                  <w:rFonts w:asciiTheme="minorHAnsi" w:hAnsiTheme="minorHAnsi" w:cstheme="minorHAnsi"/>
                  <w:bdr w:val="none" w:sz="0" w:space="0" w:color="auto" w:frame="1"/>
                  <w:shd w:val="clear" w:color="auto" w:fill="FFFFFF"/>
                </w:rPr>
                <w:t>PDF</w:t>
              </w:r>
            </w:hyperlink>
          </w:p>
          <w:p w14:paraId="05A94321" w14:textId="5A18E6B9" w:rsidR="00B73079" w:rsidRDefault="00B941BD" w:rsidP="00323140">
            <w:pPr>
              <w:numPr>
                <w:ilvl w:val="0"/>
                <w:numId w:val="2"/>
              </w:numPr>
              <w:pBdr>
                <w:top w:val="nil"/>
                <w:left w:val="nil"/>
                <w:bottom w:val="nil"/>
                <w:right w:val="nil"/>
                <w:between w:val="nil"/>
              </w:pBdr>
              <w:rPr>
                <w:color w:val="000000"/>
              </w:rPr>
            </w:pPr>
            <w:r>
              <w:rPr>
                <w:color w:val="000000"/>
              </w:rPr>
              <w:t xml:space="preserve">VDOE Rich Mathematical Tasks: </w:t>
            </w:r>
            <w:r w:rsidR="00323140">
              <w:rPr>
                <w:color w:val="000000"/>
              </w:rPr>
              <w:t>Radical Rocks Task</w:t>
            </w:r>
          </w:p>
          <w:p w14:paraId="0B200078" w14:textId="77777777" w:rsidR="00323140" w:rsidRPr="00323140" w:rsidRDefault="001C7488" w:rsidP="00323140">
            <w:pPr>
              <w:numPr>
                <w:ilvl w:val="1"/>
                <w:numId w:val="11"/>
              </w:numPr>
              <w:shd w:val="clear" w:color="auto" w:fill="FFFFFF"/>
              <w:spacing w:line="300" w:lineRule="atLeast"/>
              <w:rPr>
                <w:rFonts w:asciiTheme="minorHAnsi" w:hAnsiTheme="minorHAnsi" w:cstheme="minorHAnsi"/>
                <w:color w:val="000000"/>
              </w:rPr>
            </w:pPr>
            <w:hyperlink r:id="rId13" w:history="1">
              <w:r w:rsidR="00323140" w:rsidRPr="00323140">
                <w:rPr>
                  <w:rStyle w:val="Hyperlink"/>
                  <w:rFonts w:asciiTheme="minorHAnsi" w:hAnsiTheme="minorHAnsi" w:cstheme="minorHAnsi"/>
                  <w:bdr w:val="none" w:sz="0" w:space="0" w:color="auto" w:frame="1"/>
                </w:rPr>
                <w:t>A.4ae Radical Rocks Task Template</w:t>
              </w:r>
            </w:hyperlink>
            <w:r w:rsidR="00323140" w:rsidRPr="00323140">
              <w:rPr>
                <w:rStyle w:val="filetype"/>
                <w:rFonts w:asciiTheme="minorHAnsi" w:hAnsiTheme="minorHAnsi" w:cstheme="minorHAnsi"/>
                <w:color w:val="000000"/>
              </w:rPr>
              <w:t> (Word)</w:t>
            </w:r>
            <w:r w:rsidR="00323140" w:rsidRPr="00323140">
              <w:rPr>
                <w:rFonts w:asciiTheme="minorHAnsi" w:hAnsiTheme="minorHAnsi" w:cstheme="minorHAnsi"/>
                <w:color w:val="000000"/>
              </w:rPr>
              <w:t> / </w:t>
            </w:r>
            <w:hyperlink r:id="rId14" w:history="1">
              <w:r w:rsidR="00323140" w:rsidRPr="00323140">
                <w:rPr>
                  <w:rStyle w:val="Hyperlink"/>
                  <w:rFonts w:asciiTheme="minorHAnsi" w:hAnsiTheme="minorHAnsi" w:cstheme="minorHAnsi"/>
                  <w:bdr w:val="none" w:sz="0" w:space="0" w:color="auto" w:frame="1"/>
                </w:rPr>
                <w:t>PDF Version</w:t>
              </w:r>
            </w:hyperlink>
          </w:p>
          <w:p w14:paraId="65BEC53F" w14:textId="77777777" w:rsidR="00323140" w:rsidRPr="00323140" w:rsidRDefault="001C7488" w:rsidP="00323140">
            <w:pPr>
              <w:numPr>
                <w:ilvl w:val="1"/>
                <w:numId w:val="11"/>
              </w:numPr>
              <w:shd w:val="clear" w:color="auto" w:fill="FFFFFF"/>
              <w:spacing w:line="300" w:lineRule="atLeast"/>
              <w:rPr>
                <w:rFonts w:asciiTheme="minorHAnsi" w:hAnsiTheme="minorHAnsi" w:cstheme="minorHAnsi"/>
                <w:color w:val="000000"/>
              </w:rPr>
            </w:pPr>
            <w:hyperlink r:id="rId15" w:history="1">
              <w:r w:rsidR="00323140" w:rsidRPr="00323140">
                <w:rPr>
                  <w:rStyle w:val="Hyperlink"/>
                  <w:rFonts w:asciiTheme="minorHAnsi" w:hAnsiTheme="minorHAnsi" w:cstheme="minorHAnsi"/>
                  <w:bdr w:val="none" w:sz="0" w:space="0" w:color="auto" w:frame="1"/>
                </w:rPr>
                <w:t>A.4ae Radical Rocks Student Version of Task</w:t>
              </w:r>
            </w:hyperlink>
            <w:r w:rsidR="00323140" w:rsidRPr="00323140">
              <w:rPr>
                <w:rStyle w:val="filetype"/>
                <w:rFonts w:asciiTheme="minorHAnsi" w:hAnsiTheme="minorHAnsi" w:cstheme="minorHAnsi"/>
                <w:color w:val="000000"/>
              </w:rPr>
              <w:t> (Word)</w:t>
            </w:r>
            <w:r w:rsidR="00323140" w:rsidRPr="00323140">
              <w:rPr>
                <w:rFonts w:asciiTheme="minorHAnsi" w:hAnsiTheme="minorHAnsi" w:cstheme="minorHAnsi"/>
                <w:color w:val="000000"/>
              </w:rPr>
              <w:t> / </w:t>
            </w:r>
            <w:hyperlink r:id="rId16" w:history="1">
              <w:r w:rsidR="00323140" w:rsidRPr="00323140">
                <w:rPr>
                  <w:rStyle w:val="Hyperlink"/>
                  <w:rFonts w:asciiTheme="minorHAnsi" w:hAnsiTheme="minorHAnsi" w:cstheme="minorHAnsi"/>
                  <w:bdr w:val="none" w:sz="0" w:space="0" w:color="auto" w:frame="1"/>
                </w:rPr>
                <w:t>PDF Version</w:t>
              </w:r>
            </w:hyperlink>
          </w:p>
          <w:p w14:paraId="62A1F0EE" w14:textId="77777777" w:rsidR="00323140" w:rsidRPr="00323140" w:rsidRDefault="001C7488" w:rsidP="00323140">
            <w:pPr>
              <w:numPr>
                <w:ilvl w:val="1"/>
                <w:numId w:val="11"/>
              </w:numPr>
              <w:shd w:val="clear" w:color="auto" w:fill="FFFFFF"/>
              <w:spacing w:line="300" w:lineRule="atLeast"/>
              <w:rPr>
                <w:rFonts w:asciiTheme="minorHAnsi" w:hAnsiTheme="minorHAnsi" w:cstheme="minorHAnsi"/>
                <w:color w:val="000000"/>
              </w:rPr>
            </w:pPr>
            <w:hyperlink r:id="rId17" w:history="1">
              <w:r w:rsidR="00323140" w:rsidRPr="00323140">
                <w:rPr>
                  <w:rStyle w:val="Hyperlink"/>
                  <w:rFonts w:asciiTheme="minorHAnsi" w:hAnsiTheme="minorHAnsi" w:cstheme="minorHAnsi"/>
                  <w:bdr w:val="none" w:sz="0" w:space="0" w:color="auto" w:frame="1"/>
                </w:rPr>
                <w:t>A.4ae Radical Rocks Anchor Papers</w:t>
              </w:r>
            </w:hyperlink>
            <w:r w:rsidR="00323140" w:rsidRPr="00323140">
              <w:rPr>
                <w:rStyle w:val="filetype"/>
                <w:rFonts w:asciiTheme="minorHAnsi" w:hAnsiTheme="minorHAnsi" w:cstheme="minorHAnsi"/>
                <w:color w:val="000000"/>
              </w:rPr>
              <w:t> (Word)</w:t>
            </w:r>
            <w:r w:rsidR="00323140" w:rsidRPr="00323140">
              <w:rPr>
                <w:rFonts w:asciiTheme="minorHAnsi" w:hAnsiTheme="minorHAnsi" w:cstheme="minorHAnsi"/>
                <w:color w:val="000000"/>
              </w:rPr>
              <w:t> / </w:t>
            </w:r>
            <w:hyperlink r:id="rId18" w:history="1">
              <w:r w:rsidR="00323140" w:rsidRPr="00323140">
                <w:rPr>
                  <w:rStyle w:val="Hyperlink"/>
                  <w:rFonts w:asciiTheme="minorHAnsi" w:hAnsiTheme="minorHAnsi" w:cstheme="minorHAnsi"/>
                  <w:bdr w:val="none" w:sz="0" w:space="0" w:color="auto" w:frame="1"/>
                </w:rPr>
                <w:t>PDF Version</w:t>
              </w:r>
            </w:hyperlink>
          </w:p>
          <w:p w14:paraId="79A4BBA4" w14:textId="77777777" w:rsidR="00323140" w:rsidRPr="00323140" w:rsidRDefault="001C7488" w:rsidP="00323140">
            <w:pPr>
              <w:numPr>
                <w:ilvl w:val="1"/>
                <w:numId w:val="11"/>
              </w:numPr>
              <w:shd w:val="clear" w:color="auto" w:fill="FFFFFF"/>
              <w:spacing w:line="300" w:lineRule="atLeast"/>
              <w:rPr>
                <w:rFonts w:asciiTheme="minorHAnsi" w:hAnsiTheme="minorHAnsi" w:cstheme="minorHAnsi"/>
                <w:color w:val="000000"/>
              </w:rPr>
            </w:pPr>
            <w:hyperlink r:id="rId19" w:history="1">
              <w:r w:rsidR="00323140" w:rsidRPr="00323140">
                <w:rPr>
                  <w:rStyle w:val="Hyperlink"/>
                  <w:rFonts w:asciiTheme="minorHAnsi" w:hAnsiTheme="minorHAnsi" w:cstheme="minorHAnsi"/>
                  <w:bdr w:val="none" w:sz="0" w:space="0" w:color="auto" w:frame="1"/>
                </w:rPr>
                <w:t>A.4ae Radical Rocks Anchor Papers Scoring Rationales</w:t>
              </w:r>
            </w:hyperlink>
            <w:r w:rsidR="00323140" w:rsidRPr="00323140">
              <w:rPr>
                <w:rStyle w:val="filetype"/>
                <w:rFonts w:asciiTheme="minorHAnsi" w:hAnsiTheme="minorHAnsi" w:cstheme="minorHAnsi"/>
                <w:color w:val="000000"/>
              </w:rPr>
              <w:t> (Word)</w:t>
            </w:r>
            <w:r w:rsidR="00323140" w:rsidRPr="00323140">
              <w:rPr>
                <w:rFonts w:asciiTheme="minorHAnsi" w:hAnsiTheme="minorHAnsi" w:cstheme="minorHAnsi"/>
                <w:color w:val="000000"/>
              </w:rPr>
              <w:t> / </w:t>
            </w:r>
            <w:hyperlink r:id="rId20" w:history="1">
              <w:r w:rsidR="00323140" w:rsidRPr="00323140">
                <w:rPr>
                  <w:rStyle w:val="Hyperlink"/>
                  <w:rFonts w:asciiTheme="minorHAnsi" w:hAnsiTheme="minorHAnsi" w:cstheme="minorHAnsi"/>
                  <w:bdr w:val="none" w:sz="0" w:space="0" w:color="auto" w:frame="1"/>
                </w:rPr>
                <w:t>PDF Version</w:t>
              </w:r>
            </w:hyperlink>
          </w:p>
          <w:p w14:paraId="3C1730C2" w14:textId="6668880B" w:rsidR="00933B24" w:rsidRPr="0000536A" w:rsidRDefault="0000536A" w:rsidP="00323140">
            <w:pPr>
              <w:numPr>
                <w:ilvl w:val="0"/>
                <w:numId w:val="2"/>
              </w:numPr>
              <w:spacing w:line="256" w:lineRule="auto"/>
              <w:rPr>
                <w:color w:val="000000"/>
              </w:rPr>
            </w:pPr>
            <w:r>
              <w:t>Desmos Activity</w:t>
            </w:r>
          </w:p>
          <w:p w14:paraId="77259EB7" w14:textId="5800AD1F" w:rsidR="00B73079" w:rsidRPr="00D22124" w:rsidRDefault="001C7488" w:rsidP="00D22124">
            <w:pPr>
              <w:numPr>
                <w:ilvl w:val="1"/>
                <w:numId w:val="2"/>
              </w:numPr>
              <w:spacing w:after="120" w:line="257" w:lineRule="auto"/>
              <w:rPr>
                <w:color w:val="000000"/>
              </w:rPr>
            </w:pPr>
            <w:hyperlink r:id="rId21" w:history="1">
              <w:r w:rsidR="0000536A" w:rsidRPr="0000536A">
                <w:rPr>
                  <w:rStyle w:val="Hyperlink"/>
                </w:rPr>
                <w:t>Smallest Solution</w:t>
              </w:r>
            </w:hyperlink>
          </w:p>
        </w:tc>
      </w:tr>
      <w:tr w:rsidR="00B73079" w14:paraId="03066D71" w14:textId="77777777" w:rsidTr="00101494">
        <w:trPr>
          <w:jc w:val="center"/>
        </w:trPr>
        <w:tc>
          <w:tcPr>
            <w:tcW w:w="10975" w:type="dxa"/>
          </w:tcPr>
          <w:p w14:paraId="2BD41A6C" w14:textId="34751D5D" w:rsidR="00B73079" w:rsidRDefault="001C7488" w:rsidP="00D22124">
            <w:pPr>
              <w:spacing w:before="120" w:after="120"/>
            </w:pPr>
            <w:r>
              <w:fldChar w:fldCharType="begin"/>
            </w:r>
            <w:r>
              <w:instrText xml:space="preserve"> HYPERLINK "https://www.doe.virginia.gov/teaching-learning-assessment/k-12-standards-instruction/mathematics/instructional-resources/just-in-time-</w:instrText>
            </w:r>
            <w:r>
              <w:instrText xml:space="preserve">mathematics-quick-checks" </w:instrText>
            </w:r>
            <w:r>
              <w:fldChar w:fldCharType="separate"/>
            </w:r>
            <w:r w:rsidR="000732EB" w:rsidRPr="00BC1F52">
              <w:rPr>
                <w:rStyle w:val="Hyperlink"/>
                <w:b/>
                <w:bCs/>
                <w:sz w:val="28"/>
                <w:szCs w:val="28"/>
              </w:rPr>
              <w:t>Supporting and Prerequisite SOL</w:t>
            </w:r>
            <w:r>
              <w:rPr>
                <w:rStyle w:val="Hyperlink"/>
                <w:b/>
                <w:bCs/>
                <w:sz w:val="28"/>
                <w:szCs w:val="28"/>
              </w:rPr>
              <w:fldChar w:fldCharType="end"/>
            </w:r>
            <w:r w:rsidR="00B941BD">
              <w:t xml:space="preserve">:  </w:t>
            </w:r>
            <w:hyperlink r:id="rId22" w:history="1">
              <w:r w:rsidR="00970697" w:rsidRPr="001C7488">
                <w:rPr>
                  <w:rStyle w:val="Hyperlink"/>
                </w:rPr>
                <w:t>A.1a</w:t>
              </w:r>
            </w:hyperlink>
            <w:r w:rsidR="00970697" w:rsidRPr="00970697">
              <w:t xml:space="preserve">, </w:t>
            </w:r>
            <w:hyperlink r:id="rId23" w:history="1">
              <w:r w:rsidR="00970697" w:rsidRPr="001C7488">
                <w:rPr>
                  <w:rStyle w:val="Hyperlink"/>
                </w:rPr>
                <w:t>8.14b</w:t>
              </w:r>
            </w:hyperlink>
            <w:r w:rsidR="00970697" w:rsidRPr="00970697">
              <w:t xml:space="preserve">, </w:t>
            </w:r>
            <w:hyperlink r:id="rId24" w:history="1">
              <w:r w:rsidR="00970697" w:rsidRPr="001C7488">
                <w:rPr>
                  <w:rStyle w:val="Hyperlink"/>
                </w:rPr>
                <w:t>8.17</w:t>
              </w:r>
            </w:hyperlink>
            <w:r w:rsidR="00970697" w:rsidRPr="00970697">
              <w:t xml:space="preserve">, </w:t>
            </w:r>
            <w:hyperlink r:id="rId25" w:history="1">
              <w:r w:rsidR="00970697" w:rsidRPr="001C7488">
                <w:rPr>
                  <w:rStyle w:val="Hyperlink"/>
                </w:rPr>
                <w:t>7.12</w:t>
              </w:r>
            </w:hyperlink>
          </w:p>
        </w:tc>
      </w:tr>
    </w:tbl>
    <w:p w14:paraId="28A1311D" w14:textId="77777777" w:rsidR="00B73079" w:rsidRDefault="00B73079"/>
    <w:p w14:paraId="4AE5EDB1" w14:textId="77777777" w:rsidR="00B73079" w:rsidRDefault="00B941BD">
      <w:r>
        <w:br w:type="page"/>
      </w:r>
    </w:p>
    <w:p w14:paraId="351CC95A" w14:textId="77777777" w:rsidR="00B73079" w:rsidRDefault="00B73079"/>
    <w:p w14:paraId="2C65450F" w14:textId="639559FB" w:rsidR="00B73079" w:rsidRDefault="00D22124" w:rsidP="00EF1C4C">
      <w:pPr>
        <w:pStyle w:val="Title"/>
      </w:pPr>
      <w:bookmarkStart w:id="0" w:name="bookmark=id.gjdgxs" w:colFirst="0" w:colLast="0"/>
      <w:bookmarkStart w:id="1" w:name="jitqc"/>
      <w:bookmarkEnd w:id="0"/>
      <w:r>
        <w:t xml:space="preserve">SOL A.4a - </w:t>
      </w:r>
      <w:r w:rsidR="00B941BD">
        <w:t>Just in Time Quick Check</w:t>
      </w:r>
    </w:p>
    <w:bookmarkEnd w:id="1"/>
    <w:p w14:paraId="2D8641ED" w14:textId="77777777" w:rsidR="00B73079" w:rsidRDefault="00B73079">
      <w:pPr>
        <w:pBdr>
          <w:top w:val="nil"/>
          <w:left w:val="nil"/>
          <w:bottom w:val="nil"/>
          <w:right w:val="nil"/>
          <w:between w:val="nil"/>
        </w:pBdr>
        <w:spacing w:after="0" w:line="240" w:lineRule="auto"/>
        <w:ind w:left="360"/>
        <w:rPr>
          <w:color w:val="000000"/>
        </w:rPr>
      </w:pPr>
    </w:p>
    <w:p w14:paraId="62A7D522" w14:textId="18235599" w:rsidR="000A3048" w:rsidRPr="000A3048" w:rsidRDefault="000A3048">
      <w:pPr>
        <w:numPr>
          <w:ilvl w:val="0"/>
          <w:numId w:val="1"/>
        </w:numPr>
        <w:pBdr>
          <w:top w:val="nil"/>
          <w:left w:val="nil"/>
          <w:bottom w:val="nil"/>
          <w:right w:val="nil"/>
          <w:between w:val="nil"/>
        </w:pBdr>
        <w:spacing w:after="0" w:line="240" w:lineRule="auto"/>
        <w:rPr>
          <w:rStyle w:val="apple-tab-span"/>
          <w:rFonts w:asciiTheme="minorHAnsi" w:hAnsiTheme="minorHAnsi" w:cstheme="minorHAnsi"/>
          <w:color w:val="000000"/>
        </w:rPr>
      </w:pPr>
      <w:r w:rsidRPr="000A3048">
        <w:rPr>
          <w:rFonts w:asciiTheme="minorHAnsi" w:hAnsiTheme="minorHAnsi" w:cstheme="minorHAnsi"/>
          <w:color w:val="000000"/>
        </w:rPr>
        <w:t>Solve the equation algebraically. Show your work/thinking.</w:t>
      </w:r>
      <w:r w:rsidRPr="000A3048">
        <w:rPr>
          <w:rStyle w:val="apple-tab-span"/>
          <w:rFonts w:asciiTheme="minorHAnsi" w:hAnsiTheme="minorHAnsi" w:cstheme="minorHAnsi"/>
          <w:color w:val="000000"/>
        </w:rPr>
        <w:tab/>
      </w:r>
    </w:p>
    <w:p w14:paraId="1E977B51" w14:textId="77777777" w:rsidR="000A3048" w:rsidRPr="000A3048" w:rsidRDefault="000A3048" w:rsidP="000A3048">
      <w:pPr>
        <w:pBdr>
          <w:top w:val="nil"/>
          <w:left w:val="nil"/>
          <w:bottom w:val="nil"/>
          <w:right w:val="nil"/>
          <w:between w:val="nil"/>
        </w:pBdr>
        <w:spacing w:after="0" w:line="240" w:lineRule="auto"/>
        <w:ind w:left="360"/>
        <w:rPr>
          <w:rStyle w:val="apple-tab-span"/>
          <w:rFonts w:asciiTheme="minorHAnsi" w:hAnsiTheme="minorHAnsi" w:cstheme="minorHAnsi"/>
          <w:color w:val="000000"/>
        </w:rPr>
      </w:pPr>
    </w:p>
    <w:p w14:paraId="3056239A" w14:textId="2C22D40E" w:rsidR="000A3048" w:rsidRPr="000A3048" w:rsidRDefault="000A3048" w:rsidP="000A3048">
      <w:pPr>
        <w:pBdr>
          <w:top w:val="nil"/>
          <w:left w:val="nil"/>
          <w:bottom w:val="nil"/>
          <w:right w:val="nil"/>
          <w:between w:val="nil"/>
        </w:pBdr>
        <w:spacing w:after="0" w:line="240" w:lineRule="auto"/>
        <w:ind w:left="360"/>
        <w:rPr>
          <w:rFonts w:asciiTheme="minorHAnsi" w:hAnsiTheme="minorHAnsi" w:cstheme="minorHAnsi"/>
        </w:rPr>
      </w:pPr>
      <m:oMathPara>
        <m:oMath>
          <m:r>
            <w:rPr>
              <w:rFonts w:ascii="Cambria Math" w:hAnsi="Cambria Math" w:cstheme="minorHAnsi"/>
            </w:rPr>
            <m:t>4x-10=6x-12</m:t>
          </m:r>
        </m:oMath>
      </m:oMathPara>
    </w:p>
    <w:p w14:paraId="4F2DDAC0" w14:textId="2D2DE466" w:rsidR="000A3048" w:rsidRPr="000A3048" w:rsidRDefault="000A3048" w:rsidP="000A3048">
      <w:pPr>
        <w:pBdr>
          <w:top w:val="nil"/>
          <w:left w:val="nil"/>
          <w:bottom w:val="nil"/>
          <w:right w:val="nil"/>
          <w:between w:val="nil"/>
        </w:pBdr>
        <w:spacing w:after="0" w:line="240" w:lineRule="auto"/>
        <w:ind w:left="360"/>
        <w:rPr>
          <w:rFonts w:asciiTheme="minorHAnsi" w:hAnsiTheme="minorHAnsi" w:cstheme="minorHAnsi"/>
        </w:rPr>
      </w:pPr>
    </w:p>
    <w:p w14:paraId="549FDF11" w14:textId="559DE671" w:rsidR="000A3048" w:rsidRDefault="000A3048" w:rsidP="000A3048">
      <w:pPr>
        <w:pBdr>
          <w:top w:val="nil"/>
          <w:left w:val="nil"/>
          <w:bottom w:val="nil"/>
          <w:right w:val="nil"/>
          <w:between w:val="nil"/>
        </w:pBdr>
        <w:spacing w:after="0" w:line="240" w:lineRule="auto"/>
        <w:ind w:left="360"/>
        <w:rPr>
          <w:rFonts w:asciiTheme="minorHAnsi" w:hAnsiTheme="minorHAnsi" w:cstheme="minorHAnsi"/>
        </w:rPr>
      </w:pPr>
    </w:p>
    <w:p w14:paraId="259E4E20" w14:textId="4527E9A2" w:rsidR="000A3048" w:rsidRDefault="000A3048" w:rsidP="000A3048">
      <w:pPr>
        <w:pBdr>
          <w:top w:val="nil"/>
          <w:left w:val="nil"/>
          <w:bottom w:val="nil"/>
          <w:right w:val="nil"/>
          <w:between w:val="nil"/>
        </w:pBdr>
        <w:spacing w:after="0" w:line="240" w:lineRule="auto"/>
        <w:ind w:left="360"/>
        <w:rPr>
          <w:rFonts w:asciiTheme="minorHAnsi" w:hAnsiTheme="minorHAnsi" w:cstheme="minorHAnsi"/>
        </w:rPr>
      </w:pPr>
    </w:p>
    <w:p w14:paraId="273AB4AF" w14:textId="77777777" w:rsidR="000A3048" w:rsidRPr="000A3048" w:rsidRDefault="000A3048" w:rsidP="000A3048">
      <w:pPr>
        <w:pBdr>
          <w:top w:val="nil"/>
          <w:left w:val="nil"/>
          <w:bottom w:val="nil"/>
          <w:right w:val="nil"/>
          <w:between w:val="nil"/>
        </w:pBdr>
        <w:spacing w:after="0" w:line="240" w:lineRule="auto"/>
        <w:ind w:left="360"/>
        <w:rPr>
          <w:rFonts w:asciiTheme="minorHAnsi" w:hAnsiTheme="minorHAnsi" w:cstheme="minorHAnsi"/>
        </w:rPr>
      </w:pPr>
    </w:p>
    <w:p w14:paraId="1317EE72" w14:textId="77777777" w:rsidR="000A3048" w:rsidRPr="000A3048" w:rsidRDefault="000A3048" w:rsidP="000A3048">
      <w:pPr>
        <w:pBdr>
          <w:top w:val="nil"/>
          <w:left w:val="nil"/>
          <w:bottom w:val="nil"/>
          <w:right w:val="nil"/>
          <w:between w:val="nil"/>
        </w:pBdr>
        <w:spacing w:after="0" w:line="240" w:lineRule="auto"/>
        <w:ind w:left="360"/>
        <w:rPr>
          <w:rStyle w:val="apple-tab-span"/>
          <w:rFonts w:asciiTheme="minorHAnsi" w:hAnsiTheme="minorHAnsi" w:cstheme="minorHAnsi"/>
          <w:color w:val="000000"/>
        </w:rPr>
      </w:pPr>
    </w:p>
    <w:p w14:paraId="650D7F24" w14:textId="346296C3" w:rsidR="000A3048" w:rsidRPr="000A3048" w:rsidRDefault="000A3048">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0A3048">
        <w:rPr>
          <w:rFonts w:asciiTheme="minorHAnsi" w:hAnsiTheme="minorHAnsi" w:cstheme="minorHAnsi"/>
          <w:color w:val="000000"/>
        </w:rPr>
        <w:t>Solve the equation algebraically. Show your work/thinking.</w:t>
      </w:r>
    </w:p>
    <w:p w14:paraId="453E837E" w14:textId="0A474BA6" w:rsidR="000A3048" w:rsidRPr="000A3048" w:rsidRDefault="000A3048" w:rsidP="000A3048">
      <w:pPr>
        <w:pBdr>
          <w:top w:val="nil"/>
          <w:left w:val="nil"/>
          <w:bottom w:val="nil"/>
          <w:right w:val="nil"/>
          <w:between w:val="nil"/>
        </w:pBdr>
        <w:spacing w:after="0" w:line="240" w:lineRule="auto"/>
        <w:ind w:left="360"/>
        <w:rPr>
          <w:rFonts w:asciiTheme="minorHAnsi" w:hAnsiTheme="minorHAnsi" w:cstheme="minorHAnsi"/>
          <w:color w:val="000000"/>
        </w:rPr>
      </w:pPr>
    </w:p>
    <w:p w14:paraId="287DAE8F" w14:textId="5B5927A9" w:rsidR="000A3048" w:rsidRPr="000A3048" w:rsidRDefault="001C7488" w:rsidP="000A3048">
      <w:pPr>
        <w:pBdr>
          <w:top w:val="nil"/>
          <w:left w:val="nil"/>
          <w:bottom w:val="nil"/>
          <w:right w:val="nil"/>
          <w:between w:val="nil"/>
        </w:pBdr>
        <w:spacing w:after="0" w:line="240" w:lineRule="auto"/>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x-7=5-3</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r>
                <w:rPr>
                  <w:rFonts w:ascii="Cambria Math" w:hAnsi="Cambria Math" w:cstheme="minorHAnsi"/>
                </w:rPr>
                <m:t>x-2</m:t>
              </m:r>
            </m:e>
          </m:d>
        </m:oMath>
      </m:oMathPara>
    </w:p>
    <w:p w14:paraId="0653692C" w14:textId="48F66A3E" w:rsidR="000A3048" w:rsidRPr="000A3048" w:rsidRDefault="000A3048" w:rsidP="000A3048">
      <w:pPr>
        <w:pBdr>
          <w:top w:val="nil"/>
          <w:left w:val="nil"/>
          <w:bottom w:val="nil"/>
          <w:right w:val="nil"/>
          <w:between w:val="nil"/>
        </w:pBdr>
        <w:spacing w:after="0" w:line="240" w:lineRule="auto"/>
        <w:rPr>
          <w:rFonts w:asciiTheme="minorHAnsi" w:hAnsiTheme="minorHAnsi" w:cstheme="minorHAnsi"/>
        </w:rPr>
      </w:pPr>
    </w:p>
    <w:p w14:paraId="30569B46" w14:textId="058FA29A" w:rsidR="000A3048" w:rsidRPr="000A3048" w:rsidRDefault="000A3048" w:rsidP="000A3048">
      <w:pPr>
        <w:pBdr>
          <w:top w:val="nil"/>
          <w:left w:val="nil"/>
          <w:bottom w:val="nil"/>
          <w:right w:val="nil"/>
          <w:between w:val="nil"/>
        </w:pBdr>
        <w:spacing w:after="0" w:line="240" w:lineRule="auto"/>
        <w:rPr>
          <w:rFonts w:asciiTheme="minorHAnsi" w:hAnsiTheme="minorHAnsi" w:cstheme="minorHAnsi"/>
        </w:rPr>
      </w:pPr>
    </w:p>
    <w:p w14:paraId="725D9D13" w14:textId="12326655" w:rsidR="000A3048" w:rsidRDefault="000A3048" w:rsidP="000A3048">
      <w:pPr>
        <w:pBdr>
          <w:top w:val="nil"/>
          <w:left w:val="nil"/>
          <w:bottom w:val="nil"/>
          <w:right w:val="nil"/>
          <w:between w:val="nil"/>
        </w:pBdr>
        <w:spacing w:after="0" w:line="240" w:lineRule="auto"/>
        <w:rPr>
          <w:rFonts w:asciiTheme="minorHAnsi" w:hAnsiTheme="minorHAnsi" w:cstheme="minorHAnsi"/>
        </w:rPr>
      </w:pPr>
    </w:p>
    <w:p w14:paraId="328C8CAB" w14:textId="54FD4207" w:rsidR="000A3048" w:rsidRDefault="000A3048" w:rsidP="000A3048">
      <w:pPr>
        <w:pBdr>
          <w:top w:val="nil"/>
          <w:left w:val="nil"/>
          <w:bottom w:val="nil"/>
          <w:right w:val="nil"/>
          <w:between w:val="nil"/>
        </w:pBdr>
        <w:spacing w:after="0" w:line="240" w:lineRule="auto"/>
        <w:rPr>
          <w:rFonts w:asciiTheme="minorHAnsi" w:hAnsiTheme="minorHAnsi" w:cstheme="minorHAnsi"/>
        </w:rPr>
      </w:pPr>
    </w:p>
    <w:p w14:paraId="12DAF271" w14:textId="77777777" w:rsidR="000A3048" w:rsidRPr="000A3048" w:rsidRDefault="000A3048" w:rsidP="000A3048">
      <w:pPr>
        <w:pBdr>
          <w:top w:val="nil"/>
          <w:left w:val="nil"/>
          <w:bottom w:val="nil"/>
          <w:right w:val="nil"/>
          <w:between w:val="nil"/>
        </w:pBdr>
        <w:spacing w:after="0" w:line="240" w:lineRule="auto"/>
        <w:rPr>
          <w:rFonts w:asciiTheme="minorHAnsi" w:hAnsiTheme="minorHAnsi" w:cstheme="minorHAnsi"/>
        </w:rPr>
      </w:pPr>
    </w:p>
    <w:p w14:paraId="6C2DCEBB" w14:textId="77777777" w:rsidR="000A3048" w:rsidRPr="000A3048" w:rsidRDefault="000A3048" w:rsidP="000A3048">
      <w:pPr>
        <w:pBdr>
          <w:top w:val="nil"/>
          <w:left w:val="nil"/>
          <w:bottom w:val="nil"/>
          <w:right w:val="nil"/>
          <w:between w:val="nil"/>
        </w:pBdr>
        <w:spacing w:after="0" w:line="240" w:lineRule="auto"/>
        <w:ind w:left="360"/>
        <w:rPr>
          <w:rStyle w:val="apple-tab-span"/>
          <w:rFonts w:asciiTheme="minorHAnsi" w:hAnsiTheme="minorHAnsi" w:cstheme="minorHAnsi"/>
          <w:color w:val="000000"/>
        </w:rPr>
      </w:pPr>
    </w:p>
    <w:p w14:paraId="15B8240E" w14:textId="0C5FC569" w:rsidR="000A3048" w:rsidRPr="000A3048" w:rsidRDefault="000A3048" w:rsidP="000A3048">
      <w:pPr>
        <w:pStyle w:val="NormalWeb"/>
        <w:numPr>
          <w:ilvl w:val="0"/>
          <w:numId w:val="1"/>
        </w:numPr>
        <w:spacing w:before="0" w:beforeAutospacing="0" w:after="0" w:afterAutospacing="0"/>
        <w:rPr>
          <w:rFonts w:asciiTheme="minorHAnsi" w:hAnsiTheme="minorHAnsi" w:cstheme="minorHAnsi"/>
          <w:sz w:val="22"/>
          <w:szCs w:val="22"/>
        </w:rPr>
      </w:pPr>
      <w:r w:rsidRPr="000A3048">
        <w:rPr>
          <w:rFonts w:asciiTheme="minorHAnsi" w:hAnsiTheme="minorHAnsi" w:cstheme="minorHAnsi"/>
          <w:color w:val="000000"/>
          <w:sz w:val="22"/>
          <w:szCs w:val="22"/>
        </w:rPr>
        <w:t>Andre correctly solved an equation using the steps shown:</w:t>
      </w:r>
    </w:p>
    <w:p w14:paraId="7160DCAB"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3</m:t>
          </m:r>
          <m:d>
            <m:dPr>
              <m:ctrlPr>
                <w:rPr>
                  <w:rFonts w:ascii="Cambria Math" w:hAnsi="Cambria Math" w:cstheme="minorHAnsi"/>
                  <w:bCs/>
                  <w:i/>
                  <w:color w:val="auto"/>
                </w:rPr>
              </m:ctrlPr>
            </m:dPr>
            <m:e>
              <m:r>
                <w:rPr>
                  <w:rFonts w:ascii="Cambria Math" w:hAnsi="Cambria Math" w:cstheme="minorHAnsi"/>
                  <w:color w:val="auto"/>
                </w:rPr>
                <m:t>x+2</m:t>
              </m:r>
            </m:e>
          </m:d>
          <m:r>
            <w:rPr>
              <w:rFonts w:ascii="Cambria Math" w:hAnsi="Cambria Math" w:cstheme="minorHAnsi"/>
              <w:color w:val="auto"/>
            </w:rPr>
            <m:t>=3x+4</m:t>
          </m:r>
        </m:oMath>
      </m:oMathPara>
    </w:p>
    <w:p w14:paraId="2BFE7C97"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3x+6=3x+4</m:t>
          </m:r>
        </m:oMath>
      </m:oMathPara>
    </w:p>
    <w:p w14:paraId="5CFE790E"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3x+6-3x=3x+4-3x</m:t>
          </m:r>
        </m:oMath>
      </m:oMathPara>
    </w:p>
    <w:p w14:paraId="297703E0"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6=4</m:t>
          </m:r>
        </m:oMath>
      </m:oMathPara>
    </w:p>
    <w:p w14:paraId="55DC7088"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6-4=4-4</m:t>
          </m:r>
        </m:oMath>
      </m:oMathPara>
    </w:p>
    <w:p w14:paraId="4CF9D07A" w14:textId="3DE84709" w:rsidR="000A3048" w:rsidRPr="000A3048" w:rsidRDefault="000A3048" w:rsidP="000A3048">
      <w:pPr>
        <w:pStyle w:val="ListParagraph"/>
        <w:ind w:left="360"/>
        <w:rPr>
          <w:rFonts w:asciiTheme="minorHAnsi" w:hAnsiTheme="minorHAnsi" w:cstheme="minorHAnsi"/>
          <w:color w:val="auto"/>
        </w:rPr>
      </w:pPr>
      <m:oMathPara>
        <m:oMath>
          <m:r>
            <w:rPr>
              <w:rFonts w:ascii="Cambria Math" w:hAnsi="Cambria Math" w:cstheme="minorHAnsi"/>
              <w:color w:val="auto"/>
            </w:rPr>
            <m:t>2=0</m:t>
          </m:r>
        </m:oMath>
      </m:oMathPara>
    </w:p>
    <w:p w14:paraId="243C53E5" w14:textId="77777777" w:rsidR="000A3048" w:rsidRPr="000A3048" w:rsidRDefault="000A3048" w:rsidP="000A3048">
      <w:pPr>
        <w:pStyle w:val="NormalWeb"/>
        <w:spacing w:before="0" w:beforeAutospacing="0" w:after="0" w:afterAutospacing="0"/>
        <w:ind w:left="360"/>
        <w:rPr>
          <w:rFonts w:asciiTheme="minorHAnsi" w:hAnsiTheme="minorHAnsi" w:cstheme="minorHAnsi"/>
          <w:sz w:val="22"/>
          <w:szCs w:val="22"/>
        </w:rPr>
      </w:pPr>
    </w:p>
    <w:p w14:paraId="1EFE6844" w14:textId="12FA0647" w:rsidR="000A3048" w:rsidRPr="000A3048" w:rsidRDefault="000A3048" w:rsidP="000A3048">
      <w:pPr>
        <w:pStyle w:val="NormalWeb"/>
        <w:spacing w:before="0" w:beforeAutospacing="0" w:after="0" w:afterAutospacing="0"/>
        <w:ind w:left="360"/>
        <w:rPr>
          <w:rFonts w:asciiTheme="minorHAnsi" w:hAnsiTheme="minorHAnsi" w:cstheme="minorHAnsi"/>
          <w:color w:val="000000"/>
          <w:sz w:val="22"/>
          <w:szCs w:val="22"/>
        </w:rPr>
      </w:pPr>
      <w:r w:rsidRPr="000A3048">
        <w:rPr>
          <w:rFonts w:asciiTheme="minorHAnsi" w:hAnsiTheme="minorHAnsi" w:cstheme="minorHAnsi"/>
          <w:color w:val="000000"/>
          <w:sz w:val="22"/>
          <w:szCs w:val="22"/>
        </w:rPr>
        <w:t>What does Andre’s work show us about the type of solution to the equation? How do you know?</w:t>
      </w:r>
    </w:p>
    <w:p w14:paraId="1CCF9BC0" w14:textId="6396D2F0" w:rsidR="000A3048" w:rsidRPr="000A3048" w:rsidRDefault="000A3048" w:rsidP="000A3048">
      <w:pPr>
        <w:pStyle w:val="NormalWeb"/>
        <w:spacing w:before="0" w:beforeAutospacing="0" w:after="0" w:afterAutospacing="0"/>
        <w:ind w:left="360"/>
        <w:rPr>
          <w:rFonts w:asciiTheme="minorHAnsi" w:hAnsiTheme="minorHAnsi" w:cstheme="minorHAnsi"/>
          <w:color w:val="000000"/>
          <w:sz w:val="22"/>
          <w:szCs w:val="22"/>
        </w:rPr>
      </w:pPr>
    </w:p>
    <w:p w14:paraId="2C273840" w14:textId="7493A21A" w:rsidR="000A3048" w:rsidRDefault="000A3048" w:rsidP="000A3048">
      <w:pPr>
        <w:pStyle w:val="NormalWeb"/>
        <w:spacing w:before="0" w:beforeAutospacing="0" w:after="0" w:afterAutospacing="0"/>
        <w:ind w:left="360"/>
        <w:rPr>
          <w:rFonts w:asciiTheme="minorHAnsi" w:hAnsiTheme="minorHAnsi" w:cstheme="minorHAnsi"/>
          <w:color w:val="000000"/>
          <w:sz w:val="22"/>
          <w:szCs w:val="22"/>
        </w:rPr>
      </w:pPr>
    </w:p>
    <w:p w14:paraId="5EBEC378" w14:textId="575DAE88" w:rsidR="000A3048" w:rsidRDefault="000A3048" w:rsidP="000A3048">
      <w:pPr>
        <w:pStyle w:val="NormalWeb"/>
        <w:spacing w:before="0" w:beforeAutospacing="0" w:after="0" w:afterAutospacing="0"/>
        <w:ind w:left="360"/>
        <w:rPr>
          <w:rFonts w:asciiTheme="minorHAnsi" w:hAnsiTheme="minorHAnsi" w:cstheme="minorHAnsi"/>
          <w:color w:val="000000"/>
          <w:sz w:val="22"/>
          <w:szCs w:val="22"/>
        </w:rPr>
      </w:pPr>
    </w:p>
    <w:p w14:paraId="3FFD6C60" w14:textId="77777777" w:rsidR="000A3048" w:rsidRPr="000A3048" w:rsidRDefault="000A3048" w:rsidP="000A3048">
      <w:pPr>
        <w:pStyle w:val="NormalWeb"/>
        <w:spacing w:before="0" w:beforeAutospacing="0" w:after="0" w:afterAutospacing="0"/>
        <w:ind w:left="360"/>
        <w:rPr>
          <w:rFonts w:asciiTheme="minorHAnsi" w:hAnsiTheme="minorHAnsi" w:cstheme="minorHAnsi"/>
          <w:color w:val="000000"/>
          <w:sz w:val="22"/>
          <w:szCs w:val="22"/>
        </w:rPr>
      </w:pPr>
    </w:p>
    <w:p w14:paraId="2BFB41BB" w14:textId="77777777" w:rsidR="000A3048" w:rsidRPr="000A3048" w:rsidRDefault="000A3048" w:rsidP="000A3048">
      <w:pPr>
        <w:pStyle w:val="NormalWeb"/>
        <w:spacing w:before="0" w:beforeAutospacing="0" w:after="0" w:afterAutospacing="0"/>
        <w:ind w:left="360"/>
        <w:rPr>
          <w:rFonts w:asciiTheme="minorHAnsi" w:hAnsiTheme="minorHAnsi" w:cstheme="minorHAnsi"/>
          <w:sz w:val="22"/>
          <w:szCs w:val="22"/>
        </w:rPr>
      </w:pPr>
    </w:p>
    <w:p w14:paraId="45BD6066" w14:textId="611569E4" w:rsidR="000A3048" w:rsidRPr="000A3048" w:rsidRDefault="000A3048" w:rsidP="000A3048">
      <w:pPr>
        <w:pStyle w:val="NormalWeb"/>
        <w:numPr>
          <w:ilvl w:val="0"/>
          <w:numId w:val="1"/>
        </w:numPr>
        <w:spacing w:before="0" w:beforeAutospacing="0" w:after="0" w:afterAutospacing="0"/>
        <w:rPr>
          <w:rFonts w:asciiTheme="minorHAnsi" w:hAnsiTheme="minorHAnsi" w:cstheme="minorHAnsi"/>
          <w:sz w:val="22"/>
          <w:szCs w:val="22"/>
        </w:rPr>
      </w:pPr>
      <w:r w:rsidRPr="000A3048">
        <w:rPr>
          <w:rFonts w:asciiTheme="minorHAnsi" w:hAnsiTheme="minorHAnsi" w:cstheme="minorHAnsi"/>
          <w:color w:val="000000"/>
          <w:sz w:val="22"/>
          <w:szCs w:val="22"/>
        </w:rPr>
        <w:t xml:space="preserve">For what value of </w:t>
      </w:r>
      <w:r w:rsidRPr="000A3048">
        <w:rPr>
          <w:rFonts w:asciiTheme="minorHAnsi" w:hAnsiTheme="minorHAnsi" w:cstheme="minorHAnsi"/>
          <w:i/>
          <w:iCs/>
          <w:color w:val="000000"/>
          <w:sz w:val="22"/>
          <w:szCs w:val="22"/>
        </w:rPr>
        <w:t>k</w:t>
      </w:r>
      <w:r w:rsidRPr="000A3048">
        <w:rPr>
          <w:rFonts w:asciiTheme="minorHAnsi" w:hAnsiTheme="minorHAnsi" w:cstheme="minorHAnsi"/>
          <w:color w:val="000000"/>
          <w:sz w:val="22"/>
          <w:szCs w:val="22"/>
        </w:rPr>
        <w:t xml:space="preserve"> will the equation have infinitely many solutions? How do you know?</w:t>
      </w:r>
    </w:p>
    <w:p w14:paraId="27C64B07" w14:textId="77777777" w:rsidR="000A3048" w:rsidRPr="00A50AED" w:rsidRDefault="000A3048" w:rsidP="000A3048">
      <w:pPr>
        <w:pStyle w:val="ListParagraph"/>
        <w:pBdr>
          <w:top w:val="nil"/>
          <w:left w:val="nil"/>
          <w:bottom w:val="nil"/>
          <w:right w:val="nil"/>
          <w:between w:val="nil"/>
        </w:pBdr>
        <w:spacing w:line="240" w:lineRule="auto"/>
        <w:ind w:left="360"/>
      </w:pPr>
      <m:oMathPara>
        <m:oMath>
          <m:r>
            <w:rPr>
              <w:rFonts w:ascii="Cambria Math" w:hAnsi="Cambria Math"/>
              <w:color w:val="auto"/>
            </w:rPr>
            <m:t>-2</m:t>
          </m:r>
          <m:d>
            <m:dPr>
              <m:ctrlPr>
                <w:rPr>
                  <w:rFonts w:ascii="Cambria Math" w:hAnsi="Cambria Math"/>
                  <w:i/>
                  <w:color w:val="auto"/>
                </w:rPr>
              </m:ctrlPr>
            </m:dPr>
            <m:e>
              <m:r>
                <w:rPr>
                  <w:rFonts w:ascii="Cambria Math" w:hAnsi="Cambria Math"/>
                  <w:color w:val="auto"/>
                </w:rPr>
                <m:t>4x+1</m:t>
              </m:r>
            </m:e>
          </m:d>
          <m:r>
            <w:rPr>
              <w:rFonts w:ascii="Cambria Math" w:hAnsi="Cambria Math"/>
              <w:color w:val="auto"/>
            </w:rPr>
            <m:t>=</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2</m:t>
              </m:r>
            </m:den>
          </m:f>
          <m:r>
            <w:rPr>
              <w:rFonts w:ascii="Cambria Math" w:hAnsi="Cambria Math"/>
              <w:color w:val="auto"/>
            </w:rPr>
            <m:t>kx-2</m:t>
          </m:r>
        </m:oMath>
      </m:oMathPara>
    </w:p>
    <w:p w14:paraId="0D8C2A32" w14:textId="553B75E3" w:rsidR="000A3048" w:rsidRDefault="000A3048" w:rsidP="000A3048">
      <w:pPr>
        <w:pStyle w:val="NormalWeb"/>
        <w:spacing w:before="0" w:beforeAutospacing="0" w:after="0" w:afterAutospacing="0"/>
        <w:rPr>
          <w:rFonts w:ascii="Calibri" w:hAnsi="Calibri" w:cs="Calibri"/>
          <w:color w:val="000000"/>
          <w:sz w:val="22"/>
          <w:szCs w:val="22"/>
        </w:rPr>
      </w:pPr>
    </w:p>
    <w:p w14:paraId="6526685E" w14:textId="0D7ED55D" w:rsidR="000A3048" w:rsidRDefault="000A3048" w:rsidP="000A3048">
      <w:pPr>
        <w:pStyle w:val="NormalWeb"/>
        <w:spacing w:before="0" w:beforeAutospacing="0" w:after="0" w:afterAutospacing="0"/>
        <w:rPr>
          <w:rFonts w:ascii="Calibri" w:hAnsi="Calibri" w:cs="Calibri"/>
          <w:color w:val="000000"/>
          <w:sz w:val="22"/>
          <w:szCs w:val="22"/>
        </w:rPr>
      </w:pPr>
    </w:p>
    <w:p w14:paraId="55CC03E3" w14:textId="783377F6" w:rsidR="000A3048" w:rsidRDefault="000A3048" w:rsidP="000A3048">
      <w:pPr>
        <w:pStyle w:val="NormalWeb"/>
        <w:spacing w:before="0" w:beforeAutospacing="0" w:after="0" w:afterAutospacing="0"/>
      </w:pPr>
    </w:p>
    <w:p w14:paraId="698E1771" w14:textId="77777777" w:rsidR="000A3048" w:rsidRDefault="000A3048" w:rsidP="000A3048">
      <w:pPr>
        <w:pStyle w:val="NormalWeb"/>
        <w:spacing w:before="0" w:beforeAutospacing="0" w:after="0" w:afterAutospacing="0"/>
      </w:pPr>
    </w:p>
    <w:p w14:paraId="41748F51" w14:textId="73A9DC6E" w:rsidR="00B73079" w:rsidRDefault="00B73079">
      <w:pPr>
        <w:jc w:val="center"/>
        <w:rPr>
          <w:b/>
        </w:rPr>
      </w:pPr>
    </w:p>
    <w:p w14:paraId="567A5787" w14:textId="0CA8F14D" w:rsidR="00D22124" w:rsidRDefault="00D22124">
      <w:pPr>
        <w:jc w:val="center"/>
        <w:rPr>
          <w:b/>
        </w:rPr>
      </w:pPr>
    </w:p>
    <w:p w14:paraId="483DCB46" w14:textId="05AC2506" w:rsidR="00D22124" w:rsidRDefault="00D22124">
      <w:pPr>
        <w:jc w:val="center"/>
        <w:rPr>
          <w:b/>
        </w:rPr>
      </w:pPr>
    </w:p>
    <w:p w14:paraId="38151140" w14:textId="1B439553" w:rsidR="00D22124" w:rsidRDefault="00D22124">
      <w:pPr>
        <w:jc w:val="center"/>
        <w:rPr>
          <w:b/>
        </w:rPr>
      </w:pPr>
    </w:p>
    <w:p w14:paraId="0AC45929" w14:textId="77777777" w:rsidR="00D22124" w:rsidRDefault="00D22124">
      <w:pPr>
        <w:jc w:val="center"/>
        <w:rPr>
          <w:b/>
        </w:rPr>
      </w:pPr>
    </w:p>
    <w:p w14:paraId="2FAAE33B" w14:textId="6E46CF9E" w:rsidR="00B73079" w:rsidRDefault="00D22124" w:rsidP="00EF1C4C">
      <w:pPr>
        <w:pStyle w:val="Title"/>
      </w:pPr>
      <w:bookmarkStart w:id="2" w:name="_heading=h.1fob9te" w:colFirst="0" w:colLast="0"/>
      <w:bookmarkStart w:id="3" w:name="jitqctn"/>
      <w:bookmarkEnd w:id="2"/>
      <w:r>
        <w:t xml:space="preserve">SOL A.4a </w:t>
      </w:r>
      <w:bookmarkEnd w:id="3"/>
      <w:r>
        <w:t xml:space="preserve">- </w:t>
      </w:r>
      <w:r w:rsidR="00B941BD">
        <w:t>Just in Time Quick Check Teacher Notes</w:t>
      </w:r>
    </w:p>
    <w:p w14:paraId="34B5FB1B" w14:textId="77777777" w:rsidR="00D22124" w:rsidRPr="00705406" w:rsidRDefault="00D22124" w:rsidP="00D22124">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49DC08E1" w14:textId="05DE72F3" w:rsidR="00B73079" w:rsidRDefault="00B73079"/>
    <w:p w14:paraId="6141B745" w14:textId="5464917D" w:rsidR="000A3048" w:rsidRPr="000A3048" w:rsidRDefault="000A3048" w:rsidP="000A3048">
      <w:pPr>
        <w:pBdr>
          <w:top w:val="nil"/>
          <w:left w:val="nil"/>
          <w:bottom w:val="nil"/>
          <w:right w:val="nil"/>
          <w:between w:val="nil"/>
        </w:pBdr>
        <w:spacing w:after="0" w:line="240" w:lineRule="auto"/>
        <w:rPr>
          <w:rStyle w:val="apple-tab-span"/>
          <w:rFonts w:asciiTheme="minorHAnsi" w:hAnsiTheme="minorHAnsi" w:cstheme="minorHAnsi"/>
          <w:color w:val="000000"/>
        </w:rPr>
      </w:pPr>
      <w:r>
        <w:rPr>
          <w:rFonts w:asciiTheme="minorHAnsi" w:hAnsiTheme="minorHAnsi" w:cstheme="minorHAnsi"/>
          <w:color w:val="000000"/>
        </w:rPr>
        <w:t>1)</w:t>
      </w:r>
      <w:r>
        <w:rPr>
          <w:rFonts w:asciiTheme="minorHAnsi" w:hAnsiTheme="minorHAnsi" w:cstheme="minorHAnsi"/>
          <w:color w:val="000000"/>
        </w:rPr>
        <w:tab/>
      </w:r>
      <w:r w:rsidRPr="000A3048">
        <w:rPr>
          <w:rFonts w:asciiTheme="minorHAnsi" w:hAnsiTheme="minorHAnsi" w:cstheme="minorHAnsi"/>
          <w:color w:val="000000"/>
        </w:rPr>
        <w:t>Solve the equation algebraically. Show your work/thinking.</w:t>
      </w:r>
      <w:r w:rsidRPr="000A3048">
        <w:rPr>
          <w:rStyle w:val="apple-tab-span"/>
          <w:rFonts w:asciiTheme="minorHAnsi" w:hAnsiTheme="minorHAnsi" w:cstheme="minorHAnsi"/>
          <w:color w:val="000000"/>
        </w:rPr>
        <w:tab/>
      </w:r>
    </w:p>
    <w:p w14:paraId="3120CCBA" w14:textId="77777777" w:rsidR="000A3048" w:rsidRPr="000A3048" w:rsidRDefault="000A3048" w:rsidP="000A3048">
      <w:pPr>
        <w:pBdr>
          <w:top w:val="nil"/>
          <w:left w:val="nil"/>
          <w:bottom w:val="nil"/>
          <w:right w:val="nil"/>
          <w:between w:val="nil"/>
        </w:pBdr>
        <w:spacing w:after="0" w:line="240" w:lineRule="auto"/>
        <w:ind w:left="360"/>
        <w:rPr>
          <w:rStyle w:val="apple-tab-span"/>
          <w:rFonts w:asciiTheme="minorHAnsi" w:hAnsiTheme="minorHAnsi" w:cstheme="minorHAnsi"/>
          <w:color w:val="000000"/>
        </w:rPr>
      </w:pPr>
    </w:p>
    <w:p w14:paraId="525ABC4F" w14:textId="77777777" w:rsidR="000A3048" w:rsidRPr="000A3048" w:rsidRDefault="000A3048" w:rsidP="000A3048">
      <w:pPr>
        <w:pBdr>
          <w:top w:val="nil"/>
          <w:left w:val="nil"/>
          <w:bottom w:val="nil"/>
          <w:right w:val="nil"/>
          <w:between w:val="nil"/>
        </w:pBdr>
        <w:spacing w:after="0" w:line="240" w:lineRule="auto"/>
        <w:ind w:left="360"/>
        <w:rPr>
          <w:rFonts w:asciiTheme="minorHAnsi" w:hAnsiTheme="minorHAnsi" w:cstheme="minorHAnsi"/>
        </w:rPr>
      </w:pPr>
      <m:oMathPara>
        <m:oMath>
          <m:r>
            <w:rPr>
              <w:rFonts w:ascii="Cambria Math" w:hAnsi="Cambria Math" w:cstheme="minorHAnsi"/>
            </w:rPr>
            <m:t>4x-10=6x-12</m:t>
          </m:r>
        </m:oMath>
      </m:oMathPara>
    </w:p>
    <w:p w14:paraId="7DF6FA23" w14:textId="77777777" w:rsidR="000A3048" w:rsidRPr="000A3048" w:rsidRDefault="000A3048" w:rsidP="000A3048">
      <w:pPr>
        <w:pBdr>
          <w:top w:val="nil"/>
          <w:left w:val="nil"/>
          <w:bottom w:val="nil"/>
          <w:right w:val="nil"/>
          <w:between w:val="nil"/>
        </w:pBdr>
        <w:spacing w:after="0" w:line="240" w:lineRule="auto"/>
        <w:ind w:left="360"/>
        <w:rPr>
          <w:rFonts w:asciiTheme="minorHAnsi" w:hAnsiTheme="minorHAnsi" w:cstheme="minorHAnsi"/>
        </w:rPr>
      </w:pPr>
    </w:p>
    <w:p w14:paraId="06E70FF2" w14:textId="203A8D5E" w:rsidR="000A3048" w:rsidRPr="00626A81" w:rsidRDefault="00626A81" w:rsidP="00626A81">
      <w:pPr>
        <w:pBdr>
          <w:top w:val="nil"/>
          <w:left w:val="nil"/>
          <w:bottom w:val="nil"/>
          <w:right w:val="nil"/>
          <w:between w:val="nil"/>
        </w:pBdr>
        <w:spacing w:after="0" w:line="240" w:lineRule="auto"/>
        <w:ind w:left="720"/>
        <w:rPr>
          <w:rFonts w:asciiTheme="minorHAnsi" w:hAnsiTheme="minorHAnsi" w:cstheme="minorHAnsi"/>
          <w:color w:val="FF0000"/>
        </w:rPr>
      </w:pPr>
      <w:r w:rsidRPr="00593D1D">
        <w:rPr>
          <w:i/>
          <w:iCs/>
          <w:color w:val="C00000"/>
        </w:rPr>
        <w:t>A common mistake students make is to add 6x to both sides of the equation since the operation on the right side of the equation is subtraction. This may indicate that students understand the use of inverse operations but do not apply the correct inverse operation to the term they are manipulating. Teachers may want to use algebra tiles to build a better conceptual understanding of the signs associated with each term and what inverse operations can be used in the process of isolating the variable. Teachers may also want to review solving equations with variables on one side of the equation.</w:t>
      </w:r>
    </w:p>
    <w:p w14:paraId="7585B38C" w14:textId="77777777" w:rsidR="000A3048" w:rsidRPr="000A3048" w:rsidRDefault="000A3048" w:rsidP="000A3048">
      <w:pPr>
        <w:pBdr>
          <w:top w:val="nil"/>
          <w:left w:val="nil"/>
          <w:bottom w:val="nil"/>
          <w:right w:val="nil"/>
          <w:between w:val="nil"/>
        </w:pBdr>
        <w:spacing w:after="0" w:line="240" w:lineRule="auto"/>
        <w:rPr>
          <w:rFonts w:asciiTheme="minorHAnsi" w:hAnsiTheme="minorHAnsi" w:cstheme="minorHAnsi"/>
        </w:rPr>
      </w:pPr>
    </w:p>
    <w:p w14:paraId="2545E956" w14:textId="77777777" w:rsidR="000A3048" w:rsidRPr="000A3048" w:rsidRDefault="000A3048" w:rsidP="000A3048">
      <w:pPr>
        <w:pBdr>
          <w:top w:val="nil"/>
          <w:left w:val="nil"/>
          <w:bottom w:val="nil"/>
          <w:right w:val="nil"/>
          <w:between w:val="nil"/>
        </w:pBdr>
        <w:spacing w:after="0" w:line="240" w:lineRule="auto"/>
        <w:ind w:left="360"/>
        <w:rPr>
          <w:rStyle w:val="apple-tab-span"/>
          <w:rFonts w:asciiTheme="minorHAnsi" w:hAnsiTheme="minorHAnsi" w:cstheme="minorHAnsi"/>
          <w:color w:val="000000"/>
        </w:rPr>
      </w:pPr>
    </w:p>
    <w:p w14:paraId="06155C3E" w14:textId="0F0E9673" w:rsidR="000A3048" w:rsidRPr="000A3048" w:rsidRDefault="000A3048" w:rsidP="000A3048">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2)</w:t>
      </w:r>
      <w:r>
        <w:rPr>
          <w:rFonts w:asciiTheme="minorHAnsi" w:hAnsiTheme="minorHAnsi" w:cstheme="minorHAnsi"/>
          <w:color w:val="000000"/>
        </w:rPr>
        <w:tab/>
      </w:r>
      <w:r w:rsidRPr="000A3048">
        <w:rPr>
          <w:rFonts w:asciiTheme="minorHAnsi" w:hAnsiTheme="minorHAnsi" w:cstheme="minorHAnsi"/>
          <w:color w:val="000000"/>
        </w:rPr>
        <w:t>Solve the equation algebraically. Show your work/thinking.</w:t>
      </w:r>
    </w:p>
    <w:p w14:paraId="7C805B63" w14:textId="77777777" w:rsidR="000A3048" w:rsidRPr="000A3048" w:rsidRDefault="000A3048" w:rsidP="000A3048">
      <w:pPr>
        <w:pBdr>
          <w:top w:val="nil"/>
          <w:left w:val="nil"/>
          <w:bottom w:val="nil"/>
          <w:right w:val="nil"/>
          <w:between w:val="nil"/>
        </w:pBdr>
        <w:spacing w:after="0" w:line="240" w:lineRule="auto"/>
        <w:ind w:left="360"/>
        <w:rPr>
          <w:rFonts w:asciiTheme="minorHAnsi" w:hAnsiTheme="minorHAnsi" w:cstheme="minorHAnsi"/>
          <w:color w:val="000000"/>
        </w:rPr>
      </w:pPr>
    </w:p>
    <w:p w14:paraId="633ECCE3" w14:textId="77777777" w:rsidR="000A3048" w:rsidRPr="000A3048" w:rsidRDefault="001C7488" w:rsidP="000A3048">
      <w:pPr>
        <w:pBdr>
          <w:top w:val="nil"/>
          <w:left w:val="nil"/>
          <w:bottom w:val="nil"/>
          <w:right w:val="nil"/>
          <w:between w:val="nil"/>
        </w:pBdr>
        <w:spacing w:after="0" w:line="240" w:lineRule="auto"/>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x-7=5-3</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r>
                <w:rPr>
                  <w:rFonts w:ascii="Cambria Math" w:hAnsi="Cambria Math" w:cstheme="minorHAnsi"/>
                </w:rPr>
                <m:t>x-2</m:t>
              </m:r>
            </m:e>
          </m:d>
        </m:oMath>
      </m:oMathPara>
    </w:p>
    <w:p w14:paraId="119335CA" w14:textId="0AEE62DA" w:rsidR="000A3048" w:rsidRPr="00593D1D" w:rsidRDefault="00626A81" w:rsidP="00626A81">
      <w:pPr>
        <w:pBdr>
          <w:top w:val="nil"/>
          <w:left w:val="nil"/>
          <w:bottom w:val="nil"/>
          <w:right w:val="nil"/>
          <w:between w:val="nil"/>
        </w:pBdr>
        <w:spacing w:after="0" w:line="240" w:lineRule="auto"/>
        <w:ind w:left="720"/>
        <w:rPr>
          <w:rFonts w:asciiTheme="minorHAnsi" w:hAnsiTheme="minorHAnsi" w:cstheme="minorHAnsi"/>
          <w:color w:val="C00000"/>
        </w:rPr>
      </w:pPr>
      <w:r w:rsidRPr="00593D1D">
        <w:rPr>
          <w:i/>
          <w:iCs/>
          <w:color w:val="C00000"/>
        </w:rPr>
        <w:t xml:space="preserve">One common mistake </w:t>
      </w:r>
      <w:proofErr w:type="gramStart"/>
      <w:r w:rsidRPr="00593D1D">
        <w:rPr>
          <w:i/>
          <w:iCs/>
          <w:color w:val="C00000"/>
        </w:rPr>
        <w:t>students</w:t>
      </w:r>
      <w:proofErr w:type="gramEnd"/>
      <w:r w:rsidRPr="00593D1D">
        <w:rPr>
          <w:i/>
          <w:iCs/>
          <w:color w:val="C00000"/>
        </w:rPr>
        <w:t xml:space="preserve"> may make is distributing 3 rather than -3. This indicates that the student may not fully understand the distributive property with a negative coefficient. Teachers may want to reinforce the relationship between addition and subtraction (</w:t>
      </w:r>
      <w:proofErr w:type="gramStart"/>
      <w:r w:rsidRPr="00593D1D">
        <w:rPr>
          <w:i/>
          <w:iCs/>
          <w:color w:val="C00000"/>
        </w:rPr>
        <w:t>i.e.</w:t>
      </w:r>
      <w:proofErr w:type="gramEnd"/>
      <w:r w:rsidRPr="00593D1D">
        <w:rPr>
          <w:i/>
          <w:iCs/>
          <w:color w:val="C00000"/>
        </w:rPr>
        <w:t xml:space="preserve"> subtracting three and adding negative three are equivalent). Teachers may also ask students to type each step of their work into Desmos </w:t>
      </w:r>
      <w:proofErr w:type="gramStart"/>
      <w:r w:rsidRPr="00593D1D">
        <w:rPr>
          <w:i/>
          <w:iCs/>
          <w:color w:val="C00000"/>
        </w:rPr>
        <w:t>in order to</w:t>
      </w:r>
      <w:proofErr w:type="gramEnd"/>
      <w:r w:rsidRPr="00593D1D">
        <w:rPr>
          <w:i/>
          <w:iCs/>
          <w:color w:val="C00000"/>
        </w:rPr>
        <w:t xml:space="preserve"> verify that they have performed each step correctly. This allows students to find their errors as they work through the problem rather than waiting until the end. In addition, using algebra tiles to demonstrate the distributive property with examples having integer coefficients can help students build conceptual understanding.</w:t>
      </w:r>
    </w:p>
    <w:p w14:paraId="57833044" w14:textId="77777777" w:rsidR="000A3048" w:rsidRDefault="000A3048" w:rsidP="000A3048">
      <w:pPr>
        <w:pBdr>
          <w:top w:val="nil"/>
          <w:left w:val="nil"/>
          <w:bottom w:val="nil"/>
          <w:right w:val="nil"/>
          <w:between w:val="nil"/>
        </w:pBdr>
        <w:spacing w:after="0" w:line="240" w:lineRule="auto"/>
        <w:rPr>
          <w:rFonts w:asciiTheme="minorHAnsi" w:hAnsiTheme="minorHAnsi" w:cstheme="minorHAnsi"/>
        </w:rPr>
      </w:pPr>
    </w:p>
    <w:p w14:paraId="4183749B" w14:textId="77777777" w:rsidR="000A3048" w:rsidRPr="000A3048" w:rsidRDefault="000A3048" w:rsidP="000A3048">
      <w:pPr>
        <w:pBdr>
          <w:top w:val="nil"/>
          <w:left w:val="nil"/>
          <w:bottom w:val="nil"/>
          <w:right w:val="nil"/>
          <w:between w:val="nil"/>
        </w:pBdr>
        <w:spacing w:after="0" w:line="240" w:lineRule="auto"/>
        <w:rPr>
          <w:rStyle w:val="apple-tab-span"/>
          <w:rFonts w:asciiTheme="minorHAnsi" w:hAnsiTheme="minorHAnsi" w:cstheme="minorHAnsi"/>
          <w:color w:val="000000"/>
        </w:rPr>
      </w:pPr>
    </w:p>
    <w:p w14:paraId="6B1D22F1" w14:textId="4B066766" w:rsidR="000A3048" w:rsidRPr="000A3048" w:rsidRDefault="000A3048" w:rsidP="000A304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3)</w:t>
      </w:r>
      <w:r>
        <w:rPr>
          <w:rFonts w:asciiTheme="minorHAnsi" w:hAnsiTheme="minorHAnsi" w:cstheme="minorHAnsi"/>
          <w:color w:val="000000"/>
          <w:sz w:val="22"/>
          <w:szCs w:val="22"/>
        </w:rPr>
        <w:tab/>
      </w:r>
      <w:r w:rsidRPr="000A3048">
        <w:rPr>
          <w:rFonts w:asciiTheme="minorHAnsi" w:hAnsiTheme="minorHAnsi" w:cstheme="minorHAnsi"/>
          <w:color w:val="000000"/>
          <w:sz w:val="22"/>
          <w:szCs w:val="22"/>
        </w:rPr>
        <w:t>Andre correctly solved an equation using the steps shown:</w:t>
      </w:r>
    </w:p>
    <w:p w14:paraId="57D26013"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3</m:t>
          </m:r>
          <m:d>
            <m:dPr>
              <m:ctrlPr>
                <w:rPr>
                  <w:rFonts w:ascii="Cambria Math" w:hAnsi="Cambria Math" w:cstheme="minorHAnsi"/>
                  <w:bCs/>
                  <w:i/>
                  <w:color w:val="auto"/>
                </w:rPr>
              </m:ctrlPr>
            </m:dPr>
            <m:e>
              <m:r>
                <w:rPr>
                  <w:rFonts w:ascii="Cambria Math" w:hAnsi="Cambria Math" w:cstheme="minorHAnsi"/>
                  <w:color w:val="auto"/>
                </w:rPr>
                <m:t>x+2</m:t>
              </m:r>
            </m:e>
          </m:d>
          <m:r>
            <w:rPr>
              <w:rFonts w:ascii="Cambria Math" w:hAnsi="Cambria Math" w:cstheme="minorHAnsi"/>
              <w:color w:val="auto"/>
            </w:rPr>
            <m:t>=3x+4</m:t>
          </m:r>
        </m:oMath>
      </m:oMathPara>
    </w:p>
    <w:p w14:paraId="3CBCA1BA"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3x+6=3x+4</m:t>
          </m:r>
        </m:oMath>
      </m:oMathPara>
    </w:p>
    <w:p w14:paraId="2B953AD5"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3x+6-3x=3x+4-3x</m:t>
          </m:r>
        </m:oMath>
      </m:oMathPara>
    </w:p>
    <w:p w14:paraId="16FEC430"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6=4</m:t>
          </m:r>
        </m:oMath>
      </m:oMathPara>
    </w:p>
    <w:p w14:paraId="46B931DD" w14:textId="77777777" w:rsidR="000A3048" w:rsidRPr="000A3048" w:rsidRDefault="000A3048" w:rsidP="000A3048">
      <w:pPr>
        <w:pStyle w:val="ListParagraph"/>
        <w:ind w:left="360"/>
        <w:rPr>
          <w:rFonts w:asciiTheme="minorHAnsi" w:hAnsiTheme="minorHAnsi" w:cstheme="minorHAnsi"/>
          <w:bCs/>
          <w:color w:val="auto"/>
        </w:rPr>
      </w:pPr>
      <m:oMathPara>
        <m:oMath>
          <m:r>
            <w:rPr>
              <w:rFonts w:ascii="Cambria Math" w:hAnsi="Cambria Math" w:cstheme="minorHAnsi"/>
              <w:color w:val="auto"/>
            </w:rPr>
            <m:t>6-4=4-4</m:t>
          </m:r>
        </m:oMath>
      </m:oMathPara>
    </w:p>
    <w:p w14:paraId="49BACF9D" w14:textId="77777777" w:rsidR="000A3048" w:rsidRPr="000A3048" w:rsidRDefault="000A3048" w:rsidP="000A3048">
      <w:pPr>
        <w:pStyle w:val="ListParagraph"/>
        <w:ind w:left="360"/>
        <w:rPr>
          <w:rFonts w:asciiTheme="minorHAnsi" w:hAnsiTheme="minorHAnsi" w:cstheme="minorHAnsi"/>
          <w:color w:val="auto"/>
        </w:rPr>
      </w:pPr>
      <m:oMathPara>
        <m:oMath>
          <m:r>
            <w:rPr>
              <w:rFonts w:ascii="Cambria Math" w:hAnsi="Cambria Math" w:cstheme="minorHAnsi"/>
              <w:color w:val="auto"/>
            </w:rPr>
            <m:t>2=0</m:t>
          </m:r>
        </m:oMath>
      </m:oMathPara>
    </w:p>
    <w:p w14:paraId="1EBB9C32" w14:textId="77777777" w:rsidR="000A3048" w:rsidRPr="000A3048" w:rsidRDefault="000A3048" w:rsidP="000A3048">
      <w:pPr>
        <w:pStyle w:val="NormalWeb"/>
        <w:spacing w:before="0" w:beforeAutospacing="0" w:after="0" w:afterAutospacing="0"/>
        <w:ind w:left="360"/>
        <w:rPr>
          <w:rFonts w:asciiTheme="minorHAnsi" w:hAnsiTheme="minorHAnsi" w:cstheme="minorHAnsi"/>
          <w:sz w:val="22"/>
          <w:szCs w:val="22"/>
        </w:rPr>
      </w:pPr>
    </w:p>
    <w:p w14:paraId="1E63DBB2" w14:textId="77777777" w:rsidR="000A3048" w:rsidRPr="000A3048" w:rsidRDefault="000A3048" w:rsidP="000A3048">
      <w:pPr>
        <w:pStyle w:val="NormalWeb"/>
        <w:spacing w:before="0" w:beforeAutospacing="0" w:after="0" w:afterAutospacing="0"/>
        <w:ind w:left="720"/>
        <w:rPr>
          <w:rFonts w:asciiTheme="minorHAnsi" w:hAnsiTheme="minorHAnsi" w:cstheme="minorHAnsi"/>
          <w:color w:val="000000"/>
          <w:sz w:val="22"/>
          <w:szCs w:val="22"/>
        </w:rPr>
      </w:pPr>
      <w:r w:rsidRPr="000A3048">
        <w:rPr>
          <w:rFonts w:asciiTheme="minorHAnsi" w:hAnsiTheme="minorHAnsi" w:cstheme="minorHAnsi"/>
          <w:color w:val="000000"/>
          <w:sz w:val="22"/>
          <w:szCs w:val="22"/>
        </w:rPr>
        <w:t>What does Andre’s work show us about the type of solution to the equation? How do you know?</w:t>
      </w:r>
    </w:p>
    <w:p w14:paraId="77EFF19C" w14:textId="77777777" w:rsidR="000A3048" w:rsidRPr="000A3048" w:rsidRDefault="000A3048" w:rsidP="000A3048">
      <w:pPr>
        <w:pStyle w:val="NormalWeb"/>
        <w:spacing w:before="0" w:beforeAutospacing="0" w:after="0" w:afterAutospacing="0"/>
        <w:ind w:left="360"/>
        <w:rPr>
          <w:rFonts w:asciiTheme="minorHAnsi" w:hAnsiTheme="minorHAnsi" w:cstheme="minorHAnsi"/>
          <w:color w:val="000000"/>
          <w:sz w:val="22"/>
          <w:szCs w:val="22"/>
        </w:rPr>
      </w:pPr>
    </w:p>
    <w:p w14:paraId="7BB48A9A" w14:textId="53E73D43" w:rsidR="000A3048" w:rsidRPr="00593D1D" w:rsidRDefault="00626A81" w:rsidP="00626A81">
      <w:pPr>
        <w:pStyle w:val="NormalWeb"/>
        <w:spacing w:before="0" w:beforeAutospacing="0" w:after="0" w:afterAutospacing="0"/>
        <w:ind w:left="720"/>
        <w:rPr>
          <w:rFonts w:asciiTheme="minorHAnsi" w:hAnsiTheme="minorHAnsi" w:cstheme="minorHAnsi"/>
          <w:color w:val="C00000"/>
          <w:sz w:val="22"/>
          <w:szCs w:val="22"/>
        </w:rPr>
      </w:pPr>
      <w:r w:rsidRPr="00593D1D">
        <w:rPr>
          <w:rFonts w:ascii="Calibri" w:hAnsi="Calibri" w:cs="Calibri"/>
          <w:i/>
          <w:iCs/>
          <w:color w:val="C00000"/>
          <w:sz w:val="22"/>
          <w:szCs w:val="22"/>
        </w:rPr>
        <w:t xml:space="preserve">A </w:t>
      </w:r>
      <w:proofErr w:type="gramStart"/>
      <w:r w:rsidRPr="00593D1D">
        <w:rPr>
          <w:rFonts w:ascii="Calibri" w:hAnsi="Calibri" w:cs="Calibri"/>
          <w:i/>
          <w:iCs/>
          <w:color w:val="C00000"/>
          <w:sz w:val="22"/>
          <w:szCs w:val="22"/>
        </w:rPr>
        <w:t>common misconception students</w:t>
      </w:r>
      <w:proofErr w:type="gramEnd"/>
      <w:r w:rsidRPr="00593D1D">
        <w:rPr>
          <w:rFonts w:ascii="Calibri" w:hAnsi="Calibri" w:cs="Calibri"/>
          <w:i/>
          <w:iCs/>
          <w:color w:val="C00000"/>
          <w:sz w:val="22"/>
          <w:szCs w:val="22"/>
        </w:rPr>
        <w:t xml:space="preserve"> have is interpreting what type of solution exists when the result of the equation does not contain a variable.  This indicates that students do not have a firm understanding of algebraic solutions of equations with infinitely many or no solutions. Teachers may consider using Desmos to graph each side of the equation so that students see there are no common values (lines are parallel). Teachers may also consider using algebra tiles to help students see that the right and left sides of the equation will never balance.</w:t>
      </w:r>
    </w:p>
    <w:p w14:paraId="58363DDD" w14:textId="77777777" w:rsidR="000A3048" w:rsidRPr="000A3048" w:rsidRDefault="000A3048" w:rsidP="000A3048">
      <w:pPr>
        <w:pStyle w:val="NormalWeb"/>
        <w:spacing w:before="0" w:beforeAutospacing="0" w:after="0" w:afterAutospacing="0"/>
        <w:ind w:left="360"/>
        <w:rPr>
          <w:rFonts w:asciiTheme="minorHAnsi" w:hAnsiTheme="minorHAnsi" w:cstheme="minorHAnsi"/>
          <w:color w:val="000000"/>
          <w:sz w:val="22"/>
          <w:szCs w:val="22"/>
        </w:rPr>
      </w:pPr>
    </w:p>
    <w:p w14:paraId="33F0344F" w14:textId="41EC8AC0" w:rsidR="00D22124" w:rsidRDefault="00D22124">
      <w:pPr>
        <w:rPr>
          <w:rFonts w:asciiTheme="minorHAnsi" w:eastAsia="Times New Roman" w:hAnsiTheme="minorHAnsi" w:cstheme="minorHAnsi"/>
          <w:lang w:val="en-US"/>
        </w:rPr>
      </w:pPr>
      <w:r>
        <w:rPr>
          <w:rFonts w:asciiTheme="minorHAnsi" w:hAnsiTheme="minorHAnsi" w:cstheme="minorHAnsi"/>
        </w:rPr>
        <w:br w:type="page"/>
      </w:r>
    </w:p>
    <w:p w14:paraId="2A93C39D" w14:textId="77777777" w:rsidR="000A3048" w:rsidRPr="000A3048" w:rsidRDefault="000A3048" w:rsidP="000A3048">
      <w:pPr>
        <w:pStyle w:val="NormalWeb"/>
        <w:spacing w:before="0" w:beforeAutospacing="0" w:after="0" w:afterAutospacing="0"/>
        <w:ind w:left="360"/>
        <w:rPr>
          <w:rFonts w:asciiTheme="minorHAnsi" w:hAnsiTheme="minorHAnsi" w:cstheme="minorHAnsi"/>
          <w:sz w:val="22"/>
          <w:szCs w:val="22"/>
        </w:rPr>
      </w:pPr>
    </w:p>
    <w:p w14:paraId="21137931" w14:textId="7F48D141" w:rsidR="000A3048" w:rsidRPr="000A3048" w:rsidRDefault="000A3048" w:rsidP="000A304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4)</w:t>
      </w:r>
      <w:r>
        <w:rPr>
          <w:rFonts w:asciiTheme="minorHAnsi" w:hAnsiTheme="minorHAnsi" w:cstheme="minorHAnsi"/>
          <w:color w:val="000000"/>
          <w:sz w:val="22"/>
          <w:szCs w:val="22"/>
        </w:rPr>
        <w:tab/>
      </w:r>
      <w:r w:rsidRPr="000A3048">
        <w:rPr>
          <w:rFonts w:asciiTheme="minorHAnsi" w:hAnsiTheme="minorHAnsi" w:cstheme="minorHAnsi"/>
          <w:color w:val="000000"/>
          <w:sz w:val="22"/>
          <w:szCs w:val="22"/>
        </w:rPr>
        <w:t xml:space="preserve">For what value of </w:t>
      </w:r>
      <w:r w:rsidRPr="000A3048">
        <w:rPr>
          <w:rFonts w:asciiTheme="minorHAnsi" w:hAnsiTheme="minorHAnsi" w:cstheme="minorHAnsi"/>
          <w:i/>
          <w:iCs/>
          <w:color w:val="000000"/>
          <w:sz w:val="22"/>
          <w:szCs w:val="22"/>
        </w:rPr>
        <w:t>k</w:t>
      </w:r>
      <w:r w:rsidRPr="000A3048">
        <w:rPr>
          <w:rFonts w:asciiTheme="minorHAnsi" w:hAnsiTheme="minorHAnsi" w:cstheme="minorHAnsi"/>
          <w:color w:val="000000"/>
          <w:sz w:val="22"/>
          <w:szCs w:val="22"/>
        </w:rPr>
        <w:t xml:space="preserve"> will the equation have infinitely many solutions? How do you know?</w:t>
      </w:r>
    </w:p>
    <w:p w14:paraId="031D1303" w14:textId="77777777" w:rsidR="000A3048" w:rsidRPr="00A50AED" w:rsidRDefault="000A3048" w:rsidP="000A3048">
      <w:pPr>
        <w:pStyle w:val="ListParagraph"/>
        <w:pBdr>
          <w:top w:val="nil"/>
          <w:left w:val="nil"/>
          <w:bottom w:val="nil"/>
          <w:right w:val="nil"/>
          <w:between w:val="nil"/>
        </w:pBdr>
        <w:spacing w:line="240" w:lineRule="auto"/>
        <w:ind w:left="360"/>
      </w:pPr>
      <m:oMathPara>
        <m:oMath>
          <m:r>
            <w:rPr>
              <w:rFonts w:ascii="Cambria Math" w:hAnsi="Cambria Math"/>
              <w:color w:val="auto"/>
            </w:rPr>
            <m:t>-2</m:t>
          </m:r>
          <m:d>
            <m:dPr>
              <m:ctrlPr>
                <w:rPr>
                  <w:rFonts w:ascii="Cambria Math" w:hAnsi="Cambria Math"/>
                  <w:i/>
                  <w:color w:val="auto"/>
                </w:rPr>
              </m:ctrlPr>
            </m:dPr>
            <m:e>
              <m:r>
                <w:rPr>
                  <w:rFonts w:ascii="Cambria Math" w:hAnsi="Cambria Math"/>
                  <w:color w:val="auto"/>
                </w:rPr>
                <m:t>4x+1</m:t>
              </m:r>
            </m:e>
          </m:d>
          <m:r>
            <w:rPr>
              <w:rFonts w:ascii="Cambria Math" w:hAnsi="Cambria Math"/>
              <w:color w:val="auto"/>
            </w:rPr>
            <m:t>=</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2</m:t>
              </m:r>
            </m:den>
          </m:f>
          <m:r>
            <w:rPr>
              <w:rFonts w:ascii="Cambria Math" w:hAnsi="Cambria Math"/>
              <w:color w:val="auto"/>
            </w:rPr>
            <m:t>kx-2</m:t>
          </m:r>
        </m:oMath>
      </m:oMathPara>
    </w:p>
    <w:p w14:paraId="0D6F1523" w14:textId="77777777" w:rsidR="000A3048" w:rsidRDefault="000A3048" w:rsidP="000A3048">
      <w:pPr>
        <w:pStyle w:val="NormalWeb"/>
        <w:spacing w:before="0" w:beforeAutospacing="0" w:after="0" w:afterAutospacing="0"/>
        <w:rPr>
          <w:rFonts w:ascii="Calibri" w:hAnsi="Calibri" w:cs="Calibri"/>
          <w:color w:val="000000"/>
          <w:sz w:val="22"/>
          <w:szCs w:val="22"/>
        </w:rPr>
      </w:pPr>
    </w:p>
    <w:p w14:paraId="798A9849" w14:textId="77777777" w:rsidR="000A3048" w:rsidRDefault="000A3048" w:rsidP="000A3048">
      <w:pPr>
        <w:pStyle w:val="NormalWeb"/>
        <w:spacing w:before="0" w:beforeAutospacing="0" w:after="0" w:afterAutospacing="0"/>
        <w:rPr>
          <w:rFonts w:ascii="Calibri" w:hAnsi="Calibri" w:cs="Calibri"/>
          <w:color w:val="000000"/>
          <w:sz w:val="22"/>
          <w:szCs w:val="22"/>
        </w:rPr>
      </w:pPr>
    </w:p>
    <w:p w14:paraId="63C4DA3C" w14:textId="78B619B0" w:rsidR="00B73079" w:rsidRPr="00593D1D" w:rsidRDefault="00626A81" w:rsidP="00626A81">
      <w:pPr>
        <w:ind w:left="720"/>
        <w:rPr>
          <w:rFonts w:asciiTheme="minorHAnsi" w:hAnsiTheme="minorHAnsi" w:cstheme="minorHAnsi"/>
          <w:color w:val="C00000"/>
        </w:rPr>
      </w:pPr>
      <w:r w:rsidRPr="00593D1D">
        <w:rPr>
          <w:i/>
          <w:iCs/>
          <w:color w:val="C00000"/>
        </w:rPr>
        <w:t>A common mistake students may make is assuming k = -8 since the left side of the equation simplifies to -8x - 2. This indicates that while students understand that an equation with infinitely many solutions has a left and right side that are always equivalent, they don’t take the next step to solve for k (by setting ½k = -8). Since there are infinitely many solutions to the equation, one strategy teachers may suggest to students is to substitute any value in for x and then solve for k. Another strategy teachers may want to use is to have students verify their solution graphically (by graphing each side of the equation to see if the lines are coinciding). </w:t>
      </w:r>
      <w:r w:rsidRPr="00593D1D">
        <w:rPr>
          <w:color w:val="C00000"/>
        </w:rPr>
        <w:t> </w:t>
      </w:r>
    </w:p>
    <w:sectPr w:rsidR="00B73079" w:rsidRPr="00593D1D" w:rsidSect="007165C9">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3085" w14:textId="77777777" w:rsidR="00D22124" w:rsidRDefault="00D22124" w:rsidP="00D22124">
      <w:pPr>
        <w:spacing w:after="0" w:line="240" w:lineRule="auto"/>
      </w:pPr>
      <w:r>
        <w:separator/>
      </w:r>
    </w:p>
  </w:endnote>
  <w:endnote w:type="continuationSeparator" w:id="0">
    <w:p w14:paraId="7FA505DA" w14:textId="77777777" w:rsidR="00D22124" w:rsidRDefault="00D22124" w:rsidP="00D2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9369" w14:textId="77777777" w:rsidR="00D22124" w:rsidRDefault="00D22124" w:rsidP="00D22124">
    <w:pPr>
      <w:pStyle w:val="Footer"/>
    </w:pPr>
    <w:r>
      <w:t>Virginia Department of Education</w:t>
    </w:r>
    <w:r>
      <w:tab/>
    </w:r>
    <w:r>
      <w:tab/>
      <w:t>August 2020</w:t>
    </w:r>
  </w:p>
  <w:p w14:paraId="6F008E02" w14:textId="77777777" w:rsidR="00D22124" w:rsidRDefault="00D22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8909" w14:textId="77777777" w:rsidR="007165C9" w:rsidRDefault="007165C9" w:rsidP="007165C9">
    <w:pPr>
      <w:pStyle w:val="Footer"/>
      <w:tabs>
        <w:tab w:val="clear" w:pos="9360"/>
        <w:tab w:val="right" w:pos="10710"/>
      </w:tabs>
      <w:spacing w:after="120"/>
    </w:pPr>
    <w:r>
      <w:t>Virginia Department of Education</w:t>
    </w:r>
    <w:r>
      <w:tab/>
    </w:r>
    <w:r>
      <w:tab/>
      <w:t>August 2020</w:t>
    </w:r>
  </w:p>
  <w:p w14:paraId="048B590C" w14:textId="2BEC2320" w:rsidR="007165C9" w:rsidRDefault="007165C9" w:rsidP="007165C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946F" w14:textId="77777777" w:rsidR="00D22124" w:rsidRDefault="00D22124" w:rsidP="00D22124">
      <w:pPr>
        <w:spacing w:after="0" w:line="240" w:lineRule="auto"/>
      </w:pPr>
      <w:r>
        <w:separator/>
      </w:r>
    </w:p>
  </w:footnote>
  <w:footnote w:type="continuationSeparator" w:id="0">
    <w:p w14:paraId="2FD1F2BA" w14:textId="77777777" w:rsidR="00D22124" w:rsidRDefault="00D22124" w:rsidP="00D2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5A54FB"/>
    <w:multiLevelType w:val="multilevel"/>
    <w:tmpl w:val="DCDC97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F12C7"/>
    <w:multiLevelType w:val="multilevel"/>
    <w:tmpl w:val="07A0D6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7636982"/>
    <w:multiLevelType w:val="multilevel"/>
    <w:tmpl w:val="C7023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8"/>
  </w:num>
  <w:num w:numId="5">
    <w:abstractNumId w:val="10"/>
  </w:num>
  <w:num w:numId="6">
    <w:abstractNumId w:val="6"/>
  </w:num>
  <w:num w:numId="7">
    <w:abstractNumId w:val="0"/>
  </w:num>
  <w:num w:numId="8">
    <w:abstractNumId w:val="9"/>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536A"/>
    <w:rsid w:val="000169AD"/>
    <w:rsid w:val="000732EB"/>
    <w:rsid w:val="000A3048"/>
    <w:rsid w:val="00101494"/>
    <w:rsid w:val="001C7488"/>
    <w:rsid w:val="002A3CCB"/>
    <w:rsid w:val="002F67AE"/>
    <w:rsid w:val="00323140"/>
    <w:rsid w:val="00481C8F"/>
    <w:rsid w:val="004C6122"/>
    <w:rsid w:val="00593D1D"/>
    <w:rsid w:val="00626625"/>
    <w:rsid w:val="00626A81"/>
    <w:rsid w:val="0063015D"/>
    <w:rsid w:val="006D32E1"/>
    <w:rsid w:val="007165C9"/>
    <w:rsid w:val="00776590"/>
    <w:rsid w:val="007D1F1E"/>
    <w:rsid w:val="00933B24"/>
    <w:rsid w:val="00970697"/>
    <w:rsid w:val="009E56EB"/>
    <w:rsid w:val="00A02F8F"/>
    <w:rsid w:val="00A10982"/>
    <w:rsid w:val="00A2490F"/>
    <w:rsid w:val="00AD160F"/>
    <w:rsid w:val="00B10154"/>
    <w:rsid w:val="00B73079"/>
    <w:rsid w:val="00B941BD"/>
    <w:rsid w:val="00BC69EA"/>
    <w:rsid w:val="00CF2323"/>
    <w:rsid w:val="00D01C0E"/>
    <w:rsid w:val="00D044BE"/>
    <w:rsid w:val="00D22124"/>
    <w:rsid w:val="00D80BDD"/>
    <w:rsid w:val="00DB1633"/>
    <w:rsid w:val="00EC466E"/>
    <w:rsid w:val="00EF1C4C"/>
    <w:rsid w:val="00FE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6D32E1"/>
  </w:style>
  <w:style w:type="character" w:customStyle="1" w:styleId="apple-tab-span">
    <w:name w:val="apple-tab-span"/>
    <w:basedOn w:val="DefaultParagraphFont"/>
    <w:rsid w:val="000A3048"/>
  </w:style>
  <w:style w:type="paragraph" w:styleId="NormalWeb">
    <w:name w:val="Normal (Web)"/>
    <w:basedOn w:val="Normal"/>
    <w:uiPriority w:val="99"/>
    <w:semiHidden/>
    <w:unhideWhenUsed/>
    <w:rsid w:val="000A30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76590"/>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76590"/>
    <w:rPr>
      <w:rFonts w:ascii="Times New Roman" w:hAnsi="Times New Roman" w:cs="Times New Roman"/>
      <w:b/>
      <w:bCs/>
      <w:sz w:val="20"/>
      <w:szCs w:val="20"/>
    </w:rPr>
  </w:style>
  <w:style w:type="paragraph" w:styleId="Header">
    <w:name w:val="header"/>
    <w:basedOn w:val="Normal"/>
    <w:link w:val="HeaderChar"/>
    <w:uiPriority w:val="99"/>
    <w:unhideWhenUsed/>
    <w:rsid w:val="00D2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24"/>
  </w:style>
  <w:style w:type="paragraph" w:styleId="Footer">
    <w:name w:val="footer"/>
    <w:basedOn w:val="Normal"/>
    <w:link w:val="FooterChar"/>
    <w:uiPriority w:val="99"/>
    <w:unhideWhenUsed/>
    <w:rsid w:val="00D2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24"/>
  </w:style>
  <w:style w:type="character" w:styleId="UnresolvedMention">
    <w:name w:val="Unresolved Mention"/>
    <w:basedOn w:val="DefaultParagraphFont"/>
    <w:uiPriority w:val="99"/>
    <w:semiHidden/>
    <w:unhideWhenUsed/>
    <w:rsid w:val="001C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321">
      <w:bodyDiv w:val="1"/>
      <w:marLeft w:val="0"/>
      <w:marRight w:val="0"/>
      <w:marTop w:val="0"/>
      <w:marBottom w:val="0"/>
      <w:divBdr>
        <w:top w:val="none" w:sz="0" w:space="0" w:color="auto"/>
        <w:left w:val="none" w:sz="0" w:space="0" w:color="auto"/>
        <w:bottom w:val="none" w:sz="0" w:space="0" w:color="auto"/>
        <w:right w:val="none" w:sz="0" w:space="0" w:color="auto"/>
      </w:divBdr>
    </w:div>
    <w:div w:id="391580766">
      <w:bodyDiv w:val="1"/>
      <w:marLeft w:val="0"/>
      <w:marRight w:val="0"/>
      <w:marTop w:val="0"/>
      <w:marBottom w:val="0"/>
      <w:divBdr>
        <w:top w:val="none" w:sz="0" w:space="0" w:color="auto"/>
        <w:left w:val="none" w:sz="0" w:space="0" w:color="auto"/>
        <w:bottom w:val="none" w:sz="0" w:space="0" w:color="auto"/>
        <w:right w:val="none" w:sz="0" w:space="0" w:color="auto"/>
      </w:divBdr>
    </w:div>
    <w:div w:id="515193774">
      <w:bodyDiv w:val="1"/>
      <w:marLeft w:val="0"/>
      <w:marRight w:val="0"/>
      <w:marTop w:val="0"/>
      <w:marBottom w:val="0"/>
      <w:divBdr>
        <w:top w:val="none" w:sz="0" w:space="0" w:color="auto"/>
        <w:left w:val="none" w:sz="0" w:space="0" w:color="auto"/>
        <w:bottom w:val="none" w:sz="0" w:space="0" w:color="auto"/>
        <w:right w:val="none" w:sz="0" w:space="0" w:color="auto"/>
      </w:divBdr>
    </w:div>
    <w:div w:id="1168400591">
      <w:bodyDiv w:val="1"/>
      <w:marLeft w:val="0"/>
      <w:marRight w:val="0"/>
      <w:marTop w:val="0"/>
      <w:marBottom w:val="0"/>
      <w:divBdr>
        <w:top w:val="none" w:sz="0" w:space="0" w:color="auto"/>
        <w:left w:val="none" w:sz="0" w:space="0" w:color="auto"/>
        <w:bottom w:val="none" w:sz="0" w:space="0" w:color="auto"/>
        <w:right w:val="none" w:sz="0" w:space="0" w:color="auto"/>
      </w:divBdr>
    </w:div>
    <w:div w:id="1384405308">
      <w:bodyDiv w:val="1"/>
      <w:marLeft w:val="0"/>
      <w:marRight w:val="0"/>
      <w:marTop w:val="0"/>
      <w:marBottom w:val="0"/>
      <w:divBdr>
        <w:top w:val="none" w:sz="0" w:space="0" w:color="auto"/>
        <w:left w:val="none" w:sz="0" w:space="0" w:color="auto"/>
        <w:bottom w:val="none" w:sz="0" w:space="0" w:color="auto"/>
        <w:right w:val="none" w:sz="0" w:space="0" w:color="auto"/>
      </w:divBdr>
    </w:div>
    <w:div w:id="1391613831">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testing/sol/standards_docs/mathematics/2016/rich/eoc/a-4ae-rocks-task-template.docx" TargetMode="External"/><Relationship Id="rId18" Type="http://schemas.openxmlformats.org/officeDocument/2006/relationships/hyperlink" Target="http://www.doe.virginia.gov/testing/sol/standards_docs/mathematics/2016/rich/eoc/a-4ae-rocks-anchor-pap.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eacher.desmos.com/activitybuilder/custom/5d3373b0c53dbf60b47a1055" TargetMode="External"/><Relationship Id="rId7" Type="http://schemas.openxmlformats.org/officeDocument/2006/relationships/endnotes" Target="endnotes.xml"/><Relationship Id="rId12" Type="http://schemas.openxmlformats.org/officeDocument/2006/relationships/hyperlink" Target="http://www.doe.virginia.gov/instruction/mathematics/middle/algebra_readiness/formative-assess/pfa/fa-1a-4a.pdf" TargetMode="External"/><Relationship Id="rId17" Type="http://schemas.openxmlformats.org/officeDocument/2006/relationships/hyperlink" Target="http://www.doe.virginia.gov/testing/sol/standards_docs/mathematics/2016/rich/eoc/a-4ae-rocks-anchor-pap.docx" TargetMode="External"/><Relationship Id="rId25" Type="http://schemas.openxmlformats.org/officeDocument/2006/relationships/hyperlink" Target="https://www.doe.virginia.gov/home/showpublisheddocument/25196/638045414008400000" TargetMode="External"/><Relationship Id="rId2" Type="http://schemas.openxmlformats.org/officeDocument/2006/relationships/numbering" Target="numbering.xml"/><Relationship Id="rId16" Type="http://schemas.openxmlformats.org/officeDocument/2006/relationships/hyperlink" Target="http://www.doe.virginia.gov/testing/sol/standards_docs/mathematics/2016/rich/eoc/a-4ae-rocks-task.pdf" TargetMode="External"/><Relationship Id="rId20" Type="http://schemas.openxmlformats.org/officeDocument/2006/relationships/hyperlink" Target="http://www.doe.virginia.gov/testing/sol/standards_docs/mathematics/2016/rich/eoc/a-4ae-rocks-scor-ra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middle/algebra_readiness/formative-assess/pfa/fa-1a-4a.docx" TargetMode="External"/><Relationship Id="rId24" Type="http://schemas.openxmlformats.org/officeDocument/2006/relationships/hyperlink" Target="https://www.doe.virginia.gov/home/showpublisheddocument/25340/638045440689900000" TargetMode="External"/><Relationship Id="rId5" Type="http://schemas.openxmlformats.org/officeDocument/2006/relationships/webSettings" Target="webSettings.xml"/><Relationship Id="rId15" Type="http://schemas.openxmlformats.org/officeDocument/2006/relationships/hyperlink" Target="http://www.doe.virginia.gov/testing/sol/standards_docs/mathematics/2016/rich/eoc/a-4ae-rocks-task.docx" TargetMode="External"/><Relationship Id="rId23" Type="http://schemas.openxmlformats.org/officeDocument/2006/relationships/hyperlink" Target="https://www.doe.virginia.gov/home/showpublisheddocument/25308/638045435949530000" TargetMode="External"/><Relationship Id="rId28" Type="http://schemas.openxmlformats.org/officeDocument/2006/relationships/fontTable" Target="fontTable.xml"/><Relationship Id="rId10" Type="http://schemas.openxmlformats.org/officeDocument/2006/relationships/hyperlink" Target="http://www.doe.virginia.gov/testing/sol/standards_docs/mathematics/2016/mip/a1/mip-a-4ae-prog-equations.pdf" TargetMode="External"/><Relationship Id="rId19" Type="http://schemas.openxmlformats.org/officeDocument/2006/relationships/hyperlink" Target="http://www.doe.virginia.gov/testing/sol/standards_docs/mathematics/2016/rich/eoc/a-4ae-rocks-scor-ration.docx"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4ae-prog-equations.docx" TargetMode="External"/><Relationship Id="rId14" Type="http://schemas.openxmlformats.org/officeDocument/2006/relationships/hyperlink" Target="http://www.doe.virginia.gov/testing/sol/standards_docs/mathematics/2016/rich/eoc/a-4ae-rocks-task-template.pdf" TargetMode="External"/><Relationship Id="rId22" Type="http://schemas.openxmlformats.org/officeDocument/2006/relationships/hyperlink" Target="https://www.doe.virginia.gov/home/showpublisheddocument/25348/638045617775730000"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A4.a Quick Check</vt:lpstr>
    </vt:vector>
  </TitlesOfParts>
  <Company>Virginia Department of Education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A4.a Quick Check</dc:title>
  <dc:creator>Virginia Department of Education</dc:creator>
  <cp:lastModifiedBy>Mazzacane, Tina (DOE)</cp:lastModifiedBy>
  <cp:revision>4</cp:revision>
  <dcterms:created xsi:type="dcterms:W3CDTF">2020-11-05T16:20:00Z</dcterms:created>
  <dcterms:modified xsi:type="dcterms:W3CDTF">2022-12-28T16:08:00Z</dcterms:modified>
</cp:coreProperties>
</file>