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5A26" w14:textId="77777777" w:rsidR="00B73079" w:rsidRPr="00707FC5" w:rsidRDefault="00B941BD" w:rsidP="00EF1C4C">
      <w:pPr>
        <w:pStyle w:val="Title"/>
        <w:rPr>
          <w:lang w:val="en-US"/>
        </w:rPr>
      </w:pPr>
      <w:r w:rsidRPr="00707FC5">
        <w:rPr>
          <w:lang w:val="en-US"/>
        </w:rPr>
        <w:t>Just In Time Quick Check</w:t>
      </w:r>
    </w:p>
    <w:p w14:paraId="35EEAE68" w14:textId="230EC4A6" w:rsidR="00B73079" w:rsidRPr="00126A0E" w:rsidRDefault="000F5278" w:rsidP="00126A0E">
      <w:pPr>
        <w:pStyle w:val="Title"/>
        <w:spacing w:after="120"/>
        <w:rPr>
          <w:lang w:val="en-US"/>
        </w:rPr>
      </w:pPr>
      <w:hyperlink r:id="rId8" w:history="1">
        <w:r w:rsidR="00B941BD" w:rsidRPr="00707FC5">
          <w:rPr>
            <w:rStyle w:val="Hyperlink"/>
            <w:lang w:val="en-US"/>
          </w:rPr>
          <w:t xml:space="preserve">Standard of Learning (SOL) </w:t>
        </w:r>
        <w:r w:rsidR="007743F3" w:rsidRPr="00707FC5">
          <w:rPr>
            <w:rStyle w:val="Hyperlink"/>
            <w:lang w:val="en-US"/>
          </w:rPr>
          <w:t>8.15b</w:t>
        </w:r>
      </w:hyperlink>
      <w:r w:rsidR="00B941BD" w:rsidRPr="00707FC5">
        <w:rPr>
          <w:lang w:val="en-US"/>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707FC5" w14:paraId="0CD8618F" w14:textId="77777777" w:rsidTr="00126A0E">
        <w:trPr>
          <w:tblHeader/>
          <w:jc w:val="center"/>
        </w:trPr>
        <w:tc>
          <w:tcPr>
            <w:tcW w:w="10975" w:type="dxa"/>
          </w:tcPr>
          <w:p w14:paraId="20A59F2E" w14:textId="77777777" w:rsidR="00B73079" w:rsidRPr="00707FC5" w:rsidRDefault="00B941BD" w:rsidP="00B70165">
            <w:pPr>
              <w:spacing w:before="120" w:after="120"/>
              <w:jc w:val="center"/>
              <w:rPr>
                <w:i/>
                <w:sz w:val="28"/>
                <w:szCs w:val="28"/>
                <w:lang w:val="en-US"/>
              </w:rPr>
            </w:pPr>
            <w:r w:rsidRPr="00707FC5">
              <w:rPr>
                <w:rStyle w:val="TitleChar"/>
                <w:lang w:val="en-US"/>
              </w:rPr>
              <w:t>Strand:</w:t>
            </w:r>
            <w:r w:rsidRPr="00707FC5">
              <w:rPr>
                <w:b/>
                <w:sz w:val="28"/>
                <w:szCs w:val="28"/>
                <w:lang w:val="en-US"/>
              </w:rPr>
              <w:t xml:space="preserve"> </w:t>
            </w:r>
            <w:r w:rsidR="006D2CCC" w:rsidRPr="00707FC5">
              <w:rPr>
                <w:sz w:val="28"/>
                <w:szCs w:val="28"/>
                <w:lang w:val="en-US"/>
              </w:rPr>
              <w:t>Patterns, Functions, and Algebra</w:t>
            </w:r>
          </w:p>
        </w:tc>
      </w:tr>
      <w:tr w:rsidR="00B73079" w:rsidRPr="00707FC5" w14:paraId="5B0E9340" w14:textId="77777777" w:rsidTr="00126A0E">
        <w:trPr>
          <w:jc w:val="center"/>
        </w:trPr>
        <w:tc>
          <w:tcPr>
            <w:tcW w:w="10975" w:type="dxa"/>
            <w:shd w:val="clear" w:color="auto" w:fill="D9D9D9"/>
          </w:tcPr>
          <w:p w14:paraId="6423671D" w14:textId="77777777" w:rsidR="00B73079" w:rsidRPr="00707FC5" w:rsidRDefault="007743F3" w:rsidP="00B70165">
            <w:pPr>
              <w:pStyle w:val="Heading1"/>
              <w:spacing w:before="120"/>
              <w:rPr>
                <w:lang w:val="en-US"/>
              </w:rPr>
            </w:pPr>
            <w:r w:rsidRPr="00707FC5">
              <w:rPr>
                <w:lang w:val="en-US"/>
              </w:rPr>
              <w:t>Standard of Learning (SOL) 8.15b</w:t>
            </w:r>
          </w:p>
          <w:p w14:paraId="1E8B24C6" w14:textId="79F33513" w:rsidR="00B73079" w:rsidRPr="00B70165" w:rsidRDefault="006D2CCC" w:rsidP="00B70165">
            <w:pPr>
              <w:spacing w:after="120"/>
              <w:rPr>
                <w:b/>
                <w:i/>
                <w:lang w:val="en-US"/>
              </w:rPr>
            </w:pPr>
            <w:r w:rsidRPr="00B70165">
              <w:rPr>
                <w:b/>
                <w:i/>
                <w:lang w:val="en-US"/>
              </w:rPr>
              <w:t>The student will determine the domain and range of a function.</w:t>
            </w:r>
          </w:p>
        </w:tc>
      </w:tr>
      <w:tr w:rsidR="00B73079" w:rsidRPr="00707FC5" w14:paraId="2994EA6E" w14:textId="77777777" w:rsidTr="00126A0E">
        <w:trPr>
          <w:jc w:val="center"/>
        </w:trPr>
        <w:tc>
          <w:tcPr>
            <w:tcW w:w="10975" w:type="dxa"/>
            <w:shd w:val="clear" w:color="auto" w:fill="F2F2F2"/>
          </w:tcPr>
          <w:p w14:paraId="5933D77D" w14:textId="77777777" w:rsidR="00B73079" w:rsidRPr="00707FC5" w:rsidRDefault="00B941BD" w:rsidP="00B70165">
            <w:pPr>
              <w:pStyle w:val="Heading1"/>
              <w:spacing w:before="120"/>
              <w:rPr>
                <w:lang w:val="en-US"/>
              </w:rPr>
            </w:pPr>
            <w:r w:rsidRPr="00707FC5">
              <w:rPr>
                <w:lang w:val="en-US"/>
              </w:rPr>
              <w:t xml:space="preserve">Grade Level Skills:  </w:t>
            </w:r>
          </w:p>
          <w:p w14:paraId="6007E2CE" w14:textId="7F74ECBD" w:rsidR="006D2CCC" w:rsidRPr="00B70165" w:rsidRDefault="006D2CCC" w:rsidP="00B70165">
            <w:pPr>
              <w:numPr>
                <w:ilvl w:val="0"/>
                <w:numId w:val="3"/>
              </w:numPr>
              <w:pBdr>
                <w:top w:val="nil"/>
                <w:left w:val="nil"/>
                <w:bottom w:val="nil"/>
                <w:right w:val="nil"/>
                <w:between w:val="nil"/>
              </w:pBdr>
              <w:spacing w:after="120"/>
              <w:rPr>
                <w:color w:val="000000"/>
                <w:lang w:val="en-US"/>
              </w:rPr>
            </w:pPr>
            <w:r w:rsidRPr="00707FC5">
              <w:rPr>
                <w:color w:val="000000"/>
                <w:lang w:val="en-US"/>
              </w:rPr>
              <w:t xml:space="preserve">Identify the domain and range of a function represented as a set of ordered pairs, a table, or a graph of discrete points. </w:t>
            </w:r>
          </w:p>
        </w:tc>
      </w:tr>
      <w:tr w:rsidR="00B73079" w:rsidRPr="00707FC5" w14:paraId="0CE298FC" w14:textId="77777777" w:rsidTr="00126A0E">
        <w:trPr>
          <w:jc w:val="center"/>
        </w:trPr>
        <w:tc>
          <w:tcPr>
            <w:tcW w:w="10975" w:type="dxa"/>
          </w:tcPr>
          <w:p w14:paraId="40C2D142" w14:textId="3E5F528D" w:rsidR="00B73079" w:rsidRPr="00B70165" w:rsidRDefault="000F5278" w:rsidP="00B70165">
            <w:pPr>
              <w:spacing w:before="120" w:after="120"/>
              <w:rPr>
                <w:b/>
                <w:sz w:val="28"/>
                <w:szCs w:val="28"/>
                <w:lang w:val="en-US"/>
              </w:rPr>
            </w:pPr>
            <w:hyperlink w:anchor="bookmark=id.gjdgxs">
              <w:r w:rsidR="00B941BD" w:rsidRPr="00B70165">
                <w:rPr>
                  <w:b/>
                  <w:color w:val="0563C1"/>
                  <w:sz w:val="28"/>
                  <w:szCs w:val="28"/>
                  <w:u w:val="single"/>
                  <w:lang w:val="en-US"/>
                </w:rPr>
                <w:t>Just in Time Quick Check</w:t>
              </w:r>
            </w:hyperlink>
            <w:r w:rsidR="00B941BD" w:rsidRPr="00B70165">
              <w:rPr>
                <w:b/>
                <w:color w:val="0563C1"/>
                <w:sz w:val="28"/>
                <w:szCs w:val="28"/>
                <w:u w:val="single"/>
                <w:lang w:val="en-US"/>
              </w:rPr>
              <w:t xml:space="preserve"> </w:t>
            </w:r>
          </w:p>
        </w:tc>
      </w:tr>
      <w:tr w:rsidR="00B73079" w:rsidRPr="00707FC5" w14:paraId="09368061" w14:textId="77777777" w:rsidTr="00126A0E">
        <w:trPr>
          <w:jc w:val="center"/>
        </w:trPr>
        <w:tc>
          <w:tcPr>
            <w:tcW w:w="10975" w:type="dxa"/>
          </w:tcPr>
          <w:p w14:paraId="315E4980" w14:textId="36EAC73E" w:rsidR="00B73079" w:rsidRPr="00B70165" w:rsidRDefault="000F5278" w:rsidP="00B70165">
            <w:pPr>
              <w:spacing w:before="120" w:after="120"/>
              <w:rPr>
                <w:b/>
                <w:sz w:val="28"/>
                <w:szCs w:val="28"/>
                <w:lang w:val="en-US"/>
              </w:rPr>
            </w:pPr>
            <w:hyperlink w:anchor="teacher" w:history="1">
              <w:r w:rsidR="00B941BD" w:rsidRPr="00B70165">
                <w:rPr>
                  <w:rStyle w:val="Hyperlink"/>
                  <w:b/>
                  <w:sz w:val="28"/>
                  <w:szCs w:val="28"/>
                  <w:lang w:val="en-US"/>
                </w:rPr>
                <w:t>Just in Time Quick Check Teacher Notes</w:t>
              </w:r>
            </w:hyperlink>
          </w:p>
        </w:tc>
      </w:tr>
      <w:tr w:rsidR="00B73079" w:rsidRPr="00707FC5" w14:paraId="361BD06D" w14:textId="77777777" w:rsidTr="00126A0E">
        <w:trPr>
          <w:jc w:val="center"/>
        </w:trPr>
        <w:tc>
          <w:tcPr>
            <w:tcW w:w="10975" w:type="dxa"/>
          </w:tcPr>
          <w:p w14:paraId="0AE7CAA7" w14:textId="77777777" w:rsidR="00B73079" w:rsidRPr="00707FC5" w:rsidRDefault="00B941BD" w:rsidP="00B70165">
            <w:pPr>
              <w:pStyle w:val="Heading1"/>
              <w:spacing w:before="120"/>
              <w:rPr>
                <w:lang w:val="en-US"/>
              </w:rPr>
            </w:pPr>
            <w:r w:rsidRPr="00707FC5">
              <w:rPr>
                <w:lang w:val="en-US"/>
              </w:rPr>
              <w:t xml:space="preserve">Supporting Resources: </w:t>
            </w:r>
          </w:p>
          <w:p w14:paraId="79563218" w14:textId="77777777" w:rsidR="00B73079" w:rsidRPr="00707FC5" w:rsidRDefault="00B941BD">
            <w:pPr>
              <w:numPr>
                <w:ilvl w:val="0"/>
                <w:numId w:val="2"/>
              </w:numPr>
              <w:pBdr>
                <w:top w:val="nil"/>
                <w:left w:val="nil"/>
                <w:bottom w:val="nil"/>
                <w:right w:val="nil"/>
                <w:between w:val="nil"/>
              </w:pBdr>
              <w:rPr>
                <w:color w:val="000000"/>
                <w:lang w:val="en-US"/>
              </w:rPr>
            </w:pPr>
            <w:r w:rsidRPr="00707FC5">
              <w:rPr>
                <w:color w:val="000000"/>
                <w:lang w:val="en-US"/>
              </w:rPr>
              <w:t>VDOE Mathematics Instructional Plans (MIPS)</w:t>
            </w:r>
          </w:p>
          <w:p w14:paraId="07DF01DC" w14:textId="4FCBD125" w:rsidR="00DE0933" w:rsidRPr="00E83541" w:rsidRDefault="000F5278" w:rsidP="00DE0933">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DE0933" w:rsidRPr="000F5278">
                <w:rPr>
                  <w:rStyle w:val="Hyperlink"/>
                  <w:rFonts w:asciiTheme="minorHAnsi" w:hAnsiTheme="minorHAnsi" w:cstheme="minorHAnsi"/>
                  <w:bdr w:val="none" w:sz="0" w:space="0" w:color="auto" w:frame="1"/>
                  <w:shd w:val="clear" w:color="auto" w:fill="FFFFFF"/>
                </w:rPr>
                <w:t>8.15 - Relations and Functions; Domain and Range</w:t>
              </w:r>
              <w:r w:rsidR="00DE0933" w:rsidRPr="000F5278">
                <w:rPr>
                  <w:rStyle w:val="Hyperlink"/>
                  <w:rFonts w:asciiTheme="minorHAnsi" w:hAnsiTheme="minorHAnsi" w:cstheme="minorHAnsi"/>
                  <w:shd w:val="clear" w:color="auto" w:fill="FFFFFF"/>
                </w:rPr>
                <w:t> </w:t>
              </w:r>
            </w:hyperlink>
            <w:r w:rsidR="00DE0933" w:rsidRPr="00E83541">
              <w:rPr>
                <w:rStyle w:val="filetype"/>
                <w:rFonts w:asciiTheme="minorHAnsi" w:hAnsiTheme="minorHAnsi" w:cstheme="minorHAnsi"/>
                <w:color w:val="000000"/>
                <w:shd w:val="clear" w:color="auto" w:fill="FFFFFF"/>
              </w:rPr>
              <w:t>(Word)</w:t>
            </w:r>
            <w:r w:rsidR="00DE0933" w:rsidRPr="00E83541">
              <w:rPr>
                <w:rFonts w:asciiTheme="minorHAnsi" w:hAnsiTheme="minorHAnsi" w:cstheme="minorHAnsi"/>
                <w:color w:val="000000"/>
                <w:shd w:val="clear" w:color="auto" w:fill="FFFFFF"/>
              </w:rPr>
              <w:t> / </w:t>
            </w:r>
            <w:hyperlink r:id="rId10" w:history="1">
              <w:r w:rsidR="00DE0933" w:rsidRPr="000F5278">
                <w:rPr>
                  <w:rStyle w:val="Hyperlink"/>
                  <w:rFonts w:asciiTheme="minorHAnsi" w:hAnsiTheme="minorHAnsi" w:cstheme="minorHAnsi"/>
                  <w:bdr w:val="none" w:sz="0" w:space="0" w:color="auto" w:frame="1"/>
                  <w:shd w:val="clear" w:color="auto" w:fill="FFFFFF"/>
                </w:rPr>
                <w:t>PDF Version</w:t>
              </w:r>
            </w:hyperlink>
          </w:p>
          <w:p w14:paraId="1C6A28F7" w14:textId="77777777" w:rsidR="00B73079" w:rsidRPr="00707FC5" w:rsidRDefault="00B941BD">
            <w:pPr>
              <w:numPr>
                <w:ilvl w:val="0"/>
                <w:numId w:val="2"/>
              </w:numPr>
              <w:pBdr>
                <w:top w:val="nil"/>
                <w:left w:val="nil"/>
                <w:bottom w:val="nil"/>
                <w:right w:val="nil"/>
                <w:between w:val="nil"/>
              </w:pBdr>
              <w:rPr>
                <w:color w:val="000000"/>
                <w:lang w:val="en-US"/>
              </w:rPr>
            </w:pPr>
            <w:r w:rsidRPr="00707FC5">
              <w:rPr>
                <w:color w:val="000000"/>
                <w:lang w:val="en-US"/>
              </w:rPr>
              <w:t>VDOE Algebra Readiness Formative Assessments</w:t>
            </w:r>
          </w:p>
          <w:p w14:paraId="248616DC" w14:textId="77777777" w:rsidR="00DE0933" w:rsidRPr="00DE0933" w:rsidRDefault="000F5278" w:rsidP="00DE0933">
            <w:pPr>
              <w:numPr>
                <w:ilvl w:val="1"/>
                <w:numId w:val="2"/>
              </w:numPr>
              <w:pBdr>
                <w:top w:val="nil"/>
                <w:left w:val="nil"/>
                <w:bottom w:val="nil"/>
                <w:right w:val="nil"/>
                <w:between w:val="nil"/>
              </w:pBdr>
              <w:rPr>
                <w:color w:val="000000"/>
                <w:lang w:val="en-US"/>
              </w:rPr>
            </w:pPr>
            <w:hyperlink r:id="rId11" w:history="1">
              <w:r w:rsidR="00DE0933" w:rsidRPr="00E83541">
                <w:rPr>
                  <w:rStyle w:val="Hyperlink"/>
                  <w:rFonts w:asciiTheme="minorHAnsi" w:hAnsiTheme="minorHAnsi" w:cstheme="minorHAnsi"/>
                  <w:bdr w:val="none" w:sz="0" w:space="0" w:color="auto" w:frame="1"/>
                  <w:shd w:val="clear" w:color="auto" w:fill="FFFFFF"/>
                </w:rPr>
                <w:t xml:space="preserve">SOL </w:t>
              </w:r>
              <w:proofErr w:type="gramStart"/>
              <w:r w:rsidR="00DE0933" w:rsidRPr="00E83541">
                <w:rPr>
                  <w:rStyle w:val="Hyperlink"/>
                  <w:rFonts w:asciiTheme="minorHAnsi" w:hAnsiTheme="minorHAnsi" w:cstheme="minorHAnsi"/>
                  <w:bdr w:val="none" w:sz="0" w:space="0" w:color="auto" w:frame="1"/>
                  <w:shd w:val="clear" w:color="auto" w:fill="FFFFFF"/>
                </w:rPr>
                <w:t>8.15a,b</w:t>
              </w:r>
              <w:proofErr w:type="gramEnd"/>
            </w:hyperlink>
            <w:r w:rsidR="00DE0933" w:rsidRPr="00E83541">
              <w:rPr>
                <w:rStyle w:val="filetype"/>
                <w:rFonts w:asciiTheme="minorHAnsi" w:hAnsiTheme="minorHAnsi" w:cstheme="minorHAnsi"/>
                <w:color w:val="000000"/>
                <w:shd w:val="clear" w:color="auto" w:fill="FFFFFF"/>
              </w:rPr>
              <w:t> (Word)</w:t>
            </w:r>
            <w:r w:rsidR="00DE0933" w:rsidRPr="00E83541">
              <w:rPr>
                <w:rFonts w:asciiTheme="minorHAnsi" w:hAnsiTheme="minorHAnsi" w:cstheme="minorHAnsi"/>
                <w:color w:val="000000"/>
                <w:shd w:val="clear" w:color="auto" w:fill="FFFFFF"/>
              </w:rPr>
              <w:t> /</w:t>
            </w:r>
            <w:r w:rsidR="00DE0933" w:rsidRPr="004A620B">
              <w:rPr>
                <w:rFonts w:asciiTheme="minorHAnsi" w:hAnsiTheme="minorHAnsi" w:cstheme="minorHAnsi"/>
                <w:color w:val="0070C0"/>
                <w:shd w:val="clear" w:color="auto" w:fill="FFFFFF"/>
              </w:rPr>
              <w:t> (</w:t>
            </w:r>
            <w:hyperlink r:id="rId12" w:history="1">
              <w:r w:rsidR="00DE0933" w:rsidRPr="00E83541">
                <w:rPr>
                  <w:rStyle w:val="Hyperlink"/>
                  <w:rFonts w:asciiTheme="minorHAnsi" w:hAnsiTheme="minorHAnsi" w:cstheme="minorHAnsi"/>
                  <w:bdr w:val="none" w:sz="0" w:space="0" w:color="auto" w:frame="1"/>
                  <w:shd w:val="clear" w:color="auto" w:fill="FFFFFF"/>
                </w:rPr>
                <w:t>PDF</w:t>
              </w:r>
            </w:hyperlink>
            <w:r w:rsidR="00DE0933">
              <w:rPr>
                <w:rStyle w:val="Hyperlink"/>
                <w:rFonts w:asciiTheme="minorHAnsi" w:hAnsiTheme="minorHAnsi" w:cstheme="minorHAnsi"/>
                <w:bdr w:val="none" w:sz="0" w:space="0" w:color="auto" w:frame="1"/>
                <w:shd w:val="clear" w:color="auto" w:fill="FFFFFF"/>
              </w:rPr>
              <w:t>)</w:t>
            </w:r>
            <w:r w:rsidR="00DE0933" w:rsidRPr="00E83541">
              <w:rPr>
                <w:rFonts w:asciiTheme="minorHAnsi" w:hAnsiTheme="minorHAnsi" w:cstheme="minorHAnsi"/>
                <w:color w:val="000000"/>
              </w:rPr>
              <w:t xml:space="preserve"> </w:t>
            </w:r>
          </w:p>
          <w:p w14:paraId="6873F4C8" w14:textId="6FCCF2A8" w:rsidR="00B73079" w:rsidRPr="00707FC5" w:rsidRDefault="00B941BD">
            <w:pPr>
              <w:numPr>
                <w:ilvl w:val="0"/>
                <w:numId w:val="2"/>
              </w:numPr>
              <w:pBdr>
                <w:top w:val="nil"/>
                <w:left w:val="nil"/>
                <w:bottom w:val="nil"/>
                <w:right w:val="nil"/>
                <w:between w:val="nil"/>
              </w:pBdr>
              <w:rPr>
                <w:color w:val="000000"/>
                <w:lang w:val="en-US"/>
              </w:rPr>
            </w:pPr>
            <w:r w:rsidRPr="00707FC5">
              <w:rPr>
                <w:color w:val="000000"/>
                <w:lang w:val="en-US"/>
              </w:rPr>
              <w:t>VDOE Algebra Readiness Remediation Plans</w:t>
            </w:r>
          </w:p>
          <w:p w14:paraId="1175D28B" w14:textId="77777777" w:rsidR="00DE0933" w:rsidRPr="00E83541" w:rsidRDefault="000F5278" w:rsidP="00DE0933">
            <w:pPr>
              <w:numPr>
                <w:ilvl w:val="1"/>
                <w:numId w:val="2"/>
              </w:numPr>
              <w:pBdr>
                <w:top w:val="nil"/>
                <w:left w:val="nil"/>
                <w:bottom w:val="nil"/>
                <w:right w:val="nil"/>
                <w:between w:val="nil"/>
              </w:pBdr>
              <w:rPr>
                <w:rFonts w:asciiTheme="minorHAnsi" w:hAnsiTheme="minorHAnsi" w:cstheme="minorHAnsi"/>
                <w:color w:val="000000"/>
              </w:rPr>
            </w:pPr>
            <w:hyperlink r:id="rId13" w:history="1">
              <w:r w:rsidR="00DE0933" w:rsidRPr="00E83541">
                <w:rPr>
                  <w:rStyle w:val="Hyperlink"/>
                  <w:rFonts w:asciiTheme="minorHAnsi" w:hAnsiTheme="minorHAnsi" w:cstheme="minorHAnsi"/>
                  <w:bdr w:val="none" w:sz="0" w:space="0" w:color="auto" w:frame="1"/>
                  <w:shd w:val="clear" w:color="auto" w:fill="FFFFFF"/>
                </w:rPr>
                <w:t>Relations, Functions, Tables and Graphs</w:t>
              </w:r>
            </w:hyperlink>
            <w:r w:rsidR="00DE0933" w:rsidRPr="00E83541">
              <w:rPr>
                <w:rStyle w:val="filetype"/>
                <w:rFonts w:asciiTheme="minorHAnsi" w:hAnsiTheme="minorHAnsi" w:cstheme="minorHAnsi"/>
                <w:color w:val="000000"/>
                <w:shd w:val="clear" w:color="auto" w:fill="FFFFFF"/>
              </w:rPr>
              <w:t> (Word)</w:t>
            </w:r>
            <w:r w:rsidR="00DE0933" w:rsidRPr="00E83541">
              <w:rPr>
                <w:rFonts w:asciiTheme="minorHAnsi" w:hAnsiTheme="minorHAnsi" w:cstheme="minorHAnsi"/>
                <w:color w:val="000000"/>
                <w:shd w:val="clear" w:color="auto" w:fill="FFFFFF"/>
              </w:rPr>
              <w:t> / </w:t>
            </w:r>
            <w:r w:rsidR="00DE0933" w:rsidRPr="004A620B">
              <w:rPr>
                <w:rFonts w:asciiTheme="minorHAnsi" w:hAnsiTheme="minorHAnsi" w:cstheme="minorHAnsi"/>
                <w:color w:val="0070C0"/>
                <w:shd w:val="clear" w:color="auto" w:fill="FFFFFF"/>
              </w:rPr>
              <w:t>(</w:t>
            </w:r>
            <w:hyperlink r:id="rId14" w:history="1">
              <w:r w:rsidR="00DE0933" w:rsidRPr="004A620B">
                <w:rPr>
                  <w:rStyle w:val="Hyperlink"/>
                  <w:rFonts w:asciiTheme="minorHAnsi" w:hAnsiTheme="minorHAnsi" w:cstheme="minorHAnsi"/>
                  <w:color w:val="0070C0"/>
                  <w:bdr w:val="none" w:sz="0" w:space="0" w:color="auto" w:frame="1"/>
                  <w:shd w:val="clear" w:color="auto" w:fill="FFFFFF"/>
                </w:rPr>
                <w:t>PDF</w:t>
              </w:r>
            </w:hyperlink>
            <w:r w:rsidR="00DE0933">
              <w:rPr>
                <w:rStyle w:val="Hyperlink"/>
                <w:rFonts w:asciiTheme="minorHAnsi" w:hAnsiTheme="minorHAnsi" w:cstheme="minorHAnsi"/>
                <w:bdr w:val="none" w:sz="0" w:space="0" w:color="auto" w:frame="1"/>
                <w:shd w:val="clear" w:color="auto" w:fill="FFFFFF"/>
              </w:rPr>
              <w:t>)</w:t>
            </w:r>
          </w:p>
          <w:p w14:paraId="7FFFECAF" w14:textId="180AE47F" w:rsidR="00B73079" w:rsidRPr="00707FC5" w:rsidRDefault="00947C37">
            <w:pPr>
              <w:numPr>
                <w:ilvl w:val="0"/>
                <w:numId w:val="2"/>
              </w:numPr>
              <w:pBdr>
                <w:top w:val="nil"/>
                <w:left w:val="nil"/>
                <w:bottom w:val="nil"/>
                <w:right w:val="nil"/>
                <w:between w:val="nil"/>
              </w:pBdr>
              <w:rPr>
                <w:color w:val="000000"/>
                <w:lang w:val="en-US"/>
              </w:rPr>
            </w:pPr>
            <w:r>
              <w:rPr>
                <w:color w:val="000000"/>
              </w:rPr>
              <w:t xml:space="preserve">VDOE Word Wall Cards: </w:t>
            </w:r>
            <w:r>
              <w:rPr>
                <w:rFonts w:asciiTheme="minorHAnsi" w:hAnsiTheme="minorHAnsi" w:cstheme="minorHAnsi"/>
                <w:color w:val="000000"/>
                <w:highlight w:val="white"/>
              </w:rPr>
              <w:t xml:space="preserve">Grade 8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1827EC30" w14:textId="77777777" w:rsidR="00B73079" w:rsidRPr="00707FC5" w:rsidRDefault="007956DB">
            <w:pPr>
              <w:numPr>
                <w:ilvl w:val="1"/>
                <w:numId w:val="2"/>
              </w:numPr>
              <w:pBdr>
                <w:top w:val="nil"/>
                <w:left w:val="nil"/>
                <w:bottom w:val="nil"/>
                <w:right w:val="nil"/>
                <w:between w:val="nil"/>
              </w:pBdr>
              <w:rPr>
                <w:color w:val="000000"/>
                <w:lang w:val="en-US"/>
              </w:rPr>
            </w:pPr>
            <w:r w:rsidRPr="00707FC5">
              <w:rPr>
                <w:color w:val="000000"/>
                <w:lang w:val="en-US"/>
              </w:rPr>
              <w:t>Domain</w:t>
            </w:r>
          </w:p>
          <w:p w14:paraId="6CEF5EFC" w14:textId="1573B7CA" w:rsidR="006D2CCC" w:rsidRPr="00880204" w:rsidRDefault="007956DB" w:rsidP="00B70165">
            <w:pPr>
              <w:numPr>
                <w:ilvl w:val="1"/>
                <w:numId w:val="2"/>
              </w:numPr>
              <w:pBdr>
                <w:top w:val="nil"/>
                <w:left w:val="nil"/>
                <w:bottom w:val="nil"/>
                <w:right w:val="nil"/>
                <w:between w:val="nil"/>
              </w:pBdr>
              <w:spacing w:after="120"/>
              <w:rPr>
                <w:color w:val="000000"/>
                <w:lang w:val="en-US"/>
              </w:rPr>
            </w:pPr>
            <w:r w:rsidRPr="00707FC5">
              <w:rPr>
                <w:color w:val="000000"/>
                <w:lang w:val="en-US"/>
              </w:rPr>
              <w:t>Range</w:t>
            </w:r>
          </w:p>
        </w:tc>
      </w:tr>
      <w:tr w:rsidR="00B73079" w:rsidRPr="00707FC5" w14:paraId="7A9CE572" w14:textId="77777777" w:rsidTr="00126A0E">
        <w:trPr>
          <w:jc w:val="center"/>
        </w:trPr>
        <w:tc>
          <w:tcPr>
            <w:tcW w:w="10975" w:type="dxa"/>
          </w:tcPr>
          <w:p w14:paraId="6417A835" w14:textId="56288272" w:rsidR="00B73079" w:rsidRPr="00707FC5" w:rsidRDefault="00B941BD" w:rsidP="00B70165">
            <w:pPr>
              <w:spacing w:before="120" w:after="120"/>
              <w:rPr>
                <w:lang w:val="en-US"/>
              </w:rPr>
            </w:pPr>
            <w:r w:rsidRPr="006B7B9B">
              <w:rPr>
                <w:sz w:val="28"/>
                <w:szCs w:val="28"/>
                <w:lang w:val="en-US"/>
              </w:rPr>
              <w:t>Supporting</w:t>
            </w:r>
            <w:r w:rsidR="00B70165" w:rsidRPr="006B7B9B">
              <w:rPr>
                <w:sz w:val="28"/>
                <w:szCs w:val="28"/>
                <w:lang w:val="en-US"/>
              </w:rPr>
              <w:t xml:space="preserve"> and Prerequisite</w:t>
            </w:r>
            <w:r w:rsidRPr="006B7B9B">
              <w:rPr>
                <w:sz w:val="28"/>
                <w:szCs w:val="28"/>
                <w:lang w:val="en-US"/>
              </w:rPr>
              <w:t xml:space="preserve"> SOL</w:t>
            </w:r>
            <w:r w:rsidRPr="000D1A2A">
              <w:rPr>
                <w:b/>
                <w:sz w:val="28"/>
                <w:szCs w:val="28"/>
                <w:lang w:val="en-US"/>
              </w:rPr>
              <w:t>:</w:t>
            </w:r>
            <w:r w:rsidRPr="00707FC5">
              <w:rPr>
                <w:lang w:val="en-US"/>
              </w:rPr>
              <w:t xml:space="preserve">  </w:t>
            </w:r>
            <w:hyperlink r:id="rId17" w:history="1">
              <w:r w:rsidR="00DE0933" w:rsidRPr="006B7B9B">
                <w:rPr>
                  <w:rStyle w:val="Hyperlink"/>
                  <w:lang w:val="en-US"/>
                </w:rPr>
                <w:t>8.15a</w:t>
              </w:r>
            </w:hyperlink>
            <w:r w:rsidR="00DE0933" w:rsidRPr="00DE0933">
              <w:rPr>
                <w:lang w:val="en-US"/>
              </w:rPr>
              <w:t xml:space="preserve">, </w:t>
            </w:r>
            <w:hyperlink r:id="rId18" w:history="1">
              <w:r w:rsidR="00DE0933" w:rsidRPr="006B7B9B">
                <w:rPr>
                  <w:rStyle w:val="Hyperlink"/>
                  <w:lang w:val="en-US"/>
                </w:rPr>
                <w:t>7.10b</w:t>
              </w:r>
            </w:hyperlink>
            <w:r w:rsidR="00DE0933" w:rsidRPr="00DE0933">
              <w:rPr>
                <w:lang w:val="en-US"/>
              </w:rPr>
              <w:t xml:space="preserve">, </w:t>
            </w:r>
            <w:hyperlink r:id="rId19" w:history="1">
              <w:r w:rsidR="00DE0933" w:rsidRPr="006B7B9B">
                <w:rPr>
                  <w:rStyle w:val="Hyperlink"/>
                  <w:lang w:val="en-US"/>
                </w:rPr>
                <w:t>7.10d</w:t>
              </w:r>
            </w:hyperlink>
            <w:r w:rsidR="00DE0933" w:rsidRPr="00DE0933">
              <w:rPr>
                <w:lang w:val="en-US"/>
              </w:rPr>
              <w:t xml:space="preserve">, </w:t>
            </w:r>
            <w:hyperlink r:id="rId20" w:history="1">
              <w:r w:rsidR="00DE0933" w:rsidRPr="006B7B9B">
                <w:rPr>
                  <w:rStyle w:val="Hyperlink"/>
                  <w:lang w:val="en-US"/>
                </w:rPr>
                <w:t>7.10e</w:t>
              </w:r>
            </w:hyperlink>
            <w:r w:rsidR="00DE0933" w:rsidRPr="00DE0933">
              <w:rPr>
                <w:lang w:val="en-US"/>
              </w:rPr>
              <w:t xml:space="preserve">, </w:t>
            </w:r>
            <w:hyperlink r:id="rId21" w:history="1">
              <w:r w:rsidR="00DE0933" w:rsidRPr="006B7B9B">
                <w:rPr>
                  <w:rStyle w:val="Hyperlink"/>
                  <w:lang w:val="en-US"/>
                </w:rPr>
                <w:t>6.8b</w:t>
              </w:r>
            </w:hyperlink>
          </w:p>
        </w:tc>
      </w:tr>
    </w:tbl>
    <w:p w14:paraId="701B51B4" w14:textId="77777777" w:rsidR="00B73079" w:rsidRPr="00707FC5" w:rsidRDefault="00B73079">
      <w:pPr>
        <w:rPr>
          <w:lang w:val="en-US"/>
        </w:rPr>
      </w:pPr>
    </w:p>
    <w:p w14:paraId="4882B475" w14:textId="51E78FFA" w:rsidR="00B73079" w:rsidRPr="00707FC5" w:rsidRDefault="00B941BD">
      <w:pPr>
        <w:rPr>
          <w:lang w:val="en-US"/>
        </w:rPr>
      </w:pPr>
      <w:r w:rsidRPr="00707FC5">
        <w:rPr>
          <w:lang w:val="en-US"/>
        </w:rPr>
        <w:br w:type="page"/>
      </w:r>
    </w:p>
    <w:p w14:paraId="5951C465" w14:textId="53A2EE7C" w:rsidR="00B73079" w:rsidRPr="00707FC5" w:rsidRDefault="00B70165" w:rsidP="00EF1C4C">
      <w:pPr>
        <w:pStyle w:val="Title"/>
        <w:rPr>
          <w:lang w:val="en-US"/>
        </w:rPr>
      </w:pPr>
      <w:bookmarkStart w:id="0" w:name="bookmark=id.gjdgxs" w:colFirst="0" w:colLast="0"/>
      <w:bookmarkEnd w:id="0"/>
      <w:r>
        <w:rPr>
          <w:lang w:val="en-US"/>
        </w:rPr>
        <w:lastRenderedPageBreak/>
        <w:t xml:space="preserve">SOL 8.15b - </w:t>
      </w:r>
      <w:r w:rsidR="00B941BD" w:rsidRPr="00707FC5">
        <w:rPr>
          <w:lang w:val="en-US"/>
        </w:rPr>
        <w:t>Just in Time Quick Check</w:t>
      </w:r>
    </w:p>
    <w:p w14:paraId="30E83301" w14:textId="77777777" w:rsidR="00B73079" w:rsidRPr="00707FC5" w:rsidRDefault="00B73079">
      <w:pPr>
        <w:pBdr>
          <w:top w:val="nil"/>
          <w:left w:val="nil"/>
          <w:bottom w:val="nil"/>
          <w:right w:val="nil"/>
          <w:between w:val="nil"/>
        </w:pBdr>
        <w:spacing w:after="0" w:line="240" w:lineRule="auto"/>
        <w:ind w:left="360"/>
        <w:rPr>
          <w:color w:val="000000"/>
          <w:lang w:val="en-US"/>
        </w:rPr>
      </w:pPr>
    </w:p>
    <w:p w14:paraId="56F97ECF" w14:textId="77777777" w:rsidR="007F2242" w:rsidRPr="00707FC5" w:rsidRDefault="007F2242" w:rsidP="007F2242">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Sabrina</w:t>
      </w:r>
      <w:r w:rsidR="00FA0E6C" w:rsidRPr="00707FC5">
        <w:rPr>
          <w:rFonts w:asciiTheme="minorHAnsi" w:hAnsiTheme="minorHAnsi" w:cstheme="minorHAnsi"/>
          <w:color w:val="000000"/>
          <w:lang w:val="en-US"/>
        </w:rPr>
        <w:t xml:space="preserve">’s teacher asked her to list the range for the </w:t>
      </w:r>
      <w:r w:rsidRPr="00707FC5">
        <w:rPr>
          <w:rFonts w:asciiTheme="minorHAnsi" w:hAnsiTheme="minorHAnsi" w:cstheme="minorHAnsi"/>
          <w:color w:val="000000"/>
          <w:lang w:val="en-US"/>
        </w:rPr>
        <w:t>function represented in the table below.</w:t>
      </w:r>
    </w:p>
    <w:p w14:paraId="3C82B60C" w14:textId="77777777" w:rsidR="00FA0E6C" w:rsidRPr="00707FC5" w:rsidRDefault="00FA0E6C" w:rsidP="00FA0E6C">
      <w:pPr>
        <w:pStyle w:val="ListParagraph"/>
        <w:pBdr>
          <w:top w:val="nil"/>
          <w:left w:val="nil"/>
          <w:bottom w:val="nil"/>
          <w:right w:val="nil"/>
          <w:between w:val="nil"/>
        </w:pBdr>
        <w:spacing w:line="240" w:lineRule="auto"/>
        <w:rPr>
          <w:rFonts w:asciiTheme="minorHAnsi" w:hAnsiTheme="minorHAnsi" w:cstheme="minorHAnsi"/>
          <w:color w:val="000000"/>
          <w:lang w:val="en-US"/>
        </w:rPr>
      </w:pPr>
    </w:p>
    <w:tbl>
      <w:tblPr>
        <w:tblStyle w:val="TableGrid"/>
        <w:tblW w:w="0" w:type="auto"/>
        <w:tblInd w:w="720" w:type="dxa"/>
        <w:tblLook w:val="04A0" w:firstRow="1" w:lastRow="0" w:firstColumn="1" w:lastColumn="0" w:noHBand="0" w:noVBand="1"/>
        <w:tblCaption w:val="Table"/>
        <w:tblDescription w:val="A two column table read left to right, top to bottom, x, y, negative three, negative seven, negative one, negative three, zero, negative one, positive two, positive three, positive four, and positive seven."/>
      </w:tblPr>
      <w:tblGrid>
        <w:gridCol w:w="914"/>
        <w:gridCol w:w="914"/>
      </w:tblGrid>
      <w:tr w:rsidR="00FA0E6C" w:rsidRPr="00707FC5" w14:paraId="019362D4" w14:textId="77777777" w:rsidTr="00707FC5">
        <w:trPr>
          <w:trHeight w:val="280"/>
          <w:tblHeader/>
        </w:trPr>
        <w:tc>
          <w:tcPr>
            <w:tcW w:w="914" w:type="dxa"/>
          </w:tcPr>
          <w:p w14:paraId="7D8EC4F2" w14:textId="77777777" w:rsidR="00FA0E6C" w:rsidRPr="00707FC5" w:rsidRDefault="00FA0E6C" w:rsidP="0039641C">
            <w:pPr>
              <w:pStyle w:val="ListParagraph"/>
              <w:spacing w:before="0" w:line="240" w:lineRule="auto"/>
              <w:ind w:left="0"/>
              <w:jc w:val="center"/>
              <w:rPr>
                <w:rFonts w:asciiTheme="minorHAnsi" w:hAnsiTheme="minorHAnsi" w:cstheme="minorHAnsi"/>
                <w:i/>
                <w:color w:val="000000"/>
                <w:lang w:val="en-US"/>
              </w:rPr>
            </w:pPr>
            <w:r w:rsidRPr="00707FC5">
              <w:rPr>
                <w:rFonts w:asciiTheme="minorHAnsi" w:hAnsiTheme="minorHAnsi" w:cstheme="minorHAnsi"/>
                <w:i/>
                <w:color w:val="000000"/>
                <w:lang w:val="en-US"/>
              </w:rPr>
              <w:t>x</w:t>
            </w:r>
          </w:p>
        </w:tc>
        <w:tc>
          <w:tcPr>
            <w:tcW w:w="914" w:type="dxa"/>
          </w:tcPr>
          <w:p w14:paraId="692668E7" w14:textId="77777777" w:rsidR="00FA0E6C" w:rsidRPr="00707FC5" w:rsidRDefault="00FA0E6C" w:rsidP="0039641C">
            <w:pPr>
              <w:pStyle w:val="ListParagraph"/>
              <w:spacing w:before="0" w:line="240" w:lineRule="auto"/>
              <w:ind w:left="0"/>
              <w:jc w:val="center"/>
              <w:rPr>
                <w:rFonts w:asciiTheme="minorHAnsi" w:hAnsiTheme="minorHAnsi" w:cstheme="minorHAnsi"/>
                <w:i/>
                <w:color w:val="000000"/>
                <w:lang w:val="en-US"/>
              </w:rPr>
            </w:pPr>
            <w:r w:rsidRPr="00707FC5">
              <w:rPr>
                <w:rFonts w:asciiTheme="minorHAnsi" w:hAnsiTheme="minorHAnsi" w:cstheme="minorHAnsi"/>
                <w:i/>
                <w:color w:val="000000"/>
                <w:lang w:val="en-US"/>
              </w:rPr>
              <w:t>y</w:t>
            </w:r>
          </w:p>
        </w:tc>
      </w:tr>
      <w:tr w:rsidR="00FA0E6C" w:rsidRPr="00707FC5" w14:paraId="1445B4CA" w14:textId="77777777" w:rsidTr="00D715CC">
        <w:trPr>
          <w:trHeight w:val="389"/>
        </w:trPr>
        <w:tc>
          <w:tcPr>
            <w:tcW w:w="914" w:type="dxa"/>
          </w:tcPr>
          <w:p w14:paraId="0E430AA1" w14:textId="77777777" w:rsidR="00FA0E6C" w:rsidRPr="00707FC5" w:rsidRDefault="00FA0E6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-3</w:t>
            </w:r>
          </w:p>
        </w:tc>
        <w:tc>
          <w:tcPr>
            <w:tcW w:w="914" w:type="dxa"/>
          </w:tcPr>
          <w:p w14:paraId="3CFB6B07" w14:textId="77777777" w:rsidR="00FA0E6C" w:rsidRPr="00707FC5" w:rsidRDefault="00FA0E6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-7</w:t>
            </w:r>
          </w:p>
        </w:tc>
      </w:tr>
      <w:tr w:rsidR="00FA0E6C" w:rsidRPr="00707FC5" w14:paraId="33DA0CA8" w14:textId="77777777" w:rsidTr="00D715CC">
        <w:trPr>
          <w:trHeight w:val="405"/>
        </w:trPr>
        <w:tc>
          <w:tcPr>
            <w:tcW w:w="914" w:type="dxa"/>
          </w:tcPr>
          <w:p w14:paraId="51355EE2" w14:textId="77777777" w:rsidR="00FA0E6C" w:rsidRPr="00707FC5" w:rsidRDefault="00FA0E6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-1</w:t>
            </w:r>
          </w:p>
        </w:tc>
        <w:tc>
          <w:tcPr>
            <w:tcW w:w="914" w:type="dxa"/>
          </w:tcPr>
          <w:p w14:paraId="0785D21B" w14:textId="77777777" w:rsidR="00FA0E6C" w:rsidRPr="00707FC5" w:rsidRDefault="00FA0E6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-3</w:t>
            </w:r>
          </w:p>
        </w:tc>
      </w:tr>
      <w:tr w:rsidR="00FA0E6C" w:rsidRPr="00707FC5" w14:paraId="58458B26" w14:textId="77777777" w:rsidTr="00D715CC">
        <w:trPr>
          <w:trHeight w:val="389"/>
        </w:trPr>
        <w:tc>
          <w:tcPr>
            <w:tcW w:w="914" w:type="dxa"/>
          </w:tcPr>
          <w:p w14:paraId="4F24615F" w14:textId="77777777" w:rsidR="00FA0E6C" w:rsidRPr="00707FC5" w:rsidRDefault="00FA0E6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0</w:t>
            </w:r>
          </w:p>
        </w:tc>
        <w:tc>
          <w:tcPr>
            <w:tcW w:w="914" w:type="dxa"/>
          </w:tcPr>
          <w:p w14:paraId="41B85945" w14:textId="77777777" w:rsidR="00FA0E6C" w:rsidRPr="00707FC5" w:rsidRDefault="00D715C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-1</w:t>
            </w:r>
          </w:p>
        </w:tc>
      </w:tr>
      <w:tr w:rsidR="00FA0E6C" w:rsidRPr="00707FC5" w14:paraId="053C0767" w14:textId="77777777" w:rsidTr="00D715CC">
        <w:trPr>
          <w:trHeight w:val="405"/>
        </w:trPr>
        <w:tc>
          <w:tcPr>
            <w:tcW w:w="914" w:type="dxa"/>
          </w:tcPr>
          <w:p w14:paraId="7EF81DE6" w14:textId="77777777" w:rsidR="00FA0E6C" w:rsidRPr="00707FC5" w:rsidRDefault="00D715C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2</w:t>
            </w:r>
          </w:p>
        </w:tc>
        <w:tc>
          <w:tcPr>
            <w:tcW w:w="914" w:type="dxa"/>
          </w:tcPr>
          <w:p w14:paraId="0F9FEC61" w14:textId="77777777" w:rsidR="00FA0E6C" w:rsidRPr="00707FC5" w:rsidRDefault="00D715C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3</w:t>
            </w:r>
          </w:p>
        </w:tc>
      </w:tr>
      <w:tr w:rsidR="00FA0E6C" w:rsidRPr="00707FC5" w14:paraId="63EA76FD" w14:textId="77777777" w:rsidTr="00D715CC">
        <w:trPr>
          <w:trHeight w:val="389"/>
        </w:trPr>
        <w:tc>
          <w:tcPr>
            <w:tcW w:w="914" w:type="dxa"/>
          </w:tcPr>
          <w:p w14:paraId="6AF4BCCD" w14:textId="77777777" w:rsidR="00FA0E6C" w:rsidRPr="00707FC5" w:rsidRDefault="00D715C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4</w:t>
            </w:r>
          </w:p>
        </w:tc>
        <w:tc>
          <w:tcPr>
            <w:tcW w:w="914" w:type="dxa"/>
          </w:tcPr>
          <w:p w14:paraId="49FC0221" w14:textId="77777777" w:rsidR="00FA0E6C" w:rsidRPr="00707FC5" w:rsidRDefault="00D715CC" w:rsidP="0039641C">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7</w:t>
            </w:r>
          </w:p>
        </w:tc>
      </w:tr>
    </w:tbl>
    <w:p w14:paraId="34E3C14C" w14:textId="77777777" w:rsidR="00FA0E6C" w:rsidRPr="00707FC5" w:rsidRDefault="00FA0E6C" w:rsidP="00D715CC">
      <w:pPr>
        <w:pBdr>
          <w:top w:val="nil"/>
          <w:left w:val="nil"/>
          <w:bottom w:val="nil"/>
          <w:right w:val="nil"/>
          <w:between w:val="nil"/>
        </w:pBdr>
        <w:spacing w:line="240" w:lineRule="auto"/>
        <w:rPr>
          <w:rFonts w:asciiTheme="minorHAnsi" w:hAnsiTheme="minorHAnsi" w:cstheme="minorHAnsi"/>
          <w:color w:val="000000"/>
          <w:lang w:val="en-US"/>
        </w:rPr>
      </w:pPr>
    </w:p>
    <w:p w14:paraId="207B3DFA" w14:textId="4A56EE9D" w:rsidR="00FA0E6C" w:rsidRPr="00707FC5" w:rsidRDefault="00FA0E6C" w:rsidP="00FA0E6C">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 xml:space="preserve">What should Sabrina write </w:t>
      </w:r>
      <w:r w:rsidR="00F6416F" w:rsidRPr="00707FC5">
        <w:rPr>
          <w:rFonts w:asciiTheme="minorHAnsi" w:hAnsiTheme="minorHAnsi" w:cstheme="minorHAnsi"/>
          <w:color w:val="000000"/>
          <w:lang w:val="en-US"/>
        </w:rPr>
        <w:t>as</w:t>
      </w:r>
      <w:r w:rsidRPr="00707FC5">
        <w:rPr>
          <w:rFonts w:asciiTheme="minorHAnsi" w:hAnsiTheme="minorHAnsi" w:cstheme="minorHAnsi"/>
          <w:color w:val="000000"/>
          <w:lang w:val="en-US"/>
        </w:rPr>
        <w:t xml:space="preserve"> the range of this function?  Explain.</w:t>
      </w:r>
    </w:p>
    <w:p w14:paraId="33057098" w14:textId="77777777" w:rsidR="00475379" w:rsidRPr="00707FC5" w:rsidRDefault="00475379" w:rsidP="00FA0E6C">
      <w:pPr>
        <w:pBdr>
          <w:top w:val="nil"/>
          <w:left w:val="nil"/>
          <w:bottom w:val="nil"/>
          <w:right w:val="nil"/>
          <w:between w:val="nil"/>
        </w:pBdr>
        <w:spacing w:line="240" w:lineRule="auto"/>
        <w:rPr>
          <w:rFonts w:asciiTheme="minorHAnsi" w:hAnsiTheme="minorHAnsi" w:cstheme="minorHAnsi"/>
          <w:color w:val="000000"/>
          <w:lang w:val="en-US"/>
        </w:rPr>
      </w:pPr>
    </w:p>
    <w:p w14:paraId="72BD49B6" w14:textId="3D40BB1B" w:rsidR="00FA0E6C" w:rsidRPr="00707FC5" w:rsidRDefault="00D87593" w:rsidP="007F2242">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What is the domain of the relation shown?</w:t>
      </w:r>
    </w:p>
    <w:p w14:paraId="62C1CACB" w14:textId="77777777" w:rsidR="00FA0E6C" w:rsidRPr="00707FC5" w:rsidRDefault="00FA0E6C" w:rsidP="00FA0E6C">
      <w:pPr>
        <w:pStyle w:val="ListParagraph"/>
        <w:pBdr>
          <w:top w:val="nil"/>
          <w:left w:val="nil"/>
          <w:bottom w:val="nil"/>
          <w:right w:val="nil"/>
          <w:between w:val="nil"/>
        </w:pBdr>
        <w:spacing w:line="240" w:lineRule="auto"/>
        <w:rPr>
          <w:rFonts w:asciiTheme="minorHAnsi" w:hAnsiTheme="minorHAnsi" w:cstheme="minorHAnsi"/>
          <w:color w:val="000000"/>
          <w:lang w:val="en-US"/>
        </w:rPr>
      </w:pPr>
    </w:p>
    <w:p w14:paraId="4E33670F" w14:textId="1E3E312A" w:rsidR="00FA0E6C" w:rsidRDefault="00FA0E6C" w:rsidP="00707FC5">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{(-1, 2), (-5, 3), (-1, -4), (0, -6), (4, -2)}</w:t>
      </w:r>
    </w:p>
    <w:p w14:paraId="52F0C9EF" w14:textId="7A7FC012" w:rsidR="00707FC5" w:rsidRDefault="00707FC5" w:rsidP="00707FC5">
      <w:pPr>
        <w:pStyle w:val="ListParagraph"/>
        <w:pBdr>
          <w:top w:val="nil"/>
          <w:left w:val="nil"/>
          <w:bottom w:val="nil"/>
          <w:right w:val="nil"/>
          <w:between w:val="nil"/>
        </w:pBdr>
        <w:spacing w:line="240" w:lineRule="auto"/>
        <w:rPr>
          <w:rFonts w:asciiTheme="minorHAnsi" w:hAnsiTheme="minorHAnsi" w:cstheme="minorHAnsi"/>
          <w:color w:val="000000"/>
          <w:lang w:val="en-US"/>
        </w:rPr>
      </w:pPr>
    </w:p>
    <w:p w14:paraId="0F51F633" w14:textId="565EC630" w:rsidR="00707FC5" w:rsidRPr="00707FC5" w:rsidRDefault="00707FC5" w:rsidP="00707FC5">
      <w:pPr>
        <w:pStyle w:val="ListParagraph"/>
        <w:pBdr>
          <w:top w:val="nil"/>
          <w:left w:val="nil"/>
          <w:bottom w:val="nil"/>
          <w:right w:val="nil"/>
          <w:between w:val="nil"/>
        </w:pBdr>
        <w:spacing w:line="240" w:lineRule="auto"/>
        <w:rPr>
          <w:rFonts w:asciiTheme="minorHAnsi" w:hAnsiTheme="minorHAnsi" w:cstheme="minorHAnsi"/>
          <w:color w:val="000000"/>
          <w:lang w:val="en-US"/>
        </w:rPr>
      </w:pPr>
    </w:p>
    <w:p w14:paraId="25059394" w14:textId="77777777" w:rsidR="00044510" w:rsidRPr="00707FC5" w:rsidRDefault="00044510" w:rsidP="00044510">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The following graph shows a relation.</w:t>
      </w:r>
    </w:p>
    <w:p w14:paraId="61FB508F" w14:textId="27992800" w:rsidR="00475379" w:rsidRPr="00707FC5" w:rsidRDefault="0039641C" w:rsidP="00044510">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noProof/>
          <w:color w:val="000000"/>
          <w:lang w:val="en-US"/>
        </w:rPr>
        <w:drawing>
          <wp:inline distT="0" distB="0" distL="0" distR="0" wp14:anchorId="14FBA0B9" wp14:editId="041B3F67">
            <wp:extent cx="2752725" cy="2752725"/>
            <wp:effectExtent l="0" t="0" r="9525" b="9525"/>
            <wp:docPr id="1" name="Picture 1" descr="The image represents a graph with five points plotted.  Please refer to the graph on your screen."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jones\AppData\Local\Microsoft\Windows\INetCache\Content.MSO\E90BF1C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014E55D8" w14:textId="77777777" w:rsidR="00044510" w:rsidRPr="00707FC5" w:rsidRDefault="00044510" w:rsidP="00044510">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What is the range of the relation?</w:t>
      </w:r>
    </w:p>
    <w:p w14:paraId="0F08A8C7" w14:textId="5A72264E" w:rsidR="00707FC5" w:rsidRDefault="00044510" w:rsidP="00707FC5">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 xml:space="preserve"> </w:t>
      </w:r>
    </w:p>
    <w:p w14:paraId="68347685" w14:textId="77777777" w:rsidR="00707FC5" w:rsidRDefault="00707FC5">
      <w:pPr>
        <w:rPr>
          <w:rFonts w:asciiTheme="minorHAnsi" w:eastAsia="Open Sans" w:hAnsiTheme="minorHAnsi" w:cstheme="minorHAnsi"/>
          <w:color w:val="000000"/>
          <w:lang w:val="en-US"/>
        </w:rPr>
      </w:pPr>
      <w:r>
        <w:rPr>
          <w:rFonts w:asciiTheme="minorHAnsi" w:hAnsiTheme="minorHAnsi" w:cstheme="minorHAnsi"/>
          <w:color w:val="000000"/>
          <w:lang w:val="en-US"/>
        </w:rPr>
        <w:br w:type="page"/>
      </w:r>
    </w:p>
    <w:p w14:paraId="02C1A8B7" w14:textId="77777777" w:rsidR="00044510" w:rsidRPr="00707FC5" w:rsidRDefault="00044510" w:rsidP="00707FC5">
      <w:pPr>
        <w:pStyle w:val="ListParagraph"/>
        <w:pBdr>
          <w:top w:val="nil"/>
          <w:left w:val="nil"/>
          <w:bottom w:val="nil"/>
          <w:right w:val="nil"/>
          <w:between w:val="nil"/>
        </w:pBdr>
        <w:spacing w:line="240" w:lineRule="auto"/>
        <w:rPr>
          <w:rFonts w:asciiTheme="minorHAnsi" w:hAnsiTheme="minorHAnsi" w:cstheme="minorHAnsi"/>
          <w:color w:val="000000"/>
          <w:lang w:val="en-US"/>
        </w:rPr>
      </w:pPr>
    </w:p>
    <w:p w14:paraId="5A3F9D34" w14:textId="77777777" w:rsidR="00475379" w:rsidRPr="00707FC5" w:rsidRDefault="007F2242" w:rsidP="00475379">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 xml:space="preserve">Corey graphed a relation </w:t>
      </w:r>
      <w:r w:rsidR="00044510" w:rsidRPr="00707FC5">
        <w:rPr>
          <w:rFonts w:asciiTheme="minorHAnsi" w:hAnsiTheme="minorHAnsi" w:cstheme="minorHAnsi"/>
          <w:color w:val="000000"/>
          <w:lang w:val="en-US"/>
        </w:rPr>
        <w:t xml:space="preserve">that has </w:t>
      </w:r>
      <w:r w:rsidRPr="00707FC5">
        <w:rPr>
          <w:rFonts w:asciiTheme="minorHAnsi" w:hAnsiTheme="minorHAnsi" w:cstheme="minorHAnsi"/>
          <w:color w:val="000000"/>
          <w:lang w:val="en-US"/>
        </w:rPr>
        <w:t xml:space="preserve">a domain of {-3, -2, 0, 1, 4}.  </w:t>
      </w:r>
      <w:r w:rsidR="00475379" w:rsidRPr="00707FC5">
        <w:rPr>
          <w:rFonts w:asciiTheme="minorHAnsi" w:hAnsiTheme="minorHAnsi" w:cstheme="minorHAnsi"/>
          <w:color w:val="000000"/>
          <w:lang w:val="en-US"/>
        </w:rPr>
        <w:t>Use the coordinate plane below to show one possible relation Corey could have graphed.</w:t>
      </w:r>
    </w:p>
    <w:p w14:paraId="557EB599" w14:textId="25645CD4" w:rsidR="007F2242" w:rsidRPr="00707FC5" w:rsidRDefault="00475379" w:rsidP="00475379">
      <w:pPr>
        <w:pStyle w:val="ListParagraph"/>
        <w:pBdr>
          <w:top w:val="nil"/>
          <w:left w:val="nil"/>
          <w:bottom w:val="nil"/>
          <w:right w:val="nil"/>
          <w:between w:val="nil"/>
        </w:pBdr>
        <w:spacing w:line="240" w:lineRule="auto"/>
        <w:rPr>
          <w:color w:val="000000"/>
          <w:lang w:val="en-US"/>
        </w:rPr>
      </w:pPr>
      <w:r w:rsidRPr="00707FC5">
        <w:rPr>
          <w:color w:val="000000"/>
          <w:lang w:val="en-US"/>
        </w:rPr>
        <w:t xml:space="preserve"> </w:t>
      </w:r>
    </w:p>
    <w:p w14:paraId="10347489" w14:textId="65F3BE3A" w:rsidR="0039641C" w:rsidRPr="00707FC5" w:rsidRDefault="0039641C" w:rsidP="00475379">
      <w:pPr>
        <w:pStyle w:val="ListParagraph"/>
        <w:pBdr>
          <w:top w:val="nil"/>
          <w:left w:val="nil"/>
          <w:bottom w:val="nil"/>
          <w:right w:val="nil"/>
          <w:between w:val="nil"/>
        </w:pBdr>
        <w:spacing w:line="240" w:lineRule="auto"/>
        <w:rPr>
          <w:color w:val="000000"/>
          <w:lang w:val="en-US"/>
        </w:rPr>
      </w:pPr>
      <w:r w:rsidRPr="00707FC5">
        <w:rPr>
          <w:noProof/>
          <w:color w:val="000000"/>
          <w:lang w:val="en-US"/>
        </w:rPr>
        <w:drawing>
          <wp:inline distT="0" distB="0" distL="0" distR="0" wp14:anchorId="0CCA378A" wp14:editId="564E2B85">
            <wp:extent cx="2743200" cy="2743200"/>
            <wp:effectExtent l="0" t="0" r="0" b="0"/>
            <wp:docPr id="4" name="Picture 4" descr="The image represents a graph.  Please refer to the graph on your screen."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jones\AppData\Local\Microsoft\Windows\INetCache\Content.MSO\5D155A7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79098306" w14:textId="77777777" w:rsidR="007F2242" w:rsidRPr="00707FC5" w:rsidRDefault="007F2242">
      <w:pPr>
        <w:pBdr>
          <w:top w:val="nil"/>
          <w:left w:val="nil"/>
          <w:bottom w:val="nil"/>
          <w:right w:val="nil"/>
          <w:between w:val="nil"/>
        </w:pBdr>
        <w:spacing w:after="0" w:line="240" w:lineRule="auto"/>
        <w:ind w:left="360"/>
        <w:rPr>
          <w:color w:val="000000"/>
          <w:lang w:val="en-US"/>
        </w:rPr>
      </w:pPr>
    </w:p>
    <w:p w14:paraId="7CF47237" w14:textId="77777777" w:rsidR="00B73079" w:rsidRPr="00707FC5" w:rsidRDefault="007D1F1E" w:rsidP="00175AC5">
      <w:pPr>
        <w:numPr>
          <w:ilvl w:val="0"/>
          <w:numId w:val="7"/>
        </w:numPr>
        <w:pBdr>
          <w:top w:val="nil"/>
          <w:left w:val="nil"/>
          <w:bottom w:val="nil"/>
          <w:right w:val="nil"/>
          <w:between w:val="nil"/>
        </w:pBdr>
        <w:spacing w:after="0" w:line="240" w:lineRule="auto"/>
        <w:rPr>
          <w:b/>
          <w:lang w:val="en-US"/>
        </w:rPr>
      </w:pPr>
      <w:bookmarkStart w:id="1" w:name="bookmark=id.30j0zll" w:colFirst="0" w:colLast="0"/>
      <w:bookmarkEnd w:id="1"/>
      <w:r w:rsidRPr="00707FC5">
        <w:rPr>
          <w:b/>
          <w:lang w:val="en-US"/>
        </w:rPr>
        <w:br w:type="page"/>
      </w:r>
    </w:p>
    <w:p w14:paraId="398476ED" w14:textId="19FD7C37" w:rsidR="00B73079" w:rsidRPr="00707FC5" w:rsidRDefault="00B70165" w:rsidP="00EF1C4C">
      <w:pPr>
        <w:pStyle w:val="Title"/>
        <w:rPr>
          <w:lang w:val="en-US"/>
        </w:rPr>
      </w:pPr>
      <w:bookmarkStart w:id="2" w:name="_heading=h.1fob9te" w:colFirst="0" w:colLast="0"/>
      <w:bookmarkStart w:id="3" w:name="teacher"/>
      <w:bookmarkEnd w:id="2"/>
      <w:r>
        <w:rPr>
          <w:lang w:val="en-US"/>
        </w:rPr>
        <w:lastRenderedPageBreak/>
        <w:t xml:space="preserve">SOL 8.15b </w:t>
      </w:r>
      <w:bookmarkEnd w:id="3"/>
      <w:r>
        <w:rPr>
          <w:lang w:val="en-US"/>
        </w:rPr>
        <w:t xml:space="preserve">- </w:t>
      </w:r>
      <w:r w:rsidR="00B941BD" w:rsidRPr="00707FC5">
        <w:rPr>
          <w:lang w:val="en-US"/>
        </w:rPr>
        <w:t>Just in Time Quick Check Teacher Notes</w:t>
      </w:r>
    </w:p>
    <w:p w14:paraId="39278DDA" w14:textId="2E0BE231" w:rsidR="00BB30D4" w:rsidRPr="00707FC5" w:rsidRDefault="00BB30D4" w:rsidP="00BB30D4">
      <w:pPr>
        <w:jc w:val="center"/>
        <w:rPr>
          <w:b/>
          <w:color w:val="C00000"/>
          <w:lang w:val="en-US"/>
        </w:rPr>
      </w:pPr>
      <w:r w:rsidRPr="00707FC5">
        <w:rPr>
          <w:b/>
          <w:color w:val="C00000"/>
          <w:lang w:val="en-US"/>
        </w:rPr>
        <w:t>Common Error</w:t>
      </w:r>
      <w:r w:rsidR="00B70165">
        <w:rPr>
          <w:b/>
          <w:color w:val="C00000"/>
          <w:lang w:val="en-US"/>
        </w:rPr>
        <w:t>s</w:t>
      </w:r>
      <w:r w:rsidRPr="00707FC5">
        <w:rPr>
          <w:b/>
          <w:color w:val="C00000"/>
          <w:lang w:val="en-US"/>
        </w:rPr>
        <w:t>/Misconceptions and their Possible Indications</w:t>
      </w:r>
    </w:p>
    <w:p w14:paraId="64A437DD" w14:textId="77777777" w:rsidR="00BB30D4" w:rsidRPr="00707FC5" w:rsidRDefault="00BB30D4" w:rsidP="00BB30D4">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Sabrina’s teacher asked her to list the range for the function represented in the table below.</w:t>
      </w:r>
    </w:p>
    <w:p w14:paraId="0B001825" w14:textId="77777777" w:rsidR="00BB30D4" w:rsidRPr="00707FC5" w:rsidRDefault="00BB30D4" w:rsidP="00BB30D4">
      <w:pPr>
        <w:pStyle w:val="ListParagraph"/>
        <w:pBdr>
          <w:top w:val="nil"/>
          <w:left w:val="nil"/>
          <w:bottom w:val="nil"/>
          <w:right w:val="nil"/>
          <w:between w:val="nil"/>
        </w:pBdr>
        <w:spacing w:line="240" w:lineRule="auto"/>
        <w:rPr>
          <w:rFonts w:asciiTheme="minorHAnsi" w:hAnsiTheme="minorHAnsi" w:cstheme="minorHAnsi"/>
          <w:color w:val="000000"/>
          <w:lang w:val="en-US"/>
        </w:rPr>
      </w:pPr>
    </w:p>
    <w:tbl>
      <w:tblPr>
        <w:tblStyle w:val="TableGrid"/>
        <w:tblW w:w="0" w:type="auto"/>
        <w:tblInd w:w="720" w:type="dxa"/>
        <w:tblLook w:val="04A0" w:firstRow="1" w:lastRow="0" w:firstColumn="1" w:lastColumn="0" w:noHBand="0" w:noVBand="1"/>
        <w:tblCaption w:val="Table"/>
        <w:tblDescription w:val="A two column table read left to right, top to bottom, x, y, negative three, negative seven, negative one, negative three, zero, negative one, positive two, positive three, positive four, and positive seven."/>
      </w:tblPr>
      <w:tblGrid>
        <w:gridCol w:w="914"/>
        <w:gridCol w:w="914"/>
      </w:tblGrid>
      <w:tr w:rsidR="00BB30D4" w:rsidRPr="00707FC5" w14:paraId="0231BBD4" w14:textId="77777777" w:rsidTr="00707FC5">
        <w:trPr>
          <w:trHeight w:val="280"/>
          <w:tblHeader/>
        </w:trPr>
        <w:tc>
          <w:tcPr>
            <w:tcW w:w="914" w:type="dxa"/>
          </w:tcPr>
          <w:p w14:paraId="1DAAFB6A" w14:textId="77777777" w:rsidR="00BB30D4" w:rsidRPr="00707FC5" w:rsidRDefault="00BB30D4" w:rsidP="00682EB1">
            <w:pPr>
              <w:pStyle w:val="ListParagraph"/>
              <w:spacing w:before="0" w:line="240" w:lineRule="auto"/>
              <w:ind w:left="0"/>
              <w:jc w:val="center"/>
              <w:rPr>
                <w:rFonts w:asciiTheme="minorHAnsi" w:hAnsiTheme="minorHAnsi" w:cstheme="minorHAnsi"/>
                <w:i/>
                <w:color w:val="000000"/>
                <w:lang w:val="en-US"/>
              </w:rPr>
            </w:pPr>
            <w:r w:rsidRPr="00707FC5">
              <w:rPr>
                <w:rFonts w:asciiTheme="minorHAnsi" w:hAnsiTheme="minorHAnsi" w:cstheme="minorHAnsi"/>
                <w:i/>
                <w:color w:val="000000"/>
                <w:lang w:val="en-US"/>
              </w:rPr>
              <w:t>x</w:t>
            </w:r>
          </w:p>
        </w:tc>
        <w:tc>
          <w:tcPr>
            <w:tcW w:w="914" w:type="dxa"/>
          </w:tcPr>
          <w:p w14:paraId="437BDF49" w14:textId="77777777" w:rsidR="00BB30D4" w:rsidRPr="00707FC5" w:rsidRDefault="00BB30D4" w:rsidP="00682EB1">
            <w:pPr>
              <w:pStyle w:val="ListParagraph"/>
              <w:spacing w:before="0" w:line="240" w:lineRule="auto"/>
              <w:ind w:left="0"/>
              <w:jc w:val="center"/>
              <w:rPr>
                <w:rFonts w:asciiTheme="minorHAnsi" w:hAnsiTheme="minorHAnsi" w:cstheme="minorHAnsi"/>
                <w:i/>
                <w:color w:val="000000"/>
                <w:lang w:val="en-US"/>
              </w:rPr>
            </w:pPr>
            <w:r w:rsidRPr="00707FC5">
              <w:rPr>
                <w:rFonts w:asciiTheme="minorHAnsi" w:hAnsiTheme="minorHAnsi" w:cstheme="minorHAnsi"/>
                <w:i/>
                <w:color w:val="000000"/>
                <w:lang w:val="en-US"/>
              </w:rPr>
              <w:t>y</w:t>
            </w:r>
          </w:p>
        </w:tc>
      </w:tr>
      <w:tr w:rsidR="00BB30D4" w:rsidRPr="00707FC5" w14:paraId="58A8E5F4" w14:textId="77777777" w:rsidTr="00707FC5">
        <w:trPr>
          <w:trHeight w:val="389"/>
        </w:trPr>
        <w:tc>
          <w:tcPr>
            <w:tcW w:w="914" w:type="dxa"/>
          </w:tcPr>
          <w:p w14:paraId="48FF725B"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-3</w:t>
            </w:r>
          </w:p>
        </w:tc>
        <w:tc>
          <w:tcPr>
            <w:tcW w:w="914" w:type="dxa"/>
          </w:tcPr>
          <w:p w14:paraId="0AD2EBB3"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-7</w:t>
            </w:r>
          </w:p>
        </w:tc>
      </w:tr>
      <w:tr w:rsidR="00BB30D4" w:rsidRPr="00707FC5" w14:paraId="4DE36056" w14:textId="77777777" w:rsidTr="00707FC5">
        <w:trPr>
          <w:trHeight w:val="405"/>
        </w:trPr>
        <w:tc>
          <w:tcPr>
            <w:tcW w:w="914" w:type="dxa"/>
          </w:tcPr>
          <w:p w14:paraId="628A96C2"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-1</w:t>
            </w:r>
          </w:p>
        </w:tc>
        <w:tc>
          <w:tcPr>
            <w:tcW w:w="914" w:type="dxa"/>
          </w:tcPr>
          <w:p w14:paraId="79C67780"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-3</w:t>
            </w:r>
          </w:p>
        </w:tc>
      </w:tr>
      <w:tr w:rsidR="00BB30D4" w:rsidRPr="00707FC5" w14:paraId="55D8968D" w14:textId="77777777" w:rsidTr="00707FC5">
        <w:trPr>
          <w:trHeight w:val="389"/>
        </w:trPr>
        <w:tc>
          <w:tcPr>
            <w:tcW w:w="914" w:type="dxa"/>
          </w:tcPr>
          <w:p w14:paraId="26F3A061"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0</w:t>
            </w:r>
          </w:p>
        </w:tc>
        <w:tc>
          <w:tcPr>
            <w:tcW w:w="914" w:type="dxa"/>
          </w:tcPr>
          <w:p w14:paraId="6B5C7A9C"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-1</w:t>
            </w:r>
          </w:p>
        </w:tc>
      </w:tr>
      <w:tr w:rsidR="00BB30D4" w:rsidRPr="00707FC5" w14:paraId="4D5FB738" w14:textId="77777777" w:rsidTr="00707FC5">
        <w:trPr>
          <w:trHeight w:val="405"/>
        </w:trPr>
        <w:tc>
          <w:tcPr>
            <w:tcW w:w="914" w:type="dxa"/>
          </w:tcPr>
          <w:p w14:paraId="71147E01"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2</w:t>
            </w:r>
          </w:p>
        </w:tc>
        <w:tc>
          <w:tcPr>
            <w:tcW w:w="914" w:type="dxa"/>
          </w:tcPr>
          <w:p w14:paraId="3A32E3F3"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3</w:t>
            </w:r>
          </w:p>
        </w:tc>
      </w:tr>
      <w:tr w:rsidR="00BB30D4" w:rsidRPr="00707FC5" w14:paraId="197508B8" w14:textId="77777777" w:rsidTr="00707FC5">
        <w:trPr>
          <w:trHeight w:val="389"/>
        </w:trPr>
        <w:tc>
          <w:tcPr>
            <w:tcW w:w="914" w:type="dxa"/>
          </w:tcPr>
          <w:p w14:paraId="6C04C64B"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4</w:t>
            </w:r>
          </w:p>
        </w:tc>
        <w:tc>
          <w:tcPr>
            <w:tcW w:w="914" w:type="dxa"/>
          </w:tcPr>
          <w:p w14:paraId="0E381B1E" w14:textId="77777777" w:rsidR="00BB30D4" w:rsidRPr="00707FC5" w:rsidRDefault="00BB30D4" w:rsidP="00682EB1">
            <w:pPr>
              <w:pStyle w:val="ListParagraph"/>
              <w:spacing w:before="0" w:line="240" w:lineRule="auto"/>
              <w:ind w:left="0"/>
              <w:jc w:val="center"/>
              <w:rPr>
                <w:rFonts w:asciiTheme="minorHAnsi" w:hAnsiTheme="minorHAnsi" w:cstheme="minorHAnsi"/>
                <w:color w:val="000000"/>
                <w:lang w:val="en-US"/>
              </w:rPr>
            </w:pPr>
            <w:r w:rsidRPr="00707FC5">
              <w:rPr>
                <w:rFonts w:asciiTheme="minorHAnsi" w:hAnsiTheme="minorHAnsi" w:cstheme="minorHAnsi"/>
                <w:color w:val="000000"/>
                <w:lang w:val="en-US"/>
              </w:rPr>
              <w:t>7</w:t>
            </w:r>
          </w:p>
        </w:tc>
      </w:tr>
    </w:tbl>
    <w:p w14:paraId="39DC44E0" w14:textId="77777777" w:rsidR="00BB30D4" w:rsidRPr="00707FC5" w:rsidRDefault="00BB30D4" w:rsidP="00BB30D4">
      <w:pPr>
        <w:pBdr>
          <w:top w:val="nil"/>
          <w:left w:val="nil"/>
          <w:bottom w:val="nil"/>
          <w:right w:val="nil"/>
          <w:between w:val="nil"/>
        </w:pBdr>
        <w:spacing w:line="240" w:lineRule="auto"/>
        <w:rPr>
          <w:rFonts w:asciiTheme="minorHAnsi" w:hAnsiTheme="minorHAnsi" w:cstheme="minorHAnsi"/>
          <w:color w:val="000000"/>
          <w:lang w:val="en-US"/>
        </w:rPr>
      </w:pPr>
    </w:p>
    <w:p w14:paraId="524B0A88" w14:textId="77777777" w:rsidR="00BB30D4" w:rsidRPr="00707FC5" w:rsidRDefault="00BB30D4" w:rsidP="00BB30D4">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What should Sabrina write as the range of this function?  Explain.</w:t>
      </w:r>
    </w:p>
    <w:p w14:paraId="0D7227EC" w14:textId="77777777" w:rsidR="00D715CC" w:rsidRPr="00707FC5" w:rsidRDefault="00D715CC" w:rsidP="00EF003A">
      <w:pPr>
        <w:pBdr>
          <w:top w:val="nil"/>
          <w:left w:val="nil"/>
          <w:bottom w:val="nil"/>
          <w:right w:val="nil"/>
          <w:between w:val="nil"/>
        </w:pBdr>
        <w:spacing w:after="120" w:line="240" w:lineRule="auto"/>
        <w:rPr>
          <w:rFonts w:asciiTheme="minorHAnsi" w:hAnsiTheme="minorHAnsi" w:cstheme="minorHAnsi"/>
          <w:color w:val="000000"/>
          <w:lang w:val="en-US"/>
        </w:rPr>
      </w:pPr>
    </w:p>
    <w:p w14:paraId="6F723384" w14:textId="2298AF0F" w:rsidR="00D715CC" w:rsidRPr="00707FC5" w:rsidRDefault="00BB30D4" w:rsidP="00D715CC">
      <w:pPr>
        <w:pBdr>
          <w:top w:val="nil"/>
          <w:left w:val="nil"/>
          <w:bottom w:val="nil"/>
          <w:right w:val="nil"/>
          <w:between w:val="nil"/>
        </w:pBdr>
        <w:spacing w:line="240" w:lineRule="auto"/>
        <w:ind w:left="720"/>
        <w:rPr>
          <w:rFonts w:asciiTheme="minorHAnsi" w:hAnsiTheme="minorHAnsi" w:cstheme="minorHAnsi"/>
          <w:i/>
          <w:color w:val="C00000"/>
          <w:lang w:val="en-US"/>
        </w:rPr>
      </w:pPr>
      <w:r w:rsidRPr="00707FC5">
        <w:rPr>
          <w:rFonts w:asciiTheme="minorHAnsi" w:hAnsiTheme="minorHAnsi" w:cstheme="minorHAnsi"/>
          <w:i/>
          <w:color w:val="C00000"/>
          <w:lang w:val="en-US"/>
        </w:rPr>
        <w:t>A common misconception some students make may be to confuse</w:t>
      </w:r>
      <w:r w:rsidR="00D715CC" w:rsidRPr="00707FC5">
        <w:rPr>
          <w:rFonts w:asciiTheme="minorHAnsi" w:hAnsiTheme="minorHAnsi" w:cstheme="minorHAnsi"/>
          <w:i/>
          <w:color w:val="C00000"/>
          <w:lang w:val="en-US"/>
        </w:rPr>
        <w:t xml:space="preserve"> the definitions </w:t>
      </w:r>
      <w:r w:rsidRPr="00707FC5">
        <w:rPr>
          <w:rFonts w:asciiTheme="minorHAnsi" w:hAnsiTheme="minorHAnsi" w:cstheme="minorHAnsi"/>
          <w:i/>
          <w:color w:val="C00000"/>
          <w:lang w:val="en-US"/>
        </w:rPr>
        <w:t>of</w:t>
      </w:r>
      <w:r w:rsidR="00D715CC" w:rsidRPr="00707FC5">
        <w:rPr>
          <w:rFonts w:asciiTheme="minorHAnsi" w:hAnsiTheme="minorHAnsi" w:cstheme="minorHAnsi"/>
          <w:i/>
          <w:color w:val="C00000"/>
          <w:lang w:val="en-US"/>
        </w:rPr>
        <w:t xml:space="preserve"> domain and </w:t>
      </w:r>
      <w:r w:rsidRPr="00707FC5">
        <w:rPr>
          <w:rFonts w:asciiTheme="minorHAnsi" w:hAnsiTheme="minorHAnsi" w:cstheme="minorHAnsi"/>
          <w:i/>
          <w:color w:val="C00000"/>
          <w:lang w:val="en-US"/>
        </w:rPr>
        <w:t>range</w:t>
      </w:r>
      <w:r w:rsidR="00D715CC" w:rsidRPr="00707FC5">
        <w:rPr>
          <w:rFonts w:asciiTheme="minorHAnsi" w:hAnsiTheme="minorHAnsi" w:cstheme="minorHAnsi"/>
          <w:i/>
          <w:color w:val="C00000"/>
          <w:lang w:val="en-US"/>
        </w:rPr>
        <w:t xml:space="preserve">.  If students are listing x-values for the range, this might indicate a need to revisit the vocabulary.  Refer to the </w:t>
      </w:r>
      <w:r w:rsidR="00D715CC" w:rsidRPr="00B70165">
        <w:rPr>
          <w:rFonts w:asciiTheme="minorHAnsi" w:hAnsiTheme="minorHAnsi" w:cstheme="minorHAnsi"/>
          <w:i/>
          <w:color w:val="C00000"/>
          <w:lang w:val="en-US"/>
        </w:rPr>
        <w:t xml:space="preserve">Grade 8 Word Wall Cards </w:t>
      </w:r>
      <w:r w:rsidR="00D715CC" w:rsidRPr="00707FC5">
        <w:rPr>
          <w:rFonts w:asciiTheme="minorHAnsi" w:hAnsiTheme="minorHAnsi" w:cstheme="minorHAnsi"/>
          <w:i/>
          <w:color w:val="C00000"/>
          <w:lang w:val="en-US"/>
        </w:rPr>
        <w:t>for a visual representation of domain and range.</w:t>
      </w:r>
    </w:p>
    <w:p w14:paraId="4A2C6735" w14:textId="77777777" w:rsidR="00BB30D4" w:rsidRPr="00707FC5" w:rsidRDefault="00BB30D4" w:rsidP="00BB30D4">
      <w:pPr>
        <w:pStyle w:val="ListParagraph"/>
        <w:numPr>
          <w:ilvl w:val="0"/>
          <w:numId w:val="11"/>
        </w:numPr>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What is the domain of the relation shown?</w:t>
      </w:r>
    </w:p>
    <w:p w14:paraId="248047A1" w14:textId="77777777" w:rsidR="00BB30D4" w:rsidRPr="00707FC5" w:rsidRDefault="00BB30D4" w:rsidP="00BB30D4">
      <w:pPr>
        <w:pStyle w:val="ListParagraph"/>
        <w:pBdr>
          <w:top w:val="nil"/>
          <w:left w:val="nil"/>
          <w:bottom w:val="nil"/>
          <w:right w:val="nil"/>
          <w:between w:val="nil"/>
        </w:pBdr>
        <w:spacing w:line="240" w:lineRule="auto"/>
        <w:rPr>
          <w:rFonts w:asciiTheme="minorHAnsi" w:hAnsiTheme="minorHAnsi" w:cstheme="minorHAnsi"/>
          <w:color w:val="000000"/>
          <w:lang w:val="en-US"/>
        </w:rPr>
      </w:pPr>
    </w:p>
    <w:p w14:paraId="6848AA20" w14:textId="77777777" w:rsidR="00BB30D4" w:rsidRPr="00707FC5" w:rsidRDefault="00BB30D4" w:rsidP="00BB30D4">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{(-1, 2), (-5, 3), (-1, -4), (0, -6), (4, -2)}</w:t>
      </w:r>
    </w:p>
    <w:p w14:paraId="76D24635" w14:textId="77777777" w:rsidR="00D715CC" w:rsidRPr="00707FC5" w:rsidRDefault="00D715CC" w:rsidP="00D715CC">
      <w:pPr>
        <w:pStyle w:val="ListParagraph"/>
        <w:pBdr>
          <w:top w:val="nil"/>
          <w:left w:val="nil"/>
          <w:bottom w:val="nil"/>
          <w:right w:val="nil"/>
          <w:between w:val="nil"/>
        </w:pBdr>
        <w:spacing w:line="240" w:lineRule="auto"/>
        <w:rPr>
          <w:rFonts w:asciiTheme="minorHAnsi" w:hAnsiTheme="minorHAnsi" w:cstheme="minorHAnsi"/>
          <w:color w:val="000000"/>
          <w:lang w:val="en-US"/>
        </w:rPr>
      </w:pPr>
    </w:p>
    <w:p w14:paraId="4FD3E26C" w14:textId="3C9CA67E" w:rsidR="00D715CC" w:rsidRPr="00707FC5" w:rsidRDefault="00D715CC" w:rsidP="00C03028">
      <w:pPr>
        <w:pStyle w:val="ListParagraph"/>
        <w:pBdr>
          <w:top w:val="nil"/>
          <w:left w:val="nil"/>
          <w:bottom w:val="nil"/>
          <w:right w:val="nil"/>
          <w:between w:val="nil"/>
        </w:pBdr>
        <w:spacing w:line="240" w:lineRule="auto"/>
        <w:rPr>
          <w:rFonts w:asciiTheme="minorHAnsi" w:hAnsiTheme="minorHAnsi" w:cstheme="minorHAnsi"/>
          <w:i/>
          <w:color w:val="C00000"/>
          <w:lang w:val="en-US"/>
        </w:rPr>
      </w:pPr>
      <w:r w:rsidRPr="00707FC5">
        <w:rPr>
          <w:rFonts w:asciiTheme="minorHAnsi" w:hAnsiTheme="minorHAnsi" w:cstheme="minorHAnsi"/>
          <w:i/>
          <w:color w:val="C00000"/>
          <w:lang w:val="en-US"/>
        </w:rPr>
        <w:t xml:space="preserve">A </w:t>
      </w:r>
      <w:r w:rsidR="00BB30D4" w:rsidRPr="00707FC5">
        <w:rPr>
          <w:rFonts w:asciiTheme="minorHAnsi" w:hAnsiTheme="minorHAnsi" w:cstheme="minorHAnsi"/>
          <w:i/>
          <w:color w:val="C00000"/>
          <w:lang w:val="en-US"/>
        </w:rPr>
        <w:t>common error a student may make is to list</w:t>
      </w:r>
      <w:r w:rsidRPr="00707FC5">
        <w:rPr>
          <w:rFonts w:asciiTheme="minorHAnsi" w:hAnsiTheme="minorHAnsi" w:cstheme="minorHAnsi"/>
          <w:i/>
          <w:color w:val="C00000"/>
          <w:lang w:val="en-US"/>
        </w:rPr>
        <w:t xml:space="preserve"> the y-values </w:t>
      </w:r>
      <w:r w:rsidR="00AB1537" w:rsidRPr="00707FC5">
        <w:rPr>
          <w:rFonts w:asciiTheme="minorHAnsi" w:hAnsiTheme="minorHAnsi" w:cstheme="minorHAnsi"/>
          <w:i/>
          <w:color w:val="C00000"/>
          <w:lang w:val="en-US"/>
        </w:rPr>
        <w:t xml:space="preserve">for the domain </w:t>
      </w:r>
      <w:r w:rsidRPr="00707FC5">
        <w:rPr>
          <w:rFonts w:asciiTheme="minorHAnsi" w:hAnsiTheme="minorHAnsi" w:cstheme="minorHAnsi"/>
          <w:i/>
          <w:color w:val="C00000"/>
          <w:lang w:val="en-US"/>
        </w:rPr>
        <w:t>instead of the x-values.  If a student understands the defi</w:t>
      </w:r>
      <w:r w:rsidR="00AB1537" w:rsidRPr="00707FC5">
        <w:rPr>
          <w:rFonts w:asciiTheme="minorHAnsi" w:hAnsiTheme="minorHAnsi" w:cstheme="minorHAnsi"/>
          <w:i/>
          <w:color w:val="C00000"/>
          <w:lang w:val="en-US"/>
        </w:rPr>
        <w:t xml:space="preserve">nition of domain and range, this error may indicate the student </w:t>
      </w:r>
      <w:r w:rsidR="00185C52" w:rsidRPr="00707FC5">
        <w:rPr>
          <w:rFonts w:asciiTheme="minorHAnsi" w:hAnsiTheme="minorHAnsi" w:cstheme="minorHAnsi"/>
          <w:i/>
          <w:color w:val="C00000"/>
          <w:lang w:val="en-US"/>
        </w:rPr>
        <w:t>does not</w:t>
      </w:r>
      <w:r w:rsidR="00D46370" w:rsidRPr="00707FC5">
        <w:rPr>
          <w:rFonts w:asciiTheme="minorHAnsi" w:hAnsiTheme="minorHAnsi" w:cstheme="minorHAnsi"/>
          <w:i/>
          <w:color w:val="C00000"/>
          <w:lang w:val="en-US"/>
        </w:rPr>
        <w:t xml:space="preserve"> understand that ordered pairs are written as (x, y).  This student may need</w:t>
      </w:r>
      <w:r w:rsidR="00AB1537" w:rsidRPr="00707FC5">
        <w:rPr>
          <w:rFonts w:asciiTheme="minorHAnsi" w:hAnsiTheme="minorHAnsi" w:cstheme="minorHAnsi"/>
          <w:i/>
          <w:color w:val="C00000"/>
          <w:lang w:val="en-US"/>
        </w:rPr>
        <w:t xml:space="preserve"> more experience with writing and interpreting ordered pairs.  </w:t>
      </w:r>
    </w:p>
    <w:p w14:paraId="636F5DF1" w14:textId="4D7A6F2D" w:rsidR="00C03028" w:rsidRPr="00707FC5" w:rsidRDefault="00C03028">
      <w:pPr>
        <w:rPr>
          <w:rFonts w:asciiTheme="minorHAnsi" w:eastAsia="Open Sans" w:hAnsiTheme="minorHAnsi" w:cstheme="minorHAnsi"/>
          <w:i/>
          <w:color w:val="C00000"/>
          <w:lang w:val="en-US"/>
        </w:rPr>
      </w:pPr>
      <w:r w:rsidRPr="00707FC5">
        <w:rPr>
          <w:rFonts w:asciiTheme="minorHAnsi" w:hAnsiTheme="minorHAnsi" w:cstheme="minorHAnsi"/>
          <w:i/>
          <w:color w:val="C00000"/>
          <w:lang w:val="en-US"/>
        </w:rPr>
        <w:br w:type="page"/>
      </w:r>
    </w:p>
    <w:p w14:paraId="0EA2350F" w14:textId="77777777" w:rsidR="00D715CC" w:rsidRPr="00707FC5" w:rsidRDefault="00D715CC" w:rsidP="00BB30D4">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lastRenderedPageBreak/>
        <w:t>The following graph shows a relation.</w:t>
      </w:r>
    </w:p>
    <w:p w14:paraId="7FDA4288" w14:textId="33EA890E" w:rsidR="00D715CC" w:rsidRPr="00707FC5" w:rsidRDefault="008D7684" w:rsidP="00D715CC">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noProof/>
          <w:color w:val="000000"/>
          <w:lang w:val="en-US"/>
        </w:rPr>
        <w:drawing>
          <wp:inline distT="0" distB="0" distL="0" distR="0" wp14:anchorId="4798BF6B" wp14:editId="49F443D6">
            <wp:extent cx="2752725" cy="2752725"/>
            <wp:effectExtent l="0" t="0" r="9525" b="9525"/>
            <wp:docPr id="8" name="Picture 8" descr="The image represents a graph with five points plotted.  Please refer to the graph on your screen."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jones\AppData\Local\Microsoft\Windows\INetCache\Content.MSO\E90BF1C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7337638C" w14:textId="77777777" w:rsidR="00D715CC" w:rsidRPr="00707FC5" w:rsidRDefault="00D715CC" w:rsidP="00D715CC">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What is the range of the relation?</w:t>
      </w:r>
    </w:p>
    <w:p w14:paraId="2EF2F3B6" w14:textId="77777777" w:rsidR="00D715CC" w:rsidRPr="00707FC5" w:rsidRDefault="00D715CC" w:rsidP="00D715CC">
      <w:pPr>
        <w:pStyle w:val="ListParagraph"/>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 xml:space="preserve"> </w:t>
      </w:r>
    </w:p>
    <w:p w14:paraId="397C5EB7" w14:textId="1FA0D89A" w:rsidR="00AB1537" w:rsidRPr="00707FC5" w:rsidRDefault="00AB1537" w:rsidP="00D46370">
      <w:pPr>
        <w:pStyle w:val="ListParagraph"/>
        <w:pBdr>
          <w:top w:val="nil"/>
          <w:left w:val="nil"/>
          <w:bottom w:val="nil"/>
          <w:right w:val="nil"/>
          <w:between w:val="nil"/>
        </w:pBdr>
        <w:spacing w:line="240" w:lineRule="auto"/>
        <w:rPr>
          <w:rFonts w:asciiTheme="minorHAnsi" w:hAnsiTheme="minorHAnsi" w:cstheme="minorHAnsi"/>
          <w:i/>
          <w:color w:val="C00000"/>
          <w:lang w:val="en-US"/>
        </w:rPr>
      </w:pPr>
      <w:r w:rsidRPr="00707FC5">
        <w:rPr>
          <w:rFonts w:asciiTheme="minorHAnsi" w:hAnsiTheme="minorHAnsi" w:cstheme="minorHAnsi"/>
          <w:i/>
          <w:color w:val="C00000"/>
          <w:lang w:val="en-US"/>
        </w:rPr>
        <w:t xml:space="preserve">A </w:t>
      </w:r>
      <w:r w:rsidR="00BB30D4" w:rsidRPr="00707FC5">
        <w:rPr>
          <w:rFonts w:asciiTheme="minorHAnsi" w:hAnsiTheme="minorHAnsi" w:cstheme="minorHAnsi"/>
          <w:i/>
          <w:color w:val="C00000"/>
          <w:lang w:val="en-US"/>
        </w:rPr>
        <w:t>common error is a student may incorrectly list</w:t>
      </w:r>
      <w:r w:rsidRPr="00707FC5">
        <w:rPr>
          <w:rFonts w:asciiTheme="minorHAnsi" w:hAnsiTheme="minorHAnsi" w:cstheme="minorHAnsi"/>
          <w:i/>
          <w:color w:val="C00000"/>
          <w:lang w:val="en-US"/>
        </w:rPr>
        <w:t xml:space="preserve"> {-3, -2, 0, 1, 4} as the range.  A student may understand the definition </w:t>
      </w:r>
      <w:r w:rsidR="00D46370" w:rsidRPr="00707FC5">
        <w:rPr>
          <w:rFonts w:asciiTheme="minorHAnsi" w:hAnsiTheme="minorHAnsi" w:cstheme="minorHAnsi"/>
          <w:i/>
          <w:color w:val="C00000"/>
          <w:lang w:val="en-US"/>
        </w:rPr>
        <w:t xml:space="preserve">of </w:t>
      </w:r>
      <w:proofErr w:type="gramStart"/>
      <w:r w:rsidR="00D46370" w:rsidRPr="00707FC5">
        <w:rPr>
          <w:rFonts w:asciiTheme="minorHAnsi" w:hAnsiTheme="minorHAnsi" w:cstheme="minorHAnsi"/>
          <w:i/>
          <w:color w:val="C00000"/>
          <w:lang w:val="en-US"/>
        </w:rPr>
        <w:t>range, but</w:t>
      </w:r>
      <w:proofErr w:type="gramEnd"/>
      <w:r w:rsidR="00D46370" w:rsidRPr="00707FC5">
        <w:rPr>
          <w:rFonts w:asciiTheme="minorHAnsi" w:hAnsiTheme="minorHAnsi" w:cstheme="minorHAnsi"/>
          <w:i/>
          <w:color w:val="C00000"/>
          <w:lang w:val="en-US"/>
        </w:rPr>
        <w:t xml:space="preserve"> have difficulty identifying and</w:t>
      </w:r>
      <w:r w:rsidRPr="00707FC5">
        <w:rPr>
          <w:rFonts w:asciiTheme="minorHAnsi" w:hAnsiTheme="minorHAnsi" w:cstheme="minorHAnsi"/>
          <w:i/>
          <w:color w:val="C00000"/>
          <w:lang w:val="en-US"/>
        </w:rPr>
        <w:t xml:space="preserve"> writing ordered pairs for the graphed points.  </w:t>
      </w:r>
      <w:r w:rsidR="003F309D" w:rsidRPr="00707FC5">
        <w:rPr>
          <w:rFonts w:asciiTheme="minorHAnsi" w:hAnsiTheme="minorHAnsi" w:cstheme="minorHAnsi"/>
          <w:i/>
          <w:color w:val="C00000"/>
          <w:lang w:val="en-US"/>
        </w:rPr>
        <w:t>A student may also make this error assuming that the y-axis is vertical and then look to each vertical line t</w:t>
      </w:r>
      <w:r w:rsidR="00BB30D4" w:rsidRPr="00707FC5">
        <w:rPr>
          <w:rFonts w:asciiTheme="minorHAnsi" w:hAnsiTheme="minorHAnsi" w:cstheme="minorHAnsi"/>
          <w:i/>
          <w:color w:val="C00000"/>
          <w:lang w:val="en-US"/>
        </w:rPr>
        <w:t xml:space="preserve">o determine the range values.  A student may benefit from </w:t>
      </w:r>
      <w:r w:rsidR="003F309D" w:rsidRPr="00707FC5">
        <w:rPr>
          <w:rFonts w:asciiTheme="minorHAnsi" w:hAnsiTheme="minorHAnsi" w:cstheme="minorHAnsi"/>
          <w:i/>
          <w:color w:val="C00000"/>
          <w:lang w:val="en-US"/>
        </w:rPr>
        <w:t>more experience identifying ordered pairs represented by points.</w:t>
      </w:r>
      <w:r w:rsidR="00D46370" w:rsidRPr="00707FC5">
        <w:rPr>
          <w:rFonts w:asciiTheme="minorHAnsi" w:hAnsiTheme="minorHAnsi" w:cstheme="minorHAnsi"/>
          <w:i/>
          <w:color w:val="C00000"/>
          <w:lang w:val="en-US"/>
        </w:rPr>
        <w:t xml:space="preserve"> </w:t>
      </w:r>
      <w:r w:rsidR="00C03028" w:rsidRPr="00707FC5">
        <w:rPr>
          <w:rFonts w:asciiTheme="minorHAnsi" w:hAnsiTheme="minorHAnsi" w:cstheme="minorHAnsi"/>
          <w:i/>
          <w:color w:val="C00000"/>
          <w:lang w:val="en-US"/>
        </w:rPr>
        <w:t xml:space="preserve">Refer to </w:t>
      </w:r>
      <w:r w:rsidR="00C03028" w:rsidRPr="00B70165">
        <w:rPr>
          <w:rFonts w:asciiTheme="minorHAnsi" w:hAnsiTheme="minorHAnsi" w:cstheme="minorHAnsi"/>
          <w:i/>
          <w:color w:val="C00000"/>
          <w:lang w:val="en-US"/>
        </w:rPr>
        <w:t xml:space="preserve">the Grade 6 Curriculum Framework </w:t>
      </w:r>
      <w:r w:rsidR="00C03028" w:rsidRPr="00707FC5">
        <w:rPr>
          <w:rFonts w:asciiTheme="minorHAnsi" w:hAnsiTheme="minorHAnsi" w:cstheme="minorHAnsi"/>
          <w:i/>
          <w:color w:val="C00000"/>
          <w:lang w:val="en-US"/>
        </w:rPr>
        <w:t>(see SOL 6.8).</w:t>
      </w:r>
    </w:p>
    <w:p w14:paraId="734A64E6" w14:textId="77777777" w:rsidR="00AB1537" w:rsidRPr="00707FC5" w:rsidRDefault="00AB1537" w:rsidP="00D715CC">
      <w:pPr>
        <w:pStyle w:val="ListParagraph"/>
        <w:pBdr>
          <w:top w:val="nil"/>
          <w:left w:val="nil"/>
          <w:bottom w:val="nil"/>
          <w:right w:val="nil"/>
          <w:between w:val="nil"/>
        </w:pBdr>
        <w:spacing w:line="240" w:lineRule="auto"/>
        <w:rPr>
          <w:rFonts w:asciiTheme="minorHAnsi" w:hAnsiTheme="minorHAnsi" w:cstheme="minorHAnsi"/>
          <w:color w:val="000000"/>
          <w:lang w:val="en-US"/>
        </w:rPr>
      </w:pPr>
    </w:p>
    <w:p w14:paraId="080DC445" w14:textId="77777777" w:rsidR="00D715CC" w:rsidRPr="00707FC5" w:rsidRDefault="00D715CC" w:rsidP="00BB30D4">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lang w:val="en-US"/>
        </w:rPr>
      </w:pPr>
      <w:r w:rsidRPr="00707FC5">
        <w:rPr>
          <w:rFonts w:asciiTheme="minorHAnsi" w:hAnsiTheme="minorHAnsi" w:cstheme="minorHAnsi"/>
          <w:color w:val="000000"/>
          <w:lang w:val="en-US"/>
        </w:rPr>
        <w:t>Corey graphed a relation that has a domain of {-</w:t>
      </w:r>
      <w:r w:rsidR="003F309D" w:rsidRPr="00707FC5">
        <w:rPr>
          <w:rFonts w:asciiTheme="minorHAnsi" w:hAnsiTheme="minorHAnsi" w:cstheme="minorHAnsi"/>
          <w:color w:val="000000"/>
          <w:lang w:val="en-US"/>
        </w:rPr>
        <w:t>4, -1</w:t>
      </w:r>
      <w:r w:rsidRPr="00707FC5">
        <w:rPr>
          <w:rFonts w:asciiTheme="minorHAnsi" w:hAnsiTheme="minorHAnsi" w:cstheme="minorHAnsi"/>
          <w:color w:val="000000"/>
          <w:lang w:val="en-US"/>
        </w:rPr>
        <w:t xml:space="preserve">, 0, </w:t>
      </w:r>
      <w:r w:rsidR="003F309D" w:rsidRPr="00707FC5">
        <w:rPr>
          <w:rFonts w:asciiTheme="minorHAnsi" w:hAnsiTheme="minorHAnsi" w:cstheme="minorHAnsi"/>
          <w:color w:val="000000"/>
          <w:lang w:val="en-US"/>
        </w:rPr>
        <w:t>2, 3</w:t>
      </w:r>
      <w:r w:rsidRPr="00707FC5">
        <w:rPr>
          <w:rFonts w:asciiTheme="minorHAnsi" w:hAnsiTheme="minorHAnsi" w:cstheme="minorHAnsi"/>
          <w:color w:val="000000"/>
          <w:lang w:val="en-US"/>
        </w:rPr>
        <w:t>}.  Use the coordinate plane below to show one possible relation Corey could have graphed.</w:t>
      </w:r>
    </w:p>
    <w:p w14:paraId="132F3029" w14:textId="432CE9F7" w:rsidR="00D715CC" w:rsidRPr="00707FC5" w:rsidRDefault="00D715CC" w:rsidP="00B70165">
      <w:pPr>
        <w:pStyle w:val="ListParagraph"/>
        <w:pBdr>
          <w:top w:val="nil"/>
          <w:left w:val="nil"/>
          <w:bottom w:val="nil"/>
          <w:right w:val="nil"/>
          <w:between w:val="nil"/>
        </w:pBdr>
        <w:spacing w:line="240" w:lineRule="auto"/>
        <w:rPr>
          <w:color w:val="000000"/>
          <w:lang w:val="en-US"/>
        </w:rPr>
      </w:pPr>
      <w:r w:rsidRPr="00707FC5">
        <w:rPr>
          <w:color w:val="000000"/>
          <w:lang w:val="en-US"/>
        </w:rPr>
        <w:t xml:space="preserve"> </w:t>
      </w:r>
      <w:r w:rsidR="008D7684" w:rsidRPr="00707FC5">
        <w:rPr>
          <w:noProof/>
          <w:color w:val="000000"/>
          <w:lang w:val="en-US"/>
        </w:rPr>
        <w:drawing>
          <wp:inline distT="0" distB="0" distL="0" distR="0" wp14:anchorId="4E5D5024" wp14:editId="099E69CF">
            <wp:extent cx="2714625" cy="2714625"/>
            <wp:effectExtent l="0" t="0" r="0" b="0"/>
            <wp:docPr id="5" name="Picture 5" descr="The image represents a graph.  Please refer to the graph on your screen."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jones\AppData\Local\Microsoft\Windows\INetCache\Content.MSO\5D155A7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14:paraId="364AE562" w14:textId="0713D99F" w:rsidR="00B73079" w:rsidRPr="00707FC5" w:rsidRDefault="003F309D" w:rsidP="00B70165">
      <w:pPr>
        <w:pStyle w:val="ListParagraph"/>
        <w:pBdr>
          <w:top w:val="nil"/>
          <w:left w:val="nil"/>
          <w:bottom w:val="nil"/>
          <w:right w:val="nil"/>
          <w:between w:val="nil"/>
        </w:pBdr>
        <w:spacing w:line="240" w:lineRule="auto"/>
        <w:rPr>
          <w:rFonts w:asciiTheme="minorHAnsi" w:hAnsiTheme="minorHAnsi" w:cstheme="minorHAnsi"/>
          <w:i/>
          <w:color w:val="C00000"/>
          <w:lang w:val="en-US"/>
        </w:rPr>
      </w:pPr>
      <w:r w:rsidRPr="00707FC5">
        <w:rPr>
          <w:rFonts w:asciiTheme="minorHAnsi" w:hAnsiTheme="minorHAnsi" w:cstheme="minorHAnsi"/>
          <w:i/>
          <w:color w:val="C00000"/>
          <w:lang w:val="en-US"/>
        </w:rPr>
        <w:t xml:space="preserve">A student may incorrectly graph a relation with a range of {-4, -1, 0, 2, 3}.  A student may understand the definition of </w:t>
      </w:r>
      <w:proofErr w:type="gramStart"/>
      <w:r w:rsidRPr="00707FC5">
        <w:rPr>
          <w:rFonts w:asciiTheme="minorHAnsi" w:hAnsiTheme="minorHAnsi" w:cstheme="minorHAnsi"/>
          <w:i/>
          <w:color w:val="C00000"/>
          <w:lang w:val="en-US"/>
        </w:rPr>
        <w:t>domain, but</w:t>
      </w:r>
      <w:proofErr w:type="gramEnd"/>
      <w:r w:rsidRPr="00707FC5">
        <w:rPr>
          <w:rFonts w:asciiTheme="minorHAnsi" w:hAnsiTheme="minorHAnsi" w:cstheme="minorHAnsi"/>
          <w:i/>
          <w:color w:val="C00000"/>
          <w:lang w:val="en-US"/>
        </w:rPr>
        <w:t xml:space="preserve"> have difficulty graphing ordered pairs.  The student may benefit from more experience graphing ordered pairs</w:t>
      </w:r>
      <w:r w:rsidR="00C03028" w:rsidRPr="00707FC5">
        <w:rPr>
          <w:rFonts w:asciiTheme="minorHAnsi" w:hAnsiTheme="minorHAnsi" w:cstheme="minorHAnsi"/>
          <w:i/>
          <w:color w:val="C00000"/>
          <w:lang w:val="en-US"/>
        </w:rPr>
        <w:t xml:space="preserve">.  Refer to </w:t>
      </w:r>
      <w:r w:rsidR="00C03028" w:rsidRPr="00B70165">
        <w:rPr>
          <w:rFonts w:asciiTheme="minorHAnsi" w:hAnsiTheme="minorHAnsi" w:cstheme="minorHAnsi"/>
          <w:i/>
          <w:color w:val="C00000"/>
          <w:lang w:val="en-US"/>
        </w:rPr>
        <w:t xml:space="preserve">the Grade 6 Curriculum Framework </w:t>
      </w:r>
      <w:r w:rsidR="00C03028" w:rsidRPr="00707FC5">
        <w:rPr>
          <w:rFonts w:asciiTheme="minorHAnsi" w:hAnsiTheme="minorHAnsi" w:cstheme="minorHAnsi"/>
          <w:i/>
          <w:color w:val="C00000"/>
          <w:lang w:val="en-US"/>
        </w:rPr>
        <w:t>(see SOL 6.8).</w:t>
      </w:r>
    </w:p>
    <w:sectPr w:rsidR="00B73079" w:rsidRPr="00707FC5" w:rsidSect="000D1A2A">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B5E6" w14:textId="77777777" w:rsidR="00B70165" w:rsidRDefault="00B70165" w:rsidP="00B70165">
      <w:pPr>
        <w:spacing w:after="0" w:line="240" w:lineRule="auto"/>
      </w:pPr>
      <w:r>
        <w:separator/>
      </w:r>
    </w:p>
  </w:endnote>
  <w:endnote w:type="continuationSeparator" w:id="0">
    <w:p w14:paraId="57217C41" w14:textId="77777777" w:rsidR="00B70165" w:rsidRDefault="00B70165" w:rsidP="00B7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C183" w14:textId="77777777" w:rsidR="00B70165" w:rsidRDefault="00B70165" w:rsidP="00B70165">
    <w:pPr>
      <w:pStyle w:val="Footer"/>
      <w:tabs>
        <w:tab w:val="clear" w:pos="9360"/>
        <w:tab w:val="right" w:pos="10800"/>
      </w:tabs>
    </w:pPr>
    <w:r>
      <w:t>Virginia Department of Education</w:t>
    </w:r>
    <w:r>
      <w:tab/>
    </w:r>
    <w:r>
      <w:tab/>
      <w:t>August 2020</w:t>
    </w:r>
  </w:p>
  <w:p w14:paraId="74450CFB" w14:textId="77777777" w:rsidR="00B70165" w:rsidRDefault="00B7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3645" w14:textId="77777777" w:rsidR="000D1A2A" w:rsidRDefault="000D1A2A" w:rsidP="000D1A2A">
    <w:pPr>
      <w:pStyle w:val="Footer"/>
      <w:tabs>
        <w:tab w:val="clear" w:pos="9360"/>
        <w:tab w:val="right" w:pos="10710"/>
      </w:tabs>
      <w:spacing w:after="120"/>
    </w:pPr>
    <w:r>
      <w:t>Virginia Department of Education</w:t>
    </w:r>
    <w:r>
      <w:tab/>
    </w:r>
    <w:r>
      <w:tab/>
      <w:t>August 2020</w:t>
    </w:r>
  </w:p>
  <w:p w14:paraId="55D1C9F6" w14:textId="77777777" w:rsidR="000D1A2A" w:rsidRDefault="000D1A2A" w:rsidP="000D1A2A">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7188" w14:textId="77777777" w:rsidR="00B70165" w:rsidRDefault="00B70165" w:rsidP="00B70165">
      <w:pPr>
        <w:spacing w:after="0" w:line="240" w:lineRule="auto"/>
      </w:pPr>
      <w:r>
        <w:separator/>
      </w:r>
    </w:p>
  </w:footnote>
  <w:footnote w:type="continuationSeparator" w:id="0">
    <w:p w14:paraId="3CF3DF2C" w14:textId="77777777" w:rsidR="00B70165" w:rsidRDefault="00B70165" w:rsidP="00B70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996E17"/>
    <w:multiLevelType w:val="hybridMultilevel"/>
    <w:tmpl w:val="75441124"/>
    <w:lvl w:ilvl="0" w:tplc="D84EA1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150E2F"/>
    <w:multiLevelType w:val="hybridMultilevel"/>
    <w:tmpl w:val="477CAF7E"/>
    <w:lvl w:ilvl="0" w:tplc="4190B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CCD1428"/>
    <w:multiLevelType w:val="hybridMultilevel"/>
    <w:tmpl w:val="D1D2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A2486"/>
    <w:multiLevelType w:val="hybridMultilevel"/>
    <w:tmpl w:val="D1D2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51F64"/>
    <w:multiLevelType w:val="hybridMultilevel"/>
    <w:tmpl w:val="A340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02104">
    <w:abstractNumId w:val="1"/>
  </w:num>
  <w:num w:numId="2" w16cid:durableId="68307384">
    <w:abstractNumId w:val="3"/>
  </w:num>
  <w:num w:numId="3" w16cid:durableId="1242374492">
    <w:abstractNumId w:val="2"/>
  </w:num>
  <w:num w:numId="4" w16cid:durableId="1111126500">
    <w:abstractNumId w:val="6"/>
  </w:num>
  <w:num w:numId="5" w16cid:durableId="387456632">
    <w:abstractNumId w:val="8"/>
  </w:num>
  <w:num w:numId="6" w16cid:durableId="577399556">
    <w:abstractNumId w:val="5"/>
  </w:num>
  <w:num w:numId="7" w16cid:durableId="1649439240">
    <w:abstractNumId w:val="0"/>
  </w:num>
  <w:num w:numId="8" w16cid:durableId="1927037341">
    <w:abstractNumId w:val="11"/>
  </w:num>
  <w:num w:numId="9" w16cid:durableId="613483216">
    <w:abstractNumId w:val="9"/>
  </w:num>
  <w:num w:numId="10" w16cid:durableId="1296179300">
    <w:abstractNumId w:val="10"/>
  </w:num>
  <w:num w:numId="11" w16cid:durableId="193005415">
    <w:abstractNumId w:val="7"/>
  </w:num>
  <w:num w:numId="12" w16cid:durableId="1947927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45BD"/>
    <w:rsid w:val="00044510"/>
    <w:rsid w:val="000D1A2A"/>
    <w:rsid w:val="000F5278"/>
    <w:rsid w:val="00126A0E"/>
    <w:rsid w:val="001614FE"/>
    <w:rsid w:val="00175AC5"/>
    <w:rsid w:val="0018443D"/>
    <w:rsid w:val="00185C52"/>
    <w:rsid w:val="002A3CCB"/>
    <w:rsid w:val="0036144A"/>
    <w:rsid w:val="0039641C"/>
    <w:rsid w:val="003F309D"/>
    <w:rsid w:val="00475379"/>
    <w:rsid w:val="004C1743"/>
    <w:rsid w:val="00521D18"/>
    <w:rsid w:val="0063015D"/>
    <w:rsid w:val="006B3C39"/>
    <w:rsid w:val="006B7B9B"/>
    <w:rsid w:val="006D2CCC"/>
    <w:rsid w:val="00707FC5"/>
    <w:rsid w:val="007743F3"/>
    <w:rsid w:val="007956DB"/>
    <w:rsid w:val="007D1F1E"/>
    <w:rsid w:val="007F048A"/>
    <w:rsid w:val="007F2242"/>
    <w:rsid w:val="00880204"/>
    <w:rsid w:val="008D7684"/>
    <w:rsid w:val="00947C37"/>
    <w:rsid w:val="00A02F8F"/>
    <w:rsid w:val="00A2490F"/>
    <w:rsid w:val="00AB1537"/>
    <w:rsid w:val="00AD160F"/>
    <w:rsid w:val="00AD299A"/>
    <w:rsid w:val="00B70165"/>
    <w:rsid w:val="00B73079"/>
    <w:rsid w:val="00B941BD"/>
    <w:rsid w:val="00BB30D4"/>
    <w:rsid w:val="00BC69EA"/>
    <w:rsid w:val="00C03028"/>
    <w:rsid w:val="00D01C0E"/>
    <w:rsid w:val="00D46370"/>
    <w:rsid w:val="00D715CC"/>
    <w:rsid w:val="00D87593"/>
    <w:rsid w:val="00DC21E9"/>
    <w:rsid w:val="00DE0933"/>
    <w:rsid w:val="00E42269"/>
    <w:rsid w:val="00EF003A"/>
    <w:rsid w:val="00EF1C4C"/>
    <w:rsid w:val="00F6416F"/>
    <w:rsid w:val="00F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584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6D2CC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D2CCC"/>
    <w:rPr>
      <w:rFonts w:ascii="Times New Roman" w:hAnsi="Times New Roman" w:cs="Times New Roman"/>
      <w:b/>
      <w:bCs/>
      <w:sz w:val="20"/>
      <w:szCs w:val="20"/>
    </w:rPr>
  </w:style>
  <w:style w:type="paragraph" w:styleId="Header">
    <w:name w:val="header"/>
    <w:basedOn w:val="Normal"/>
    <w:link w:val="HeaderChar"/>
    <w:uiPriority w:val="99"/>
    <w:unhideWhenUsed/>
    <w:rsid w:val="00B7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65"/>
  </w:style>
  <w:style w:type="paragraph" w:styleId="Footer">
    <w:name w:val="footer"/>
    <w:basedOn w:val="Normal"/>
    <w:link w:val="FooterChar"/>
    <w:uiPriority w:val="99"/>
    <w:unhideWhenUsed/>
    <w:rsid w:val="00B7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65"/>
  </w:style>
  <w:style w:type="character" w:customStyle="1" w:styleId="filetype">
    <w:name w:val="file_type"/>
    <w:basedOn w:val="DefaultParagraphFont"/>
    <w:rsid w:val="00DE0933"/>
  </w:style>
  <w:style w:type="character" w:styleId="UnresolvedMention">
    <w:name w:val="Unresolved Mention"/>
    <w:basedOn w:val="DefaultParagraphFont"/>
    <w:uiPriority w:val="99"/>
    <w:semiHidden/>
    <w:unhideWhenUsed/>
    <w:rsid w:val="00DE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30620/638046507558370000" TargetMode="External"/><Relationship Id="rId18" Type="http://schemas.openxmlformats.org/officeDocument/2006/relationships/hyperlink" Target="https://www.doe.virginia.gov/home/showpublisheddocument/25176/63804541394887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e.virginia.gov/home/showpublisheddocument/25076/6380453943371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1092/638046559035130000" TargetMode="External"/><Relationship Id="rId17" Type="http://schemas.openxmlformats.org/officeDocument/2006/relationships/hyperlink" Target="https://www.doe.virginia.gov/home/showpublisheddocument/25312/63804543595953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66/638046223434500000" TargetMode="External"/><Relationship Id="rId20" Type="http://schemas.openxmlformats.org/officeDocument/2006/relationships/hyperlink" Target="https://www.doe.virginia.gov/home/showpublisheddocument/25188/6380454139862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090/63804655902887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image" Target="media/image2.png"/><Relationship Id="rId10" Type="http://schemas.openxmlformats.org/officeDocument/2006/relationships/hyperlink" Target="https://www.doe.virginia.gov/home/showdocument?id=17532&amp;t=638039310962970000" TargetMode="External"/><Relationship Id="rId19" Type="http://schemas.openxmlformats.org/officeDocument/2006/relationships/hyperlink" Target="https://www.doe.virginia.gov/home/showpublisheddocument/25184/638045413973100000" TargetMode="External"/><Relationship Id="rId4" Type="http://schemas.openxmlformats.org/officeDocument/2006/relationships/settings" Target="settings.xml"/><Relationship Id="rId9" Type="http://schemas.openxmlformats.org/officeDocument/2006/relationships/hyperlink" Target="https://www.doe.virginia.gov/home/showdocument?id=17530&amp;t=638039310957670000" TargetMode="External"/><Relationship Id="rId14" Type="http://schemas.openxmlformats.org/officeDocument/2006/relationships/hyperlink" Target="https://www.doe.virginia.gov/home/showpublisheddocument/30622/638046507563200000" TargetMode="External"/><Relationship Id="rId22" Type="http://schemas.openxmlformats.org/officeDocument/2006/relationships/image" Target="media/image1.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8.15b Quick Check</vt:lpstr>
    </vt:vector>
  </TitlesOfParts>
  <Company>Virginia Department of Education</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8.15b Quick Check</dc:title>
  <dc:creator>Virginia Department of Education</dc:creator>
  <cp:lastModifiedBy>Jessica Brown</cp:lastModifiedBy>
  <cp:revision>7</cp:revision>
  <cp:lastPrinted>2023-10-05T14:35:00Z</cp:lastPrinted>
  <dcterms:created xsi:type="dcterms:W3CDTF">2020-11-09T17:07:00Z</dcterms:created>
  <dcterms:modified xsi:type="dcterms:W3CDTF">2023-10-05T14:35:00Z</dcterms:modified>
</cp:coreProperties>
</file>