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3830" w14:textId="77777777" w:rsidR="004420EC" w:rsidRDefault="00225656">
      <w:pPr>
        <w:pStyle w:val="Title"/>
      </w:pPr>
      <w:r>
        <w:t>Just In Time Quick Check</w:t>
      </w:r>
    </w:p>
    <w:p w14:paraId="233B0F4C" w14:textId="06689784" w:rsidR="004420EC" w:rsidRPr="001534F3" w:rsidRDefault="00C24FCC" w:rsidP="001534F3">
      <w:pPr>
        <w:pStyle w:val="Title"/>
        <w:spacing w:after="120"/>
      </w:pPr>
      <w:hyperlink r:id="rId8">
        <w:r w:rsidR="00225656">
          <w:rPr>
            <w:color w:val="0563C1"/>
            <w:u w:val="single"/>
          </w:rPr>
          <w:t>Standard of Learning (SOL) 8.14a</w:t>
        </w:r>
      </w:hyperlink>
      <w:r w:rsidR="00225656">
        <w:t xml:space="preserve"> </w:t>
      </w:r>
    </w:p>
    <w:tbl>
      <w:tblPr>
        <w:tblStyle w:val="a2"/>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4420EC" w14:paraId="7BB1D3E4" w14:textId="77777777" w:rsidTr="001534F3">
        <w:trPr>
          <w:tblHeader/>
          <w:jc w:val="center"/>
        </w:trPr>
        <w:tc>
          <w:tcPr>
            <w:tcW w:w="10975" w:type="dxa"/>
          </w:tcPr>
          <w:p w14:paraId="2BC690E8" w14:textId="77777777" w:rsidR="004420EC" w:rsidRDefault="00225656" w:rsidP="00A93AD5">
            <w:pPr>
              <w:spacing w:before="120" w:after="120"/>
              <w:jc w:val="center"/>
              <w:rPr>
                <w:i/>
                <w:sz w:val="28"/>
                <w:szCs w:val="28"/>
              </w:rPr>
            </w:pPr>
            <w:r>
              <w:rPr>
                <w:b/>
                <w:sz w:val="28"/>
                <w:szCs w:val="28"/>
              </w:rPr>
              <w:t xml:space="preserve">Strand: </w:t>
            </w:r>
            <w:r>
              <w:rPr>
                <w:sz w:val="28"/>
                <w:szCs w:val="28"/>
              </w:rPr>
              <w:t xml:space="preserve"> Patterns, Functions, and Algebra</w:t>
            </w:r>
          </w:p>
        </w:tc>
      </w:tr>
      <w:tr w:rsidR="004420EC" w14:paraId="77E6734F" w14:textId="77777777" w:rsidTr="001534F3">
        <w:trPr>
          <w:jc w:val="center"/>
        </w:trPr>
        <w:tc>
          <w:tcPr>
            <w:tcW w:w="10975" w:type="dxa"/>
            <w:shd w:val="clear" w:color="auto" w:fill="D9D9D9"/>
          </w:tcPr>
          <w:p w14:paraId="701ADA32" w14:textId="77777777" w:rsidR="004420EC" w:rsidRDefault="00225656" w:rsidP="00A93AD5">
            <w:pPr>
              <w:pStyle w:val="Heading1"/>
              <w:spacing w:before="120"/>
              <w:outlineLvl w:val="0"/>
            </w:pPr>
            <w:r>
              <w:t>Standard of Learning (SOL) 8.14a</w:t>
            </w:r>
          </w:p>
          <w:p w14:paraId="5131A07B" w14:textId="77777777" w:rsidR="004420EC" w:rsidRDefault="00225656" w:rsidP="00A93AD5">
            <w:pPr>
              <w:spacing w:after="120"/>
              <w:rPr>
                <w:b/>
                <w:i/>
              </w:rPr>
            </w:pPr>
            <w:r>
              <w:rPr>
                <w:b/>
                <w:i/>
              </w:rPr>
              <w:t>The student will evaluate an algebraic expression for given replacement values of the variables.</w:t>
            </w:r>
          </w:p>
        </w:tc>
      </w:tr>
      <w:tr w:rsidR="004420EC" w14:paraId="32438704" w14:textId="77777777" w:rsidTr="001534F3">
        <w:trPr>
          <w:jc w:val="center"/>
        </w:trPr>
        <w:tc>
          <w:tcPr>
            <w:tcW w:w="10975" w:type="dxa"/>
            <w:shd w:val="clear" w:color="auto" w:fill="F2F2F2"/>
          </w:tcPr>
          <w:p w14:paraId="5EE29BBA" w14:textId="77777777" w:rsidR="004420EC" w:rsidRDefault="00225656" w:rsidP="00A93AD5">
            <w:pPr>
              <w:pStyle w:val="Heading1"/>
              <w:spacing w:before="120"/>
              <w:outlineLvl w:val="0"/>
            </w:pPr>
            <w:r>
              <w:t xml:space="preserve">Grade Level Skills:  </w:t>
            </w:r>
          </w:p>
          <w:p w14:paraId="367D1C7E" w14:textId="77777777" w:rsidR="004420EC" w:rsidRDefault="00225656">
            <w:pPr>
              <w:numPr>
                <w:ilvl w:val="0"/>
                <w:numId w:val="3"/>
              </w:numPr>
              <w:pBdr>
                <w:top w:val="nil"/>
                <w:left w:val="nil"/>
                <w:bottom w:val="nil"/>
                <w:right w:val="nil"/>
                <w:between w:val="nil"/>
              </w:pBdr>
              <w:rPr>
                <w:color w:val="000000"/>
              </w:rPr>
            </w:pPr>
            <w:r>
              <w:t xml:space="preserve">Use the order of operations and apply the properties of real numbers to evaluate algebraic expressions for the given replacement values of the variables. Exponents are limited to whole numbers and bases are limited to integers. Square roots are limited to perfect squares. Limit the number of replacements to no more than three per expression. </w:t>
            </w:r>
          </w:p>
          <w:p w14:paraId="78BAD327" w14:textId="77777777" w:rsidR="004420EC" w:rsidRDefault="00225656" w:rsidP="00A93AD5">
            <w:pPr>
              <w:numPr>
                <w:ilvl w:val="0"/>
                <w:numId w:val="3"/>
              </w:numPr>
              <w:pBdr>
                <w:top w:val="nil"/>
                <w:left w:val="nil"/>
                <w:bottom w:val="nil"/>
                <w:right w:val="nil"/>
                <w:between w:val="nil"/>
              </w:pBdr>
              <w:spacing w:after="120"/>
              <w:rPr>
                <w:color w:val="000000"/>
              </w:rPr>
            </w:pPr>
            <w:r>
              <w:t>Represent algebraic expressions using concrete materials and pictorial representations. Concrete materials may include colored chips or algebra tiles.</w:t>
            </w:r>
          </w:p>
        </w:tc>
      </w:tr>
      <w:tr w:rsidR="004420EC" w14:paraId="7C70A42B" w14:textId="77777777" w:rsidTr="001534F3">
        <w:trPr>
          <w:jc w:val="center"/>
        </w:trPr>
        <w:tc>
          <w:tcPr>
            <w:tcW w:w="10975" w:type="dxa"/>
          </w:tcPr>
          <w:p w14:paraId="3AFC4F07" w14:textId="74441937" w:rsidR="004420EC" w:rsidRDefault="00C24FCC" w:rsidP="00A93AD5">
            <w:pPr>
              <w:spacing w:before="120" w:after="120"/>
            </w:pPr>
            <w:hyperlink w:anchor="bookmark=id.1fob9te" w:history="1">
              <w:r w:rsidR="00A93AD5" w:rsidRPr="00E20319">
                <w:rPr>
                  <w:b/>
                  <w:color w:val="0563C1"/>
                  <w:sz w:val="28"/>
                  <w:u w:val="single"/>
                </w:rPr>
                <w:t xml:space="preserve">Just in Time Quick Check </w:t>
              </w:r>
            </w:hyperlink>
          </w:p>
        </w:tc>
      </w:tr>
      <w:tr w:rsidR="004420EC" w14:paraId="2A3DEEA0" w14:textId="77777777" w:rsidTr="001534F3">
        <w:trPr>
          <w:trHeight w:val="288"/>
          <w:jc w:val="center"/>
        </w:trPr>
        <w:tc>
          <w:tcPr>
            <w:tcW w:w="10975" w:type="dxa"/>
          </w:tcPr>
          <w:p w14:paraId="1AEDA775" w14:textId="5969ED89" w:rsidR="004420EC" w:rsidRDefault="00C24FCC" w:rsidP="00A93AD5">
            <w:pPr>
              <w:spacing w:before="120" w:after="120"/>
              <w:rPr>
                <w:b/>
              </w:rPr>
            </w:pPr>
            <w:hyperlink w:anchor="teacher" w:history="1">
              <w:r w:rsidR="00A93AD5" w:rsidRPr="00A93AD5">
                <w:rPr>
                  <w:rStyle w:val="Hyperlink"/>
                  <w:b/>
                  <w:sz w:val="28"/>
                </w:rPr>
                <w:t>Just in Time Quick Check Teacher Notes</w:t>
              </w:r>
            </w:hyperlink>
          </w:p>
        </w:tc>
      </w:tr>
      <w:tr w:rsidR="004420EC" w14:paraId="575D4481" w14:textId="77777777" w:rsidTr="001534F3">
        <w:trPr>
          <w:jc w:val="center"/>
        </w:trPr>
        <w:tc>
          <w:tcPr>
            <w:tcW w:w="10975" w:type="dxa"/>
          </w:tcPr>
          <w:p w14:paraId="24F82FAB" w14:textId="77777777" w:rsidR="004420EC" w:rsidRDefault="00225656" w:rsidP="00A93AD5">
            <w:pPr>
              <w:pStyle w:val="Heading1"/>
              <w:spacing w:before="120"/>
              <w:outlineLvl w:val="0"/>
            </w:pPr>
            <w:r>
              <w:t xml:space="preserve">Supporting Resources: </w:t>
            </w:r>
          </w:p>
          <w:p w14:paraId="604967CB" w14:textId="77777777" w:rsidR="004420EC" w:rsidRDefault="00225656">
            <w:pPr>
              <w:numPr>
                <w:ilvl w:val="0"/>
                <w:numId w:val="2"/>
              </w:numPr>
              <w:pBdr>
                <w:top w:val="nil"/>
                <w:left w:val="nil"/>
                <w:bottom w:val="nil"/>
                <w:right w:val="nil"/>
                <w:between w:val="nil"/>
              </w:pBdr>
              <w:rPr>
                <w:color w:val="000000"/>
              </w:rPr>
            </w:pPr>
            <w:r>
              <w:rPr>
                <w:color w:val="000000"/>
              </w:rPr>
              <w:t>VDOE Mathematics Instructional Plans (MIPS)</w:t>
            </w:r>
          </w:p>
          <w:p w14:paraId="7B1FCB2E" w14:textId="5A2F4316" w:rsidR="004420EC" w:rsidRDefault="00C24FCC">
            <w:pPr>
              <w:numPr>
                <w:ilvl w:val="1"/>
                <w:numId w:val="2"/>
              </w:numPr>
              <w:pBdr>
                <w:top w:val="nil"/>
                <w:left w:val="nil"/>
                <w:bottom w:val="nil"/>
                <w:right w:val="nil"/>
                <w:between w:val="nil"/>
              </w:pBdr>
              <w:rPr>
                <w:color w:val="000000"/>
              </w:rPr>
            </w:pPr>
            <w:hyperlink r:id="rId9">
              <w:r w:rsidR="00225656">
                <w:rPr>
                  <w:color w:val="0563C1"/>
                  <w:u w:val="single"/>
                </w:rPr>
                <w:t>8.14a - Evaluating Algebraic Expressions</w:t>
              </w:r>
            </w:hyperlink>
            <w:r w:rsidR="00225656">
              <w:rPr>
                <w:color w:val="0563C1"/>
              </w:rPr>
              <w:t xml:space="preserve"> </w:t>
            </w:r>
            <w:r w:rsidR="00D66826" w:rsidRPr="008F4120">
              <w:t>(Word)</w:t>
            </w:r>
            <w:r w:rsidR="00225656">
              <w:rPr>
                <w:color w:val="0563C1"/>
              </w:rPr>
              <w:t xml:space="preserve">  </w:t>
            </w:r>
            <w:hyperlink r:id="rId10">
              <w:r w:rsidR="00225656">
                <w:rPr>
                  <w:color w:val="0563C1"/>
                  <w:u w:val="single"/>
                </w:rPr>
                <w:t>PDF Version</w:t>
              </w:r>
            </w:hyperlink>
          </w:p>
          <w:p w14:paraId="0DC2AE42" w14:textId="77777777" w:rsidR="004420EC" w:rsidRDefault="00225656">
            <w:pPr>
              <w:numPr>
                <w:ilvl w:val="0"/>
                <w:numId w:val="2"/>
              </w:numPr>
              <w:pBdr>
                <w:top w:val="nil"/>
                <w:left w:val="nil"/>
                <w:bottom w:val="nil"/>
                <w:right w:val="nil"/>
                <w:between w:val="nil"/>
              </w:pBdr>
              <w:rPr>
                <w:color w:val="000000"/>
              </w:rPr>
            </w:pPr>
            <w:r>
              <w:rPr>
                <w:color w:val="000000"/>
              </w:rPr>
              <w:t>VDOE Algebra Readiness Formative Assessments</w:t>
            </w:r>
          </w:p>
          <w:p w14:paraId="00A3C7E9" w14:textId="65E9B221" w:rsidR="004420EC" w:rsidRDefault="00C24FCC">
            <w:pPr>
              <w:numPr>
                <w:ilvl w:val="1"/>
                <w:numId w:val="2"/>
              </w:numPr>
              <w:pBdr>
                <w:top w:val="nil"/>
                <w:left w:val="nil"/>
                <w:bottom w:val="nil"/>
                <w:right w:val="nil"/>
                <w:between w:val="nil"/>
              </w:pBdr>
              <w:rPr>
                <w:color w:val="000000"/>
              </w:rPr>
            </w:pPr>
            <w:hyperlink r:id="rId11">
              <w:r w:rsidR="00225656">
                <w:rPr>
                  <w:color w:val="0563C1"/>
                  <w:u w:val="single"/>
                </w:rPr>
                <w:t>8.14a</w:t>
              </w:r>
            </w:hyperlink>
            <w:r w:rsidR="00225656">
              <w:rPr>
                <w:color w:val="000000"/>
              </w:rPr>
              <w:t xml:space="preserve"> </w:t>
            </w:r>
            <w:r w:rsidR="00D66826">
              <w:rPr>
                <w:color w:val="000000"/>
              </w:rPr>
              <w:t>(Word)</w:t>
            </w:r>
            <w:r w:rsidR="00225656">
              <w:rPr>
                <w:color w:val="000000"/>
              </w:rPr>
              <w:t xml:space="preserve">  </w:t>
            </w:r>
            <w:hyperlink r:id="rId12">
              <w:r w:rsidR="00225656">
                <w:rPr>
                  <w:color w:val="0563C1"/>
                  <w:u w:val="single"/>
                </w:rPr>
                <w:t>PDF Version</w:t>
              </w:r>
            </w:hyperlink>
          </w:p>
          <w:p w14:paraId="2638F662" w14:textId="77777777" w:rsidR="004420EC" w:rsidRDefault="00225656">
            <w:pPr>
              <w:numPr>
                <w:ilvl w:val="0"/>
                <w:numId w:val="2"/>
              </w:numPr>
              <w:pBdr>
                <w:top w:val="nil"/>
                <w:left w:val="nil"/>
                <w:bottom w:val="nil"/>
                <w:right w:val="nil"/>
                <w:between w:val="nil"/>
              </w:pBdr>
              <w:rPr>
                <w:color w:val="000000"/>
              </w:rPr>
            </w:pPr>
            <w:r>
              <w:rPr>
                <w:color w:val="000000"/>
              </w:rPr>
              <w:t>VDOE Algebra Readiness Remediation Plans</w:t>
            </w:r>
          </w:p>
          <w:p w14:paraId="7250E50B" w14:textId="67662A9B" w:rsidR="004420EC" w:rsidRDefault="00C24FCC" w:rsidP="00AB3AEB">
            <w:pPr>
              <w:numPr>
                <w:ilvl w:val="1"/>
                <w:numId w:val="2"/>
              </w:numPr>
              <w:shd w:val="clear" w:color="auto" w:fill="FFFFFF"/>
              <w:rPr>
                <w:color w:val="000000"/>
              </w:rPr>
            </w:pPr>
            <w:hyperlink r:id="rId13">
              <w:r w:rsidR="00225656">
                <w:rPr>
                  <w:color w:val="0563C1"/>
                  <w:u w:val="single"/>
                </w:rPr>
                <w:t>Applying Properties to Simplify Algebraic Expressions</w:t>
              </w:r>
            </w:hyperlink>
            <w:r w:rsidR="00225656">
              <w:rPr>
                <w:color w:val="000000"/>
              </w:rPr>
              <w:t> (Word) / </w:t>
            </w:r>
            <w:hyperlink r:id="rId14">
              <w:r w:rsidR="00225656">
                <w:rPr>
                  <w:color w:val="0563C1"/>
                  <w:u w:val="single"/>
                </w:rPr>
                <w:t>PDF</w:t>
              </w:r>
            </w:hyperlink>
          </w:p>
          <w:p w14:paraId="246FBB5D" w14:textId="43E8B49A" w:rsidR="004420EC" w:rsidRDefault="00C24FCC" w:rsidP="00AB3AEB">
            <w:pPr>
              <w:numPr>
                <w:ilvl w:val="1"/>
                <w:numId w:val="2"/>
              </w:numPr>
              <w:shd w:val="clear" w:color="auto" w:fill="FFFFFF"/>
              <w:rPr>
                <w:color w:val="000000"/>
              </w:rPr>
            </w:pPr>
            <w:hyperlink r:id="rId15">
              <w:r w:rsidR="00225656">
                <w:rPr>
                  <w:color w:val="0563C1"/>
                  <w:u w:val="single"/>
                </w:rPr>
                <w:t>Evaluating Algebraic Expressions</w:t>
              </w:r>
            </w:hyperlink>
            <w:r w:rsidR="00225656">
              <w:rPr>
                <w:color w:val="000000"/>
              </w:rPr>
              <w:t> (Word) / </w:t>
            </w:r>
            <w:hyperlink r:id="rId16">
              <w:r w:rsidR="00225656">
                <w:rPr>
                  <w:color w:val="0563C1"/>
                  <w:u w:val="single"/>
                </w:rPr>
                <w:t>PDF</w:t>
              </w:r>
            </w:hyperlink>
          </w:p>
          <w:p w14:paraId="6D73B147" w14:textId="68ECE8B9" w:rsidR="004420EC" w:rsidRDefault="00C24FCC" w:rsidP="00AB3AEB">
            <w:pPr>
              <w:numPr>
                <w:ilvl w:val="1"/>
                <w:numId w:val="2"/>
              </w:numPr>
              <w:shd w:val="clear" w:color="auto" w:fill="FFFFFF"/>
              <w:rPr>
                <w:color w:val="000000"/>
              </w:rPr>
            </w:pPr>
            <w:hyperlink r:id="rId17">
              <w:r w:rsidR="00225656">
                <w:rPr>
                  <w:color w:val="0563C1"/>
                  <w:u w:val="single"/>
                </w:rPr>
                <w:t>Evaluating Expressions</w:t>
              </w:r>
            </w:hyperlink>
            <w:r w:rsidR="00225656">
              <w:rPr>
                <w:color w:val="000000"/>
              </w:rPr>
              <w:t> (Word) / </w:t>
            </w:r>
            <w:hyperlink r:id="rId18">
              <w:r w:rsidR="00225656">
                <w:rPr>
                  <w:color w:val="0563C1"/>
                  <w:u w:val="single"/>
                </w:rPr>
                <w:t>PDF</w:t>
              </w:r>
            </w:hyperlink>
          </w:p>
          <w:p w14:paraId="0A64F079" w14:textId="75B299C5" w:rsidR="004420EC" w:rsidRDefault="006954D8">
            <w:pPr>
              <w:numPr>
                <w:ilvl w:val="0"/>
                <w:numId w:val="2"/>
              </w:numPr>
              <w:pBdr>
                <w:top w:val="nil"/>
                <w:left w:val="nil"/>
                <w:bottom w:val="nil"/>
                <w:right w:val="nil"/>
                <w:between w:val="nil"/>
              </w:pBdr>
              <w:rPr>
                <w:color w:val="000000"/>
              </w:rPr>
            </w:pPr>
            <w:r>
              <w:rPr>
                <w:color w:val="000000"/>
              </w:rPr>
              <w:t xml:space="preserve">VDOE Word Wall Cards: </w:t>
            </w:r>
            <w:r>
              <w:rPr>
                <w:rFonts w:asciiTheme="minorHAnsi" w:hAnsiTheme="minorHAnsi" w:cstheme="minorHAnsi"/>
                <w:color w:val="000000"/>
                <w:highlight w:val="white"/>
              </w:rPr>
              <w:t xml:space="preserve">Grade 8  </w:t>
            </w:r>
            <w:hyperlink r:id="rId19"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20" w:history="1">
              <w:r>
                <w:rPr>
                  <w:rStyle w:val="Hyperlink"/>
                  <w:rFonts w:asciiTheme="minorHAnsi" w:hAnsiTheme="minorHAnsi" w:cstheme="minorHAnsi"/>
                  <w:bdr w:val="none" w:sz="0" w:space="0" w:color="auto" w:frame="1"/>
                  <w:shd w:val="clear" w:color="auto" w:fill="FFFFFF"/>
                </w:rPr>
                <w:t>(PDF)</w:t>
              </w:r>
            </w:hyperlink>
          </w:p>
          <w:p w14:paraId="5D6A1936" w14:textId="77777777" w:rsidR="004420EC" w:rsidRDefault="00225656">
            <w:pPr>
              <w:numPr>
                <w:ilvl w:val="1"/>
                <w:numId w:val="2"/>
              </w:numPr>
              <w:pBdr>
                <w:top w:val="nil"/>
                <w:left w:val="nil"/>
                <w:bottom w:val="nil"/>
                <w:right w:val="nil"/>
                <w:between w:val="nil"/>
              </w:pBdr>
              <w:rPr>
                <w:color w:val="000000"/>
              </w:rPr>
            </w:pPr>
            <w:r>
              <w:rPr>
                <w:color w:val="000000"/>
              </w:rPr>
              <w:t>Term</w:t>
            </w:r>
          </w:p>
          <w:p w14:paraId="4A5622DB" w14:textId="77777777" w:rsidR="004420EC" w:rsidRDefault="00225656">
            <w:pPr>
              <w:numPr>
                <w:ilvl w:val="1"/>
                <w:numId w:val="2"/>
              </w:numPr>
              <w:pBdr>
                <w:top w:val="nil"/>
                <w:left w:val="nil"/>
                <w:bottom w:val="nil"/>
                <w:right w:val="nil"/>
                <w:between w:val="nil"/>
              </w:pBdr>
              <w:rPr>
                <w:color w:val="000000"/>
              </w:rPr>
            </w:pPr>
            <w:r>
              <w:rPr>
                <w:color w:val="000000"/>
              </w:rPr>
              <w:t>Constant</w:t>
            </w:r>
          </w:p>
          <w:p w14:paraId="6583F729" w14:textId="77777777" w:rsidR="004420EC" w:rsidRDefault="00225656">
            <w:pPr>
              <w:numPr>
                <w:ilvl w:val="1"/>
                <w:numId w:val="2"/>
              </w:numPr>
              <w:pBdr>
                <w:top w:val="nil"/>
                <w:left w:val="nil"/>
                <w:bottom w:val="nil"/>
                <w:right w:val="nil"/>
                <w:between w:val="nil"/>
              </w:pBdr>
              <w:rPr>
                <w:color w:val="000000"/>
              </w:rPr>
            </w:pPr>
            <w:r>
              <w:rPr>
                <w:color w:val="000000"/>
              </w:rPr>
              <w:t>Like Terms</w:t>
            </w:r>
          </w:p>
          <w:p w14:paraId="12ADC44D" w14:textId="77777777" w:rsidR="004420EC" w:rsidRDefault="00225656">
            <w:pPr>
              <w:numPr>
                <w:ilvl w:val="1"/>
                <w:numId w:val="2"/>
              </w:numPr>
              <w:pBdr>
                <w:top w:val="nil"/>
                <w:left w:val="nil"/>
                <w:bottom w:val="nil"/>
                <w:right w:val="nil"/>
                <w:between w:val="nil"/>
              </w:pBdr>
              <w:rPr>
                <w:color w:val="000000"/>
              </w:rPr>
            </w:pPr>
            <w:r>
              <w:rPr>
                <w:color w:val="000000"/>
              </w:rPr>
              <w:t>Order of Operations</w:t>
            </w:r>
          </w:p>
          <w:p w14:paraId="2F5080BC" w14:textId="77777777" w:rsidR="004420EC" w:rsidRDefault="00225656">
            <w:pPr>
              <w:numPr>
                <w:ilvl w:val="0"/>
                <w:numId w:val="2"/>
              </w:numPr>
              <w:pBdr>
                <w:top w:val="nil"/>
                <w:left w:val="nil"/>
                <w:bottom w:val="nil"/>
                <w:right w:val="nil"/>
                <w:between w:val="nil"/>
              </w:pBdr>
              <w:rPr>
                <w:color w:val="000000"/>
              </w:rPr>
            </w:pPr>
            <w:r>
              <w:rPr>
                <w:color w:val="000000"/>
              </w:rPr>
              <w:t>VDOE Rich Mathematical Tasks: How Many Stones Will I Need?</w:t>
            </w:r>
          </w:p>
          <w:p w14:paraId="3E678011" w14:textId="642129A7" w:rsidR="004420EC" w:rsidRDefault="00C24FCC">
            <w:pPr>
              <w:numPr>
                <w:ilvl w:val="0"/>
                <w:numId w:val="4"/>
              </w:numPr>
              <w:shd w:val="clear" w:color="auto" w:fill="FFFFFF"/>
              <w:ind w:firstLine="330"/>
              <w:rPr>
                <w:color w:val="000000"/>
              </w:rPr>
            </w:pPr>
            <w:hyperlink r:id="rId21">
              <w:r w:rsidR="00225656">
                <w:rPr>
                  <w:color w:val="0563C1"/>
                  <w:u w:val="single"/>
                </w:rPr>
                <w:t>8.14 How Many Stones Will I Need Task Template</w:t>
              </w:r>
            </w:hyperlink>
            <w:r w:rsidR="00225656">
              <w:rPr>
                <w:color w:val="000000"/>
              </w:rPr>
              <w:t> (Word) / </w:t>
            </w:r>
            <w:hyperlink r:id="rId22">
              <w:r w:rsidR="00225656">
                <w:rPr>
                  <w:color w:val="0563C1"/>
                  <w:u w:val="single"/>
                </w:rPr>
                <w:t>PDF Version</w:t>
              </w:r>
            </w:hyperlink>
          </w:p>
          <w:p w14:paraId="3ECCC162" w14:textId="77777777" w:rsidR="004420EC" w:rsidRDefault="00225656">
            <w:pPr>
              <w:numPr>
                <w:ilvl w:val="0"/>
                <w:numId w:val="2"/>
              </w:numPr>
              <w:pBdr>
                <w:top w:val="nil"/>
                <w:left w:val="nil"/>
                <w:bottom w:val="nil"/>
                <w:right w:val="nil"/>
                <w:between w:val="nil"/>
              </w:pBdr>
              <w:rPr>
                <w:color w:val="000000"/>
              </w:rPr>
            </w:pPr>
            <w:r>
              <w:rPr>
                <w:color w:val="000000"/>
              </w:rPr>
              <w:t>Desmos Activities</w:t>
            </w:r>
          </w:p>
          <w:p w14:paraId="5023ABFC" w14:textId="77777777" w:rsidR="004420EC" w:rsidRDefault="00C24FCC">
            <w:pPr>
              <w:numPr>
                <w:ilvl w:val="1"/>
                <w:numId w:val="2"/>
              </w:numPr>
              <w:pBdr>
                <w:top w:val="nil"/>
                <w:left w:val="nil"/>
                <w:bottom w:val="nil"/>
                <w:right w:val="nil"/>
                <w:between w:val="nil"/>
              </w:pBdr>
              <w:rPr>
                <w:color w:val="000000"/>
              </w:rPr>
            </w:pPr>
            <w:hyperlink r:id="rId23">
              <w:r w:rsidR="00225656">
                <w:rPr>
                  <w:color w:val="0563C1"/>
                  <w:u w:val="single"/>
                </w:rPr>
                <w:t>Picture Perfect</w:t>
              </w:r>
            </w:hyperlink>
          </w:p>
          <w:p w14:paraId="0389C528" w14:textId="77777777" w:rsidR="004420EC" w:rsidRDefault="00C24FCC" w:rsidP="00A93AD5">
            <w:pPr>
              <w:numPr>
                <w:ilvl w:val="1"/>
                <w:numId w:val="2"/>
              </w:numPr>
              <w:pBdr>
                <w:top w:val="nil"/>
                <w:left w:val="nil"/>
                <w:bottom w:val="nil"/>
                <w:right w:val="nil"/>
                <w:between w:val="nil"/>
              </w:pBdr>
              <w:spacing w:after="120"/>
              <w:rPr>
                <w:color w:val="000000"/>
              </w:rPr>
            </w:pPr>
            <w:hyperlink r:id="rId24">
              <w:r w:rsidR="00225656">
                <w:rPr>
                  <w:color w:val="0563C1"/>
                  <w:u w:val="single"/>
                </w:rPr>
                <w:t>Pentomino Puzzles</w:t>
              </w:r>
            </w:hyperlink>
          </w:p>
        </w:tc>
      </w:tr>
      <w:tr w:rsidR="004420EC" w14:paraId="6E84E941" w14:textId="77777777" w:rsidTr="001534F3">
        <w:trPr>
          <w:jc w:val="center"/>
        </w:trPr>
        <w:tc>
          <w:tcPr>
            <w:tcW w:w="10975" w:type="dxa"/>
          </w:tcPr>
          <w:p w14:paraId="3019F2D0" w14:textId="016F10CC" w:rsidR="004420EC" w:rsidRDefault="00225656" w:rsidP="00A93AD5">
            <w:pPr>
              <w:spacing w:before="120" w:after="120"/>
            </w:pPr>
            <w:r w:rsidRPr="00C24FCC">
              <w:rPr>
                <w:b/>
                <w:sz w:val="28"/>
                <w:szCs w:val="28"/>
              </w:rPr>
              <w:t>Supporting and Prerequisite SOL</w:t>
            </w:r>
            <w:r w:rsidRPr="00763B88">
              <w:rPr>
                <w:b/>
                <w:sz w:val="28"/>
                <w:szCs w:val="28"/>
              </w:rPr>
              <w:t>:</w:t>
            </w:r>
            <w:r>
              <w:t xml:space="preserve">  </w:t>
            </w:r>
            <w:hyperlink r:id="rId25" w:history="1">
              <w:r w:rsidR="00AB3AEB" w:rsidRPr="00C24FCC">
                <w:rPr>
                  <w:rStyle w:val="Hyperlink"/>
                </w:rPr>
                <w:t>8.3b</w:t>
              </w:r>
            </w:hyperlink>
            <w:r w:rsidR="00AB3AEB" w:rsidRPr="00AB3AEB">
              <w:t xml:space="preserve">, </w:t>
            </w:r>
            <w:hyperlink r:id="rId26" w:history="1">
              <w:r w:rsidR="00AB3AEB" w:rsidRPr="00C24FCC">
                <w:rPr>
                  <w:rStyle w:val="Hyperlink"/>
                </w:rPr>
                <w:t>7.1d</w:t>
              </w:r>
            </w:hyperlink>
            <w:r w:rsidR="00AB3AEB" w:rsidRPr="00AB3AEB">
              <w:t xml:space="preserve">, </w:t>
            </w:r>
            <w:hyperlink r:id="rId27" w:history="1">
              <w:r w:rsidR="00AB3AEB" w:rsidRPr="00C24FCC">
                <w:rPr>
                  <w:rStyle w:val="Hyperlink"/>
                </w:rPr>
                <w:t>7.1e</w:t>
              </w:r>
            </w:hyperlink>
            <w:r w:rsidR="00AB3AEB" w:rsidRPr="00AB3AEB">
              <w:t xml:space="preserve">, </w:t>
            </w:r>
            <w:hyperlink r:id="rId28" w:history="1">
              <w:r w:rsidR="00AB3AEB" w:rsidRPr="00C24FCC">
                <w:rPr>
                  <w:rStyle w:val="Hyperlink"/>
                </w:rPr>
                <w:t>7.11</w:t>
              </w:r>
            </w:hyperlink>
            <w:r w:rsidR="00AB3AEB" w:rsidRPr="00AB3AEB">
              <w:t xml:space="preserve">, </w:t>
            </w:r>
            <w:hyperlink r:id="rId29" w:history="1">
              <w:r w:rsidR="00AB3AEB" w:rsidRPr="00C24FCC">
                <w:rPr>
                  <w:rStyle w:val="Hyperlink"/>
                </w:rPr>
                <w:t>6.3c</w:t>
              </w:r>
            </w:hyperlink>
            <w:r w:rsidR="00AB3AEB" w:rsidRPr="00AB3AEB">
              <w:t xml:space="preserve">, </w:t>
            </w:r>
            <w:hyperlink r:id="rId30" w:history="1">
              <w:r w:rsidR="00AB3AEB" w:rsidRPr="00C24FCC">
                <w:rPr>
                  <w:rStyle w:val="Hyperlink"/>
                </w:rPr>
                <w:t>6.5a</w:t>
              </w:r>
            </w:hyperlink>
            <w:r w:rsidR="00AB3AEB" w:rsidRPr="00AB3AEB">
              <w:t xml:space="preserve">, </w:t>
            </w:r>
            <w:hyperlink r:id="rId31" w:history="1">
              <w:r w:rsidR="00AB3AEB" w:rsidRPr="00C24FCC">
                <w:rPr>
                  <w:rStyle w:val="Hyperlink"/>
                </w:rPr>
                <w:t>6.6a</w:t>
              </w:r>
            </w:hyperlink>
            <w:r w:rsidR="00AB3AEB" w:rsidRPr="00AB3AEB">
              <w:t xml:space="preserve">, </w:t>
            </w:r>
            <w:hyperlink r:id="rId32" w:history="1">
              <w:r w:rsidR="00AB3AEB" w:rsidRPr="00C24FCC">
                <w:rPr>
                  <w:rStyle w:val="Hyperlink"/>
                </w:rPr>
                <w:t>6.6c</w:t>
              </w:r>
            </w:hyperlink>
          </w:p>
        </w:tc>
      </w:tr>
    </w:tbl>
    <w:p w14:paraId="7BF55EB1" w14:textId="77777777" w:rsidR="004420EC" w:rsidRDefault="004420EC"/>
    <w:p w14:paraId="36A1F289" w14:textId="77777777" w:rsidR="00D4188A" w:rsidRDefault="00D4188A">
      <w:bookmarkStart w:id="0" w:name="_heading=h.30j0zll" w:colFirst="0" w:colLast="0"/>
      <w:bookmarkEnd w:id="0"/>
      <w:r>
        <w:br w:type="page"/>
      </w:r>
    </w:p>
    <w:p w14:paraId="7141B00F" w14:textId="77777777" w:rsidR="004420EC" w:rsidRDefault="004420EC"/>
    <w:p w14:paraId="000C1668" w14:textId="3FFBFBFB" w:rsidR="004420EC" w:rsidRDefault="00A93AD5">
      <w:pPr>
        <w:pStyle w:val="Title"/>
      </w:pPr>
      <w:bookmarkStart w:id="1" w:name="bookmark=id.1fob9te" w:colFirst="0" w:colLast="0"/>
      <w:bookmarkEnd w:id="1"/>
      <w:r>
        <w:t xml:space="preserve">SOL 8.14a - </w:t>
      </w:r>
      <w:r w:rsidR="00225656">
        <w:t>Just in Time Quick Check</w:t>
      </w:r>
    </w:p>
    <w:p w14:paraId="6AC43712" w14:textId="77777777" w:rsidR="004420EC" w:rsidRDefault="004420EC">
      <w:pPr>
        <w:pBdr>
          <w:top w:val="nil"/>
          <w:left w:val="nil"/>
          <w:bottom w:val="nil"/>
          <w:right w:val="nil"/>
          <w:between w:val="nil"/>
        </w:pBdr>
        <w:spacing w:after="0" w:line="240" w:lineRule="auto"/>
        <w:ind w:left="360"/>
        <w:rPr>
          <w:color w:val="000000"/>
        </w:rPr>
      </w:pPr>
    </w:p>
    <w:p w14:paraId="04819C97" w14:textId="77777777" w:rsidR="004420EC" w:rsidRDefault="00225656">
      <w:pPr>
        <w:ind w:left="360"/>
      </w:pPr>
      <w:r>
        <w:t>For questions 1 and 2, use the key provided.</w:t>
      </w:r>
    </w:p>
    <w:p w14:paraId="7B60EEF2" w14:textId="77777777" w:rsidR="004420EC" w:rsidRDefault="00225656">
      <w:r>
        <w:t xml:space="preserve"> </w:t>
      </w:r>
      <w:r>
        <w:rPr>
          <w:noProof/>
          <w:lang w:val="en-US"/>
        </w:rPr>
        <w:drawing>
          <wp:inline distT="0" distB="0" distL="0" distR="0" wp14:anchorId="20B8F024" wp14:editId="757EA1EA">
            <wp:extent cx="1870509" cy="1482019"/>
            <wp:effectExtent l="0" t="0" r="0" b="4445"/>
            <wp:docPr id="52" name="image1.png" descr="In this key a white rectangle represents positive x, a grey rectangle represents negative x, a white square represents positive one, and a grey square represents negative one.  " title="Key"/>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3"/>
                    <a:srcRect/>
                    <a:stretch>
                      <a:fillRect/>
                    </a:stretch>
                  </pic:blipFill>
                  <pic:spPr>
                    <a:xfrm>
                      <a:off x="0" y="0"/>
                      <a:ext cx="1870509" cy="1482019"/>
                    </a:xfrm>
                    <a:prstGeom prst="rect">
                      <a:avLst/>
                    </a:prstGeom>
                    <a:ln/>
                  </pic:spPr>
                </pic:pic>
              </a:graphicData>
            </a:graphic>
          </wp:inline>
        </w:drawing>
      </w:r>
    </w:p>
    <w:p w14:paraId="50BBAC8E" w14:textId="77777777" w:rsidR="004420EC" w:rsidRDefault="004420EC"/>
    <w:p w14:paraId="4AD79A21" w14:textId="77777777" w:rsidR="004420EC" w:rsidRDefault="00225656">
      <w:pPr>
        <w:numPr>
          <w:ilvl w:val="0"/>
          <w:numId w:val="1"/>
        </w:numPr>
        <w:ind w:left="0" w:firstLine="0"/>
      </w:pPr>
      <w:r>
        <w:t xml:space="preserve">Sketch a model for the expression </w:t>
      </w:r>
      <m:oMath>
        <m:r>
          <w:rPr>
            <w:rFonts w:ascii="Cambria Math" w:eastAsia="Cambria Math" w:hAnsi="Cambria Math" w:cs="Cambria Math"/>
          </w:rPr>
          <m:t>3x-2</m:t>
        </m:r>
      </m:oMath>
      <w:r>
        <w:t xml:space="preserve"> in the expression mat.</w:t>
      </w:r>
    </w:p>
    <w:p w14:paraId="4C40B5F6" w14:textId="77777777" w:rsidR="004420EC" w:rsidRDefault="00225656">
      <w:r>
        <w:rPr>
          <w:noProof/>
          <w:lang w:val="en-US"/>
        </w:rPr>
        <mc:AlternateContent>
          <mc:Choice Requires="wps">
            <w:drawing>
              <wp:inline distT="0" distB="0" distL="0" distR="0" wp14:anchorId="458A870A" wp14:editId="5B8F4E29">
                <wp:extent cx="2581275" cy="1533525"/>
                <wp:effectExtent l="0" t="0" r="28575" b="28575"/>
                <wp:docPr id="47" name="Rounded Rectangle 47" descr="Picture of a blank expression mat." title="Blank expression mat"/>
                <wp:cNvGraphicFramePr/>
                <a:graphic xmlns:a="http://schemas.openxmlformats.org/drawingml/2006/main">
                  <a:graphicData uri="http://schemas.microsoft.com/office/word/2010/wordprocessingShape">
                    <wps:wsp>
                      <wps:cNvSpPr/>
                      <wps:spPr>
                        <a:xfrm>
                          <a:off x="4083938" y="3041813"/>
                          <a:ext cx="2524125" cy="1476375"/>
                        </a:xfrm>
                        <a:prstGeom prst="roundRect">
                          <a:avLst>
                            <a:gd name="adj" fmla="val 16667"/>
                          </a:avLst>
                        </a:prstGeom>
                        <a:noFill/>
                        <a:ln w="19050" cap="flat" cmpd="sng">
                          <a:solidFill>
                            <a:schemeClr val="dk1"/>
                          </a:solidFill>
                          <a:prstDash val="solid"/>
                          <a:miter lim="800000"/>
                          <a:headEnd type="none" w="sm" len="sm"/>
                          <a:tailEnd type="none" w="sm" len="sm"/>
                        </a:ln>
                      </wps:spPr>
                      <wps:txbx>
                        <w:txbxContent>
                          <w:p w14:paraId="3271CDFE" w14:textId="77777777" w:rsidR="004420EC" w:rsidRDefault="004420EC" w:rsidP="00946170">
                            <w:pPr>
                              <w:spacing w:after="0" w:line="240" w:lineRule="auto"/>
                              <w:jc w:val="center"/>
                              <w:textDirection w:val="btLr"/>
                            </w:pPr>
                          </w:p>
                        </w:txbxContent>
                      </wps:txbx>
                      <wps:bodyPr spcFirstLastPara="1" wrap="square" lIns="91425" tIns="91425" rIns="91425" bIns="91425" anchor="ctr" anchorCtr="0">
                        <a:noAutofit/>
                      </wps:bodyPr>
                    </wps:wsp>
                  </a:graphicData>
                </a:graphic>
              </wp:inline>
            </w:drawing>
          </mc:Choice>
          <mc:Fallback>
            <w:pict>
              <v:roundrect w14:anchorId="458A870A" id="Rounded Rectangle 47" o:spid="_x0000_s1026" alt="Title: Blank expression mat - Description: Picture of a blank expression mat." style="width:203.25pt;height:12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" filled="f" strokecolor="black [3200]" strokeweight="1.5pt">
                <v:stroke startarrowwidth="narrow" startarrowlength="short" endarrowwidth="narrow" endarrowlength="short" joinstyle="miter"/>
                <v:textbox inset="2.53958mm,2.53958mm,2.53958mm,2.53958mm">
                  <w:txbxContent>
                    <w:p w14:paraId="3271CDFE" w14:textId="77777777" w:rsidR="004420EC" w:rsidRDefault="004420EC" w:rsidP="00946170">
                      <w:pPr>
                        <w:spacing w:after="0" w:line="240" w:lineRule="auto"/>
                        <w:jc w:val="center"/>
                        <w:textDirection w:val="btLr"/>
                      </w:pPr>
                    </w:p>
                  </w:txbxContent>
                </v:textbox>
                <w10:anchorlock/>
              </v:roundrect>
            </w:pict>
          </mc:Fallback>
        </mc:AlternateContent>
      </w:r>
    </w:p>
    <w:p w14:paraId="4C08C179" w14:textId="77777777" w:rsidR="004420EC" w:rsidRDefault="004420EC"/>
    <w:p w14:paraId="676B9679" w14:textId="77777777" w:rsidR="00946170" w:rsidRDefault="00225656">
      <w:r>
        <w:t xml:space="preserve">2) </w:t>
      </w:r>
      <w:r>
        <w:tab/>
        <w:t xml:space="preserve">Evaluate the expression modeled below when </w:t>
      </w:r>
      <m:oMath>
        <m:r>
          <w:rPr>
            <w:rFonts w:ascii="Cambria Math" w:eastAsia="Cambria Math" w:hAnsi="Cambria Math" w:cs="Cambria Math"/>
          </w:rPr>
          <m:t>x=3.</m:t>
        </m:r>
      </m:oMath>
    </w:p>
    <w:p w14:paraId="005B11EF" w14:textId="77777777" w:rsidR="00946170" w:rsidRDefault="00946170"/>
    <w:p w14:paraId="1BC0A524" w14:textId="40CBA8AF" w:rsidR="004420EC" w:rsidRDefault="00225656">
      <w:r>
        <w:rPr>
          <w:noProof/>
          <w:lang w:val="en-US"/>
        </w:rPr>
        <mc:AlternateContent>
          <mc:Choice Requires="wpg">
            <w:drawing>
              <wp:inline distT="0" distB="0" distL="0" distR="0" wp14:anchorId="23B66DD6" wp14:editId="72C0B732">
                <wp:extent cx="2676525" cy="1266825"/>
                <wp:effectExtent l="0" t="0" r="28575" b="28575"/>
                <wp:docPr id="51" name="Group 51" descr="One grey rectangle and three white squares." title="Group of algebra tiles"/>
                <wp:cNvGraphicFramePr/>
                <a:graphic xmlns:a="http://schemas.openxmlformats.org/drawingml/2006/main">
                  <a:graphicData uri="http://schemas.microsoft.com/office/word/2010/wordprocessingGroup">
                    <wpg:wgp>
                      <wpg:cNvGrpSpPr/>
                      <wpg:grpSpPr>
                        <a:xfrm>
                          <a:off x="0" y="0"/>
                          <a:ext cx="2676525" cy="1266825"/>
                          <a:chOff x="4007738" y="3146588"/>
                          <a:chExt cx="2676525" cy="1266825"/>
                        </a:xfrm>
                      </wpg:grpSpPr>
                      <wpg:grpSp>
                        <wpg:cNvPr id="1" name="Group 1"/>
                        <wpg:cNvGrpSpPr/>
                        <wpg:grpSpPr>
                          <a:xfrm>
                            <a:off x="4007738" y="3146588"/>
                            <a:ext cx="2676525" cy="1266825"/>
                            <a:chOff x="0" y="0"/>
                            <a:chExt cx="2676525" cy="1266825"/>
                          </a:xfrm>
                        </wpg:grpSpPr>
                        <wps:wsp>
                          <wps:cNvPr id="2" name="Rectangle 2"/>
                          <wps:cNvSpPr/>
                          <wps:spPr>
                            <a:xfrm>
                              <a:off x="0" y="0"/>
                              <a:ext cx="2676525" cy="1266825"/>
                            </a:xfrm>
                            <a:prstGeom prst="rect">
                              <a:avLst/>
                            </a:prstGeom>
                            <a:noFill/>
                            <a:ln>
                              <a:noFill/>
                            </a:ln>
                          </wps:spPr>
                          <wps:txbx>
                            <w:txbxContent>
                              <w:p w14:paraId="1D050C76" w14:textId="77777777" w:rsidR="004420EC" w:rsidRDefault="004420EC">
                                <w:pPr>
                                  <w:spacing w:after="0" w:line="240" w:lineRule="auto"/>
                                  <w:textDirection w:val="btLr"/>
                                </w:pPr>
                              </w:p>
                            </w:txbxContent>
                          </wps:txbx>
                          <wps:bodyPr spcFirstLastPara="1" wrap="square" lIns="91425" tIns="91425" rIns="91425" bIns="91425" anchor="ctr" anchorCtr="0">
                            <a:noAutofit/>
                          </wps:bodyPr>
                        </wps:wsp>
                        <wps:wsp>
                          <wps:cNvPr id="3" name="Rounded Rectangle 3"/>
                          <wps:cNvSpPr/>
                          <wps:spPr>
                            <a:xfrm>
                              <a:off x="0" y="0"/>
                              <a:ext cx="2676525" cy="1266825"/>
                            </a:xfrm>
                            <a:prstGeom prst="roundRect">
                              <a:avLst>
                                <a:gd name="adj" fmla="val 16667"/>
                              </a:avLst>
                            </a:prstGeom>
                            <a:noFill/>
                            <a:ln w="19050" cap="flat" cmpd="sng">
                              <a:solidFill>
                                <a:schemeClr val="dk1"/>
                              </a:solidFill>
                              <a:prstDash val="solid"/>
                              <a:miter lim="800000"/>
                              <a:headEnd type="none" w="sm" len="sm"/>
                              <a:tailEnd type="none" w="sm" len="sm"/>
                            </a:ln>
                          </wps:spPr>
                          <wps:txbx>
                            <w:txbxContent>
                              <w:p w14:paraId="706D9186" w14:textId="77777777" w:rsidR="004420EC" w:rsidRDefault="004420EC">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371475" y="523875"/>
                              <a:ext cx="1047750" cy="180975"/>
                            </a:xfrm>
                            <a:prstGeom prst="rect">
                              <a:avLst/>
                            </a:prstGeom>
                            <a:solidFill>
                              <a:srgbClr val="7F7F7F"/>
                            </a:solidFill>
                            <a:ln w="19050" cap="flat" cmpd="sng">
                              <a:solidFill>
                                <a:schemeClr val="dk1"/>
                              </a:solidFill>
                              <a:prstDash val="solid"/>
                              <a:miter lim="800000"/>
                              <a:headEnd type="none" w="sm" len="sm"/>
                              <a:tailEnd type="none" w="sm" len="sm"/>
                            </a:ln>
                          </wps:spPr>
                          <wps:txbx>
                            <w:txbxContent>
                              <w:p w14:paraId="360E45FE" w14:textId="77777777" w:rsidR="004420EC" w:rsidRDefault="004420EC">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1609725" y="523875"/>
                              <a:ext cx="180975" cy="180975"/>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00127D7B" w14:textId="77777777" w:rsidR="004420EC" w:rsidRDefault="004420EC">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1866900" y="523875"/>
                              <a:ext cx="180975" cy="180975"/>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098C747B" w14:textId="77777777" w:rsidR="004420EC" w:rsidRDefault="004420EC">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2143125" y="523875"/>
                              <a:ext cx="180975" cy="180975"/>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51734367" w14:textId="77777777" w:rsidR="004420EC" w:rsidRDefault="004420EC">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3B66DD6" id="Group 51" o:spid="_x0000_s1027" alt="Title: Group of algebra tiles - Description: One grey rectangle and three white squares." style="width:210.75pt;height:99.75pt;mso-position-horizontal-relative:char;mso-position-vertical-relative:line" coordorigin="40077,31465" coordsize="26765,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">
                <v:group id="Group 1" o:spid="_x0000_s1028" style="position:absolute;left:40077;top:31465;width:26765;height:12669" coordsize="26765,1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26765;height:12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D050C76" w14:textId="77777777" w:rsidR="004420EC" w:rsidRDefault="004420EC">
                          <w:pPr>
                            <w:spacing w:after="0" w:line="240" w:lineRule="auto"/>
                            <w:textDirection w:val="btLr"/>
                          </w:pPr>
                        </w:p>
                      </w:txbxContent>
                    </v:textbox>
                  </v:rect>
                  <v:roundrect id="Rounded Rectangle 3" o:spid="_x0000_s1030" style="position:absolute;width:26765;height:12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" filled="f" strokecolor="black [3200]" strokeweight="1.5pt">
                    <v:stroke startarrowwidth="narrow" startarrowlength="short" endarrowwidth="narrow" endarrowlength="short" joinstyle="miter"/>
                    <v:textbox inset="2.53958mm,2.53958mm,2.53958mm,2.53958mm">
                      <w:txbxContent>
                        <w:p w14:paraId="706D9186" w14:textId="77777777" w:rsidR="004420EC" w:rsidRDefault="004420EC">
                          <w:pPr>
                            <w:spacing w:after="0" w:line="240" w:lineRule="auto"/>
                            <w:textDirection w:val="btLr"/>
                          </w:pPr>
                        </w:p>
                      </w:txbxContent>
                    </v:textbox>
                  </v:roundrect>
                  <v:rect id="Rectangle 4" o:spid="_x0000_s1031" style="position:absolute;left:3714;top:5238;width:10478;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" fillcolor="#7f7f7f" strokecolor="black [3200]" strokeweight="1.5pt">
                    <v:stroke startarrowwidth="narrow" startarrowlength="short" endarrowwidth="narrow" endarrowlength="short"/>
                    <v:textbox inset="2.53958mm,2.53958mm,2.53958mm,2.53958mm">
                      <w:txbxContent>
                        <w:p w14:paraId="360E45FE" w14:textId="77777777" w:rsidR="004420EC" w:rsidRDefault="004420EC">
                          <w:pPr>
                            <w:spacing w:after="0" w:line="240" w:lineRule="auto"/>
                            <w:textDirection w:val="btLr"/>
                          </w:pPr>
                        </w:p>
                      </w:txbxContent>
                    </v:textbox>
                  </v:rect>
                  <v:rect id="Rectangle 5" o:spid="_x0000_s1032" style="position:absolute;left:16097;top:5238;width:1810;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" fillcolor="white [3201]" strokecolor="black [3200]" strokeweight="1.5pt">
                    <v:stroke startarrowwidth="narrow" startarrowlength="short" endarrowwidth="narrow" endarrowlength="short"/>
                    <v:textbox inset="2.53958mm,2.53958mm,2.53958mm,2.53958mm">
                      <w:txbxContent>
                        <w:p w14:paraId="00127D7B" w14:textId="77777777" w:rsidR="004420EC" w:rsidRDefault="004420EC">
                          <w:pPr>
                            <w:spacing w:after="0" w:line="240" w:lineRule="auto"/>
                            <w:textDirection w:val="btLr"/>
                          </w:pPr>
                        </w:p>
                      </w:txbxContent>
                    </v:textbox>
                  </v:rect>
                  <v:rect id="Rectangle 6" o:spid="_x0000_s1033" style="position:absolute;left:18669;top:5238;width:180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" fillcolor="white [3201]" strokecolor="black [3200]" strokeweight="1.5pt">
                    <v:stroke startarrowwidth="narrow" startarrowlength="short" endarrowwidth="narrow" endarrowlength="short"/>
                    <v:textbox inset="2.53958mm,2.53958mm,2.53958mm,2.53958mm">
                      <w:txbxContent>
                        <w:p w14:paraId="098C747B" w14:textId="77777777" w:rsidR="004420EC" w:rsidRDefault="004420EC">
                          <w:pPr>
                            <w:spacing w:after="0" w:line="240" w:lineRule="auto"/>
                            <w:textDirection w:val="btLr"/>
                          </w:pPr>
                        </w:p>
                      </w:txbxContent>
                    </v:textbox>
                  </v:rect>
                  <v:rect id="Rectangle 7" o:spid="_x0000_s1034" style="position:absolute;left:21431;top:5238;width:1810;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" fillcolor="white [3201]" strokecolor="black [3200]" strokeweight="1.5pt">
                    <v:stroke startarrowwidth="narrow" startarrowlength="short" endarrowwidth="narrow" endarrowlength="short"/>
                    <v:textbox inset="2.53958mm,2.53958mm,2.53958mm,2.53958mm">
                      <w:txbxContent>
                        <w:p w14:paraId="51734367" w14:textId="77777777" w:rsidR="004420EC" w:rsidRDefault="004420EC">
                          <w:pPr>
                            <w:spacing w:after="0" w:line="240" w:lineRule="auto"/>
                            <w:textDirection w:val="btLr"/>
                          </w:pPr>
                        </w:p>
                      </w:txbxContent>
                    </v:textbox>
                  </v:rect>
                </v:group>
                <w10:anchorlock/>
              </v:group>
            </w:pict>
          </mc:Fallback>
        </mc:AlternateContent>
      </w:r>
    </w:p>
    <w:p w14:paraId="488C0B47" w14:textId="77777777" w:rsidR="004420EC" w:rsidRDefault="00225656">
      <w:r>
        <w:br w:type="page"/>
      </w:r>
    </w:p>
    <w:p w14:paraId="3DA4B522" w14:textId="77777777" w:rsidR="00946170" w:rsidRDefault="00225656">
      <w:r>
        <w:lastRenderedPageBreak/>
        <w:t xml:space="preserve">3) </w:t>
      </w:r>
      <w:r>
        <w:tab/>
      </w:r>
      <w:r w:rsidR="00D4188A">
        <w:t xml:space="preserve">What is the value of the expression </w:t>
      </w:r>
      <m:oMath>
        <m:sSup>
          <m:sSupPr>
            <m:ctrlPr>
              <w:rPr>
                <w:rFonts w:ascii="Cambria Math" w:eastAsia="Cambria Math" w:hAnsi="Cambria Math" w:cs="Cambria Math"/>
              </w:rPr>
            </m:ctrlPr>
          </m:sSupPr>
          <m:e>
            <m:r>
              <w:rPr>
                <w:rFonts w:ascii="Cambria Math" w:eastAsia="Cambria Math" w:hAnsi="Cambria Math" w:cs="Cambria Math"/>
              </w:rPr>
              <m:t>x</m:t>
            </m:r>
          </m:e>
          <m:sup>
            <m:r>
              <w:rPr>
                <w:rFonts w:ascii="Cambria Math" w:eastAsia="Cambria Math" w:hAnsi="Cambria Math" w:cs="Cambria Math"/>
              </w:rPr>
              <m:t>y</m:t>
            </m:r>
          </m:sup>
        </m:sSup>
        <m:r>
          <w:rPr>
            <w:rFonts w:ascii="Cambria Math" w:eastAsia="Cambria Math" w:hAnsi="Cambria Math" w:cs="Cambria Math"/>
          </w:rPr>
          <m:t>+z</m:t>
        </m:r>
      </m:oMath>
      <w:r>
        <w:t xml:space="preserve"> when</w:t>
      </w:r>
      <w:r w:rsidR="0008257A">
        <w:t xml:space="preserve"> </w:t>
      </w:r>
      <m:oMath>
        <m:r>
          <w:rPr>
            <w:rFonts w:ascii="Cambria Math" w:hAnsi="Cambria Math"/>
          </w:rPr>
          <m:t>x=5</m:t>
        </m:r>
      </m:oMath>
      <w:r w:rsidR="0008257A">
        <w:t>,</w:t>
      </w:r>
      <w:r>
        <w:t xml:space="preserve"> </w:t>
      </w:r>
      <m:oMath>
        <m:r>
          <w:rPr>
            <w:rFonts w:ascii="Cambria Math" w:eastAsia="Cambria Math" w:hAnsi="Cambria Math" w:cs="Cambria Math"/>
          </w:rPr>
          <m:t>y=0</m:t>
        </m:r>
      </m:oMath>
      <w:r>
        <w:t xml:space="preserve">, and </w:t>
      </w:r>
      <m:oMath>
        <m:r>
          <w:rPr>
            <w:rFonts w:ascii="Cambria Math" w:eastAsia="Cambria Math" w:hAnsi="Cambria Math" w:cs="Cambria Math"/>
          </w:rPr>
          <m:t>z=</m:t>
        </m:r>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8</m:t>
            </m:r>
          </m:den>
        </m:f>
      </m:oMath>
      <w:r>
        <w:t>.</w:t>
      </w:r>
    </w:p>
    <w:p w14:paraId="13B39731" w14:textId="0202B9F6" w:rsidR="004420EC" w:rsidRDefault="00946170">
      <w:r>
        <w:t xml:space="preserve"> </w:t>
      </w:r>
    </w:p>
    <w:p w14:paraId="2BC256E6" w14:textId="77777777" w:rsidR="00946170" w:rsidRDefault="00225656" w:rsidP="00946170">
      <w:pPr>
        <w:spacing w:after="0" w:line="240" w:lineRule="auto"/>
        <w:ind w:left="720" w:hanging="720"/>
        <w:rPr>
          <w:color w:val="000000"/>
        </w:rPr>
      </w:pPr>
      <w:r>
        <w:t>4)</w:t>
      </w:r>
      <w:r>
        <w:tab/>
      </w:r>
      <w:r>
        <w:rPr>
          <w:color w:val="000000"/>
        </w:rPr>
        <w:t xml:space="preserve">Maria wants to fill a cylindrical pool with water and uses the expression </w:t>
      </w:r>
      <m:oMath>
        <m:r>
          <w:rPr>
            <w:rFonts w:ascii="Cambria Math" w:hAnsi="Cambria Math"/>
          </w:rPr>
          <m:t>π</m:t>
        </m:r>
        <m:sSup>
          <m:sSupPr>
            <m:ctrlPr>
              <w:rPr>
                <w:rFonts w:ascii="Cambria Math" w:eastAsia="Cambria Math" w:hAnsi="Cambria Math" w:cs="Cambria Math"/>
                <w:color w:val="000000"/>
              </w:rPr>
            </m:ctrlPr>
          </m:sSupPr>
          <m:e>
            <m:r>
              <w:rPr>
                <w:rFonts w:ascii="Cambria Math" w:eastAsia="Cambria Math" w:hAnsi="Cambria Math" w:cs="Cambria Math"/>
                <w:color w:val="000000"/>
              </w:rPr>
              <m:t>r</m:t>
            </m:r>
          </m:e>
          <m:sup>
            <m:r>
              <w:rPr>
                <w:rFonts w:ascii="Cambria Math" w:eastAsia="Cambria Math" w:hAnsi="Cambria Math" w:cs="Cambria Math"/>
                <w:color w:val="000000"/>
              </w:rPr>
              <m:t>2</m:t>
            </m:r>
          </m:sup>
        </m:sSup>
        <m:r>
          <w:rPr>
            <w:rFonts w:ascii="Cambria Math" w:eastAsia="Cambria Math" w:hAnsi="Cambria Math" w:cs="Cambria Math"/>
            <w:color w:val="000000"/>
          </w:rPr>
          <m:t>h</m:t>
        </m:r>
      </m:oMath>
      <w:r>
        <w:rPr>
          <w:color w:val="000000"/>
        </w:rPr>
        <w:t xml:space="preserve"> to determine how much water can fit into the pool.  If </w:t>
      </w:r>
      <m:oMath>
        <m:r>
          <w:rPr>
            <w:rFonts w:ascii="Cambria Math" w:eastAsia="Cambria Math" w:hAnsi="Cambria Math" w:cs="Cambria Math"/>
            <w:color w:val="000000"/>
          </w:rPr>
          <m:t>π=3.14</m:t>
        </m:r>
      </m:oMath>
      <w:r>
        <w:rPr>
          <w:color w:val="000000"/>
        </w:rPr>
        <w:t xml:space="preserve">, </w:t>
      </w:r>
      <m:oMath>
        <m:r>
          <w:rPr>
            <w:rFonts w:ascii="Cambria Math" w:eastAsia="Cambria Math" w:hAnsi="Cambria Math" w:cs="Cambria Math"/>
            <w:color w:val="000000"/>
          </w:rPr>
          <m:t>r=10</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2</m:t>
            </m:r>
          </m:den>
        </m:f>
      </m:oMath>
      <w:r>
        <w:rPr>
          <w:color w:val="000000"/>
        </w:rPr>
        <w:t xml:space="preserve"> ft, and </w:t>
      </w:r>
      <m:oMath>
        <m:r>
          <w:rPr>
            <w:rFonts w:ascii="Cambria Math" w:eastAsia="Cambria Math" w:hAnsi="Cambria Math" w:cs="Cambria Math"/>
            <w:color w:val="000000"/>
          </w:rPr>
          <m:t>h=4</m:t>
        </m:r>
        <m:f>
          <m:fPr>
            <m:ctrlPr>
              <w:rPr>
                <w:rFonts w:ascii="Cambria Math" w:eastAsia="Cambria Math" w:hAnsi="Cambria Math" w:cs="Cambria Math"/>
                <w:color w:val="000000"/>
              </w:rPr>
            </m:ctrlPr>
          </m:fPr>
          <m:num>
            <m:r>
              <w:rPr>
                <w:rFonts w:ascii="Cambria Math" w:eastAsia="Cambria Math" w:hAnsi="Cambria Math" w:cs="Cambria Math"/>
                <w:color w:val="000000"/>
              </w:rPr>
              <m:t>2</m:t>
            </m:r>
          </m:num>
          <m:den>
            <m:r>
              <w:rPr>
                <w:rFonts w:ascii="Cambria Math" w:eastAsia="Cambria Math" w:hAnsi="Cambria Math" w:cs="Cambria Math"/>
                <w:color w:val="000000"/>
              </w:rPr>
              <m:t>5</m:t>
            </m:r>
          </m:den>
        </m:f>
      </m:oMath>
      <w:r>
        <w:rPr>
          <w:color w:val="000000"/>
        </w:rPr>
        <w:t xml:space="preserve"> ft, </w:t>
      </w:r>
      <w:r w:rsidR="00E04EBA">
        <w:rPr>
          <w:color w:val="000000"/>
        </w:rPr>
        <w:t xml:space="preserve">approximately </w:t>
      </w:r>
      <w:r>
        <w:rPr>
          <w:color w:val="000000"/>
        </w:rPr>
        <w:t>how many cubic feet of water did Maria determine she can fit into the pool?</w:t>
      </w:r>
    </w:p>
    <w:p w14:paraId="6A0E0EE7" w14:textId="44FFFE0F" w:rsidR="00946170" w:rsidRDefault="00946170" w:rsidP="00946170">
      <w:pPr>
        <w:spacing w:after="0" w:line="240" w:lineRule="auto"/>
        <w:ind w:left="720" w:hanging="720"/>
        <w:rPr>
          <w:sz w:val="20"/>
          <w:szCs w:val="20"/>
        </w:rPr>
      </w:pPr>
      <w:r>
        <w:rPr>
          <w:sz w:val="20"/>
          <w:szCs w:val="20"/>
        </w:rPr>
        <w:t xml:space="preserve"> </w:t>
      </w:r>
    </w:p>
    <w:p w14:paraId="6D09F53A" w14:textId="77777777" w:rsidR="00946170" w:rsidRDefault="00225656">
      <w:pPr>
        <w:jc w:val="both"/>
      </w:pPr>
      <w:r>
        <w:t xml:space="preserve">5) </w:t>
      </w:r>
      <w:r>
        <w:tab/>
      </w:r>
      <w:r w:rsidR="00E04EBA">
        <w:t>Evaluate</w:t>
      </w:r>
      <w:r>
        <w:t xml:space="preserve"> the expression </w:t>
      </w:r>
      <m:oMath>
        <m:sSup>
          <m:sSupPr>
            <m:ctrlPr>
              <w:rPr>
                <w:rFonts w:ascii="Cambria Math" w:eastAsia="Cambria Math" w:hAnsi="Cambria Math" w:cs="Cambria Math"/>
              </w:rPr>
            </m:ctrlPr>
          </m:sSupPr>
          <m:e>
            <m:r>
              <w:rPr>
                <w:rFonts w:ascii="Cambria Math" w:eastAsia="Cambria Math" w:hAnsi="Cambria Math" w:cs="Cambria Math"/>
              </w:rPr>
              <m:t>a</m:t>
            </m:r>
          </m:e>
          <m:sup>
            <m:r>
              <w:rPr>
                <w:rFonts w:ascii="Cambria Math" w:eastAsia="Cambria Math" w:hAnsi="Cambria Math" w:cs="Cambria Math"/>
              </w:rPr>
              <m:t>2</m:t>
            </m:r>
          </m:sup>
        </m:sSup>
        <m:r>
          <w:rPr>
            <w:rFonts w:ascii="Cambria Math" w:eastAsia="Cambria Math" w:hAnsi="Cambria Math" w:cs="Cambria Math"/>
          </w:rPr>
          <m:t>-5b+</m:t>
        </m:r>
        <m:rad>
          <m:radPr>
            <m:degHide m:val="1"/>
            <m:ctrlPr>
              <w:rPr>
                <w:rFonts w:ascii="Cambria Math" w:eastAsia="Cambria Math" w:hAnsi="Cambria Math" w:cs="Cambria Math"/>
              </w:rPr>
            </m:ctrlPr>
          </m:radPr>
          <m:deg/>
          <m:e>
            <m:r>
              <w:rPr>
                <w:rFonts w:ascii="Cambria Math" w:eastAsia="Cambria Math" w:hAnsi="Cambria Math" w:cs="Cambria Math"/>
              </w:rPr>
              <m:t>c</m:t>
            </m:r>
          </m:e>
        </m:rad>
      </m:oMath>
      <w:r>
        <w:t xml:space="preserve">  when </w:t>
      </w:r>
      <m:oMath>
        <m:r>
          <w:rPr>
            <w:rFonts w:ascii="Cambria Math" w:eastAsia="Cambria Math" w:hAnsi="Cambria Math" w:cs="Cambria Math"/>
          </w:rPr>
          <m:t>a=-3</m:t>
        </m:r>
      </m:oMath>
      <w:r>
        <w:t xml:space="preserve">, </w:t>
      </w:r>
      <m:oMath>
        <m:r>
          <w:rPr>
            <w:rFonts w:ascii="Cambria Math" w:eastAsia="Cambria Math" w:hAnsi="Cambria Math" w:cs="Cambria Math"/>
          </w:rPr>
          <m:t>b=6</m:t>
        </m:r>
      </m:oMath>
      <w:r>
        <w:t xml:space="preserve">, and </w:t>
      </w:r>
      <m:oMath>
        <m:r>
          <w:rPr>
            <w:rFonts w:ascii="Cambria Math" w:eastAsia="Cambria Math" w:hAnsi="Cambria Math" w:cs="Cambria Math"/>
          </w:rPr>
          <m:t>c</m:t>
        </m:r>
      </m:oMath>
      <w:r>
        <w:t xml:space="preserve"> = 16.</w:t>
      </w:r>
    </w:p>
    <w:p w14:paraId="1CB5A2F0" w14:textId="5C1A03A0" w:rsidR="004420EC" w:rsidRDefault="00946170">
      <w:pPr>
        <w:jc w:val="both"/>
        <w:rPr>
          <w:sz w:val="32"/>
          <w:szCs w:val="32"/>
        </w:rPr>
      </w:pPr>
      <w:r>
        <w:rPr>
          <w:sz w:val="32"/>
          <w:szCs w:val="32"/>
        </w:rPr>
        <w:t xml:space="preserve"> </w:t>
      </w:r>
    </w:p>
    <w:p w14:paraId="263CA6C9" w14:textId="77777777" w:rsidR="00946170" w:rsidRDefault="00225656" w:rsidP="00946170">
      <w:pPr>
        <w:spacing w:after="0"/>
        <w:jc w:val="both"/>
      </w:pPr>
      <w:r>
        <w:t xml:space="preserve">6) </w:t>
      </w:r>
      <w:r>
        <w:tab/>
        <w:t xml:space="preserve">Evaluate the expression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m:t>
            </m:r>
            <m:d>
              <m:dPr>
                <m:begChr m:val="|"/>
                <m:endChr m:val="|"/>
                <m:ctrlPr>
                  <w:rPr>
                    <w:rFonts w:ascii="Cambria Math" w:eastAsia="Cambria Math" w:hAnsi="Cambria Math" w:cs="Cambria Math"/>
                    <w:sz w:val="28"/>
                    <w:szCs w:val="28"/>
                  </w:rPr>
                </m:ctrlPr>
              </m:dPr>
              <m:e>
                <m:r>
                  <w:rPr>
                    <w:rFonts w:ascii="Cambria Math" w:eastAsia="Cambria Math" w:hAnsi="Cambria Math" w:cs="Cambria Math"/>
                    <w:sz w:val="28"/>
                    <w:szCs w:val="28"/>
                  </w:rPr>
                  <m:t>r-t</m:t>
                </m:r>
              </m:e>
            </m:d>
          </m:num>
          <m:den>
            <m:r>
              <w:rPr>
                <w:rFonts w:ascii="Cambria Math" w:eastAsia="Cambria Math" w:hAnsi="Cambria Math" w:cs="Cambria Math"/>
                <w:sz w:val="28"/>
                <w:szCs w:val="28"/>
              </w:rPr>
              <m:t>2m</m:t>
            </m:r>
          </m:den>
        </m:f>
      </m:oMath>
      <w:r>
        <w:t xml:space="preserve">  when </w:t>
      </w:r>
      <m:oMath>
        <m:r>
          <w:rPr>
            <w:rFonts w:ascii="Cambria Math" w:eastAsia="Cambria Math" w:hAnsi="Cambria Math" w:cs="Cambria Math"/>
          </w:rPr>
          <m:t>m=-1</m:t>
        </m:r>
      </m:oMath>
      <w:r>
        <w:t xml:space="preserve">, </w:t>
      </w:r>
      <m:oMath>
        <m:r>
          <w:rPr>
            <w:rFonts w:ascii="Cambria Math" w:eastAsia="Cambria Math" w:hAnsi="Cambria Math" w:cs="Cambria Math"/>
          </w:rPr>
          <m:t>r=-6</m:t>
        </m:r>
      </m:oMath>
      <w:r>
        <w:t xml:space="preserve">, and </w:t>
      </w:r>
      <m:oMath>
        <m:r>
          <w:rPr>
            <w:rFonts w:ascii="Cambria Math" w:eastAsia="Cambria Math" w:hAnsi="Cambria Math" w:cs="Cambria Math"/>
          </w:rPr>
          <m:t>t=-4</m:t>
        </m:r>
      </m:oMath>
      <w:r>
        <w:t>.</w:t>
      </w:r>
    </w:p>
    <w:p w14:paraId="08A46D60" w14:textId="1C05D157" w:rsidR="004420EC" w:rsidRDefault="00946170" w:rsidP="00946170">
      <w:pPr>
        <w:spacing w:after="0"/>
        <w:jc w:val="both"/>
        <w:rPr>
          <w:sz w:val="24"/>
          <w:szCs w:val="24"/>
        </w:rPr>
      </w:pPr>
      <w:r>
        <w:rPr>
          <w:sz w:val="24"/>
          <w:szCs w:val="24"/>
        </w:rPr>
        <w:t xml:space="preserve"> </w:t>
      </w:r>
    </w:p>
    <w:p w14:paraId="61C7788D" w14:textId="032E26E1" w:rsidR="00946170" w:rsidRDefault="00225656" w:rsidP="00946170">
      <w:pPr>
        <w:spacing w:after="0"/>
        <w:jc w:val="both"/>
      </w:pPr>
      <w:r>
        <w:t xml:space="preserve">7) </w:t>
      </w:r>
      <w:r>
        <w:tab/>
      </w:r>
      <w:r w:rsidR="00D4188A">
        <w:rPr>
          <w:rFonts w:asciiTheme="minorHAnsi" w:hAnsiTheme="minorHAnsi" w:cstheme="minorHAnsi"/>
        </w:rPr>
        <w:t>What is the value of the expression</w:t>
      </w:r>
      <w:r w:rsidR="00D4188A" w:rsidRPr="0008257A">
        <w:rPr>
          <w:rFonts w:asciiTheme="minorHAnsi" w:hAnsiTheme="minorHAnsi" w:cstheme="minorHAnsi"/>
        </w:rPr>
        <w:t xml:space="preserve"> </w:t>
      </w:r>
      <m:oMath>
        <m:r>
          <w:rPr>
            <w:rFonts w:ascii="Cambria Math" w:eastAsia="Cambria Math" w:hAnsi="Cambria Math" w:cstheme="minorHAnsi"/>
          </w:rPr>
          <m:t>m{8+</m:t>
        </m:r>
        <m:d>
          <m:dPr>
            <m:begChr m:val="["/>
            <m:endChr m:val="]"/>
            <m:ctrlPr>
              <w:rPr>
                <w:rFonts w:ascii="Cambria Math" w:eastAsia="Cambria Math" w:hAnsi="Cambria Math" w:cstheme="minorHAnsi"/>
              </w:rPr>
            </m:ctrlPr>
          </m:dPr>
          <m:e>
            <m:r>
              <w:rPr>
                <w:rFonts w:ascii="Cambria Math" w:eastAsia="Cambria Math" w:hAnsi="Cambria Math" w:cstheme="minorHAnsi"/>
              </w:rPr>
              <m:t>b</m:t>
            </m:r>
            <m:d>
              <m:dPr>
                <m:ctrlPr>
                  <w:rPr>
                    <w:rFonts w:ascii="Cambria Math" w:eastAsia="Cambria Math" w:hAnsi="Cambria Math" w:cstheme="minorHAnsi"/>
                  </w:rPr>
                </m:ctrlPr>
              </m:dPr>
              <m:e>
                <m:r>
                  <w:rPr>
                    <w:rFonts w:ascii="Cambria Math" w:eastAsia="Cambria Math" w:hAnsi="Cambria Math" w:cstheme="minorHAnsi"/>
                  </w:rPr>
                  <m:t>m-1</m:t>
                </m:r>
              </m:e>
            </m:d>
            <m:r>
              <w:rPr>
                <w:rFonts w:ascii="Cambria Math" w:eastAsia="Cambria Math" w:hAnsi="Cambria Math" w:cstheme="minorHAnsi"/>
              </w:rPr>
              <m:t>+3</m:t>
            </m:r>
          </m:e>
        </m:d>
        <m:r>
          <w:rPr>
            <w:rFonts w:ascii="Cambria Math" w:eastAsia="Cambria Math" w:hAnsi="Cambria Math" w:cstheme="minorHAnsi"/>
          </w:rPr>
          <m:t>}</m:t>
        </m:r>
      </m:oMath>
      <w:r w:rsidRPr="0008257A">
        <w:rPr>
          <w:rFonts w:asciiTheme="minorHAnsi" w:hAnsiTheme="minorHAnsi" w:cstheme="minorHAnsi"/>
        </w:rPr>
        <w:t xml:space="preserve"> when </w:t>
      </w:r>
      <m:oMath>
        <m:r>
          <w:rPr>
            <w:rFonts w:ascii="Cambria Math" w:eastAsia="Cambria Math" w:hAnsi="Cambria Math" w:cstheme="minorHAnsi"/>
          </w:rPr>
          <m:t>m=-2</m:t>
        </m:r>
      </m:oMath>
      <w:r w:rsidRPr="0008257A">
        <w:rPr>
          <w:rFonts w:asciiTheme="minorHAnsi" w:hAnsiTheme="minorHAnsi" w:cstheme="minorHAnsi"/>
        </w:rPr>
        <w:t xml:space="preserve"> </w:t>
      </w:r>
      <w:r w:rsidR="00D34AF1">
        <w:t xml:space="preserve">and </w:t>
      </w:r>
      <m:oMath>
        <m:r>
          <w:rPr>
            <w:rFonts w:ascii="Cambria Math" w:eastAsia="Cambria Math" w:hAnsi="Cambria Math" w:cs="Cambria Math"/>
          </w:rPr>
          <m:t>b=-</m:t>
        </m:r>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3</m:t>
            </m:r>
          </m:den>
        </m:f>
      </m:oMath>
      <w:r w:rsidR="00CD527E">
        <w:t xml:space="preserve"> ?</w:t>
      </w:r>
    </w:p>
    <w:p w14:paraId="14DB6799" w14:textId="77777777" w:rsidR="00946170" w:rsidRDefault="00946170">
      <w:r>
        <w:br w:type="page"/>
      </w:r>
    </w:p>
    <w:p w14:paraId="5F07CD5F" w14:textId="40220B16" w:rsidR="004420EC" w:rsidRDefault="004420EC" w:rsidP="00946170">
      <w:pPr>
        <w:spacing w:after="0"/>
        <w:jc w:val="both"/>
      </w:pPr>
    </w:p>
    <w:p w14:paraId="495E8C21" w14:textId="4A87A4C2" w:rsidR="004420EC" w:rsidRDefault="00A93AD5">
      <w:pPr>
        <w:pStyle w:val="Title"/>
      </w:pPr>
      <w:bookmarkStart w:id="2" w:name="bookmark=id.3znysh7" w:colFirst="0" w:colLast="0"/>
      <w:bookmarkStart w:id="3" w:name="_heading=h.1fob9te" w:colFirst="0" w:colLast="0"/>
      <w:bookmarkStart w:id="4" w:name="teacher"/>
      <w:bookmarkEnd w:id="2"/>
      <w:bookmarkEnd w:id="3"/>
      <w:r>
        <w:t xml:space="preserve">SOL 8.14a </w:t>
      </w:r>
      <w:bookmarkEnd w:id="4"/>
      <w:r>
        <w:t xml:space="preserve">- </w:t>
      </w:r>
      <w:r w:rsidR="00225656">
        <w:t>Just in Time Quick Check Teacher Notes</w:t>
      </w:r>
    </w:p>
    <w:p w14:paraId="4B32A6EE" w14:textId="3D8F49FC" w:rsidR="004420EC" w:rsidRDefault="00225656">
      <w:pPr>
        <w:spacing w:after="0"/>
        <w:jc w:val="center"/>
        <w:rPr>
          <w:b/>
          <w:color w:val="C00000"/>
        </w:rPr>
      </w:pPr>
      <w:r>
        <w:rPr>
          <w:b/>
          <w:color w:val="C00000"/>
        </w:rPr>
        <w:t>Common Error</w:t>
      </w:r>
      <w:r w:rsidR="00A93AD5">
        <w:rPr>
          <w:b/>
          <w:color w:val="C00000"/>
        </w:rPr>
        <w:t>s</w:t>
      </w:r>
      <w:r>
        <w:rPr>
          <w:b/>
          <w:color w:val="C00000"/>
        </w:rPr>
        <w:t>/Misconceptions and their Possible Indications</w:t>
      </w:r>
    </w:p>
    <w:p w14:paraId="713AC33D" w14:textId="77777777" w:rsidR="004420EC" w:rsidRDefault="004420EC">
      <w:pPr>
        <w:spacing w:after="0"/>
        <w:jc w:val="center"/>
        <w:rPr>
          <w:b/>
          <w:color w:val="C00000"/>
        </w:rPr>
      </w:pPr>
    </w:p>
    <w:p w14:paraId="7660DFA3" w14:textId="77777777" w:rsidR="004420EC" w:rsidRDefault="00225656">
      <w:pPr>
        <w:ind w:left="360"/>
      </w:pPr>
      <w:r>
        <w:t>For questions 1 and 2, use the key provided.</w:t>
      </w:r>
    </w:p>
    <w:p w14:paraId="7D706061" w14:textId="77777777" w:rsidR="004420EC" w:rsidRDefault="00225656">
      <w:r>
        <w:t xml:space="preserve"> </w:t>
      </w:r>
      <w:r>
        <w:rPr>
          <w:noProof/>
          <w:lang w:val="en-US"/>
        </w:rPr>
        <w:drawing>
          <wp:inline distT="0" distB="0" distL="0" distR="0" wp14:anchorId="6821A950" wp14:editId="35B06233">
            <wp:extent cx="1870509" cy="1482019"/>
            <wp:effectExtent l="0" t="0" r="0" b="4445"/>
            <wp:docPr id="53" name="image1.png" descr="In this key a white rectangle represents positive x, a grey rectangle represents negative x, a white square represents positive one, and a grey square represents negative one.  " title="Key"/>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3"/>
                    <a:srcRect/>
                    <a:stretch>
                      <a:fillRect/>
                    </a:stretch>
                  </pic:blipFill>
                  <pic:spPr>
                    <a:xfrm>
                      <a:off x="0" y="0"/>
                      <a:ext cx="1870509" cy="1482019"/>
                    </a:xfrm>
                    <a:prstGeom prst="rect">
                      <a:avLst/>
                    </a:prstGeom>
                    <a:ln/>
                  </pic:spPr>
                </pic:pic>
              </a:graphicData>
            </a:graphic>
          </wp:inline>
        </w:drawing>
      </w:r>
    </w:p>
    <w:p w14:paraId="5B2E664B" w14:textId="77777777" w:rsidR="004420EC" w:rsidRDefault="004420EC">
      <w:pPr>
        <w:spacing w:after="0"/>
        <w:jc w:val="center"/>
        <w:rPr>
          <w:b/>
          <w:color w:val="C00000"/>
        </w:rPr>
      </w:pPr>
    </w:p>
    <w:p w14:paraId="1E172B3B" w14:textId="77777777" w:rsidR="004420EC" w:rsidRDefault="00225656">
      <w:r>
        <w:t>1)</w:t>
      </w:r>
      <w:r>
        <w:tab/>
        <w:t xml:space="preserve">Sketch a model for the expression </w:t>
      </w:r>
      <m:oMath>
        <m:r>
          <w:rPr>
            <w:rFonts w:ascii="Cambria Math" w:eastAsia="Cambria Math" w:hAnsi="Cambria Math" w:cs="Cambria Math"/>
          </w:rPr>
          <m:t>3x-2</m:t>
        </m:r>
      </m:oMath>
      <w:r>
        <w:t xml:space="preserve"> in the expression mat.</w:t>
      </w:r>
    </w:p>
    <w:p w14:paraId="14DDCE28" w14:textId="75100ECD" w:rsidR="004420EC" w:rsidRDefault="00225656">
      <w:r>
        <w:rPr>
          <w:noProof/>
          <w:lang w:val="en-US"/>
        </w:rPr>
        <mc:AlternateContent>
          <mc:Choice Requires="wps">
            <w:drawing>
              <wp:inline distT="0" distB="0" distL="0" distR="0" wp14:anchorId="6640F4CB" wp14:editId="1C1B41DA">
                <wp:extent cx="2581275" cy="1533525"/>
                <wp:effectExtent l="0" t="0" r="28575" b="28575"/>
                <wp:docPr id="49" name="Rounded Rectangle 49" descr="Picture of a blank expression mat." title="Blank expression mat"/>
                <wp:cNvGraphicFramePr/>
                <a:graphic xmlns:a="http://schemas.openxmlformats.org/drawingml/2006/main">
                  <a:graphicData uri="http://schemas.microsoft.com/office/word/2010/wordprocessingShape">
                    <wps:wsp>
                      <wps:cNvSpPr/>
                      <wps:spPr>
                        <a:xfrm>
                          <a:off x="4083938" y="3041813"/>
                          <a:ext cx="2524125" cy="1476375"/>
                        </a:xfrm>
                        <a:prstGeom prst="roundRect">
                          <a:avLst>
                            <a:gd name="adj" fmla="val 16667"/>
                          </a:avLst>
                        </a:prstGeom>
                        <a:noFill/>
                        <a:ln w="19050" cap="flat" cmpd="sng">
                          <a:solidFill>
                            <a:schemeClr val="dk1"/>
                          </a:solidFill>
                          <a:prstDash val="solid"/>
                          <a:miter lim="800000"/>
                          <a:headEnd type="none" w="sm" len="sm"/>
                          <a:tailEnd type="none" w="sm" len="sm"/>
                        </a:ln>
                      </wps:spPr>
                      <wps:txbx>
                        <w:txbxContent>
                          <w:p w14:paraId="304C5419" w14:textId="77777777" w:rsidR="004420EC" w:rsidRDefault="004420E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oundrect w14:anchorId="6640F4CB" id="Rounded Rectangle 49" o:spid="_x0000_s1035" alt="Title: Blank expression mat - Description: Picture of a blank expression mat." style="width:203.25pt;height:12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" filled="f" strokecolor="black [3200]" strokeweight="1.5pt">
                <v:stroke startarrowwidth="narrow" startarrowlength="short" endarrowwidth="narrow" endarrowlength="short" joinstyle="miter"/>
                <v:textbox inset="2.53958mm,2.53958mm,2.53958mm,2.53958mm">
                  <w:txbxContent>
                    <w:p w14:paraId="304C5419" w14:textId="77777777" w:rsidR="004420EC" w:rsidRDefault="004420EC">
                      <w:pPr>
                        <w:spacing w:after="0" w:line="240" w:lineRule="auto"/>
                        <w:textDirection w:val="btLr"/>
                      </w:pPr>
                    </w:p>
                  </w:txbxContent>
                </v:textbox>
                <w10:anchorlock/>
              </v:roundrect>
            </w:pict>
          </mc:Fallback>
        </mc:AlternateContent>
      </w:r>
    </w:p>
    <w:p w14:paraId="11BCBD1C" w14:textId="77777777" w:rsidR="00946170" w:rsidRDefault="00821462" w:rsidP="00C97797">
      <w:pPr>
        <w:spacing w:after="120" w:line="276" w:lineRule="auto"/>
        <w:ind w:left="720"/>
        <w:rPr>
          <w:i/>
          <w:color w:val="C00000"/>
        </w:rPr>
      </w:pPr>
      <w:r>
        <w:rPr>
          <w:i/>
          <w:color w:val="C00000"/>
        </w:rPr>
        <w:t xml:space="preserve">A </w:t>
      </w:r>
      <w:r w:rsidR="00225656">
        <w:rPr>
          <w:i/>
          <w:color w:val="C00000"/>
        </w:rPr>
        <w:t xml:space="preserve">common misconception is for students to place three unit tiles followed by an </w:t>
      </w:r>
      <m:oMath>
        <m:r>
          <w:rPr>
            <w:rFonts w:ascii="Cambria Math" w:eastAsia="Cambria Math" w:hAnsi="Cambria Math" w:cs="Cambria Math"/>
            <w:color w:val="C00000"/>
          </w:rPr>
          <m:t>x</m:t>
        </m:r>
      </m:oMath>
      <w:r w:rsidR="00225656">
        <w:rPr>
          <w:i/>
          <w:color w:val="C00000"/>
        </w:rPr>
        <w:t>-tile</w:t>
      </w:r>
      <w:r>
        <w:rPr>
          <w:i/>
          <w:color w:val="C00000"/>
        </w:rPr>
        <w:t xml:space="preserve"> when modeling 3x</w:t>
      </w:r>
      <w:r w:rsidR="00225656">
        <w:rPr>
          <w:i/>
          <w:color w:val="C00000"/>
        </w:rPr>
        <w:t xml:space="preserve">.  </w:t>
      </w:r>
      <w:r>
        <w:rPr>
          <w:i/>
          <w:color w:val="C00000"/>
        </w:rPr>
        <w:t>This may indicate</w:t>
      </w:r>
      <w:r w:rsidR="00E92BB6">
        <w:rPr>
          <w:i/>
          <w:color w:val="C00000"/>
        </w:rPr>
        <w:t xml:space="preserve"> the student does not understand </w:t>
      </w:r>
      <w:r w:rsidR="0052333D">
        <w:rPr>
          <w:i/>
          <w:color w:val="C00000"/>
        </w:rPr>
        <w:t xml:space="preserve">that 3x represents 3 groups of x.  These students should be prompted to model the expression </w:t>
      </w:r>
      <m:oMath>
        <m:r>
          <w:rPr>
            <w:rFonts w:ascii="Cambria Math" w:eastAsia="Cambria Math" w:hAnsi="Cambria Math" w:cs="Cambria Math"/>
            <w:color w:val="C00000"/>
          </w:rPr>
          <m:t>3+x</m:t>
        </m:r>
      </m:oMath>
      <w:r w:rsidR="0052333D">
        <w:rPr>
          <w:i/>
          <w:color w:val="C00000"/>
        </w:rPr>
        <w:t>.  They may also benefit from modeling numerical expressions like 3(2) to see that it represents 3 groups of 2.</w:t>
      </w:r>
    </w:p>
    <w:p w14:paraId="4AA2BDD2" w14:textId="5E4EA567" w:rsidR="00946170" w:rsidRDefault="00946170" w:rsidP="00C97797">
      <w:pPr>
        <w:spacing w:after="120" w:line="276" w:lineRule="auto"/>
        <w:ind w:left="720"/>
        <w:rPr>
          <w:i/>
          <w:color w:val="C00000"/>
        </w:rPr>
      </w:pPr>
      <w:r>
        <w:rPr>
          <w:i/>
          <w:color w:val="C00000"/>
        </w:rPr>
        <w:t xml:space="preserve"> </w:t>
      </w:r>
      <w:r w:rsidR="00225656">
        <w:rPr>
          <w:i/>
          <w:color w:val="C00000"/>
        </w:rPr>
        <w:t xml:space="preserve">Another common error is to place two unshaded tiles to represent the constant in the expression.  </w:t>
      </w:r>
      <w:r w:rsidR="0052333D">
        <w:rPr>
          <w:i/>
          <w:color w:val="C00000"/>
        </w:rPr>
        <w:t xml:space="preserve">This may indicate the student does not understand that subtracting 2 is the same as adding -2.  </w:t>
      </w:r>
      <w:r w:rsidR="00225656">
        <w:rPr>
          <w:i/>
          <w:color w:val="C00000"/>
        </w:rPr>
        <w:t xml:space="preserve">Those </w:t>
      </w:r>
      <w:r w:rsidR="00E04EBA">
        <w:rPr>
          <w:i/>
          <w:color w:val="C00000"/>
        </w:rPr>
        <w:t xml:space="preserve">students </w:t>
      </w:r>
      <w:r w:rsidR="00225656">
        <w:rPr>
          <w:i/>
          <w:color w:val="C00000"/>
        </w:rPr>
        <w:t>who misrepresent the constant in this expression should revisit their study of integer operations fr</w:t>
      </w:r>
      <w:r w:rsidR="0052333D">
        <w:rPr>
          <w:i/>
          <w:color w:val="C00000"/>
        </w:rPr>
        <w:t>o</w:t>
      </w:r>
      <w:r w:rsidR="00225656">
        <w:rPr>
          <w:i/>
          <w:color w:val="C00000"/>
        </w:rPr>
        <w:t xml:space="preserve">m the </w:t>
      </w:r>
      <w:r w:rsidR="00225656" w:rsidRPr="00A93AD5">
        <w:rPr>
          <w:i/>
          <w:color w:val="C00000"/>
        </w:rPr>
        <w:t>Mathematics 201</w:t>
      </w:r>
      <w:r w:rsidR="00C97797">
        <w:rPr>
          <w:i/>
          <w:color w:val="C00000"/>
        </w:rPr>
        <w:t>6 Standards of Learning – Grade 6 Mathematics</w:t>
      </w:r>
      <w:r w:rsidR="00225656" w:rsidRPr="00A93AD5">
        <w:rPr>
          <w:i/>
          <w:color w:val="C00000"/>
        </w:rPr>
        <w:t xml:space="preserve"> Curriculum Framework </w:t>
      </w:r>
      <w:r w:rsidR="00225656">
        <w:rPr>
          <w:i/>
          <w:color w:val="C00000"/>
        </w:rPr>
        <w:t>(SOL 6.6).</w:t>
      </w:r>
    </w:p>
    <w:p w14:paraId="66A4DC33" w14:textId="4320567C" w:rsidR="004420EC" w:rsidRDefault="00946170" w:rsidP="00946170">
      <w:pPr>
        <w:spacing w:after="0"/>
        <w:ind w:left="720"/>
      </w:pPr>
      <w:r>
        <w:t xml:space="preserve"> </w:t>
      </w:r>
    </w:p>
    <w:p w14:paraId="7168D278" w14:textId="4FB85D65" w:rsidR="004420EC" w:rsidRDefault="00225656">
      <w:r>
        <w:t xml:space="preserve">2) </w:t>
      </w:r>
      <w:r>
        <w:tab/>
        <w:t xml:space="preserve">Evaluate the expression modeled below when </w:t>
      </w:r>
      <m:oMath>
        <m:r>
          <w:rPr>
            <w:rFonts w:ascii="Cambria Math" w:eastAsia="Cambria Math" w:hAnsi="Cambria Math" w:cs="Cambria Math"/>
          </w:rPr>
          <m:t>x=3.</m:t>
        </m:r>
      </m:oMath>
      <w:r w:rsidR="00946170">
        <w:rPr>
          <w:noProof/>
          <w:lang w:val="en-US"/>
        </w:rPr>
        <mc:AlternateContent>
          <mc:Choice Requires="wpg">
            <w:drawing>
              <wp:inline distT="0" distB="0" distL="0" distR="0" wp14:anchorId="5D4F080B" wp14:editId="5A889A0B">
                <wp:extent cx="2676525" cy="1266825"/>
                <wp:effectExtent l="0" t="0" r="28575" b="28575"/>
                <wp:docPr id="15" name="Group 15" descr="One grey rectangle and three white squares." title="Group of algebra tiles"/>
                <wp:cNvGraphicFramePr/>
                <a:graphic xmlns:a="http://schemas.openxmlformats.org/drawingml/2006/main">
                  <a:graphicData uri="http://schemas.microsoft.com/office/word/2010/wordprocessingGroup">
                    <wpg:wgp>
                      <wpg:cNvGrpSpPr/>
                      <wpg:grpSpPr>
                        <a:xfrm>
                          <a:off x="0" y="0"/>
                          <a:ext cx="2676525" cy="1266825"/>
                          <a:chOff x="4007738" y="3146588"/>
                          <a:chExt cx="2676525" cy="1266825"/>
                        </a:xfrm>
                      </wpg:grpSpPr>
                      <wpg:grpSp>
                        <wpg:cNvPr id="16" name="Group 16"/>
                        <wpg:cNvGrpSpPr/>
                        <wpg:grpSpPr>
                          <a:xfrm>
                            <a:off x="4007738" y="3146588"/>
                            <a:ext cx="2676525" cy="1266825"/>
                            <a:chOff x="0" y="0"/>
                            <a:chExt cx="2676525" cy="1266825"/>
                          </a:xfrm>
                        </wpg:grpSpPr>
                        <wps:wsp>
                          <wps:cNvPr id="17" name="Rectangle 17"/>
                          <wps:cNvSpPr/>
                          <wps:spPr>
                            <a:xfrm>
                              <a:off x="0" y="0"/>
                              <a:ext cx="2676525" cy="1266825"/>
                            </a:xfrm>
                            <a:prstGeom prst="rect">
                              <a:avLst/>
                            </a:prstGeom>
                            <a:noFill/>
                            <a:ln>
                              <a:noFill/>
                            </a:ln>
                          </wps:spPr>
                          <wps:txbx>
                            <w:txbxContent>
                              <w:p w14:paraId="76F477EB" w14:textId="77777777" w:rsidR="00946170" w:rsidRDefault="00946170" w:rsidP="00946170">
                                <w:pPr>
                                  <w:spacing w:after="0" w:line="240" w:lineRule="auto"/>
                                  <w:textDirection w:val="btLr"/>
                                </w:pPr>
                              </w:p>
                            </w:txbxContent>
                          </wps:txbx>
                          <wps:bodyPr spcFirstLastPara="1" wrap="square" lIns="91425" tIns="91425" rIns="91425" bIns="91425" anchor="ctr" anchorCtr="0">
                            <a:noAutofit/>
                          </wps:bodyPr>
                        </wps:wsp>
                        <wps:wsp>
                          <wps:cNvPr id="18" name="Rounded Rectangle 18"/>
                          <wps:cNvSpPr/>
                          <wps:spPr>
                            <a:xfrm>
                              <a:off x="0" y="0"/>
                              <a:ext cx="2676525" cy="1266825"/>
                            </a:xfrm>
                            <a:prstGeom prst="roundRect">
                              <a:avLst>
                                <a:gd name="adj" fmla="val 16667"/>
                              </a:avLst>
                            </a:prstGeom>
                            <a:noFill/>
                            <a:ln w="19050" cap="flat" cmpd="sng">
                              <a:solidFill>
                                <a:schemeClr val="dk1"/>
                              </a:solidFill>
                              <a:prstDash val="solid"/>
                              <a:miter lim="800000"/>
                              <a:headEnd type="none" w="sm" len="sm"/>
                              <a:tailEnd type="none" w="sm" len="sm"/>
                            </a:ln>
                          </wps:spPr>
                          <wps:txbx>
                            <w:txbxContent>
                              <w:p w14:paraId="1BA95C3F" w14:textId="77777777" w:rsidR="00946170" w:rsidRDefault="00946170" w:rsidP="00946170">
                                <w:pPr>
                                  <w:spacing w:after="0" w:line="240" w:lineRule="auto"/>
                                  <w:textDirection w:val="btLr"/>
                                </w:pPr>
                              </w:p>
                            </w:txbxContent>
                          </wps:txbx>
                          <wps:bodyPr spcFirstLastPara="1" wrap="square" lIns="91425" tIns="91425" rIns="91425" bIns="91425" anchor="ctr" anchorCtr="0">
                            <a:noAutofit/>
                          </wps:bodyPr>
                        </wps:wsp>
                        <wps:wsp>
                          <wps:cNvPr id="19" name="Rectangle 19"/>
                          <wps:cNvSpPr/>
                          <wps:spPr>
                            <a:xfrm>
                              <a:off x="371475" y="523875"/>
                              <a:ext cx="1047750" cy="180975"/>
                            </a:xfrm>
                            <a:prstGeom prst="rect">
                              <a:avLst/>
                            </a:prstGeom>
                            <a:solidFill>
                              <a:srgbClr val="7F7F7F"/>
                            </a:solidFill>
                            <a:ln w="19050" cap="flat" cmpd="sng">
                              <a:solidFill>
                                <a:schemeClr val="dk1"/>
                              </a:solidFill>
                              <a:prstDash val="solid"/>
                              <a:miter lim="800000"/>
                              <a:headEnd type="none" w="sm" len="sm"/>
                              <a:tailEnd type="none" w="sm" len="sm"/>
                            </a:ln>
                          </wps:spPr>
                          <wps:txbx>
                            <w:txbxContent>
                              <w:p w14:paraId="4B44A9B0" w14:textId="77777777" w:rsidR="00946170" w:rsidRDefault="00946170" w:rsidP="00946170">
                                <w:pPr>
                                  <w:spacing w:after="0" w:line="240" w:lineRule="auto"/>
                                  <w:textDirection w:val="btLr"/>
                                </w:pPr>
                              </w:p>
                            </w:txbxContent>
                          </wps:txbx>
                          <wps:bodyPr spcFirstLastPara="1" wrap="square" lIns="91425" tIns="91425" rIns="91425" bIns="91425" anchor="ctr" anchorCtr="0">
                            <a:noAutofit/>
                          </wps:bodyPr>
                        </wps:wsp>
                        <wps:wsp>
                          <wps:cNvPr id="20" name="Rectangle 20"/>
                          <wps:cNvSpPr/>
                          <wps:spPr>
                            <a:xfrm>
                              <a:off x="1609725" y="523875"/>
                              <a:ext cx="180975" cy="180975"/>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242EA5BF" w14:textId="77777777" w:rsidR="00946170" w:rsidRDefault="00946170" w:rsidP="00946170">
                                <w:pPr>
                                  <w:spacing w:after="0" w:line="240" w:lineRule="auto"/>
                                  <w:textDirection w:val="btLr"/>
                                </w:pPr>
                              </w:p>
                            </w:txbxContent>
                          </wps:txbx>
                          <wps:bodyPr spcFirstLastPara="1" wrap="square" lIns="91425" tIns="91425" rIns="91425" bIns="91425" anchor="ctr" anchorCtr="0">
                            <a:noAutofit/>
                          </wps:bodyPr>
                        </wps:wsp>
                        <wps:wsp>
                          <wps:cNvPr id="21" name="Rectangle 21"/>
                          <wps:cNvSpPr/>
                          <wps:spPr>
                            <a:xfrm>
                              <a:off x="1866900" y="523875"/>
                              <a:ext cx="180975" cy="180975"/>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2C995DF0" w14:textId="77777777" w:rsidR="00946170" w:rsidRDefault="00946170" w:rsidP="00946170">
                                <w:pPr>
                                  <w:spacing w:after="0" w:line="240" w:lineRule="auto"/>
                                  <w:textDirection w:val="btLr"/>
                                </w:pPr>
                              </w:p>
                            </w:txbxContent>
                          </wps:txbx>
                          <wps:bodyPr spcFirstLastPara="1" wrap="square" lIns="91425" tIns="91425" rIns="91425" bIns="91425" anchor="ctr" anchorCtr="0">
                            <a:noAutofit/>
                          </wps:bodyPr>
                        </wps:wsp>
                        <wps:wsp>
                          <wps:cNvPr id="22" name="Rectangle 22"/>
                          <wps:cNvSpPr/>
                          <wps:spPr>
                            <a:xfrm>
                              <a:off x="2143125" y="523875"/>
                              <a:ext cx="180975" cy="180975"/>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12B599F4" w14:textId="77777777" w:rsidR="00946170" w:rsidRDefault="00946170" w:rsidP="00946170">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D4F080B" id="Group 15" o:spid="_x0000_s1036" alt="Title: Group of algebra tiles - Description: One grey rectangle and three white squares." style="width:210.75pt;height:99.75pt;mso-position-horizontal-relative:char;mso-position-vertical-relative:line" coordorigin="40077,31465" coordsize="26765,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">
                <v:group id="Group 16" o:spid="_x0000_s1037" style="position:absolute;left:40077;top:31465;width:26765;height:12669" coordsize="26765,1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38" style="position:absolute;width:26765;height:12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76F477EB" w14:textId="77777777" w:rsidR="00946170" w:rsidRDefault="00946170" w:rsidP="00946170">
                          <w:pPr>
                            <w:spacing w:after="0" w:line="240" w:lineRule="auto"/>
                            <w:textDirection w:val="btLr"/>
                          </w:pPr>
                        </w:p>
                      </w:txbxContent>
                    </v:textbox>
                  </v:rect>
                  <v:roundrect id="Rounded Rectangle 18" o:spid="_x0000_s1039" style="position:absolute;width:26765;height:12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" filled="f" strokecolor="black [3200]" strokeweight="1.5pt">
                    <v:stroke startarrowwidth="narrow" startarrowlength="short" endarrowwidth="narrow" endarrowlength="short" joinstyle="miter"/>
                    <v:textbox inset="2.53958mm,2.53958mm,2.53958mm,2.53958mm">
                      <w:txbxContent>
                        <w:p w14:paraId="1BA95C3F" w14:textId="77777777" w:rsidR="00946170" w:rsidRDefault="00946170" w:rsidP="00946170">
                          <w:pPr>
                            <w:spacing w:after="0" w:line="240" w:lineRule="auto"/>
                            <w:textDirection w:val="btLr"/>
                          </w:pPr>
                        </w:p>
                      </w:txbxContent>
                    </v:textbox>
                  </v:roundrect>
                  <v:rect id="Rectangle 19" o:spid="_x0000_s1040" style="position:absolute;left:3714;top:5238;width:10478;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" fillcolor="#7f7f7f" strokecolor="black [3200]" strokeweight="1.5pt">
                    <v:stroke startarrowwidth="narrow" startarrowlength="short" endarrowwidth="narrow" endarrowlength="short"/>
                    <v:textbox inset="2.53958mm,2.53958mm,2.53958mm,2.53958mm">
                      <w:txbxContent>
                        <w:p w14:paraId="4B44A9B0" w14:textId="77777777" w:rsidR="00946170" w:rsidRDefault="00946170" w:rsidP="00946170">
                          <w:pPr>
                            <w:spacing w:after="0" w:line="240" w:lineRule="auto"/>
                            <w:textDirection w:val="btLr"/>
                          </w:pPr>
                        </w:p>
                      </w:txbxContent>
                    </v:textbox>
                  </v:rect>
                  <v:rect id="Rectangle 20" o:spid="_x0000_s1041" style="position:absolute;left:16097;top:5238;width:1810;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" fillcolor="white [3201]" strokecolor="black [3200]" strokeweight="1.5pt">
                    <v:stroke startarrowwidth="narrow" startarrowlength="short" endarrowwidth="narrow" endarrowlength="short"/>
                    <v:textbox inset="2.53958mm,2.53958mm,2.53958mm,2.53958mm">
                      <w:txbxContent>
                        <w:p w14:paraId="242EA5BF" w14:textId="77777777" w:rsidR="00946170" w:rsidRDefault="00946170" w:rsidP="00946170">
                          <w:pPr>
                            <w:spacing w:after="0" w:line="240" w:lineRule="auto"/>
                            <w:textDirection w:val="btLr"/>
                          </w:pPr>
                        </w:p>
                      </w:txbxContent>
                    </v:textbox>
                  </v:rect>
                  <v:rect id="Rectangle 21" o:spid="_x0000_s1042" style="position:absolute;left:18669;top:5238;width:180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" fillcolor="white [3201]" strokecolor="black [3200]" strokeweight="1.5pt">
                    <v:stroke startarrowwidth="narrow" startarrowlength="short" endarrowwidth="narrow" endarrowlength="short"/>
                    <v:textbox inset="2.53958mm,2.53958mm,2.53958mm,2.53958mm">
                      <w:txbxContent>
                        <w:p w14:paraId="2C995DF0" w14:textId="77777777" w:rsidR="00946170" w:rsidRDefault="00946170" w:rsidP="00946170">
                          <w:pPr>
                            <w:spacing w:after="0" w:line="240" w:lineRule="auto"/>
                            <w:textDirection w:val="btLr"/>
                          </w:pPr>
                        </w:p>
                      </w:txbxContent>
                    </v:textbox>
                  </v:rect>
                  <v:rect id="Rectangle 22" o:spid="_x0000_s1043" style="position:absolute;left:21431;top:5238;width:1810;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" fillcolor="white [3201]" strokecolor="black [3200]" strokeweight="1.5pt">
                    <v:stroke startarrowwidth="narrow" startarrowlength="short" endarrowwidth="narrow" endarrowlength="short"/>
                    <v:textbox inset="2.53958mm,2.53958mm,2.53958mm,2.53958mm">
                      <w:txbxContent>
                        <w:p w14:paraId="12B599F4" w14:textId="77777777" w:rsidR="00946170" w:rsidRDefault="00946170" w:rsidP="00946170">
                          <w:pPr>
                            <w:spacing w:after="0" w:line="240" w:lineRule="auto"/>
                            <w:textDirection w:val="btLr"/>
                          </w:pPr>
                        </w:p>
                      </w:txbxContent>
                    </v:textbox>
                  </v:rect>
                </v:group>
                <w10:anchorlock/>
              </v:group>
            </w:pict>
          </mc:Fallback>
        </mc:AlternateContent>
      </w:r>
      <w:r w:rsidR="00946170">
        <w:t xml:space="preserve"> </w:t>
      </w:r>
    </w:p>
    <w:p w14:paraId="0071DD32" w14:textId="4C8B3160" w:rsidR="00946170" w:rsidRDefault="00724F46" w:rsidP="00C97797">
      <w:pPr>
        <w:spacing w:after="120" w:line="276" w:lineRule="auto"/>
        <w:ind w:left="720"/>
        <w:rPr>
          <w:i/>
          <w:color w:val="C00000"/>
        </w:rPr>
      </w:pPr>
      <w:r>
        <w:rPr>
          <w:i/>
          <w:color w:val="C00000"/>
        </w:rPr>
        <w:t xml:space="preserve">A common error students may make when </w:t>
      </w:r>
      <w:r w:rsidR="00225656">
        <w:rPr>
          <w:i/>
          <w:color w:val="C00000"/>
        </w:rPr>
        <w:t xml:space="preserve">evaluating the modeled expression when </w:t>
      </w:r>
      <m:oMath>
        <m:r>
          <w:rPr>
            <w:rFonts w:ascii="Cambria Math" w:eastAsia="Cambria Math" w:hAnsi="Cambria Math" w:cs="Cambria Math"/>
            <w:color w:val="C00000"/>
          </w:rPr>
          <m:t>x=3</m:t>
        </m:r>
      </m:oMath>
      <w:r>
        <w:rPr>
          <w:i/>
          <w:color w:val="C00000"/>
        </w:rPr>
        <w:t xml:space="preserve"> is </w:t>
      </w:r>
      <w:r w:rsidR="00225656">
        <w:rPr>
          <w:i/>
          <w:color w:val="C00000"/>
        </w:rPr>
        <w:t>neglect</w:t>
      </w:r>
      <w:r>
        <w:rPr>
          <w:i/>
          <w:color w:val="C00000"/>
        </w:rPr>
        <w:t>ing</w:t>
      </w:r>
      <w:r w:rsidR="00225656">
        <w:rPr>
          <w:i/>
          <w:color w:val="C00000"/>
        </w:rPr>
        <w:t xml:space="preserve"> to notice the shading and end up with a value of 6, rather than 0.  Misinterpreting the sign in a model can cause problems as students continue to model and/or interpret models as they build on expressions to create equations.  </w:t>
      </w:r>
      <w:r w:rsidR="00225656">
        <w:rPr>
          <w:i/>
          <w:color w:val="C00000"/>
        </w:rPr>
        <w:lastRenderedPageBreak/>
        <w:t xml:space="preserve">Conversations regarding the fact that </w:t>
      </w:r>
      <m:oMath>
        <m:r>
          <w:rPr>
            <w:rFonts w:ascii="Cambria Math" w:eastAsia="Cambria Math" w:hAnsi="Cambria Math" w:cs="Cambria Math"/>
            <w:color w:val="C00000"/>
          </w:rPr>
          <m:t>–x</m:t>
        </m:r>
      </m:oMath>
      <w:r w:rsidR="00225656">
        <w:rPr>
          <w:i/>
          <w:color w:val="C00000"/>
        </w:rPr>
        <w:t xml:space="preserve"> is the opposite of </w:t>
      </w:r>
      <m:oMath>
        <m:r>
          <w:rPr>
            <w:rFonts w:ascii="Cambria Math" w:eastAsia="Cambria Math" w:hAnsi="Cambria Math" w:cs="Cambria Math"/>
            <w:color w:val="C00000"/>
          </w:rPr>
          <m:t>x</m:t>
        </m:r>
      </m:oMath>
      <w:r w:rsidR="00225656">
        <w:rPr>
          <w:i/>
          <w:color w:val="C00000"/>
        </w:rPr>
        <w:t xml:space="preserve"> could help these students.  Some may benefit from more hands-on experiences modeling and practicing replacing the </w:t>
      </w:r>
      <m:oMath>
        <m:r>
          <w:rPr>
            <w:rFonts w:ascii="Cambria Math" w:eastAsia="Cambria Math" w:hAnsi="Cambria Math" w:cs="Cambria Math"/>
            <w:color w:val="C00000"/>
          </w:rPr>
          <m:t>–x</m:t>
        </m:r>
      </m:oMath>
      <w:r w:rsidR="00225656">
        <w:rPr>
          <w:i/>
          <w:color w:val="C00000"/>
        </w:rPr>
        <w:t xml:space="preserve"> with 3 negative unit tiles.</w:t>
      </w:r>
      <w:r w:rsidR="00E865CC">
        <w:rPr>
          <w:i/>
          <w:color w:val="C00000"/>
        </w:rPr>
        <w:t xml:space="preserve">  Modeling expressions is introduced SOL 7.1</w:t>
      </w:r>
      <w:r w:rsidR="00E865CC" w:rsidRPr="00A93AD5">
        <w:rPr>
          <w:i/>
          <w:color w:val="C00000"/>
        </w:rPr>
        <w:t xml:space="preserve">1.  For additional resources, refer to the Mathematics 2016 Standards of Learning - Grade 7 </w:t>
      </w:r>
      <w:r w:rsidR="00C97797">
        <w:rPr>
          <w:i/>
          <w:color w:val="C00000"/>
        </w:rPr>
        <w:t xml:space="preserve">Mathematics </w:t>
      </w:r>
      <w:r w:rsidR="00E865CC" w:rsidRPr="00A93AD5">
        <w:rPr>
          <w:i/>
          <w:color w:val="C00000"/>
        </w:rPr>
        <w:t xml:space="preserve">Curriculum Framework </w:t>
      </w:r>
      <w:r w:rsidR="00E865CC">
        <w:rPr>
          <w:i/>
          <w:color w:val="C00000"/>
        </w:rPr>
        <w:t>(SOL 7.11).</w:t>
      </w:r>
    </w:p>
    <w:p w14:paraId="1F2F957F" w14:textId="7C7DC816" w:rsidR="004420EC" w:rsidRDefault="00946170" w:rsidP="00946170">
      <w:pPr>
        <w:spacing w:after="0"/>
        <w:ind w:left="720"/>
      </w:pPr>
      <w:r>
        <w:t xml:space="preserve"> </w:t>
      </w:r>
    </w:p>
    <w:p w14:paraId="7F86E706" w14:textId="712DE7D9" w:rsidR="004420EC" w:rsidRDefault="00225656">
      <w:pPr>
        <w:spacing w:after="0"/>
      </w:pPr>
      <w:r>
        <w:t xml:space="preserve">3) </w:t>
      </w:r>
      <w:r>
        <w:tab/>
      </w:r>
      <w:r w:rsidR="00D4188A">
        <w:t xml:space="preserve">What is the value of the expression </w:t>
      </w:r>
      <m:oMath>
        <m:sSup>
          <m:sSupPr>
            <m:ctrlPr>
              <w:rPr>
                <w:rFonts w:ascii="Cambria Math" w:eastAsia="Cambria Math" w:hAnsi="Cambria Math" w:cs="Cambria Math"/>
              </w:rPr>
            </m:ctrlPr>
          </m:sSupPr>
          <m:e>
            <m:r>
              <w:rPr>
                <w:rFonts w:ascii="Cambria Math" w:eastAsia="Cambria Math" w:hAnsi="Cambria Math" w:cs="Cambria Math"/>
              </w:rPr>
              <m:t>x</m:t>
            </m:r>
          </m:e>
          <m:sup>
            <m:r>
              <w:rPr>
                <w:rFonts w:ascii="Cambria Math" w:eastAsia="Cambria Math" w:hAnsi="Cambria Math" w:cs="Cambria Math"/>
              </w:rPr>
              <m:t>y</m:t>
            </m:r>
          </m:sup>
        </m:sSup>
        <m:r>
          <w:rPr>
            <w:rFonts w:ascii="Cambria Math" w:eastAsia="Cambria Math" w:hAnsi="Cambria Math" w:cs="Cambria Math"/>
          </w:rPr>
          <m:t>+z</m:t>
        </m:r>
      </m:oMath>
      <w:r>
        <w:t xml:space="preserve"> when</w:t>
      </w:r>
      <w:r w:rsidR="0008257A">
        <w:t xml:space="preserve"> </w:t>
      </w:r>
      <m:oMath>
        <m:r>
          <w:rPr>
            <w:rFonts w:ascii="Cambria Math" w:hAnsi="Cambria Math"/>
          </w:rPr>
          <m:t>x=5</m:t>
        </m:r>
      </m:oMath>
      <w:r w:rsidR="0008257A">
        <w:t>,</w:t>
      </w:r>
      <w:r>
        <w:t xml:space="preserve"> </w:t>
      </w:r>
      <m:oMath>
        <m:r>
          <w:rPr>
            <w:rFonts w:ascii="Cambria Math" w:eastAsia="Cambria Math" w:hAnsi="Cambria Math" w:cs="Cambria Math"/>
          </w:rPr>
          <m:t>y=0</m:t>
        </m:r>
      </m:oMath>
      <w:r>
        <w:t xml:space="preserve">, and </w:t>
      </w:r>
      <m:oMath>
        <m:r>
          <w:rPr>
            <w:rFonts w:ascii="Cambria Math" w:eastAsia="Cambria Math" w:hAnsi="Cambria Math" w:cs="Cambria Math"/>
          </w:rPr>
          <m:t>z=</m:t>
        </m:r>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8</m:t>
            </m:r>
          </m:den>
        </m:f>
      </m:oMath>
      <w:r>
        <w:t>.</w:t>
      </w:r>
    </w:p>
    <w:p w14:paraId="7559D2BA" w14:textId="77777777" w:rsidR="004420EC" w:rsidRDefault="004420EC">
      <w:pPr>
        <w:spacing w:after="0"/>
      </w:pPr>
    </w:p>
    <w:p w14:paraId="11F62C06" w14:textId="343FBB6D" w:rsidR="004420EC" w:rsidRDefault="00225656" w:rsidP="00C97797">
      <w:pPr>
        <w:spacing w:after="120" w:line="276" w:lineRule="auto"/>
        <w:ind w:left="720"/>
        <w:rPr>
          <w:i/>
          <w:color w:val="C00000"/>
        </w:rPr>
      </w:pPr>
      <w:r>
        <w:rPr>
          <w:i/>
          <w:color w:val="C00000"/>
        </w:rPr>
        <w:t xml:space="preserve">Some students may make the common error of improperly evaluating a base with an exponent with a zero power. </w:t>
      </w:r>
      <w:r w:rsidR="004C0F65">
        <w:rPr>
          <w:i/>
          <w:color w:val="C00000"/>
        </w:rPr>
        <w:t>This may indicate that students do not</w:t>
      </w:r>
      <w:r>
        <w:rPr>
          <w:i/>
          <w:color w:val="C00000"/>
        </w:rPr>
        <w:t xml:space="preserve"> understand why any </w:t>
      </w:r>
      <w:r w:rsidR="00E04EBA">
        <w:rPr>
          <w:i/>
          <w:color w:val="C00000"/>
        </w:rPr>
        <w:t xml:space="preserve">nonzero </w:t>
      </w:r>
      <w:r>
        <w:rPr>
          <w:i/>
          <w:color w:val="C00000"/>
        </w:rPr>
        <w:t xml:space="preserve">base raised to the zero power is 1.  Teachers may want to have students examine the pattern of exponents such as </w:t>
      </w:r>
      <m:oMath>
        <m:sSup>
          <m:sSupPr>
            <m:ctrlPr>
              <w:rPr>
                <w:rFonts w:ascii="Cambria Math" w:eastAsia="Cambria Math" w:hAnsi="Cambria Math" w:cs="Cambria Math"/>
                <w:color w:val="C00000"/>
              </w:rPr>
            </m:ctrlPr>
          </m:sSupPr>
          <m:e>
            <m:r>
              <w:rPr>
                <w:rFonts w:ascii="Cambria Math" w:eastAsia="Cambria Math" w:hAnsi="Cambria Math" w:cs="Cambria Math"/>
                <w:color w:val="C00000"/>
              </w:rPr>
              <m:t>2</m:t>
            </m:r>
          </m:e>
          <m:sup>
            <m:r>
              <w:rPr>
                <w:rFonts w:ascii="Cambria Math" w:eastAsia="Cambria Math" w:hAnsi="Cambria Math" w:cs="Cambria Math"/>
                <w:color w:val="C00000"/>
              </w:rPr>
              <m:t>4</m:t>
            </m:r>
          </m:sup>
        </m:sSup>
      </m:oMath>
      <w:r>
        <w:rPr>
          <w:i/>
          <w:color w:val="C00000"/>
        </w:rPr>
        <w:t xml:space="preserve"> , </w:t>
      </w:r>
      <m:oMath>
        <m:sSup>
          <m:sSupPr>
            <m:ctrlPr>
              <w:rPr>
                <w:rFonts w:ascii="Cambria Math" w:eastAsia="Cambria Math" w:hAnsi="Cambria Math" w:cs="Cambria Math"/>
                <w:color w:val="C00000"/>
              </w:rPr>
            </m:ctrlPr>
          </m:sSupPr>
          <m:e>
            <m:r>
              <w:rPr>
                <w:rFonts w:ascii="Cambria Math" w:eastAsia="Cambria Math" w:hAnsi="Cambria Math" w:cs="Cambria Math"/>
                <w:color w:val="C00000"/>
              </w:rPr>
              <m:t>2</m:t>
            </m:r>
          </m:e>
          <m:sup>
            <m:r>
              <w:rPr>
                <w:rFonts w:ascii="Cambria Math" w:eastAsia="Cambria Math" w:hAnsi="Cambria Math" w:cs="Cambria Math"/>
                <w:color w:val="C00000"/>
              </w:rPr>
              <m:t>3</m:t>
            </m:r>
          </m:sup>
        </m:sSup>
      </m:oMath>
      <w:r>
        <w:rPr>
          <w:i/>
          <w:color w:val="C00000"/>
        </w:rPr>
        <w:t xml:space="preserve">, </w:t>
      </w:r>
      <m:oMath>
        <m:sSup>
          <m:sSupPr>
            <m:ctrlPr>
              <w:rPr>
                <w:rFonts w:ascii="Cambria Math" w:eastAsia="Cambria Math" w:hAnsi="Cambria Math" w:cs="Cambria Math"/>
                <w:color w:val="C00000"/>
              </w:rPr>
            </m:ctrlPr>
          </m:sSupPr>
          <m:e>
            <m:r>
              <w:rPr>
                <w:rFonts w:ascii="Cambria Math" w:eastAsia="Cambria Math" w:hAnsi="Cambria Math" w:cs="Cambria Math"/>
                <w:color w:val="C00000"/>
              </w:rPr>
              <m:t>2</m:t>
            </m:r>
          </m:e>
          <m:sup>
            <m:r>
              <w:rPr>
                <w:rFonts w:ascii="Cambria Math" w:eastAsia="Cambria Math" w:hAnsi="Cambria Math" w:cs="Cambria Math"/>
                <w:color w:val="C00000"/>
              </w:rPr>
              <m:t>2</m:t>
            </m:r>
          </m:sup>
        </m:sSup>
        <m:r>
          <w:rPr>
            <w:rFonts w:ascii="Cambria Math" w:eastAsia="Cambria Math" w:hAnsi="Cambria Math" w:cs="Cambria Math"/>
            <w:color w:val="C00000"/>
          </w:rPr>
          <m:t xml:space="preserve"> </m:t>
        </m:r>
      </m:oMath>
      <w:r>
        <w:rPr>
          <w:i/>
          <w:color w:val="C00000"/>
        </w:rPr>
        <w:t xml:space="preserve">, </w:t>
      </w:r>
      <m:oMath>
        <m:sSup>
          <m:sSupPr>
            <m:ctrlPr>
              <w:rPr>
                <w:rFonts w:ascii="Cambria Math" w:eastAsia="Cambria Math" w:hAnsi="Cambria Math" w:cs="Cambria Math"/>
                <w:color w:val="C00000"/>
              </w:rPr>
            </m:ctrlPr>
          </m:sSupPr>
          <m:e>
            <m:r>
              <w:rPr>
                <w:rFonts w:ascii="Cambria Math" w:eastAsia="Cambria Math" w:hAnsi="Cambria Math" w:cs="Cambria Math"/>
                <w:color w:val="C00000"/>
              </w:rPr>
              <m:t>2</m:t>
            </m:r>
          </m:e>
          <m:sup>
            <m:r>
              <w:rPr>
                <w:rFonts w:ascii="Cambria Math" w:eastAsia="Cambria Math" w:hAnsi="Cambria Math" w:cs="Cambria Math"/>
                <w:color w:val="C00000"/>
              </w:rPr>
              <m:t>1</m:t>
            </m:r>
          </m:sup>
        </m:sSup>
      </m:oMath>
      <w:r>
        <w:rPr>
          <w:i/>
          <w:color w:val="C00000"/>
        </w:rPr>
        <w:t xml:space="preserve">,  </w:t>
      </w:r>
      <m:oMath>
        <m:sSup>
          <m:sSupPr>
            <m:ctrlPr>
              <w:rPr>
                <w:rFonts w:ascii="Cambria Math" w:eastAsia="Cambria Math" w:hAnsi="Cambria Math" w:cs="Cambria Math"/>
                <w:color w:val="C00000"/>
              </w:rPr>
            </m:ctrlPr>
          </m:sSupPr>
          <m:e>
            <m:r>
              <w:rPr>
                <w:rFonts w:ascii="Cambria Math" w:eastAsia="Cambria Math" w:hAnsi="Cambria Math" w:cs="Cambria Math"/>
                <w:color w:val="C00000"/>
              </w:rPr>
              <m:t>2</m:t>
            </m:r>
          </m:e>
          <m:sup>
            <m:r>
              <w:rPr>
                <w:rFonts w:ascii="Cambria Math" w:eastAsia="Cambria Math" w:hAnsi="Cambria Math" w:cs="Cambria Math"/>
                <w:color w:val="C00000"/>
              </w:rPr>
              <m:t>0</m:t>
            </m:r>
          </m:sup>
        </m:sSup>
      </m:oMath>
      <w:r>
        <w:rPr>
          <w:i/>
          <w:color w:val="C00000"/>
        </w:rPr>
        <w:t xml:space="preserve">.  Teachers need to ask guiding questions proving that any </w:t>
      </w:r>
      <w:r w:rsidR="00E04EBA">
        <w:rPr>
          <w:i/>
          <w:color w:val="C00000"/>
        </w:rPr>
        <w:t xml:space="preserve">nonzero </w:t>
      </w:r>
      <w:r>
        <w:rPr>
          <w:i/>
          <w:color w:val="C00000"/>
        </w:rPr>
        <w:t>number to the zero power is just the product of no numbers at all, which is the multiplicative identity, 1.  Some suggestions are, “How do we know this equals 1? Why is this true?  Where does the 1 come from?”  To give a visual, have students fill in a place value chart with the places represented by powers of 10 (10</w:t>
      </w:r>
      <w:r>
        <w:rPr>
          <w:i/>
          <w:color w:val="C00000"/>
          <w:vertAlign w:val="superscript"/>
        </w:rPr>
        <w:t>0</w:t>
      </w:r>
      <w:r>
        <w:rPr>
          <w:i/>
          <w:color w:val="C00000"/>
        </w:rPr>
        <w:t xml:space="preserve"> = 1, 10¹ = 10, 10² = 100, 10³ = 1000 …)</w:t>
      </w:r>
      <w:r w:rsidR="00C97797">
        <w:rPr>
          <w:i/>
          <w:color w:val="C00000"/>
        </w:rPr>
        <w:t>.</w:t>
      </w:r>
    </w:p>
    <w:p w14:paraId="2C039ECC" w14:textId="77777777" w:rsidR="004420EC" w:rsidRDefault="004420EC">
      <w:pPr>
        <w:spacing w:after="0"/>
        <w:ind w:left="720"/>
        <w:rPr>
          <w:i/>
          <w:color w:val="C00000"/>
        </w:rPr>
      </w:pPr>
    </w:p>
    <w:p w14:paraId="4B00A09E" w14:textId="7CBAACE0" w:rsidR="004420EC" w:rsidRDefault="00225656" w:rsidP="00E04EBA">
      <w:pPr>
        <w:spacing w:after="0" w:line="240" w:lineRule="auto"/>
        <w:ind w:left="720" w:hanging="720"/>
        <w:rPr>
          <w:color w:val="000000"/>
        </w:rPr>
      </w:pPr>
      <w:r>
        <w:t>4)</w:t>
      </w:r>
      <w:r>
        <w:tab/>
      </w:r>
      <w:r>
        <w:rPr>
          <w:color w:val="000000"/>
        </w:rPr>
        <w:t xml:space="preserve">Maria wants to fill a cylindrical pool with water and uses the expression </w:t>
      </w:r>
      <m:oMath>
        <m:r>
          <w:rPr>
            <w:rFonts w:ascii="Cambria Math" w:hAnsi="Cambria Math"/>
          </w:rPr>
          <m:t>π</m:t>
        </m:r>
        <m:sSup>
          <m:sSupPr>
            <m:ctrlPr>
              <w:rPr>
                <w:rFonts w:ascii="Cambria Math" w:eastAsia="Cambria Math" w:hAnsi="Cambria Math" w:cs="Cambria Math"/>
                <w:color w:val="000000"/>
              </w:rPr>
            </m:ctrlPr>
          </m:sSupPr>
          <m:e>
            <m:r>
              <w:rPr>
                <w:rFonts w:ascii="Cambria Math" w:eastAsia="Cambria Math" w:hAnsi="Cambria Math" w:cs="Cambria Math"/>
                <w:color w:val="000000"/>
              </w:rPr>
              <m:t>r</m:t>
            </m:r>
          </m:e>
          <m:sup>
            <m:r>
              <w:rPr>
                <w:rFonts w:ascii="Cambria Math" w:eastAsia="Cambria Math" w:hAnsi="Cambria Math" w:cs="Cambria Math"/>
                <w:color w:val="000000"/>
              </w:rPr>
              <m:t>2</m:t>
            </m:r>
          </m:sup>
        </m:sSup>
        <m:r>
          <w:rPr>
            <w:rFonts w:ascii="Cambria Math" w:eastAsia="Cambria Math" w:hAnsi="Cambria Math" w:cs="Cambria Math"/>
            <w:color w:val="000000"/>
          </w:rPr>
          <m:t>h</m:t>
        </m:r>
      </m:oMath>
      <w:r>
        <w:rPr>
          <w:color w:val="000000"/>
        </w:rPr>
        <w:t xml:space="preserve"> to determine how much water can fit into the pool.  If </w:t>
      </w:r>
      <m:oMath>
        <m:r>
          <w:rPr>
            <w:rFonts w:ascii="Cambria Math" w:eastAsia="Cambria Math" w:hAnsi="Cambria Math" w:cs="Cambria Math"/>
            <w:color w:val="000000"/>
          </w:rPr>
          <m:t>π=3.14</m:t>
        </m:r>
      </m:oMath>
      <w:r>
        <w:rPr>
          <w:color w:val="000000"/>
        </w:rPr>
        <w:t xml:space="preserve">, </w:t>
      </w:r>
      <m:oMath>
        <m:r>
          <w:rPr>
            <w:rFonts w:ascii="Cambria Math" w:eastAsia="Cambria Math" w:hAnsi="Cambria Math" w:cs="Cambria Math"/>
            <w:color w:val="000000"/>
          </w:rPr>
          <m:t xml:space="preserve">r=10 </m:t>
        </m:r>
      </m:oMath>
      <w:r>
        <w:rPr>
          <w:color w:val="000000"/>
        </w:rPr>
        <w:t xml:space="preserve">ft, and </w:t>
      </w:r>
      <m:oMath>
        <m:r>
          <w:rPr>
            <w:rFonts w:ascii="Cambria Math" w:eastAsia="Cambria Math" w:hAnsi="Cambria Math" w:cs="Cambria Math"/>
            <w:color w:val="000000"/>
          </w:rPr>
          <m:t>h=4</m:t>
        </m:r>
        <m:f>
          <m:fPr>
            <m:ctrlPr>
              <w:rPr>
                <w:rFonts w:ascii="Cambria Math" w:eastAsia="Cambria Math" w:hAnsi="Cambria Math" w:cs="Cambria Math"/>
                <w:color w:val="000000"/>
              </w:rPr>
            </m:ctrlPr>
          </m:fPr>
          <m:num>
            <m:r>
              <w:rPr>
                <w:rFonts w:ascii="Cambria Math" w:eastAsia="Cambria Math" w:hAnsi="Cambria Math" w:cs="Cambria Math"/>
                <w:color w:val="000000"/>
              </w:rPr>
              <m:t>2</m:t>
            </m:r>
          </m:num>
          <m:den>
            <m:r>
              <w:rPr>
                <w:rFonts w:ascii="Cambria Math" w:eastAsia="Cambria Math" w:hAnsi="Cambria Math" w:cs="Cambria Math"/>
                <w:color w:val="000000"/>
              </w:rPr>
              <m:t>5</m:t>
            </m:r>
          </m:den>
        </m:f>
      </m:oMath>
      <w:r>
        <w:rPr>
          <w:color w:val="000000"/>
        </w:rPr>
        <w:t xml:space="preserve"> ft, </w:t>
      </w:r>
      <w:r w:rsidR="00E04EBA">
        <w:rPr>
          <w:color w:val="000000"/>
        </w:rPr>
        <w:t xml:space="preserve">approximately </w:t>
      </w:r>
      <w:r>
        <w:rPr>
          <w:color w:val="000000"/>
        </w:rPr>
        <w:t>how many cubic feet of water did Maria determine she can fit into the pool?</w:t>
      </w:r>
    </w:p>
    <w:p w14:paraId="721EB7DE" w14:textId="77777777" w:rsidR="00225656" w:rsidRDefault="00225656">
      <w:pPr>
        <w:spacing w:after="0" w:line="240" w:lineRule="auto"/>
        <w:rPr>
          <w:color w:val="000000"/>
        </w:rPr>
      </w:pPr>
    </w:p>
    <w:p w14:paraId="1F80C420" w14:textId="3DCE2259" w:rsidR="004420EC" w:rsidRDefault="00D4188A" w:rsidP="00C97797">
      <w:pPr>
        <w:spacing w:after="120" w:line="276" w:lineRule="auto"/>
        <w:ind w:left="720"/>
        <w:rPr>
          <w:i/>
          <w:color w:val="990000"/>
        </w:rPr>
      </w:pPr>
      <w:r>
        <w:rPr>
          <w:i/>
          <w:color w:val="C00000"/>
          <w:highlight w:val="white"/>
        </w:rPr>
        <w:t xml:space="preserve">A common error </w:t>
      </w:r>
      <w:r w:rsidR="005734B6">
        <w:rPr>
          <w:i/>
          <w:color w:val="C00000"/>
          <w:highlight w:val="white"/>
        </w:rPr>
        <w:t>is for students to incorrectly apply the order of operations</w:t>
      </w:r>
      <w:r w:rsidR="00037213">
        <w:rPr>
          <w:i/>
          <w:color w:val="C00000"/>
          <w:highlight w:val="white"/>
        </w:rPr>
        <w:t xml:space="preserve"> after substituting in values</w:t>
      </w:r>
      <w:r w:rsidR="005734B6">
        <w:rPr>
          <w:i/>
          <w:color w:val="C00000"/>
          <w:highlight w:val="white"/>
        </w:rPr>
        <w:t xml:space="preserve">, first multiplying 3.14 and 10, </w:t>
      </w:r>
      <w:r w:rsidR="00037213">
        <w:rPr>
          <w:i/>
          <w:color w:val="C00000"/>
          <w:highlight w:val="white"/>
        </w:rPr>
        <w:t>and then squaring their</w:t>
      </w:r>
      <w:r w:rsidR="005734B6">
        <w:rPr>
          <w:i/>
          <w:color w:val="C00000"/>
          <w:highlight w:val="white"/>
        </w:rPr>
        <w:t xml:space="preserve"> product.  This </w:t>
      </w:r>
      <w:r w:rsidR="00037213">
        <w:rPr>
          <w:i/>
          <w:color w:val="C00000"/>
          <w:highlight w:val="white"/>
        </w:rPr>
        <w:t xml:space="preserve">may indicate a student lacking conceptual understanding of the order of operations when exponents are involved.  Students making this error may need more experience simplifying expressions using the order of operations when exponents are involved.  Teachers may consider using the Algebra Readiness Remediation Plan </w:t>
      </w:r>
      <w:hyperlink r:id="rId34" w:history="1">
        <w:r w:rsidR="00037213" w:rsidRPr="00037213">
          <w:rPr>
            <w:rStyle w:val="Hyperlink"/>
            <w:i/>
            <w:highlight w:val="white"/>
          </w:rPr>
          <w:t>Simplify Numerical Expressions-Order of Operations</w:t>
        </w:r>
      </w:hyperlink>
      <w:r w:rsidR="00037213">
        <w:rPr>
          <w:i/>
          <w:color w:val="C00000"/>
          <w:highlight w:val="white"/>
        </w:rPr>
        <w:t xml:space="preserve"> as a review lesson.</w:t>
      </w:r>
      <w:r w:rsidR="00225656" w:rsidRPr="00821462">
        <w:rPr>
          <w:i/>
          <w:color w:val="C00000"/>
        </w:rPr>
        <w:t xml:space="preserve"> </w:t>
      </w:r>
    </w:p>
    <w:p w14:paraId="12E2B4CF" w14:textId="7606C47F" w:rsidR="004420EC" w:rsidRDefault="00C97797">
      <w:pPr>
        <w:jc w:val="both"/>
        <w:rPr>
          <w:sz w:val="32"/>
          <w:szCs w:val="32"/>
        </w:rPr>
      </w:pPr>
      <w:bookmarkStart w:id="5" w:name="_heading=h.gjdgxs" w:colFirst="0" w:colLast="0"/>
      <w:bookmarkEnd w:id="5"/>
      <w:r>
        <w:t xml:space="preserve">5) </w:t>
      </w:r>
      <w:r>
        <w:tab/>
        <w:t>Evaluat</w:t>
      </w:r>
      <w:r w:rsidR="00225656">
        <w:t xml:space="preserve">e the expression </w:t>
      </w:r>
      <m:oMath>
        <m:sSup>
          <m:sSupPr>
            <m:ctrlPr>
              <w:rPr>
                <w:rFonts w:ascii="Cambria Math" w:eastAsia="Cambria Math" w:hAnsi="Cambria Math" w:cs="Cambria Math"/>
              </w:rPr>
            </m:ctrlPr>
          </m:sSupPr>
          <m:e>
            <m:r>
              <w:rPr>
                <w:rFonts w:ascii="Cambria Math" w:eastAsia="Cambria Math" w:hAnsi="Cambria Math" w:cs="Cambria Math"/>
              </w:rPr>
              <m:t>a</m:t>
            </m:r>
          </m:e>
          <m:sup>
            <m:r>
              <w:rPr>
                <w:rFonts w:ascii="Cambria Math" w:eastAsia="Cambria Math" w:hAnsi="Cambria Math" w:cs="Cambria Math"/>
              </w:rPr>
              <m:t>2</m:t>
            </m:r>
          </m:sup>
        </m:sSup>
        <m:r>
          <w:rPr>
            <w:rFonts w:ascii="Cambria Math" w:eastAsia="Cambria Math" w:hAnsi="Cambria Math" w:cs="Cambria Math"/>
          </w:rPr>
          <m:t>-5b+</m:t>
        </m:r>
        <m:rad>
          <m:radPr>
            <m:degHide m:val="1"/>
            <m:ctrlPr>
              <w:rPr>
                <w:rFonts w:ascii="Cambria Math" w:eastAsia="Cambria Math" w:hAnsi="Cambria Math" w:cs="Cambria Math"/>
              </w:rPr>
            </m:ctrlPr>
          </m:radPr>
          <m:deg/>
          <m:e>
            <m:r>
              <w:rPr>
                <w:rFonts w:ascii="Cambria Math" w:eastAsia="Cambria Math" w:hAnsi="Cambria Math" w:cs="Cambria Math"/>
              </w:rPr>
              <m:t>c</m:t>
            </m:r>
          </m:e>
        </m:rad>
      </m:oMath>
      <w:r w:rsidR="00225656">
        <w:t xml:space="preserve">  when </w:t>
      </w:r>
      <m:oMath>
        <m:r>
          <w:rPr>
            <w:rFonts w:ascii="Cambria Math" w:eastAsia="Cambria Math" w:hAnsi="Cambria Math" w:cs="Cambria Math"/>
          </w:rPr>
          <m:t>a=-3</m:t>
        </m:r>
      </m:oMath>
      <w:r w:rsidR="00225656">
        <w:t xml:space="preserve">, </w:t>
      </w:r>
      <m:oMath>
        <m:r>
          <w:rPr>
            <w:rFonts w:ascii="Cambria Math" w:eastAsia="Cambria Math" w:hAnsi="Cambria Math" w:cs="Cambria Math"/>
          </w:rPr>
          <m:t>b=6</m:t>
        </m:r>
      </m:oMath>
      <w:r w:rsidR="00225656">
        <w:t xml:space="preserve">, and </w:t>
      </w:r>
      <m:oMath>
        <m:r>
          <w:rPr>
            <w:rFonts w:ascii="Cambria Math" w:eastAsia="Cambria Math" w:hAnsi="Cambria Math" w:cs="Cambria Math"/>
          </w:rPr>
          <m:t>c</m:t>
        </m:r>
      </m:oMath>
      <w:r w:rsidR="00225656">
        <w:t xml:space="preserve"> = 16.</w:t>
      </w:r>
    </w:p>
    <w:p w14:paraId="1D041867" w14:textId="1C159DC9" w:rsidR="00090055" w:rsidRDefault="00090055" w:rsidP="00C97797">
      <w:pPr>
        <w:spacing w:after="120" w:line="276" w:lineRule="auto"/>
        <w:ind w:left="720"/>
        <w:rPr>
          <w:i/>
          <w:color w:val="C00000"/>
        </w:rPr>
      </w:pPr>
      <w:r>
        <w:rPr>
          <w:i/>
          <w:color w:val="C00000"/>
        </w:rPr>
        <w:t xml:space="preserve">One common error occurs when students are asked to square a negative base.  Some will calculate </w:t>
      </w:r>
      <m:oMath>
        <m:r>
          <w:rPr>
            <w:rFonts w:ascii="Cambria Math" w:hAnsi="Cambria Math"/>
            <w:color w:val="C00000"/>
          </w:rPr>
          <m:t>-</m:t>
        </m:r>
        <m:sSup>
          <m:sSupPr>
            <m:ctrlPr>
              <w:rPr>
                <w:rFonts w:ascii="Cambria Math" w:hAnsi="Cambria Math"/>
                <w:i/>
                <w:color w:val="C00000"/>
              </w:rPr>
            </m:ctrlPr>
          </m:sSupPr>
          <m:e>
            <m:r>
              <w:rPr>
                <w:rFonts w:ascii="Cambria Math" w:hAnsi="Cambria Math"/>
                <w:color w:val="C00000"/>
              </w:rPr>
              <m:t>3</m:t>
            </m:r>
          </m:e>
          <m:sup>
            <m:r>
              <w:rPr>
                <w:rFonts w:ascii="Cambria Math" w:hAnsi="Cambria Math"/>
                <w:color w:val="C00000"/>
              </w:rPr>
              <m:t>2</m:t>
            </m:r>
          </m:sup>
        </m:sSup>
      </m:oMath>
      <w:r>
        <w:rPr>
          <w:i/>
          <w:color w:val="C00000"/>
        </w:rPr>
        <w:t xml:space="preserve"> and get a result of -9 rather than the expected value of 9 when students calculate </w:t>
      </w:r>
      <m:oMath>
        <m:sSup>
          <m:sSupPr>
            <m:ctrlPr>
              <w:rPr>
                <w:rFonts w:ascii="Cambria Math" w:hAnsi="Cambria Math"/>
                <w:i/>
                <w:color w:val="C00000"/>
              </w:rPr>
            </m:ctrlPr>
          </m:sSupPr>
          <m:e>
            <m:d>
              <m:dPr>
                <m:ctrlPr>
                  <w:rPr>
                    <w:rFonts w:ascii="Cambria Math" w:hAnsi="Cambria Math"/>
                    <w:i/>
                    <w:color w:val="C00000"/>
                  </w:rPr>
                </m:ctrlPr>
              </m:dPr>
              <m:e>
                <m:r>
                  <w:rPr>
                    <w:rFonts w:ascii="Cambria Math" w:hAnsi="Cambria Math"/>
                    <w:color w:val="C00000"/>
                  </w:rPr>
                  <m:t>-3</m:t>
                </m:r>
              </m:e>
            </m:d>
          </m:e>
          <m:sup>
            <m:r>
              <w:rPr>
                <w:rFonts w:ascii="Cambria Math" w:hAnsi="Cambria Math"/>
                <w:color w:val="C00000"/>
              </w:rPr>
              <m:t>2</m:t>
            </m:r>
          </m:sup>
        </m:sSup>
      </m:oMath>
      <w:r w:rsidR="008F4120">
        <w:rPr>
          <w:i/>
          <w:color w:val="C00000"/>
        </w:rPr>
        <w:t xml:space="preserve">.  This indicates that the student does not thoroughly understand the fact that the entire quantity, a, needs to be squared.  These students may benefit from rewriting </w:t>
      </w:r>
      <m:oMath>
        <m:sSup>
          <m:sSupPr>
            <m:ctrlPr>
              <w:rPr>
                <w:rFonts w:ascii="Cambria Math" w:hAnsi="Cambria Math"/>
                <w:i/>
                <w:color w:val="C00000"/>
              </w:rPr>
            </m:ctrlPr>
          </m:sSupPr>
          <m:e>
            <m:r>
              <w:rPr>
                <w:rFonts w:ascii="Cambria Math" w:hAnsi="Cambria Math"/>
                <w:color w:val="C00000"/>
              </w:rPr>
              <m:t>a</m:t>
            </m:r>
          </m:e>
          <m:sup>
            <m:r>
              <w:rPr>
                <w:rFonts w:ascii="Cambria Math" w:hAnsi="Cambria Math"/>
                <w:color w:val="C00000"/>
              </w:rPr>
              <m:t>2</m:t>
            </m:r>
          </m:sup>
        </m:sSup>
      </m:oMath>
      <w:r w:rsidR="008F4120">
        <w:rPr>
          <w:i/>
          <w:color w:val="C00000"/>
        </w:rPr>
        <w:t xml:space="preserve"> in its expanded form </w:t>
      </w:r>
      <m:oMath>
        <m:r>
          <w:rPr>
            <w:rFonts w:ascii="Cambria Math" w:hAnsi="Cambria Math"/>
            <w:color w:val="C00000"/>
          </w:rPr>
          <m:t>a∙a</m:t>
        </m:r>
      </m:oMath>
      <w:r w:rsidR="008F4120">
        <w:rPr>
          <w:i/>
          <w:color w:val="C00000"/>
        </w:rPr>
        <w:t>.  Then, after replacing a with -3, they will realize that the positive answer is more appropriate.</w:t>
      </w:r>
    </w:p>
    <w:p w14:paraId="1E3F266B" w14:textId="4B661C21" w:rsidR="004420EC" w:rsidRDefault="00090055" w:rsidP="00C97797">
      <w:pPr>
        <w:spacing w:after="120" w:line="276" w:lineRule="auto"/>
        <w:ind w:left="720"/>
        <w:rPr>
          <w:i/>
          <w:color w:val="1155CC"/>
          <w:u w:val="single"/>
        </w:rPr>
      </w:pPr>
      <w:r>
        <w:rPr>
          <w:i/>
          <w:color w:val="C00000"/>
        </w:rPr>
        <w:t xml:space="preserve">Another </w:t>
      </w:r>
      <w:r w:rsidR="00225656">
        <w:rPr>
          <w:i/>
          <w:color w:val="C00000"/>
        </w:rPr>
        <w:t xml:space="preserve">common error some students may make is to divide the radicand by 2 instead of calculating the square root; therefore evaluating </w:t>
      </w:r>
      <m:oMath>
        <m:rad>
          <m:radPr>
            <m:degHide m:val="1"/>
            <m:ctrlPr>
              <w:rPr>
                <w:rFonts w:ascii="Cambria Math" w:eastAsia="Cambria Math" w:hAnsi="Cambria Math" w:cs="Cambria Math"/>
                <w:color w:val="C00000"/>
              </w:rPr>
            </m:ctrlPr>
          </m:radPr>
          <m:deg/>
          <m:e>
            <m:r>
              <w:rPr>
                <w:rFonts w:ascii="Cambria Math" w:eastAsia="Cambria Math" w:hAnsi="Cambria Math" w:cs="Cambria Math"/>
                <w:color w:val="C00000"/>
              </w:rPr>
              <m:t xml:space="preserve">16 </m:t>
            </m:r>
          </m:e>
        </m:rad>
      </m:oMath>
      <w:r w:rsidR="00225656">
        <w:rPr>
          <w:i/>
          <w:color w:val="C00000"/>
        </w:rPr>
        <w:t xml:space="preserve"> as 8 rather than 4.  Many students view the concept of a radical very abstractly and do not possess a concrete, geometric understanding of what a radical actually means.  They may also struggle with the difference between squaring a number and taking the square root of a number.  Teachers may want to consider activities such as 7.1 </w:t>
      </w:r>
      <w:r w:rsidR="00C97797">
        <w:rPr>
          <w:i/>
          <w:color w:val="C00000"/>
        </w:rPr>
        <w:t>Square Roots as a review lesson (</w:t>
      </w:r>
      <w:hyperlink r:id="rId35">
        <w:r w:rsidR="00225656">
          <w:rPr>
            <w:i/>
            <w:color w:val="1155CC"/>
            <w:u w:val="single"/>
          </w:rPr>
          <w:t>Square Roots; Number and Number Sense; 7.1d</w:t>
        </w:r>
      </w:hyperlink>
      <w:r w:rsidR="00C97797" w:rsidRPr="00C97797">
        <w:rPr>
          <w:i/>
          <w:color w:val="C00000"/>
        </w:rPr>
        <w:t>).</w:t>
      </w:r>
    </w:p>
    <w:p w14:paraId="34B3BF6C" w14:textId="77777777" w:rsidR="00946170" w:rsidRDefault="00225656">
      <w:pPr>
        <w:spacing w:after="0"/>
        <w:jc w:val="both"/>
      </w:pPr>
      <w:r>
        <w:t xml:space="preserve">6) </w:t>
      </w:r>
      <w:r>
        <w:tab/>
        <w:t xml:space="preserve">Evaluate the expression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m:t>
            </m:r>
            <m:d>
              <m:dPr>
                <m:begChr m:val="|"/>
                <m:endChr m:val="|"/>
                <m:ctrlPr>
                  <w:rPr>
                    <w:rFonts w:ascii="Cambria Math" w:eastAsia="Cambria Math" w:hAnsi="Cambria Math" w:cs="Cambria Math"/>
                    <w:sz w:val="28"/>
                    <w:szCs w:val="28"/>
                  </w:rPr>
                </m:ctrlPr>
              </m:dPr>
              <m:e>
                <m:r>
                  <w:rPr>
                    <w:rFonts w:ascii="Cambria Math" w:eastAsia="Cambria Math" w:hAnsi="Cambria Math" w:cs="Cambria Math"/>
                    <w:sz w:val="28"/>
                    <w:szCs w:val="28"/>
                  </w:rPr>
                  <m:t>r-t</m:t>
                </m:r>
              </m:e>
            </m:d>
          </m:num>
          <m:den>
            <m:r>
              <w:rPr>
                <w:rFonts w:ascii="Cambria Math" w:eastAsia="Cambria Math" w:hAnsi="Cambria Math" w:cs="Cambria Math"/>
                <w:sz w:val="28"/>
                <w:szCs w:val="28"/>
              </w:rPr>
              <m:t>2m</m:t>
            </m:r>
          </m:den>
        </m:f>
      </m:oMath>
      <w:r>
        <w:t xml:space="preserve">  when </w:t>
      </w:r>
      <m:oMath>
        <m:r>
          <w:rPr>
            <w:rFonts w:ascii="Cambria Math" w:eastAsia="Cambria Math" w:hAnsi="Cambria Math" w:cs="Cambria Math"/>
          </w:rPr>
          <m:t>m=-1</m:t>
        </m:r>
      </m:oMath>
      <w:r>
        <w:t xml:space="preserve">, </w:t>
      </w:r>
      <m:oMath>
        <m:r>
          <w:rPr>
            <w:rFonts w:ascii="Cambria Math" w:eastAsia="Cambria Math" w:hAnsi="Cambria Math" w:cs="Cambria Math"/>
          </w:rPr>
          <m:t>r=-6</m:t>
        </m:r>
      </m:oMath>
      <w:r>
        <w:t xml:space="preserve">, and </w:t>
      </w:r>
      <m:oMath>
        <m:r>
          <w:rPr>
            <w:rFonts w:ascii="Cambria Math" w:eastAsia="Cambria Math" w:hAnsi="Cambria Math" w:cs="Cambria Math"/>
          </w:rPr>
          <m:t>t=-4</m:t>
        </m:r>
      </m:oMath>
      <w:r>
        <w:t>.</w:t>
      </w:r>
    </w:p>
    <w:p w14:paraId="73628F7D" w14:textId="07DFEDD5" w:rsidR="004420EC" w:rsidRDefault="00946170">
      <w:pPr>
        <w:spacing w:after="0"/>
        <w:jc w:val="both"/>
      </w:pPr>
      <w:r>
        <w:t xml:space="preserve"> </w:t>
      </w:r>
    </w:p>
    <w:p w14:paraId="4D5BBF57" w14:textId="6BE77FBF" w:rsidR="00946170" w:rsidRDefault="00225656" w:rsidP="00C97797">
      <w:pPr>
        <w:spacing w:after="120" w:line="276" w:lineRule="auto"/>
        <w:ind w:left="720"/>
        <w:rPr>
          <w:i/>
          <w:color w:val="C00000"/>
        </w:rPr>
      </w:pPr>
      <w:r>
        <w:rPr>
          <w:i/>
          <w:color w:val="C00000"/>
        </w:rPr>
        <w:t xml:space="preserve">Students may make the mistake of calculating the absolute value with the negative sign on the outside of the absolute value.  Students confuse the negative sign outside of an absolute value, and question why it then </w:t>
      </w:r>
      <w:r>
        <w:rPr>
          <w:i/>
          <w:color w:val="C00000"/>
        </w:rPr>
        <w:lastRenderedPageBreak/>
        <w:t>becomes negative. This indicates that the student might be lacking a conceptual understanding of absolute value. Teachers should show students that the negative sign outside the absolute value indicates multiplication of -1.</w:t>
      </w:r>
      <w:r w:rsidR="00946170">
        <w:rPr>
          <w:i/>
          <w:color w:val="C00000"/>
        </w:rPr>
        <w:t xml:space="preserve"> </w:t>
      </w:r>
    </w:p>
    <w:p w14:paraId="60BBE9F6" w14:textId="1F9B6752" w:rsidR="004420EC" w:rsidRDefault="00225656" w:rsidP="00C97797">
      <w:pPr>
        <w:spacing w:after="120" w:line="276" w:lineRule="auto"/>
        <w:ind w:left="720"/>
        <w:rPr>
          <w:i/>
          <w:color w:val="C00000"/>
        </w:rPr>
      </w:pPr>
      <w:r>
        <w:rPr>
          <w:i/>
          <w:color w:val="C00000"/>
        </w:rPr>
        <w:t>Students may also take the absolute value of r and t before subtracting because they do not view absolute value as a grouping symbol.  Failure to recognize this grouping symbol will cause problems evaluating expressions.  Teachers should take time to brainstorm types of grouping symbols with these students.</w:t>
      </w:r>
    </w:p>
    <w:p w14:paraId="62A97140" w14:textId="32440C71" w:rsidR="004420EC" w:rsidRDefault="00225656">
      <w:pPr>
        <w:spacing w:after="0"/>
        <w:jc w:val="both"/>
      </w:pPr>
      <w:r>
        <w:t xml:space="preserve">7) </w:t>
      </w:r>
      <w:r>
        <w:tab/>
      </w:r>
      <w:r w:rsidR="00D4188A">
        <w:t xml:space="preserve">What is the value of the expression </w:t>
      </w:r>
      <m:oMath>
        <m:r>
          <w:rPr>
            <w:rFonts w:ascii="Cambria Math" w:eastAsia="Cambria Math" w:hAnsi="Cambria Math" w:cs="Cambria Math"/>
          </w:rPr>
          <m:t>m{8+</m:t>
        </m:r>
        <m:d>
          <m:dPr>
            <m:begChr m:val="["/>
            <m:endChr m:val="]"/>
            <m:ctrlPr>
              <w:rPr>
                <w:rFonts w:ascii="Cambria Math" w:eastAsia="Cambria Math" w:hAnsi="Cambria Math" w:cs="Cambria Math"/>
              </w:rPr>
            </m:ctrlPr>
          </m:dPr>
          <m:e>
            <m:r>
              <w:rPr>
                <w:rFonts w:ascii="Cambria Math" w:eastAsia="Cambria Math" w:hAnsi="Cambria Math" w:cs="Cambria Math"/>
              </w:rPr>
              <m:t>b</m:t>
            </m:r>
            <m:d>
              <m:dPr>
                <m:ctrlPr>
                  <w:rPr>
                    <w:rFonts w:ascii="Cambria Math" w:eastAsia="Cambria Math" w:hAnsi="Cambria Math" w:cs="Cambria Math"/>
                  </w:rPr>
                </m:ctrlPr>
              </m:dPr>
              <m:e>
                <m:r>
                  <w:rPr>
                    <w:rFonts w:ascii="Cambria Math" w:eastAsia="Cambria Math" w:hAnsi="Cambria Math" w:cs="Cambria Math"/>
                  </w:rPr>
                  <m:t>m-1</m:t>
                </m:r>
              </m:e>
            </m:d>
            <m:r>
              <w:rPr>
                <w:rFonts w:ascii="Cambria Math" w:eastAsia="Cambria Math" w:hAnsi="Cambria Math" w:cs="Cambria Math"/>
              </w:rPr>
              <m:t>+3</m:t>
            </m:r>
          </m:e>
        </m:d>
        <m:r>
          <w:rPr>
            <w:rFonts w:ascii="Cambria Math" w:eastAsia="Cambria Math" w:hAnsi="Cambria Math" w:cs="Cambria Math"/>
          </w:rPr>
          <m:t>}</m:t>
        </m:r>
      </m:oMath>
      <w:r>
        <w:t xml:space="preserve"> when </w:t>
      </w:r>
      <m:oMath>
        <m:r>
          <w:rPr>
            <w:rFonts w:ascii="Cambria Math" w:eastAsia="Cambria Math" w:hAnsi="Cambria Math" w:cs="Cambria Math"/>
          </w:rPr>
          <m:t>m=-2</m:t>
        </m:r>
      </m:oMath>
      <w:r>
        <w:t xml:space="preserve"> and </w:t>
      </w:r>
      <m:oMath>
        <m:r>
          <w:rPr>
            <w:rFonts w:ascii="Cambria Math" w:eastAsia="Cambria Math" w:hAnsi="Cambria Math" w:cs="Cambria Math"/>
          </w:rPr>
          <m:t>b=-</m:t>
        </m:r>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3</m:t>
            </m:r>
          </m:den>
        </m:f>
      </m:oMath>
      <w:r w:rsidR="00CD527E">
        <w:t xml:space="preserve"> ?</w:t>
      </w:r>
    </w:p>
    <w:p w14:paraId="196AA175" w14:textId="77777777" w:rsidR="004420EC" w:rsidRDefault="004420EC" w:rsidP="00C97797">
      <w:pPr>
        <w:spacing w:after="0" w:line="276" w:lineRule="auto"/>
        <w:jc w:val="both"/>
      </w:pPr>
    </w:p>
    <w:p w14:paraId="67ED96A4" w14:textId="254F140C" w:rsidR="004420EC" w:rsidRDefault="00225656" w:rsidP="00C97797">
      <w:pPr>
        <w:spacing w:after="120" w:line="276" w:lineRule="auto"/>
        <w:ind w:left="720"/>
        <w:jc w:val="both"/>
        <w:rPr>
          <w:b/>
          <w:color w:val="C00000"/>
        </w:rPr>
      </w:pPr>
      <w:r>
        <w:rPr>
          <w:i/>
          <w:color w:val="C00000"/>
        </w:rPr>
        <w:t>A common error when calculating order of operations is the confusion between braces and brackets. This may indicate that students are not understanding the</w:t>
      </w:r>
      <w:r w:rsidR="00F6218C">
        <w:rPr>
          <w:i/>
          <w:color w:val="C00000"/>
        </w:rPr>
        <w:t xml:space="preserve"> grouping order within the expression. </w:t>
      </w:r>
      <w:r>
        <w:rPr>
          <w:i/>
          <w:color w:val="C00000"/>
        </w:rPr>
        <w:t xml:space="preserve">The innermost parentheses are calculated first, followed by the brackets followed by braces that form the third layer.  </w:t>
      </w:r>
      <w:r w:rsidR="00E865CC">
        <w:rPr>
          <w:i/>
          <w:color w:val="C00000"/>
        </w:rPr>
        <w:t>These students may need more experience evaluating expressions with multiple grouping symbols.</w:t>
      </w:r>
    </w:p>
    <w:sectPr w:rsidR="004420EC" w:rsidSect="00763B88">
      <w:footerReference w:type="default" r:id="rId36"/>
      <w:footerReference w:type="first" r:id="rId3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EDEC" w14:textId="77777777" w:rsidR="006B25AC" w:rsidRDefault="006B25AC" w:rsidP="00A93AD5">
      <w:pPr>
        <w:spacing w:after="0" w:line="240" w:lineRule="auto"/>
      </w:pPr>
      <w:r>
        <w:separator/>
      </w:r>
    </w:p>
  </w:endnote>
  <w:endnote w:type="continuationSeparator" w:id="0">
    <w:p w14:paraId="4667E524" w14:textId="77777777" w:rsidR="006B25AC" w:rsidRDefault="006B25AC" w:rsidP="00A9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EAE0" w14:textId="77777777" w:rsidR="00A93AD5" w:rsidRDefault="00A93AD5" w:rsidP="00A93AD5">
    <w:pPr>
      <w:pStyle w:val="Footer"/>
      <w:tabs>
        <w:tab w:val="clear" w:pos="9360"/>
        <w:tab w:val="right" w:pos="10800"/>
      </w:tabs>
    </w:pPr>
    <w:r>
      <w:t>Virginia Department of Education</w:t>
    </w:r>
    <w:r>
      <w:tab/>
    </w:r>
    <w:r>
      <w:tab/>
      <w:t>August 2020</w:t>
    </w:r>
  </w:p>
  <w:p w14:paraId="77B1673E" w14:textId="77777777" w:rsidR="00A93AD5" w:rsidRDefault="00A93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ADF2" w14:textId="77777777" w:rsidR="00763B88" w:rsidRDefault="00763B88" w:rsidP="00763B88">
    <w:pPr>
      <w:pStyle w:val="Footer"/>
      <w:tabs>
        <w:tab w:val="clear" w:pos="9360"/>
        <w:tab w:val="right" w:pos="10710"/>
      </w:tabs>
      <w:spacing w:after="120"/>
    </w:pPr>
    <w:r>
      <w:t>Virginia Department of Education</w:t>
    </w:r>
    <w:r>
      <w:tab/>
    </w:r>
    <w:r>
      <w:tab/>
      <w:t>August 2020</w:t>
    </w:r>
  </w:p>
  <w:p w14:paraId="46F3200A" w14:textId="77777777" w:rsidR="00763B88" w:rsidRDefault="00763B88" w:rsidP="00763B88">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847D" w14:textId="77777777" w:rsidR="006B25AC" w:rsidRDefault="006B25AC" w:rsidP="00A93AD5">
      <w:pPr>
        <w:spacing w:after="0" w:line="240" w:lineRule="auto"/>
      </w:pPr>
      <w:r>
        <w:separator/>
      </w:r>
    </w:p>
  </w:footnote>
  <w:footnote w:type="continuationSeparator" w:id="0">
    <w:p w14:paraId="4390C11E" w14:textId="77777777" w:rsidR="006B25AC" w:rsidRDefault="006B25AC" w:rsidP="00A93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14020"/>
    <w:multiLevelType w:val="multilevel"/>
    <w:tmpl w:val="9630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F80134"/>
    <w:multiLevelType w:val="multilevel"/>
    <w:tmpl w:val="AE129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D23687"/>
    <w:multiLevelType w:val="multilevel"/>
    <w:tmpl w:val="5218C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D75D0A"/>
    <w:multiLevelType w:val="multilevel"/>
    <w:tmpl w:val="36D26A6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0EC"/>
    <w:rsid w:val="00037213"/>
    <w:rsid w:val="0008257A"/>
    <w:rsid w:val="00090055"/>
    <w:rsid w:val="001534F3"/>
    <w:rsid w:val="001A79ED"/>
    <w:rsid w:val="00210FEF"/>
    <w:rsid w:val="002140D3"/>
    <w:rsid w:val="00225656"/>
    <w:rsid w:val="0042778B"/>
    <w:rsid w:val="004420EC"/>
    <w:rsid w:val="004C0F65"/>
    <w:rsid w:val="0052333D"/>
    <w:rsid w:val="005734B6"/>
    <w:rsid w:val="006954D8"/>
    <w:rsid w:val="006B25AC"/>
    <w:rsid w:val="00715A93"/>
    <w:rsid w:val="00724F46"/>
    <w:rsid w:val="00763B88"/>
    <w:rsid w:val="00821462"/>
    <w:rsid w:val="00863FCC"/>
    <w:rsid w:val="008F4120"/>
    <w:rsid w:val="009143FE"/>
    <w:rsid w:val="009442A4"/>
    <w:rsid w:val="00946170"/>
    <w:rsid w:val="00A93AD5"/>
    <w:rsid w:val="00AB3AEB"/>
    <w:rsid w:val="00C24FCC"/>
    <w:rsid w:val="00C97797"/>
    <w:rsid w:val="00CA57C1"/>
    <w:rsid w:val="00CD527E"/>
    <w:rsid w:val="00D34AF1"/>
    <w:rsid w:val="00D4188A"/>
    <w:rsid w:val="00D66826"/>
    <w:rsid w:val="00D96667"/>
    <w:rsid w:val="00E04EBA"/>
    <w:rsid w:val="00E865CC"/>
    <w:rsid w:val="00E92BB6"/>
    <w:rsid w:val="00F6218C"/>
    <w:rsid w:val="00F9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EA1C"/>
  <w15:docId w15:val="{287AF5BF-3FDA-42A2-8ED8-B970DB08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314634"/>
    <w:rPr>
      <w:color w:val="808080"/>
    </w:rPr>
  </w:style>
  <w:style w:type="character" w:customStyle="1" w:styleId="filetype">
    <w:name w:val="file_type"/>
    <w:basedOn w:val="DefaultParagraphFont"/>
    <w:rsid w:val="004D2089"/>
  </w:style>
  <w:style w:type="character" w:customStyle="1" w:styleId="texthighlightbox">
    <w:name w:val="text_highlight_box"/>
    <w:basedOn w:val="DefaultParagraphFont"/>
    <w:rsid w:val="004D2089"/>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4C0F65"/>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4C0F65"/>
    <w:rPr>
      <w:rFonts w:ascii="Times New Roman" w:hAnsi="Times New Roman" w:cs="Times New Roman"/>
      <w:b/>
      <w:bCs/>
      <w:sz w:val="20"/>
      <w:szCs w:val="20"/>
    </w:rPr>
  </w:style>
  <w:style w:type="paragraph" w:styleId="Header">
    <w:name w:val="header"/>
    <w:basedOn w:val="Normal"/>
    <w:link w:val="HeaderChar"/>
    <w:uiPriority w:val="99"/>
    <w:unhideWhenUsed/>
    <w:rsid w:val="00A93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AD5"/>
  </w:style>
  <w:style w:type="paragraph" w:styleId="Footer">
    <w:name w:val="footer"/>
    <w:basedOn w:val="Normal"/>
    <w:link w:val="FooterChar"/>
    <w:uiPriority w:val="99"/>
    <w:unhideWhenUsed/>
    <w:rsid w:val="00A93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AD5"/>
  </w:style>
  <w:style w:type="character" w:styleId="UnresolvedMention">
    <w:name w:val="Unresolved Mention"/>
    <w:basedOn w:val="DefaultParagraphFont"/>
    <w:uiPriority w:val="99"/>
    <w:semiHidden/>
    <w:unhideWhenUsed/>
    <w:rsid w:val="00AB3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0538/638046505135500000" TargetMode="External"/><Relationship Id="rId18" Type="http://schemas.openxmlformats.org/officeDocument/2006/relationships/hyperlink" Target="https://www.doe.virginia.gov/home/showpublisheddocument/30564/638046505209570000" TargetMode="External"/><Relationship Id="rId26" Type="http://schemas.openxmlformats.org/officeDocument/2006/relationships/hyperlink" Target="https://www.doe.virginia.gov/home/showpublisheddocument/25124/638045406295770000" TargetMode="External"/><Relationship Id="rId39" Type="http://schemas.openxmlformats.org/officeDocument/2006/relationships/theme" Target="theme/theme1.xml"/><Relationship Id="rId21" Type="http://schemas.openxmlformats.org/officeDocument/2006/relationships/hyperlink" Target="https://www.doe.virginia.gov/home/showpublisheddocument/26424/638045683590000000" TargetMode="External"/><Relationship Id="rId34" Type="http://schemas.openxmlformats.org/officeDocument/2006/relationships/hyperlink" Target="http://www.doe.virginia.gov/instruction/mathematics/middle/algebra_readiness/ari-remediation-plans/ce/simp-exp-order-ops-6-6c.pdf" TargetMode="External"/><Relationship Id="rId7" Type="http://schemas.openxmlformats.org/officeDocument/2006/relationships/endnotes" Target="endnotes.xml"/><Relationship Id="rId12" Type="http://schemas.openxmlformats.org/officeDocument/2006/relationships/hyperlink" Target="https://www.doe.virginia.gov/home/showpublisheddocument/31084/638046559016200000" TargetMode="External"/><Relationship Id="rId17" Type="http://schemas.openxmlformats.org/officeDocument/2006/relationships/hyperlink" Target="https://www.doe.virginia.gov/home/showpublisheddocument/30562/638046505203000000" TargetMode="External"/><Relationship Id="rId25" Type="http://schemas.openxmlformats.org/officeDocument/2006/relationships/hyperlink" Target="https://www.doe.virginia.gov/home/showpublisheddocument/25236/638045418703430000" TargetMode="External"/><Relationship Id="rId33" Type="http://schemas.openxmlformats.org/officeDocument/2006/relationships/image" Target="media/image1.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e.virginia.gov/home/showpublisheddocument/30564/638046505209570000" TargetMode="External"/><Relationship Id="rId20" Type="http://schemas.openxmlformats.org/officeDocument/2006/relationships/hyperlink" Target="https://www.doe.virginia.gov/home/showpublisheddocument/18666/638046223434500000" TargetMode="External"/><Relationship Id="rId29" Type="http://schemas.openxmlformats.org/officeDocument/2006/relationships/hyperlink" Target="https://www.doe.virginia.gov/home/showpublisheddocument/25008/6380453900938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1082/638046559011070000" TargetMode="External"/><Relationship Id="rId24" Type="http://schemas.openxmlformats.org/officeDocument/2006/relationships/hyperlink" Target="https://teacher.desmos.com/activitybuilder/custom/57b4e4d1d10935cb09ad667b" TargetMode="External"/><Relationship Id="rId32" Type="http://schemas.openxmlformats.org/officeDocument/2006/relationships/hyperlink" Target="https://www.doe.virginia.gov/home/showpublisheddocument/25036/638045390169870000"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virginia.gov/home/showpublisheddocument/30562/638046505203000000" TargetMode="External"/><Relationship Id="rId23" Type="http://schemas.openxmlformats.org/officeDocument/2006/relationships/hyperlink" Target="https://teacher.desmos.com/activitybuilder/custom/57e04d6fc8c899190bdbb450" TargetMode="External"/><Relationship Id="rId28" Type="http://schemas.openxmlformats.org/officeDocument/2006/relationships/hyperlink" Target="https://www.doe.virginia.gov/home/showpublisheddocument/25192/638045413997000000" TargetMode="External"/><Relationship Id="rId36" Type="http://schemas.openxmlformats.org/officeDocument/2006/relationships/footer" Target="footer1.xml"/><Relationship Id="rId10" Type="http://schemas.openxmlformats.org/officeDocument/2006/relationships/hyperlink" Target="https://www.doe.virginia.gov/home/showpublisheddocument/17524/638039310944530000" TargetMode="External"/><Relationship Id="rId19" Type="http://schemas.openxmlformats.org/officeDocument/2006/relationships/hyperlink" Target="https://www.doe.virginia.gov/home/showpublisheddocument/18668/638046222773600000" TargetMode="External"/><Relationship Id="rId31" Type="http://schemas.openxmlformats.org/officeDocument/2006/relationships/hyperlink" Target="https://www.doe.virginia.gov/home/showpublisheddocument/25028/63804539014863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522/638039310938430000" TargetMode="External"/><Relationship Id="rId14" Type="http://schemas.openxmlformats.org/officeDocument/2006/relationships/hyperlink" Target="https://www.doe.virginia.gov/home/showpublisheddocument/30540/638046505143970000" TargetMode="External"/><Relationship Id="rId22" Type="http://schemas.openxmlformats.org/officeDocument/2006/relationships/hyperlink" Target="https://www.doe.virginia.gov/home/showpublisheddocument/26426/638045683598600000" TargetMode="External"/><Relationship Id="rId27" Type="http://schemas.openxmlformats.org/officeDocument/2006/relationships/hyperlink" Target="https://www.doe.virginia.gov/home/showpublisheddocument/25128/638045406306270000" TargetMode="External"/><Relationship Id="rId30" Type="http://schemas.openxmlformats.org/officeDocument/2006/relationships/hyperlink" Target="https://www.doe.virginia.gov/home/showpublisheddocument/25016/638045390117700000" TargetMode="External"/><Relationship Id="rId35" Type="http://schemas.openxmlformats.org/officeDocument/2006/relationships/hyperlink" Target="http://www.doe.virginia.gov/testing/solsearch/sol/math/7/mess_7-1d.pdf" TargetMode="External"/><Relationship Id="rId8" Type="http://schemas.openxmlformats.org/officeDocument/2006/relationships/hyperlink" Target="https://www.doe.virginia.gov/home/showpublisheddocument/3112/637982466075270000"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QW/J5AQJ7QycTxQhTEPknKP9/w==">AMUW2mVcRZJ2S0Unuu+3PYAE7BwCAzcTSptP27cn7Bab/gGYA6C/cH6N1sYEQwmemb66dTZGcj1C6eAR1owCDcNJN+JhDmRZ2Hw0safeOrRocqTbC/Hbl24PJyBkXZxlLBgXBKewe2ltFmU73dPhTVmNwpe1awfFa8rotqqK6AYoIwS8UN9CcRxzl2KjDd/Jb8VV3BxUhExV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8.14a Quick Check</vt:lpstr>
    </vt:vector>
  </TitlesOfParts>
  <Company>Virginia Department of Education</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8.14a Quick Check</dc:title>
  <dc:creator>Virginia Department of Education</dc:creator>
  <cp:lastModifiedBy>Vuiller, Matt (DOE)</cp:lastModifiedBy>
  <cp:revision>6</cp:revision>
  <dcterms:created xsi:type="dcterms:W3CDTF">2022-08-31T14:22:00Z</dcterms:created>
  <dcterms:modified xsi:type="dcterms:W3CDTF">2023-01-03T20:35:00Z</dcterms:modified>
</cp:coreProperties>
</file>