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4717" w14:textId="77777777" w:rsidR="00B73079" w:rsidRPr="00EF1C4C" w:rsidRDefault="00B941BD" w:rsidP="00EF1C4C">
      <w:pPr>
        <w:pStyle w:val="Title"/>
      </w:pPr>
      <w:r w:rsidRPr="00EF1C4C">
        <w:t>Just In Time Quick Check</w:t>
      </w:r>
    </w:p>
    <w:p w14:paraId="608F9B51" w14:textId="4C426E77" w:rsidR="00B73079" w:rsidRPr="009B358F" w:rsidRDefault="00F54FBF" w:rsidP="009B358F">
      <w:pPr>
        <w:pStyle w:val="Title"/>
        <w:spacing w:after="120"/>
      </w:pPr>
      <w:hyperlink r:id="rId9" w:history="1">
        <w:r w:rsidR="00B941BD" w:rsidRPr="007B0915">
          <w:rPr>
            <w:rStyle w:val="Hyperlink"/>
          </w:rPr>
          <w:t xml:space="preserve">Standard of Learning (SOL) </w:t>
        </w:r>
        <w:r w:rsidR="0076549D" w:rsidRPr="007B0915">
          <w:rPr>
            <w:rStyle w:val="Hyperlink"/>
          </w:rPr>
          <w:t>7.8b</w:t>
        </w:r>
      </w:hyperlink>
      <w:r w:rsidR="00B941BD" w:rsidRPr="00EF1C4C">
        <w:t xml:space="preserve"> </w:t>
      </w:r>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47857E9" w14:textId="77777777" w:rsidTr="009B358F">
        <w:trPr>
          <w:tblHeader/>
          <w:jc w:val="center"/>
        </w:trPr>
        <w:tc>
          <w:tcPr>
            <w:tcW w:w="10975" w:type="dxa"/>
          </w:tcPr>
          <w:p w14:paraId="00465004" w14:textId="77777777" w:rsidR="00B73079" w:rsidRDefault="00B941BD" w:rsidP="006C5855">
            <w:pPr>
              <w:spacing w:before="120" w:after="120"/>
              <w:jc w:val="center"/>
              <w:rPr>
                <w:i/>
                <w:sz w:val="28"/>
                <w:szCs w:val="28"/>
              </w:rPr>
            </w:pPr>
            <w:r w:rsidRPr="00EF1C4C">
              <w:rPr>
                <w:rStyle w:val="TitleChar"/>
              </w:rPr>
              <w:t>Strand:</w:t>
            </w:r>
            <w:r>
              <w:rPr>
                <w:b/>
                <w:sz w:val="28"/>
                <w:szCs w:val="28"/>
              </w:rPr>
              <w:t xml:space="preserve"> </w:t>
            </w:r>
            <w:r w:rsidR="00C34E70">
              <w:rPr>
                <w:b/>
                <w:sz w:val="28"/>
                <w:szCs w:val="28"/>
              </w:rPr>
              <w:t xml:space="preserve"> </w:t>
            </w:r>
            <w:r w:rsidR="007B0915">
              <w:rPr>
                <w:sz w:val="28"/>
                <w:szCs w:val="28"/>
              </w:rPr>
              <w:t>Probability and Statistics</w:t>
            </w:r>
          </w:p>
        </w:tc>
      </w:tr>
      <w:tr w:rsidR="00B73079" w14:paraId="3172FC5D" w14:textId="77777777" w:rsidTr="009B358F">
        <w:trPr>
          <w:jc w:val="center"/>
        </w:trPr>
        <w:tc>
          <w:tcPr>
            <w:tcW w:w="10975" w:type="dxa"/>
            <w:shd w:val="clear" w:color="auto" w:fill="D9D9D9"/>
          </w:tcPr>
          <w:p w14:paraId="37D150CD" w14:textId="77777777" w:rsidR="00B73079" w:rsidRPr="00AD160F" w:rsidRDefault="00B941BD" w:rsidP="006C5855">
            <w:pPr>
              <w:pStyle w:val="Heading1"/>
              <w:spacing w:before="120"/>
              <w:outlineLvl w:val="0"/>
            </w:pPr>
            <w:r w:rsidRPr="00AD160F">
              <w:t xml:space="preserve">Standard of Learning (SOL) </w:t>
            </w:r>
            <w:r w:rsidR="007B0915">
              <w:t>7.8b</w:t>
            </w:r>
          </w:p>
          <w:p w14:paraId="7A79E5D4" w14:textId="58D0AC39" w:rsidR="00B73079" w:rsidRPr="0086593D" w:rsidRDefault="007B0915" w:rsidP="006C5855">
            <w:pPr>
              <w:spacing w:after="120"/>
              <w:rPr>
                <w:b/>
                <w:i/>
              </w:rPr>
            </w:pPr>
            <w:r w:rsidRPr="0086593D">
              <w:rPr>
                <w:b/>
                <w:i/>
              </w:rPr>
              <w:t xml:space="preserve">The student will </w:t>
            </w:r>
            <w:r w:rsidRPr="0086593D">
              <w:rPr>
                <w:rFonts w:asciiTheme="minorHAnsi" w:hAnsiTheme="minorHAnsi"/>
                <w:b/>
                <w:i/>
              </w:rPr>
              <w:t>investigate and describe the difference between the experimental probability and theoretical probability of an event.</w:t>
            </w:r>
          </w:p>
        </w:tc>
      </w:tr>
      <w:tr w:rsidR="00B73079" w14:paraId="061126E1" w14:textId="77777777" w:rsidTr="009B358F">
        <w:trPr>
          <w:jc w:val="center"/>
        </w:trPr>
        <w:tc>
          <w:tcPr>
            <w:tcW w:w="10975" w:type="dxa"/>
            <w:shd w:val="clear" w:color="auto" w:fill="F2F2F2"/>
          </w:tcPr>
          <w:p w14:paraId="2348497D" w14:textId="77777777" w:rsidR="00B73079" w:rsidRDefault="00B941BD" w:rsidP="006C5855">
            <w:pPr>
              <w:pStyle w:val="Heading1"/>
              <w:spacing w:before="120"/>
              <w:outlineLvl w:val="0"/>
            </w:pPr>
            <w:r>
              <w:t xml:space="preserve">Grade Level Skills:  </w:t>
            </w:r>
          </w:p>
          <w:p w14:paraId="273801C0" w14:textId="77777777" w:rsidR="007B0915" w:rsidRPr="007B0915" w:rsidRDefault="007B0915" w:rsidP="0086593D">
            <w:pPr>
              <w:pStyle w:val="Bullet1"/>
              <w:numPr>
                <w:ilvl w:val="0"/>
                <w:numId w:val="3"/>
              </w:numPr>
              <w:spacing w:before="0"/>
              <w:rPr>
                <w:rFonts w:asciiTheme="minorHAnsi" w:hAnsiTheme="minorHAnsi"/>
                <w:sz w:val="22"/>
                <w:szCs w:val="22"/>
              </w:rPr>
            </w:pPr>
            <w:r w:rsidRPr="007B0915">
              <w:rPr>
                <w:rFonts w:asciiTheme="minorHAnsi" w:hAnsiTheme="minorHAnsi"/>
                <w:sz w:val="22"/>
                <w:szCs w:val="22"/>
              </w:rPr>
              <w:t>Describe changes in the experimental probability as the</w:t>
            </w:r>
            <w:r>
              <w:rPr>
                <w:rFonts w:asciiTheme="minorHAnsi" w:hAnsiTheme="minorHAnsi"/>
                <w:sz w:val="22"/>
                <w:szCs w:val="22"/>
              </w:rPr>
              <w:t xml:space="preserve"> number of trials increases. </w:t>
            </w:r>
          </w:p>
          <w:p w14:paraId="2AA7E537" w14:textId="77777777" w:rsidR="00B73079" w:rsidRPr="007B0915" w:rsidRDefault="007B0915" w:rsidP="006C5855">
            <w:pPr>
              <w:numPr>
                <w:ilvl w:val="0"/>
                <w:numId w:val="3"/>
              </w:numPr>
              <w:pBdr>
                <w:top w:val="nil"/>
                <w:left w:val="nil"/>
                <w:bottom w:val="nil"/>
                <w:right w:val="nil"/>
                <w:between w:val="nil"/>
              </w:pBdr>
              <w:spacing w:after="120"/>
              <w:rPr>
                <w:color w:val="000000"/>
              </w:rPr>
            </w:pPr>
            <w:r w:rsidRPr="007B0915">
              <w:rPr>
                <w:rFonts w:asciiTheme="minorHAnsi" w:hAnsiTheme="minorHAnsi"/>
              </w:rPr>
              <w:t xml:space="preserve">Investigate and describe the difference between the probability of an event found through experiment or simulation versus the theoretical probability of that same event. </w:t>
            </w:r>
          </w:p>
        </w:tc>
      </w:tr>
      <w:tr w:rsidR="00B73079" w14:paraId="016025FE" w14:textId="77777777" w:rsidTr="009B358F">
        <w:trPr>
          <w:jc w:val="center"/>
        </w:trPr>
        <w:tc>
          <w:tcPr>
            <w:tcW w:w="10975" w:type="dxa"/>
          </w:tcPr>
          <w:p w14:paraId="7C73CBD8" w14:textId="7F321906" w:rsidR="00B73079" w:rsidRDefault="00F54FBF" w:rsidP="006C5855">
            <w:pPr>
              <w:spacing w:before="120" w:after="120"/>
            </w:pPr>
            <w:hyperlink w:anchor="student" w:history="1">
              <w:r w:rsidR="006C5855" w:rsidRPr="006C5855">
                <w:rPr>
                  <w:rStyle w:val="Hyperlink"/>
                  <w:rFonts w:asciiTheme="minorHAnsi" w:hAnsiTheme="minorHAnsi" w:cstheme="minorHAnsi"/>
                  <w:b/>
                  <w:sz w:val="28"/>
                  <w:szCs w:val="28"/>
                </w:rPr>
                <w:t>Just in Time Quick Check</w:t>
              </w:r>
            </w:hyperlink>
          </w:p>
        </w:tc>
      </w:tr>
      <w:tr w:rsidR="00B73079" w14:paraId="7F4A8AB1" w14:textId="77777777" w:rsidTr="009B358F">
        <w:trPr>
          <w:jc w:val="center"/>
        </w:trPr>
        <w:tc>
          <w:tcPr>
            <w:tcW w:w="10975" w:type="dxa"/>
          </w:tcPr>
          <w:p w14:paraId="43A3D5B6" w14:textId="3DDCDFB1" w:rsidR="00B73079" w:rsidRDefault="00F54FBF" w:rsidP="006C5855">
            <w:pPr>
              <w:spacing w:before="120" w:after="120"/>
              <w:rPr>
                <w:b/>
              </w:rPr>
            </w:pPr>
            <w:hyperlink w:anchor="teacher" w:history="1">
              <w:r w:rsidR="006C5855" w:rsidRPr="006C5855">
                <w:rPr>
                  <w:rStyle w:val="Hyperlink"/>
                  <w:rFonts w:asciiTheme="minorHAnsi" w:hAnsiTheme="minorHAnsi" w:cstheme="minorHAnsi"/>
                  <w:b/>
                  <w:sz w:val="28"/>
                  <w:szCs w:val="28"/>
                </w:rPr>
                <w:t>Just in Time Quick Check Teacher Notes</w:t>
              </w:r>
            </w:hyperlink>
          </w:p>
        </w:tc>
      </w:tr>
      <w:tr w:rsidR="00B73079" w14:paraId="1AF9E355" w14:textId="77777777" w:rsidTr="009B358F">
        <w:trPr>
          <w:jc w:val="center"/>
        </w:trPr>
        <w:tc>
          <w:tcPr>
            <w:tcW w:w="10975" w:type="dxa"/>
          </w:tcPr>
          <w:p w14:paraId="69B7B7DC" w14:textId="77777777" w:rsidR="00B73079" w:rsidRDefault="00B941BD" w:rsidP="006C5855">
            <w:pPr>
              <w:pStyle w:val="Heading1"/>
              <w:spacing w:before="120"/>
              <w:outlineLvl w:val="0"/>
            </w:pPr>
            <w:r>
              <w:t xml:space="preserve">Supporting Resources: </w:t>
            </w:r>
          </w:p>
          <w:p w14:paraId="48157406"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7A10E2BE" w14:textId="6061C0D8" w:rsidR="00B73079" w:rsidRDefault="00F54FBF">
            <w:pPr>
              <w:numPr>
                <w:ilvl w:val="1"/>
                <w:numId w:val="2"/>
              </w:numPr>
              <w:pBdr>
                <w:top w:val="nil"/>
                <w:left w:val="nil"/>
                <w:bottom w:val="nil"/>
                <w:right w:val="nil"/>
                <w:between w:val="nil"/>
              </w:pBdr>
              <w:ind w:left="1060" w:firstLine="0"/>
              <w:rPr>
                <w:color w:val="000000"/>
              </w:rPr>
            </w:pPr>
            <w:hyperlink r:id="rId10" w:history="1">
              <w:r w:rsidR="00C34E70" w:rsidRPr="00C34E70">
                <w:rPr>
                  <w:rStyle w:val="Hyperlink"/>
                </w:rPr>
                <w:t>7.8ab - What are the Chances?</w:t>
              </w:r>
            </w:hyperlink>
            <w:r w:rsidR="00C34E70">
              <w:rPr>
                <w:color w:val="000000"/>
              </w:rPr>
              <w:t xml:space="preserve"> (Word) / </w:t>
            </w:r>
            <w:hyperlink r:id="rId11" w:history="1">
              <w:r w:rsidR="00C34E70" w:rsidRPr="00C34E70">
                <w:rPr>
                  <w:rStyle w:val="Hyperlink"/>
                </w:rPr>
                <w:t>PDF</w:t>
              </w:r>
            </w:hyperlink>
          </w:p>
          <w:p w14:paraId="74D787AF"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0B7D3DBD" w14:textId="76A22BD3" w:rsidR="00B73079" w:rsidRPr="007514D2" w:rsidRDefault="00F54FBF">
            <w:pPr>
              <w:numPr>
                <w:ilvl w:val="1"/>
                <w:numId w:val="2"/>
              </w:numPr>
              <w:pBdr>
                <w:top w:val="nil"/>
                <w:left w:val="nil"/>
                <w:bottom w:val="nil"/>
                <w:right w:val="nil"/>
                <w:between w:val="nil"/>
              </w:pBdr>
              <w:rPr>
                <w:color w:val="000000"/>
              </w:rPr>
            </w:pPr>
            <w:hyperlink r:id="rId12" w:history="1">
              <w:r w:rsidR="007514D2" w:rsidRPr="007514D2">
                <w:rPr>
                  <w:rStyle w:val="Hyperlink"/>
                  <w:bdr w:val="none" w:sz="0" w:space="0" w:color="auto" w:frame="1"/>
                  <w:shd w:val="clear" w:color="auto" w:fill="FFFFFF"/>
                </w:rPr>
                <w:t>Experimental vs. Theoretical</w:t>
              </w:r>
            </w:hyperlink>
            <w:r w:rsidR="007514D2" w:rsidRPr="007514D2">
              <w:rPr>
                <w:rStyle w:val="filetype"/>
                <w:color w:val="000000"/>
                <w:shd w:val="clear" w:color="auto" w:fill="FFFFFF"/>
              </w:rPr>
              <w:t> (Word)</w:t>
            </w:r>
            <w:r w:rsidR="007514D2" w:rsidRPr="007514D2">
              <w:rPr>
                <w:color w:val="000000"/>
                <w:shd w:val="clear" w:color="auto" w:fill="FFFFFF"/>
              </w:rPr>
              <w:t> / </w:t>
            </w:r>
            <w:hyperlink r:id="rId13" w:history="1">
              <w:r w:rsidR="007514D2" w:rsidRPr="007514D2">
                <w:rPr>
                  <w:rStyle w:val="Hyperlink"/>
                  <w:bdr w:val="none" w:sz="0" w:space="0" w:color="auto" w:frame="1"/>
                  <w:shd w:val="clear" w:color="auto" w:fill="FFFFFF"/>
                </w:rPr>
                <w:t>PDF</w:t>
              </w:r>
            </w:hyperlink>
          </w:p>
          <w:p w14:paraId="5EB62432" w14:textId="6881C5BF" w:rsidR="007514D2" w:rsidRPr="007514D2" w:rsidRDefault="00F54FBF">
            <w:pPr>
              <w:numPr>
                <w:ilvl w:val="1"/>
                <w:numId w:val="2"/>
              </w:numPr>
              <w:pBdr>
                <w:top w:val="nil"/>
                <w:left w:val="nil"/>
                <w:bottom w:val="nil"/>
                <w:right w:val="nil"/>
                <w:between w:val="nil"/>
              </w:pBdr>
              <w:rPr>
                <w:color w:val="000000"/>
              </w:rPr>
            </w:pPr>
            <w:hyperlink r:id="rId14" w:history="1">
              <w:r w:rsidR="007514D2" w:rsidRPr="007514D2">
                <w:rPr>
                  <w:rStyle w:val="Hyperlink"/>
                  <w:bdr w:val="none" w:sz="0" w:space="0" w:color="auto" w:frame="1"/>
                  <w:shd w:val="clear" w:color="auto" w:fill="FFFFFF"/>
                </w:rPr>
                <w:t>Rock Paper Scissors</w:t>
              </w:r>
            </w:hyperlink>
            <w:r w:rsidR="007514D2" w:rsidRPr="007514D2">
              <w:rPr>
                <w:rStyle w:val="filetype"/>
                <w:color w:val="000000"/>
                <w:shd w:val="clear" w:color="auto" w:fill="FFFFFF"/>
              </w:rPr>
              <w:t> (Word)</w:t>
            </w:r>
            <w:r w:rsidR="007514D2" w:rsidRPr="007514D2">
              <w:rPr>
                <w:color w:val="000000"/>
                <w:shd w:val="clear" w:color="auto" w:fill="FFFFFF"/>
              </w:rPr>
              <w:t> / </w:t>
            </w:r>
            <w:hyperlink r:id="rId15" w:history="1">
              <w:r w:rsidR="007514D2" w:rsidRPr="007514D2">
                <w:rPr>
                  <w:rStyle w:val="Hyperlink"/>
                  <w:bdr w:val="none" w:sz="0" w:space="0" w:color="auto" w:frame="1"/>
                  <w:shd w:val="clear" w:color="auto" w:fill="FFFFFF"/>
                </w:rPr>
                <w:t>PDF</w:t>
              </w:r>
            </w:hyperlink>
          </w:p>
          <w:p w14:paraId="604CEBE6" w14:textId="77777777" w:rsidR="00DF66C9" w:rsidRDefault="00DF66C9" w:rsidP="00DF66C9">
            <w:pPr>
              <w:numPr>
                <w:ilvl w:val="0"/>
                <w:numId w:val="2"/>
              </w:numPr>
              <w:pBdr>
                <w:top w:val="nil"/>
                <w:left w:val="nil"/>
                <w:bottom w:val="nil"/>
                <w:right w:val="nil"/>
                <w:between w:val="nil"/>
              </w:pBdr>
              <w:rPr>
                <w:color w:val="000000"/>
              </w:rPr>
            </w:pPr>
            <w:r>
              <w:rPr>
                <w:color w:val="000000"/>
              </w:rPr>
              <w:t xml:space="preserve">VDOE Word Wall Cards: Grade 7 </w:t>
            </w:r>
            <w:hyperlink r:id="rId16" w:history="1">
              <w:r w:rsidRPr="00C44FB8">
                <w:rPr>
                  <w:rStyle w:val="Hyperlink"/>
                </w:rPr>
                <w:t>(Word)</w:t>
              </w:r>
            </w:hyperlink>
            <w:r>
              <w:rPr>
                <w:color w:val="000000"/>
              </w:rPr>
              <w:t xml:space="preserve"> | </w:t>
            </w:r>
            <w:hyperlink r:id="rId17" w:history="1">
              <w:r w:rsidRPr="00C44FB8">
                <w:rPr>
                  <w:rStyle w:val="Hyperlink"/>
                </w:rPr>
                <w:t>(PDF)</w:t>
              </w:r>
            </w:hyperlink>
            <w:r>
              <w:rPr>
                <w:color w:val="000000"/>
              </w:rPr>
              <w:t xml:space="preserve">  </w:t>
            </w:r>
          </w:p>
          <w:p w14:paraId="29A10252" w14:textId="77777777" w:rsidR="00B73079" w:rsidRDefault="007514D2">
            <w:pPr>
              <w:numPr>
                <w:ilvl w:val="1"/>
                <w:numId w:val="2"/>
              </w:numPr>
              <w:pBdr>
                <w:top w:val="nil"/>
                <w:left w:val="nil"/>
                <w:bottom w:val="nil"/>
                <w:right w:val="nil"/>
                <w:between w:val="nil"/>
              </w:pBdr>
              <w:rPr>
                <w:color w:val="000000"/>
              </w:rPr>
            </w:pPr>
            <w:r>
              <w:rPr>
                <w:color w:val="000000"/>
              </w:rPr>
              <w:t>Probability</w:t>
            </w:r>
          </w:p>
          <w:p w14:paraId="20E2C1AF" w14:textId="77777777" w:rsidR="007514D2" w:rsidRDefault="007514D2">
            <w:pPr>
              <w:numPr>
                <w:ilvl w:val="1"/>
                <w:numId w:val="2"/>
              </w:numPr>
              <w:pBdr>
                <w:top w:val="nil"/>
                <w:left w:val="nil"/>
                <w:bottom w:val="nil"/>
                <w:right w:val="nil"/>
                <w:between w:val="nil"/>
              </w:pBdr>
              <w:rPr>
                <w:color w:val="000000"/>
              </w:rPr>
            </w:pPr>
            <w:r>
              <w:rPr>
                <w:color w:val="000000"/>
              </w:rPr>
              <w:t>Theoretical Probability</w:t>
            </w:r>
          </w:p>
          <w:p w14:paraId="362D0B66" w14:textId="77777777" w:rsidR="007514D2" w:rsidRDefault="007514D2">
            <w:pPr>
              <w:numPr>
                <w:ilvl w:val="1"/>
                <w:numId w:val="2"/>
              </w:numPr>
              <w:pBdr>
                <w:top w:val="nil"/>
                <w:left w:val="nil"/>
                <w:bottom w:val="nil"/>
                <w:right w:val="nil"/>
                <w:between w:val="nil"/>
              </w:pBdr>
              <w:rPr>
                <w:color w:val="000000"/>
              </w:rPr>
            </w:pPr>
            <w:r>
              <w:rPr>
                <w:color w:val="000000"/>
              </w:rPr>
              <w:t>Experimental Probability</w:t>
            </w:r>
          </w:p>
          <w:p w14:paraId="791B2410" w14:textId="5D2A55A6" w:rsidR="00B73079" w:rsidRDefault="00B941BD">
            <w:pPr>
              <w:numPr>
                <w:ilvl w:val="0"/>
                <w:numId w:val="2"/>
              </w:numPr>
              <w:pBdr>
                <w:top w:val="nil"/>
                <w:left w:val="nil"/>
                <w:bottom w:val="nil"/>
                <w:right w:val="nil"/>
                <w:between w:val="nil"/>
              </w:pBdr>
              <w:rPr>
                <w:color w:val="000000"/>
              </w:rPr>
            </w:pPr>
            <w:r>
              <w:rPr>
                <w:color w:val="000000"/>
              </w:rPr>
              <w:t>Other VDOE Resources</w:t>
            </w:r>
          </w:p>
          <w:p w14:paraId="0F7416C8" w14:textId="77777777" w:rsidR="0086593D" w:rsidRDefault="00F54FBF" w:rsidP="0086593D">
            <w:pPr>
              <w:numPr>
                <w:ilvl w:val="1"/>
                <w:numId w:val="2"/>
              </w:numPr>
              <w:pBdr>
                <w:top w:val="nil"/>
                <w:left w:val="nil"/>
                <w:bottom w:val="nil"/>
                <w:right w:val="nil"/>
                <w:between w:val="nil"/>
              </w:pBdr>
              <w:spacing w:line="259" w:lineRule="auto"/>
              <w:rPr>
                <w:color w:val="000000"/>
              </w:rPr>
            </w:pPr>
            <w:hyperlink r:id="rId18" w:history="1">
              <w:r w:rsidR="0086593D" w:rsidRPr="00CA02F8">
                <w:rPr>
                  <w:rStyle w:val="Hyperlink"/>
                </w:rPr>
                <w:t xml:space="preserve">Beat the Odds </w:t>
              </w:r>
            </w:hyperlink>
            <w:r w:rsidR="0086593D">
              <w:rPr>
                <w:rStyle w:val="Hyperlink"/>
              </w:rPr>
              <w:t>[</w:t>
            </w:r>
            <w:proofErr w:type="spellStart"/>
            <w:r w:rsidR="0086593D">
              <w:rPr>
                <w:rStyle w:val="Hyperlink"/>
              </w:rPr>
              <w:t>eMediaVA</w:t>
            </w:r>
            <w:proofErr w:type="spellEnd"/>
            <w:r w:rsidR="0086593D">
              <w:rPr>
                <w:rStyle w:val="Hyperlink"/>
              </w:rPr>
              <w:t>]</w:t>
            </w:r>
          </w:p>
          <w:p w14:paraId="3C249BE5" w14:textId="24824781" w:rsidR="0086593D" w:rsidRPr="0086593D" w:rsidRDefault="00F54FBF" w:rsidP="0086593D">
            <w:pPr>
              <w:numPr>
                <w:ilvl w:val="1"/>
                <w:numId w:val="2"/>
              </w:numPr>
              <w:pBdr>
                <w:top w:val="nil"/>
                <w:left w:val="nil"/>
                <w:bottom w:val="nil"/>
                <w:right w:val="nil"/>
                <w:between w:val="nil"/>
              </w:pBdr>
              <w:rPr>
                <w:color w:val="000000"/>
              </w:rPr>
            </w:pPr>
            <w:hyperlink r:id="rId19" w:history="1">
              <w:r w:rsidR="0086593D" w:rsidRPr="00CA02F8">
                <w:rPr>
                  <w:rStyle w:val="Hyperlink"/>
                </w:rPr>
                <w:t>Probability and the Law of Large Numbers</w:t>
              </w:r>
            </w:hyperlink>
            <w:r w:rsidR="0086593D">
              <w:rPr>
                <w:rStyle w:val="Hyperlink"/>
              </w:rPr>
              <w:t xml:space="preserve"> [</w:t>
            </w:r>
            <w:proofErr w:type="spellStart"/>
            <w:r w:rsidR="0086593D">
              <w:rPr>
                <w:rStyle w:val="Hyperlink"/>
              </w:rPr>
              <w:t>eMediaVA</w:t>
            </w:r>
            <w:proofErr w:type="spellEnd"/>
            <w:r w:rsidR="0086593D">
              <w:rPr>
                <w:rStyle w:val="Hyperlink"/>
              </w:rPr>
              <w:t>]</w:t>
            </w:r>
          </w:p>
          <w:p w14:paraId="21437C1D" w14:textId="77777777" w:rsidR="002A0D4B" w:rsidRDefault="002A0D4B">
            <w:pPr>
              <w:numPr>
                <w:ilvl w:val="0"/>
                <w:numId w:val="2"/>
              </w:numPr>
              <w:pBdr>
                <w:top w:val="nil"/>
                <w:left w:val="nil"/>
                <w:bottom w:val="nil"/>
                <w:right w:val="nil"/>
                <w:between w:val="nil"/>
              </w:pBdr>
              <w:rPr>
                <w:color w:val="000000"/>
              </w:rPr>
            </w:pPr>
            <w:r>
              <w:rPr>
                <w:color w:val="000000"/>
              </w:rPr>
              <w:t xml:space="preserve">Desmos Activity </w:t>
            </w:r>
          </w:p>
          <w:p w14:paraId="4DE66693" w14:textId="6470FBCC" w:rsidR="00B73079" w:rsidRPr="0086593D" w:rsidRDefault="00F54FBF" w:rsidP="006C5855">
            <w:pPr>
              <w:numPr>
                <w:ilvl w:val="1"/>
                <w:numId w:val="2"/>
              </w:numPr>
              <w:pBdr>
                <w:top w:val="nil"/>
                <w:left w:val="nil"/>
                <w:bottom w:val="nil"/>
                <w:right w:val="nil"/>
                <w:between w:val="nil"/>
              </w:pBdr>
              <w:spacing w:after="120"/>
              <w:rPr>
                <w:color w:val="000000"/>
              </w:rPr>
            </w:pPr>
            <w:hyperlink r:id="rId20" w:history="1">
              <w:r w:rsidR="00066706" w:rsidRPr="00066706">
                <w:rPr>
                  <w:rStyle w:val="Hyperlink"/>
                </w:rPr>
                <w:t>Last Taco</w:t>
              </w:r>
            </w:hyperlink>
            <w:r w:rsidR="00066706">
              <w:rPr>
                <w:color w:val="000000"/>
              </w:rPr>
              <w:t xml:space="preserve"> </w:t>
            </w:r>
            <w:r w:rsidR="002A0D4B">
              <w:rPr>
                <w:color w:val="000000"/>
              </w:rPr>
              <w:t xml:space="preserve"> </w:t>
            </w:r>
            <w:r w:rsidR="00CA02F8" w:rsidRPr="0086593D">
              <w:rPr>
                <w:color w:val="000000"/>
              </w:rPr>
              <w:t xml:space="preserve"> </w:t>
            </w:r>
          </w:p>
        </w:tc>
      </w:tr>
      <w:tr w:rsidR="00B73079" w14:paraId="413865F0" w14:textId="77777777" w:rsidTr="009B358F">
        <w:trPr>
          <w:jc w:val="center"/>
        </w:trPr>
        <w:tc>
          <w:tcPr>
            <w:tcW w:w="10975" w:type="dxa"/>
          </w:tcPr>
          <w:p w14:paraId="7F92E3C1" w14:textId="644D3497" w:rsidR="00B73079" w:rsidRDefault="00D64AD1" w:rsidP="006C5855">
            <w:pPr>
              <w:spacing w:before="120" w:after="120"/>
            </w:pPr>
            <w:r w:rsidRPr="00F35E33">
              <w:rPr>
                <w:sz w:val="28"/>
                <w:szCs w:val="28"/>
              </w:rPr>
              <w:t>Supporting and Prerequisite SOL</w:t>
            </w:r>
            <w:r w:rsidRPr="00F35E33">
              <w:rPr>
                <w:b/>
                <w:sz w:val="28"/>
                <w:szCs w:val="28"/>
              </w:rPr>
              <w:t>:</w:t>
            </w:r>
            <w:r>
              <w:rPr>
                <w:rStyle w:val="Heading1Char"/>
              </w:rPr>
              <w:t xml:space="preserve"> </w:t>
            </w:r>
            <w:hyperlink r:id="rId21" w:history="1">
              <w:r w:rsidR="007B07BF" w:rsidRPr="00F54FBF">
                <w:rPr>
                  <w:rStyle w:val="Hyperlink"/>
                </w:rPr>
                <w:t>7.8a</w:t>
              </w:r>
            </w:hyperlink>
            <w:r w:rsidR="007B07BF">
              <w:t xml:space="preserve">, </w:t>
            </w:r>
            <w:hyperlink r:id="rId22" w:history="1">
              <w:r w:rsidR="007B07BF" w:rsidRPr="00F35E33">
                <w:rPr>
                  <w:rStyle w:val="Hyperlink"/>
                </w:rPr>
                <w:t>6.2a</w:t>
              </w:r>
            </w:hyperlink>
            <w:r w:rsidR="0086593D">
              <w:t xml:space="preserve">, </w:t>
            </w:r>
            <w:hyperlink r:id="rId23" w:history="1">
              <w:r w:rsidR="0086593D" w:rsidRPr="00F35E33">
                <w:rPr>
                  <w:rStyle w:val="Hyperlink"/>
                </w:rPr>
                <w:t>6.2</w:t>
              </w:r>
              <w:r w:rsidR="007B07BF" w:rsidRPr="00F35E33">
                <w:rPr>
                  <w:rStyle w:val="Hyperlink"/>
                </w:rPr>
                <w:t>b</w:t>
              </w:r>
            </w:hyperlink>
            <w:r w:rsidR="007B07BF">
              <w:t xml:space="preserve">, </w:t>
            </w:r>
            <w:hyperlink r:id="rId24" w:history="1">
              <w:r w:rsidR="007B07BF" w:rsidRPr="00F35E33">
                <w:rPr>
                  <w:rStyle w:val="Hyperlink"/>
                </w:rPr>
                <w:t>5.2a</w:t>
              </w:r>
            </w:hyperlink>
            <w:r w:rsidR="0086593D">
              <w:t xml:space="preserve">, </w:t>
            </w:r>
            <w:hyperlink r:id="rId25" w:history="1">
              <w:r w:rsidR="0086593D" w:rsidRPr="00F35E33">
                <w:rPr>
                  <w:rStyle w:val="Hyperlink"/>
                </w:rPr>
                <w:t>5.2</w:t>
              </w:r>
              <w:r w:rsidR="007B07BF" w:rsidRPr="00F35E33">
                <w:rPr>
                  <w:rStyle w:val="Hyperlink"/>
                </w:rPr>
                <w:t>b</w:t>
              </w:r>
            </w:hyperlink>
            <w:r w:rsidR="007B07BF" w:rsidRPr="007B07BF">
              <w:t xml:space="preserve">, </w:t>
            </w:r>
            <w:hyperlink r:id="rId26" w:history="1">
              <w:r w:rsidR="007B07BF" w:rsidRPr="00F35E33">
                <w:rPr>
                  <w:rStyle w:val="Hyperlink"/>
                </w:rPr>
                <w:t>5.15</w:t>
              </w:r>
            </w:hyperlink>
          </w:p>
        </w:tc>
      </w:tr>
    </w:tbl>
    <w:p w14:paraId="2BAB87B9" w14:textId="77777777" w:rsidR="00B73079" w:rsidRDefault="00B73079"/>
    <w:p w14:paraId="28890D39" w14:textId="3C704489" w:rsidR="00B73079" w:rsidRDefault="00B941BD">
      <w:r>
        <w:br w:type="page"/>
      </w:r>
    </w:p>
    <w:p w14:paraId="2CCD1754" w14:textId="63EFF247" w:rsidR="00B73079" w:rsidRDefault="006C5855" w:rsidP="00EF1C4C">
      <w:pPr>
        <w:pStyle w:val="Title"/>
      </w:pPr>
      <w:bookmarkStart w:id="0" w:name="bookmark=id.gjdgxs" w:colFirst="0" w:colLast="0"/>
      <w:bookmarkStart w:id="1" w:name="student"/>
      <w:bookmarkEnd w:id="0"/>
      <w:r>
        <w:lastRenderedPageBreak/>
        <w:t xml:space="preserve">SOL 7.8b </w:t>
      </w:r>
      <w:bookmarkEnd w:id="1"/>
      <w:r>
        <w:t xml:space="preserve">- </w:t>
      </w:r>
      <w:r w:rsidR="00B941BD">
        <w:t>Just in Time Quick Check</w:t>
      </w:r>
    </w:p>
    <w:p w14:paraId="3E2E4DC2" w14:textId="672321F8" w:rsidR="00F12171" w:rsidRDefault="00F12171" w:rsidP="00F12171">
      <w:pPr>
        <w:spacing w:after="0"/>
      </w:pPr>
      <w:r>
        <w:rPr>
          <w:rFonts w:asciiTheme="minorHAnsi" w:hAnsiTheme="minorHAnsi" w:cstheme="minorHAnsi"/>
        </w:rPr>
        <w:t>1</w:t>
      </w:r>
      <w:r w:rsidR="006C5855">
        <w:rPr>
          <w:rFonts w:asciiTheme="minorHAnsi" w:hAnsiTheme="minorHAnsi" w:cstheme="minorHAnsi"/>
        </w:rPr>
        <w:t>.</w:t>
      </w:r>
      <w:r w:rsidRPr="00FC307E">
        <w:rPr>
          <w:rFonts w:asciiTheme="minorHAnsi" w:hAnsiTheme="minorHAnsi" w:cstheme="minorHAnsi"/>
        </w:rPr>
        <w:tab/>
      </w:r>
      <w:r>
        <w:t xml:space="preserve">Matthew has a spinner that is divided into three congruent sections.  He spins the arrow on the </w:t>
      </w:r>
    </w:p>
    <w:p w14:paraId="1169F08F" w14:textId="77777777" w:rsidR="00F12171" w:rsidRDefault="00F12171" w:rsidP="00F12171">
      <w:pPr>
        <w:spacing w:after="0"/>
      </w:pPr>
      <w:r>
        <w:tab/>
        <w:t xml:space="preserve">spinner 100 times and records the section on which the arrow lands.  His results are shown in </w:t>
      </w:r>
    </w:p>
    <w:p w14:paraId="01A4E8DB" w14:textId="77777777" w:rsidR="00B65144" w:rsidRDefault="00F12171" w:rsidP="00B65144">
      <w:pPr>
        <w:spacing w:after="0"/>
      </w:pPr>
      <w:r>
        <w:tab/>
        <w:t>the table.</w:t>
      </w:r>
    </w:p>
    <w:p w14:paraId="6E6ED3BC" w14:textId="55985518" w:rsidR="00B65144" w:rsidRDefault="00F12171" w:rsidP="00B65144">
      <w:pPr>
        <w:spacing w:after="0"/>
        <w:jc w:val="center"/>
      </w:pPr>
      <w:r>
        <w:t>Spinner</w:t>
      </w:r>
    </w:p>
    <w:p w14:paraId="068D8819" w14:textId="77777777" w:rsidR="00B65144" w:rsidRDefault="00B65144" w:rsidP="00B65144">
      <w:pPr>
        <w:spacing w:after="0"/>
        <w:ind w:left="2160" w:firstLine="720"/>
      </w:pPr>
    </w:p>
    <w:p w14:paraId="4CE0EEAF" w14:textId="4DC236A9" w:rsidR="00B65144" w:rsidRDefault="00B65144" w:rsidP="00B65144">
      <w:pPr>
        <w:spacing w:after="0"/>
        <w:jc w:val="center"/>
      </w:pPr>
      <w:r w:rsidRPr="00FC307E">
        <w:rPr>
          <w:rFonts w:asciiTheme="minorHAnsi" w:hAnsiTheme="minorHAnsi" w:cstheme="minorHAnsi"/>
          <w:noProof/>
          <w:lang w:val="en-US"/>
        </w:rPr>
        <w:drawing>
          <wp:inline distT="0" distB="0" distL="0" distR="0" wp14:anchorId="65D374D5" wp14:editId="7C35EC83">
            <wp:extent cx="1143000" cy="1104534"/>
            <wp:effectExtent l="0" t="0" r="0" b="635"/>
            <wp:docPr id="206" name="Picture 206" descr="A spinner with three congruent sections.  One section is shaded, one is unshaded, and one is patterned." titl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4265" cy="1115420"/>
                    </a:xfrm>
                    <a:prstGeom prst="rect">
                      <a:avLst/>
                    </a:prstGeom>
                    <a:noFill/>
                    <a:ln>
                      <a:noFill/>
                    </a:ln>
                  </pic:spPr>
                </pic:pic>
              </a:graphicData>
            </a:graphic>
          </wp:inline>
        </w:drawing>
      </w:r>
    </w:p>
    <w:p w14:paraId="4631B97F" w14:textId="77777777" w:rsidR="00B65144" w:rsidRDefault="00B65144" w:rsidP="00B65144">
      <w:pPr>
        <w:spacing w:after="0"/>
        <w:ind w:left="2160" w:firstLine="720"/>
      </w:pPr>
    </w:p>
    <w:p w14:paraId="79F77211" w14:textId="34B55F5F" w:rsidR="00F12171" w:rsidRDefault="00F12171" w:rsidP="00B65144">
      <w:pPr>
        <w:spacing w:after="0"/>
        <w:jc w:val="center"/>
      </w:pPr>
      <w:r>
        <w:t>Results of 100 Spins</w:t>
      </w:r>
    </w:p>
    <w:tbl>
      <w:tblPr>
        <w:tblStyle w:val="TableGrid"/>
        <w:tblW w:w="0" w:type="auto"/>
        <w:jc w:val="center"/>
        <w:tblLook w:val="04A0" w:firstRow="1" w:lastRow="0" w:firstColumn="1" w:lastColumn="0" w:noHBand="0" w:noVBand="1"/>
        <w:tblCaption w:val="Results of 100 spins"/>
        <w:tblDescription w:val="A table showing the results of 100 spins.  The left column lists the section and the right column lists the number of spins."/>
      </w:tblPr>
      <w:tblGrid>
        <w:gridCol w:w="1980"/>
        <w:gridCol w:w="1800"/>
      </w:tblGrid>
      <w:tr w:rsidR="00B65144" w:rsidRPr="00FC307E" w14:paraId="55595B91" w14:textId="77777777" w:rsidTr="00B65144">
        <w:trPr>
          <w:tblHeader/>
          <w:jc w:val="center"/>
        </w:trPr>
        <w:tc>
          <w:tcPr>
            <w:tcW w:w="1980" w:type="dxa"/>
            <w:shd w:val="clear" w:color="auto" w:fill="D9D9D9" w:themeFill="background1" w:themeFillShade="D9"/>
            <w:vAlign w:val="center"/>
          </w:tcPr>
          <w:p w14:paraId="1AD83886" w14:textId="77777777" w:rsidR="00B65144" w:rsidRPr="00FC307E" w:rsidRDefault="00B65144" w:rsidP="00B65144">
            <w:pPr>
              <w:jc w:val="center"/>
              <w:rPr>
                <w:rFonts w:asciiTheme="minorHAnsi" w:hAnsiTheme="minorHAnsi" w:cstheme="minorHAnsi"/>
              </w:rPr>
            </w:pPr>
            <w:r>
              <w:rPr>
                <w:rFonts w:asciiTheme="minorHAnsi" w:hAnsiTheme="minorHAnsi" w:cstheme="minorHAnsi"/>
              </w:rPr>
              <w:t>Section</w:t>
            </w:r>
          </w:p>
        </w:tc>
        <w:tc>
          <w:tcPr>
            <w:tcW w:w="1800" w:type="dxa"/>
            <w:shd w:val="clear" w:color="auto" w:fill="D9D9D9" w:themeFill="background1" w:themeFillShade="D9"/>
            <w:vAlign w:val="center"/>
          </w:tcPr>
          <w:p w14:paraId="73FD3EA6" w14:textId="77777777" w:rsidR="00B65144" w:rsidRPr="00FC307E" w:rsidRDefault="00B65144" w:rsidP="00B65144">
            <w:pPr>
              <w:jc w:val="center"/>
              <w:rPr>
                <w:rFonts w:asciiTheme="minorHAnsi" w:hAnsiTheme="minorHAnsi" w:cstheme="minorHAnsi"/>
              </w:rPr>
            </w:pPr>
            <w:r>
              <w:rPr>
                <w:rFonts w:asciiTheme="minorHAnsi" w:hAnsiTheme="minorHAnsi" w:cstheme="minorHAnsi"/>
              </w:rPr>
              <w:t>Number of Spins</w:t>
            </w:r>
          </w:p>
        </w:tc>
      </w:tr>
      <w:tr w:rsidR="00B65144" w:rsidRPr="00FC307E" w14:paraId="7AE8786C" w14:textId="77777777" w:rsidTr="00B65144">
        <w:trPr>
          <w:jc w:val="center"/>
        </w:trPr>
        <w:tc>
          <w:tcPr>
            <w:tcW w:w="1980" w:type="dxa"/>
            <w:vAlign w:val="center"/>
          </w:tcPr>
          <w:p w14:paraId="601AADDA" w14:textId="77777777" w:rsidR="00B65144" w:rsidRPr="00FC307E" w:rsidRDefault="00B65144" w:rsidP="00B65144">
            <w:pPr>
              <w:jc w:val="center"/>
              <w:rPr>
                <w:rFonts w:asciiTheme="minorHAnsi" w:hAnsiTheme="minorHAnsi" w:cstheme="minorHAnsi"/>
              </w:rPr>
            </w:pPr>
            <w:r w:rsidRPr="00FC307E">
              <w:rPr>
                <w:rFonts w:asciiTheme="minorHAnsi" w:hAnsiTheme="minorHAnsi" w:cstheme="minorHAnsi"/>
              </w:rPr>
              <w:t>Shaded</w:t>
            </w:r>
          </w:p>
        </w:tc>
        <w:tc>
          <w:tcPr>
            <w:tcW w:w="1800" w:type="dxa"/>
            <w:vAlign w:val="center"/>
          </w:tcPr>
          <w:p w14:paraId="7A8C7EC6" w14:textId="77777777" w:rsidR="00B65144" w:rsidRPr="00FC307E" w:rsidRDefault="00B65144" w:rsidP="00B65144">
            <w:pPr>
              <w:jc w:val="center"/>
              <w:rPr>
                <w:rFonts w:asciiTheme="minorHAnsi" w:hAnsiTheme="minorHAnsi" w:cstheme="minorHAnsi"/>
              </w:rPr>
            </w:pPr>
            <w:r w:rsidRPr="00FC307E">
              <w:rPr>
                <w:rFonts w:asciiTheme="minorHAnsi" w:hAnsiTheme="minorHAnsi" w:cstheme="minorHAnsi"/>
              </w:rPr>
              <w:t>36</w:t>
            </w:r>
          </w:p>
        </w:tc>
      </w:tr>
      <w:tr w:rsidR="00B65144" w:rsidRPr="00FC307E" w14:paraId="033BA110" w14:textId="77777777" w:rsidTr="00B65144">
        <w:trPr>
          <w:jc w:val="center"/>
        </w:trPr>
        <w:tc>
          <w:tcPr>
            <w:tcW w:w="1980" w:type="dxa"/>
            <w:vAlign w:val="center"/>
          </w:tcPr>
          <w:p w14:paraId="4360C93C" w14:textId="77777777" w:rsidR="00B65144" w:rsidRPr="00FC307E" w:rsidRDefault="00B65144" w:rsidP="00B65144">
            <w:pPr>
              <w:jc w:val="center"/>
              <w:rPr>
                <w:rFonts w:asciiTheme="minorHAnsi" w:hAnsiTheme="minorHAnsi" w:cstheme="minorHAnsi"/>
              </w:rPr>
            </w:pPr>
            <w:r w:rsidRPr="00FC307E">
              <w:rPr>
                <w:rFonts w:asciiTheme="minorHAnsi" w:hAnsiTheme="minorHAnsi" w:cstheme="minorHAnsi"/>
              </w:rPr>
              <w:t>Unshaded</w:t>
            </w:r>
          </w:p>
        </w:tc>
        <w:tc>
          <w:tcPr>
            <w:tcW w:w="1800" w:type="dxa"/>
            <w:vAlign w:val="center"/>
          </w:tcPr>
          <w:p w14:paraId="7314E254" w14:textId="77777777" w:rsidR="00B65144" w:rsidRPr="00FC307E" w:rsidRDefault="00B65144" w:rsidP="00B65144">
            <w:pPr>
              <w:jc w:val="center"/>
              <w:rPr>
                <w:rFonts w:asciiTheme="minorHAnsi" w:hAnsiTheme="minorHAnsi" w:cstheme="minorHAnsi"/>
              </w:rPr>
            </w:pPr>
            <w:r w:rsidRPr="00FC307E">
              <w:rPr>
                <w:rFonts w:asciiTheme="minorHAnsi" w:hAnsiTheme="minorHAnsi" w:cstheme="minorHAnsi"/>
              </w:rPr>
              <w:t>25</w:t>
            </w:r>
          </w:p>
        </w:tc>
      </w:tr>
      <w:tr w:rsidR="00B65144" w:rsidRPr="00FC307E" w14:paraId="7B4EDF99" w14:textId="77777777" w:rsidTr="00B65144">
        <w:trPr>
          <w:jc w:val="center"/>
        </w:trPr>
        <w:tc>
          <w:tcPr>
            <w:tcW w:w="1980" w:type="dxa"/>
            <w:vAlign w:val="center"/>
          </w:tcPr>
          <w:p w14:paraId="219E8FB2" w14:textId="77777777" w:rsidR="00B65144" w:rsidRPr="00FC307E" w:rsidRDefault="00B65144" w:rsidP="00B65144">
            <w:pPr>
              <w:jc w:val="center"/>
              <w:rPr>
                <w:rFonts w:asciiTheme="minorHAnsi" w:hAnsiTheme="minorHAnsi" w:cstheme="minorHAnsi"/>
              </w:rPr>
            </w:pPr>
            <w:r w:rsidRPr="00FC307E">
              <w:rPr>
                <w:rFonts w:asciiTheme="minorHAnsi" w:hAnsiTheme="minorHAnsi" w:cstheme="minorHAnsi"/>
              </w:rPr>
              <w:t>Patterned</w:t>
            </w:r>
          </w:p>
        </w:tc>
        <w:tc>
          <w:tcPr>
            <w:tcW w:w="1800" w:type="dxa"/>
            <w:vAlign w:val="center"/>
          </w:tcPr>
          <w:p w14:paraId="5AFB71F0" w14:textId="77777777" w:rsidR="00B65144" w:rsidRPr="00FC307E" w:rsidRDefault="00B65144" w:rsidP="00B65144">
            <w:pPr>
              <w:jc w:val="center"/>
              <w:rPr>
                <w:rFonts w:asciiTheme="minorHAnsi" w:hAnsiTheme="minorHAnsi" w:cstheme="minorHAnsi"/>
              </w:rPr>
            </w:pPr>
            <w:r w:rsidRPr="00FC307E">
              <w:rPr>
                <w:rFonts w:asciiTheme="minorHAnsi" w:hAnsiTheme="minorHAnsi" w:cstheme="minorHAnsi"/>
              </w:rPr>
              <w:t>39</w:t>
            </w:r>
          </w:p>
        </w:tc>
      </w:tr>
    </w:tbl>
    <w:p w14:paraId="2D18941B" w14:textId="77777777" w:rsidR="00B65144" w:rsidRPr="00FC307E" w:rsidRDefault="00B65144" w:rsidP="00B65144">
      <w:pPr>
        <w:spacing w:after="0"/>
        <w:jc w:val="center"/>
        <w:rPr>
          <w:rFonts w:asciiTheme="minorHAnsi" w:hAnsiTheme="minorHAnsi" w:cstheme="minorHAnsi"/>
        </w:rPr>
      </w:pPr>
    </w:p>
    <w:p w14:paraId="6CE4780D" w14:textId="7BBCF143" w:rsidR="00B65144" w:rsidRDefault="00F12171" w:rsidP="00B65144">
      <w:pPr>
        <w:spacing w:after="0"/>
        <w:ind w:left="720"/>
        <w:rPr>
          <w:rFonts w:asciiTheme="minorHAnsi" w:hAnsiTheme="minorHAnsi"/>
        </w:rPr>
      </w:pPr>
      <w:r w:rsidRPr="00EE0088">
        <w:rPr>
          <w:rFonts w:asciiTheme="minorHAnsi" w:hAnsiTheme="minorHAnsi"/>
        </w:rPr>
        <w:t xml:space="preserve">Based on these results, is the theoretical probability of the arrow landing on the </w:t>
      </w:r>
      <w:r w:rsidR="008B50F1">
        <w:rPr>
          <w:rFonts w:asciiTheme="minorHAnsi" w:hAnsiTheme="minorHAnsi"/>
        </w:rPr>
        <w:t>un</w:t>
      </w:r>
      <w:r w:rsidRPr="00EE0088">
        <w:rPr>
          <w:rFonts w:asciiTheme="minorHAnsi" w:hAnsiTheme="minorHAnsi"/>
        </w:rPr>
        <w:t xml:space="preserve">shaded section greater than, less than, or equal to the experimental probability of the arrow landing on the </w:t>
      </w:r>
      <w:r w:rsidR="008B50F1">
        <w:rPr>
          <w:rFonts w:asciiTheme="minorHAnsi" w:hAnsiTheme="minorHAnsi"/>
        </w:rPr>
        <w:t>un</w:t>
      </w:r>
      <w:r w:rsidRPr="00EE0088">
        <w:rPr>
          <w:rFonts w:asciiTheme="minorHAnsi" w:hAnsiTheme="minorHAnsi"/>
        </w:rPr>
        <w:t>shaded section?  Explain your thinking.</w:t>
      </w:r>
    </w:p>
    <w:p w14:paraId="48C9B99A" w14:textId="75377DDD" w:rsidR="00F12171" w:rsidRDefault="00B65144" w:rsidP="00B65144">
      <w:pPr>
        <w:spacing w:after="0"/>
        <w:ind w:left="720"/>
        <w:rPr>
          <w:color w:val="000000"/>
        </w:rPr>
      </w:pPr>
      <w:r>
        <w:rPr>
          <w:color w:val="000000"/>
        </w:rPr>
        <w:t xml:space="preserve"> </w:t>
      </w:r>
    </w:p>
    <w:p w14:paraId="7850C6DE" w14:textId="3376BA37" w:rsidR="00FC307E" w:rsidRDefault="00F12171" w:rsidP="00B65144">
      <w:pPr>
        <w:spacing w:after="0"/>
        <w:ind w:left="720" w:hanging="720"/>
        <w:rPr>
          <w:rFonts w:asciiTheme="minorHAnsi" w:hAnsiTheme="minorHAnsi" w:cstheme="minorHAnsi"/>
        </w:rPr>
      </w:pPr>
      <w:bookmarkStart w:id="2" w:name="bookmark=id.30j0zll" w:colFirst="0" w:colLast="0"/>
      <w:bookmarkEnd w:id="2"/>
      <w:r>
        <w:rPr>
          <w:rFonts w:asciiTheme="minorHAnsi" w:hAnsiTheme="minorHAnsi" w:cstheme="minorHAnsi"/>
        </w:rPr>
        <w:t>2</w:t>
      </w:r>
      <w:r w:rsidR="006C5855">
        <w:rPr>
          <w:rFonts w:asciiTheme="minorHAnsi" w:hAnsiTheme="minorHAnsi" w:cstheme="minorHAnsi"/>
        </w:rPr>
        <w:t>.</w:t>
      </w:r>
      <w:r w:rsidR="00FC307E" w:rsidRPr="00FC307E">
        <w:rPr>
          <w:rFonts w:asciiTheme="minorHAnsi" w:hAnsiTheme="minorHAnsi" w:cstheme="minorHAnsi"/>
        </w:rPr>
        <w:tab/>
        <w:t xml:space="preserve">A bag of </w:t>
      </w:r>
      <w:r w:rsidR="006141A8">
        <w:rPr>
          <w:rFonts w:asciiTheme="minorHAnsi" w:hAnsiTheme="minorHAnsi" w:cstheme="minorHAnsi"/>
        </w:rPr>
        <w:t xml:space="preserve">equally-sized </w:t>
      </w:r>
      <w:r w:rsidR="00FC307E" w:rsidRPr="00FC307E">
        <w:rPr>
          <w:rFonts w:asciiTheme="minorHAnsi" w:hAnsiTheme="minorHAnsi" w:cstheme="minorHAnsi"/>
        </w:rPr>
        <w:t xml:space="preserve">marbles contains 6 green marbles, </w:t>
      </w:r>
      <w:r w:rsidR="0086593D">
        <w:rPr>
          <w:rFonts w:asciiTheme="minorHAnsi" w:hAnsiTheme="minorHAnsi" w:cstheme="minorHAnsi"/>
        </w:rPr>
        <w:t>8</w:t>
      </w:r>
      <w:r w:rsidR="00FC307E" w:rsidRPr="00FC307E">
        <w:rPr>
          <w:rFonts w:asciiTheme="minorHAnsi" w:hAnsiTheme="minorHAnsi" w:cstheme="minorHAnsi"/>
        </w:rPr>
        <w:t xml:space="preserve"> blue marbles, and </w:t>
      </w:r>
      <w:r w:rsidR="000017D6">
        <w:rPr>
          <w:rFonts w:asciiTheme="minorHAnsi" w:hAnsiTheme="minorHAnsi" w:cstheme="minorHAnsi"/>
        </w:rPr>
        <w:t>10</w:t>
      </w:r>
      <w:r w:rsidR="00FC307E" w:rsidRPr="00FC307E">
        <w:rPr>
          <w:rFonts w:asciiTheme="minorHAnsi" w:hAnsiTheme="minorHAnsi" w:cstheme="minorHAnsi"/>
        </w:rPr>
        <w:t xml:space="preserve"> red marbles</w:t>
      </w:r>
      <w:r w:rsidR="00876787">
        <w:rPr>
          <w:rFonts w:asciiTheme="minorHAnsi" w:hAnsiTheme="minorHAnsi" w:cstheme="minorHAnsi"/>
        </w:rPr>
        <w:t>.</w:t>
      </w:r>
      <w:r w:rsidR="00B65144">
        <w:rPr>
          <w:rFonts w:asciiTheme="minorHAnsi" w:hAnsiTheme="minorHAnsi" w:cstheme="minorHAnsi"/>
        </w:rPr>
        <w:t xml:space="preserve"> </w:t>
      </w:r>
      <w:r w:rsidR="006141A8">
        <w:rPr>
          <w:rFonts w:asciiTheme="minorHAnsi" w:hAnsiTheme="minorHAnsi" w:cstheme="minorHAnsi"/>
        </w:rPr>
        <w:t>Amber reached in the bag picked a marble without looking, record</w:t>
      </w:r>
      <w:r w:rsidR="00B65144">
        <w:rPr>
          <w:rFonts w:asciiTheme="minorHAnsi" w:hAnsiTheme="minorHAnsi" w:cstheme="minorHAnsi"/>
        </w:rPr>
        <w:t xml:space="preserve">ed its color, and returned the </w:t>
      </w:r>
      <w:r w:rsidR="006141A8">
        <w:rPr>
          <w:rFonts w:asciiTheme="minorHAnsi" w:hAnsiTheme="minorHAnsi" w:cstheme="minorHAnsi"/>
        </w:rPr>
        <w:t>marble to the bag.  Her data is recorded in the</w:t>
      </w:r>
      <w:r w:rsidR="0086593D">
        <w:rPr>
          <w:rFonts w:asciiTheme="minorHAnsi" w:hAnsiTheme="minorHAnsi" w:cstheme="minorHAnsi"/>
        </w:rPr>
        <w:t xml:space="preserve"> table.</w:t>
      </w:r>
    </w:p>
    <w:p w14:paraId="70C4CD00" w14:textId="62DBE895" w:rsidR="00846ECE" w:rsidRDefault="00846ECE" w:rsidP="00846ECE">
      <w:pPr>
        <w:spacing w:after="0"/>
        <w:jc w:val="center"/>
        <w:rPr>
          <w:rFonts w:asciiTheme="minorHAnsi" w:hAnsiTheme="minorHAnsi" w:cstheme="minorHAnsi"/>
        </w:rPr>
      </w:pPr>
      <w:r>
        <w:rPr>
          <w:rFonts w:asciiTheme="minorHAnsi" w:hAnsiTheme="minorHAnsi" w:cstheme="minorHAnsi"/>
        </w:rPr>
        <w:t>Amber’s Results</w:t>
      </w:r>
    </w:p>
    <w:p w14:paraId="32E16715" w14:textId="77777777" w:rsidR="001A5E9A" w:rsidRPr="001A5E9A" w:rsidRDefault="001A5E9A" w:rsidP="006141A8">
      <w:pPr>
        <w:spacing w:after="0"/>
        <w:rPr>
          <w:rFonts w:asciiTheme="minorHAnsi" w:hAnsiTheme="minorHAnsi" w:cstheme="minorHAnsi"/>
          <w:sz w:val="16"/>
          <w:szCs w:val="16"/>
        </w:rPr>
      </w:pPr>
    </w:p>
    <w:tbl>
      <w:tblPr>
        <w:tblStyle w:val="TableGrid"/>
        <w:tblW w:w="0" w:type="auto"/>
        <w:tblInd w:w="3955" w:type="dxa"/>
        <w:tblLook w:val="04A0" w:firstRow="1" w:lastRow="0" w:firstColumn="1" w:lastColumn="0" w:noHBand="0" w:noVBand="1"/>
        <w:tblCaption w:val="Amber's Results"/>
        <w:tblDescription w:val="The table shows Amber's results.  The left column shows the color of the marble and the right column shows the number of times that color marble was drawn."/>
      </w:tblPr>
      <w:tblGrid>
        <w:gridCol w:w="1440"/>
        <w:gridCol w:w="1440"/>
      </w:tblGrid>
      <w:tr w:rsidR="0086593D" w14:paraId="7B9D5F55" w14:textId="77777777" w:rsidTr="00603F58">
        <w:trPr>
          <w:tblHeader/>
        </w:trPr>
        <w:tc>
          <w:tcPr>
            <w:tcW w:w="1440" w:type="dxa"/>
            <w:shd w:val="pct20" w:color="auto" w:fill="auto"/>
            <w:vAlign w:val="center"/>
          </w:tcPr>
          <w:p w14:paraId="20798EF4" w14:textId="15D5ABCB" w:rsidR="0086593D" w:rsidRDefault="0086593D" w:rsidP="006141A8">
            <w:pPr>
              <w:jc w:val="center"/>
              <w:rPr>
                <w:rFonts w:asciiTheme="minorHAnsi" w:hAnsiTheme="minorHAnsi" w:cstheme="minorHAnsi"/>
              </w:rPr>
            </w:pPr>
            <w:r>
              <w:rPr>
                <w:rFonts w:asciiTheme="minorHAnsi" w:hAnsiTheme="minorHAnsi" w:cstheme="minorHAnsi"/>
              </w:rPr>
              <w:t>Color Marble</w:t>
            </w:r>
          </w:p>
        </w:tc>
        <w:tc>
          <w:tcPr>
            <w:tcW w:w="1440" w:type="dxa"/>
            <w:shd w:val="pct20" w:color="auto" w:fill="auto"/>
            <w:vAlign w:val="center"/>
          </w:tcPr>
          <w:p w14:paraId="726DDBFD" w14:textId="582EB6C3" w:rsidR="0086593D" w:rsidRDefault="0086593D" w:rsidP="006141A8">
            <w:pPr>
              <w:jc w:val="center"/>
              <w:rPr>
                <w:rFonts w:asciiTheme="minorHAnsi" w:hAnsiTheme="minorHAnsi" w:cstheme="minorHAnsi"/>
              </w:rPr>
            </w:pPr>
            <w:r>
              <w:rPr>
                <w:rFonts w:asciiTheme="minorHAnsi" w:hAnsiTheme="minorHAnsi" w:cstheme="minorHAnsi"/>
              </w:rPr>
              <w:t>Number of times drawn</w:t>
            </w:r>
          </w:p>
        </w:tc>
      </w:tr>
      <w:tr w:rsidR="0086593D" w14:paraId="7583C52C" w14:textId="77777777" w:rsidTr="00603F58">
        <w:tc>
          <w:tcPr>
            <w:tcW w:w="1440" w:type="dxa"/>
            <w:vAlign w:val="center"/>
          </w:tcPr>
          <w:p w14:paraId="5F5F4BC5" w14:textId="4ED15B83" w:rsidR="0086593D" w:rsidRDefault="006141A8" w:rsidP="006141A8">
            <w:pPr>
              <w:jc w:val="center"/>
              <w:rPr>
                <w:rFonts w:asciiTheme="minorHAnsi" w:hAnsiTheme="minorHAnsi" w:cstheme="minorHAnsi"/>
              </w:rPr>
            </w:pPr>
            <w:r>
              <w:rPr>
                <w:rFonts w:asciiTheme="minorHAnsi" w:hAnsiTheme="minorHAnsi" w:cstheme="minorHAnsi"/>
              </w:rPr>
              <w:t>Green</w:t>
            </w:r>
          </w:p>
        </w:tc>
        <w:tc>
          <w:tcPr>
            <w:tcW w:w="1440" w:type="dxa"/>
            <w:vAlign w:val="center"/>
          </w:tcPr>
          <w:p w14:paraId="65EAA333" w14:textId="5F04759C" w:rsidR="0086593D" w:rsidRDefault="001A5E9A" w:rsidP="006141A8">
            <w:pPr>
              <w:jc w:val="center"/>
              <w:rPr>
                <w:rFonts w:asciiTheme="minorHAnsi" w:hAnsiTheme="minorHAnsi" w:cstheme="minorHAnsi"/>
              </w:rPr>
            </w:pPr>
            <w:r>
              <w:rPr>
                <w:rFonts w:asciiTheme="minorHAnsi" w:hAnsiTheme="minorHAnsi" w:cstheme="minorHAnsi"/>
              </w:rPr>
              <w:t>22</w:t>
            </w:r>
          </w:p>
        </w:tc>
      </w:tr>
      <w:tr w:rsidR="0086593D" w14:paraId="23D43118" w14:textId="77777777" w:rsidTr="00603F58">
        <w:tc>
          <w:tcPr>
            <w:tcW w:w="1440" w:type="dxa"/>
            <w:vAlign w:val="center"/>
          </w:tcPr>
          <w:p w14:paraId="5B302D88" w14:textId="2B28419D" w:rsidR="0086593D" w:rsidRDefault="006141A8" w:rsidP="006141A8">
            <w:pPr>
              <w:jc w:val="center"/>
              <w:rPr>
                <w:rFonts w:asciiTheme="minorHAnsi" w:hAnsiTheme="minorHAnsi" w:cstheme="minorHAnsi"/>
              </w:rPr>
            </w:pPr>
            <w:r>
              <w:rPr>
                <w:rFonts w:asciiTheme="minorHAnsi" w:hAnsiTheme="minorHAnsi" w:cstheme="minorHAnsi"/>
              </w:rPr>
              <w:t>Blue</w:t>
            </w:r>
          </w:p>
        </w:tc>
        <w:tc>
          <w:tcPr>
            <w:tcW w:w="1440" w:type="dxa"/>
            <w:vAlign w:val="center"/>
          </w:tcPr>
          <w:p w14:paraId="624FA0AE" w14:textId="39112708" w:rsidR="0086593D" w:rsidRDefault="006141A8" w:rsidP="006141A8">
            <w:pPr>
              <w:jc w:val="center"/>
              <w:rPr>
                <w:rFonts w:asciiTheme="minorHAnsi" w:hAnsiTheme="minorHAnsi" w:cstheme="minorHAnsi"/>
              </w:rPr>
            </w:pPr>
            <w:r>
              <w:rPr>
                <w:rFonts w:asciiTheme="minorHAnsi" w:hAnsiTheme="minorHAnsi" w:cstheme="minorHAnsi"/>
              </w:rPr>
              <w:t>16</w:t>
            </w:r>
          </w:p>
        </w:tc>
      </w:tr>
      <w:tr w:rsidR="0086593D" w14:paraId="439D5663" w14:textId="77777777" w:rsidTr="00603F58">
        <w:tc>
          <w:tcPr>
            <w:tcW w:w="1440" w:type="dxa"/>
            <w:vAlign w:val="center"/>
          </w:tcPr>
          <w:p w14:paraId="1E6C1F31" w14:textId="4918C34D" w:rsidR="0086593D" w:rsidRDefault="006141A8" w:rsidP="006141A8">
            <w:pPr>
              <w:jc w:val="center"/>
              <w:rPr>
                <w:rFonts w:asciiTheme="minorHAnsi" w:hAnsiTheme="minorHAnsi" w:cstheme="minorHAnsi"/>
              </w:rPr>
            </w:pPr>
            <w:r>
              <w:rPr>
                <w:rFonts w:asciiTheme="minorHAnsi" w:hAnsiTheme="minorHAnsi" w:cstheme="minorHAnsi"/>
              </w:rPr>
              <w:t>Red</w:t>
            </w:r>
          </w:p>
        </w:tc>
        <w:tc>
          <w:tcPr>
            <w:tcW w:w="1440" w:type="dxa"/>
            <w:vAlign w:val="center"/>
          </w:tcPr>
          <w:p w14:paraId="34F55A7E" w14:textId="26E02787" w:rsidR="0086593D" w:rsidRDefault="001A5E9A" w:rsidP="006141A8">
            <w:pPr>
              <w:jc w:val="center"/>
              <w:rPr>
                <w:rFonts w:asciiTheme="minorHAnsi" w:hAnsiTheme="minorHAnsi" w:cstheme="minorHAnsi"/>
              </w:rPr>
            </w:pPr>
            <w:r>
              <w:rPr>
                <w:rFonts w:asciiTheme="minorHAnsi" w:hAnsiTheme="minorHAnsi" w:cstheme="minorHAnsi"/>
              </w:rPr>
              <w:t>10</w:t>
            </w:r>
          </w:p>
        </w:tc>
      </w:tr>
    </w:tbl>
    <w:p w14:paraId="49B6DB54" w14:textId="0D25F27B" w:rsidR="0086593D" w:rsidRPr="00FC307E" w:rsidRDefault="0086593D" w:rsidP="00FC307E">
      <w:pPr>
        <w:spacing w:after="0"/>
        <w:rPr>
          <w:rFonts w:asciiTheme="minorHAnsi" w:hAnsiTheme="minorHAnsi" w:cstheme="minorHAnsi"/>
        </w:rPr>
      </w:pPr>
    </w:p>
    <w:p w14:paraId="545F31E7" w14:textId="4C66035A" w:rsidR="00FC307E" w:rsidRDefault="006141A8" w:rsidP="006C5855">
      <w:pPr>
        <w:spacing w:after="0"/>
        <w:ind w:left="720"/>
        <w:rPr>
          <w:rFonts w:asciiTheme="minorHAnsi" w:hAnsiTheme="minorHAnsi" w:cstheme="minorHAnsi"/>
        </w:rPr>
      </w:pPr>
      <w:r>
        <w:rPr>
          <w:rFonts w:asciiTheme="minorHAnsi" w:hAnsiTheme="minorHAnsi" w:cstheme="minorHAnsi"/>
        </w:rPr>
        <w:t xml:space="preserve">Based on these results, which color marble has an experimental probability equal to its </w:t>
      </w:r>
      <w:r w:rsidR="008D18E1">
        <w:rPr>
          <w:rFonts w:asciiTheme="minorHAnsi" w:hAnsiTheme="minorHAnsi" w:cstheme="minorHAnsi"/>
        </w:rPr>
        <w:t>t</w:t>
      </w:r>
      <w:r>
        <w:rPr>
          <w:rFonts w:asciiTheme="minorHAnsi" w:hAnsiTheme="minorHAnsi" w:cstheme="minorHAnsi"/>
        </w:rPr>
        <w:t>heoretical probability?  Explain your reasoning.</w:t>
      </w:r>
      <w:r w:rsidR="00B65144">
        <w:rPr>
          <w:rFonts w:asciiTheme="minorHAnsi" w:hAnsiTheme="minorHAnsi" w:cstheme="minorHAnsi"/>
        </w:rPr>
        <w:t xml:space="preserve"> </w:t>
      </w:r>
    </w:p>
    <w:p w14:paraId="2A2F1A1A" w14:textId="7F7775C5" w:rsidR="00846ECE" w:rsidRDefault="00846ECE">
      <w:pPr>
        <w:rPr>
          <w:rFonts w:asciiTheme="minorHAnsi" w:hAnsiTheme="minorHAnsi" w:cstheme="minorHAnsi"/>
        </w:rPr>
      </w:pPr>
      <w:r>
        <w:rPr>
          <w:rFonts w:asciiTheme="minorHAnsi" w:hAnsiTheme="minorHAnsi" w:cstheme="minorHAnsi"/>
        </w:rPr>
        <w:br w:type="page"/>
      </w:r>
    </w:p>
    <w:p w14:paraId="23839263" w14:textId="03036907" w:rsidR="00FC307E" w:rsidRDefault="00F12171" w:rsidP="00DD3B1F">
      <w:pPr>
        <w:spacing w:after="0"/>
        <w:rPr>
          <w:rFonts w:asciiTheme="minorHAnsi" w:hAnsiTheme="minorHAnsi" w:cstheme="minorHAnsi"/>
        </w:rPr>
      </w:pPr>
      <w:r>
        <w:rPr>
          <w:rFonts w:asciiTheme="minorHAnsi" w:hAnsiTheme="minorHAnsi" w:cstheme="minorHAnsi"/>
        </w:rPr>
        <w:lastRenderedPageBreak/>
        <w:t>3</w:t>
      </w:r>
      <w:r w:rsidR="006C5855">
        <w:rPr>
          <w:rFonts w:asciiTheme="minorHAnsi" w:hAnsiTheme="minorHAnsi" w:cstheme="minorHAnsi"/>
        </w:rPr>
        <w:t>.</w:t>
      </w:r>
      <w:r w:rsidR="00FC307E" w:rsidRPr="00FC307E">
        <w:rPr>
          <w:rFonts w:asciiTheme="minorHAnsi" w:hAnsiTheme="minorHAnsi" w:cstheme="minorHAnsi"/>
        </w:rPr>
        <w:tab/>
        <w:t>Ashley rolled a fair number cube</w:t>
      </w:r>
      <w:r w:rsidR="00E12ED0">
        <w:rPr>
          <w:rFonts w:asciiTheme="minorHAnsi" w:hAnsiTheme="minorHAnsi" w:cstheme="minorHAnsi"/>
        </w:rPr>
        <w:t>.  The results of 10 rolls are shown</w:t>
      </w:r>
      <w:r w:rsidR="00FC307E" w:rsidRPr="00FC307E">
        <w:rPr>
          <w:rFonts w:asciiTheme="minorHAnsi" w:hAnsiTheme="minorHAnsi" w:cstheme="minorHAnsi"/>
        </w:rPr>
        <w:t xml:space="preserve">. </w:t>
      </w:r>
    </w:p>
    <w:p w14:paraId="2574D864" w14:textId="0F9D2EEB" w:rsidR="00E12ED0" w:rsidRPr="00FC307E" w:rsidRDefault="00E12ED0" w:rsidP="00110A9E">
      <w:pPr>
        <w:jc w:val="center"/>
        <w:rPr>
          <w:rFonts w:asciiTheme="minorHAnsi" w:hAnsiTheme="minorHAnsi" w:cstheme="minorHAnsi"/>
        </w:rPr>
      </w:pPr>
      <w:r>
        <w:rPr>
          <w:rFonts w:asciiTheme="minorHAnsi" w:hAnsiTheme="minorHAnsi" w:cstheme="minorHAnsi"/>
        </w:rPr>
        <w:t>Results of 10 Rolls</w:t>
      </w:r>
    </w:p>
    <w:tbl>
      <w:tblPr>
        <w:tblStyle w:val="TableGrid"/>
        <w:tblW w:w="0" w:type="auto"/>
        <w:jc w:val="center"/>
        <w:tblLook w:val="04A0" w:firstRow="1" w:lastRow="0" w:firstColumn="1" w:lastColumn="0" w:noHBand="0" w:noVBand="1"/>
        <w:tblCaption w:val="Results of 10 Rolls"/>
        <w:tblDescription w:val="The table shows the results of ten rolls.  The left column shows the number landing face up and the right column shows the frequency. "/>
      </w:tblPr>
      <w:tblGrid>
        <w:gridCol w:w="1755"/>
        <w:gridCol w:w="1755"/>
      </w:tblGrid>
      <w:tr w:rsidR="00E12ED0" w:rsidRPr="00FC307E" w14:paraId="78CC18C0" w14:textId="77777777" w:rsidTr="005A7FD4">
        <w:trPr>
          <w:tblHeader/>
          <w:jc w:val="center"/>
        </w:trPr>
        <w:tc>
          <w:tcPr>
            <w:tcW w:w="1755" w:type="dxa"/>
            <w:shd w:val="clear" w:color="auto" w:fill="BFBFBF" w:themeFill="background1" w:themeFillShade="BF"/>
            <w:vAlign w:val="center"/>
          </w:tcPr>
          <w:p w14:paraId="0993B277"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Number Landing Face Up</w:t>
            </w:r>
          </w:p>
        </w:tc>
        <w:tc>
          <w:tcPr>
            <w:tcW w:w="1755" w:type="dxa"/>
            <w:shd w:val="clear" w:color="auto" w:fill="BFBFBF" w:themeFill="background1" w:themeFillShade="BF"/>
            <w:vAlign w:val="center"/>
          </w:tcPr>
          <w:p w14:paraId="02323230"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Frequency</w:t>
            </w:r>
          </w:p>
        </w:tc>
      </w:tr>
      <w:tr w:rsidR="00E12ED0" w:rsidRPr="00FC307E" w14:paraId="56E8F917" w14:textId="77777777" w:rsidTr="00110A9E">
        <w:trPr>
          <w:jc w:val="center"/>
        </w:trPr>
        <w:tc>
          <w:tcPr>
            <w:tcW w:w="1755" w:type="dxa"/>
            <w:vAlign w:val="center"/>
          </w:tcPr>
          <w:p w14:paraId="48DE86B8"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1</w:t>
            </w:r>
          </w:p>
        </w:tc>
        <w:tc>
          <w:tcPr>
            <w:tcW w:w="1755" w:type="dxa"/>
            <w:vAlign w:val="center"/>
          </w:tcPr>
          <w:p w14:paraId="1BE31C2F"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3</w:t>
            </w:r>
          </w:p>
        </w:tc>
      </w:tr>
      <w:tr w:rsidR="00E12ED0" w:rsidRPr="00FC307E" w14:paraId="5C8526A0" w14:textId="77777777" w:rsidTr="00110A9E">
        <w:trPr>
          <w:jc w:val="center"/>
        </w:trPr>
        <w:tc>
          <w:tcPr>
            <w:tcW w:w="1755" w:type="dxa"/>
            <w:vAlign w:val="center"/>
          </w:tcPr>
          <w:p w14:paraId="42A8BD26"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2</w:t>
            </w:r>
          </w:p>
        </w:tc>
        <w:tc>
          <w:tcPr>
            <w:tcW w:w="1755" w:type="dxa"/>
            <w:vAlign w:val="center"/>
          </w:tcPr>
          <w:p w14:paraId="5E6D33D1"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2</w:t>
            </w:r>
          </w:p>
        </w:tc>
      </w:tr>
      <w:tr w:rsidR="00E12ED0" w:rsidRPr="00FC307E" w14:paraId="2B17FAA9" w14:textId="77777777" w:rsidTr="00110A9E">
        <w:trPr>
          <w:jc w:val="center"/>
        </w:trPr>
        <w:tc>
          <w:tcPr>
            <w:tcW w:w="1755" w:type="dxa"/>
            <w:vAlign w:val="center"/>
          </w:tcPr>
          <w:p w14:paraId="7B27B897"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3</w:t>
            </w:r>
          </w:p>
        </w:tc>
        <w:tc>
          <w:tcPr>
            <w:tcW w:w="1755" w:type="dxa"/>
            <w:vAlign w:val="center"/>
          </w:tcPr>
          <w:p w14:paraId="3DE16B59"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1</w:t>
            </w:r>
          </w:p>
        </w:tc>
      </w:tr>
      <w:tr w:rsidR="00E12ED0" w:rsidRPr="00FC307E" w14:paraId="4629AE72" w14:textId="77777777" w:rsidTr="00110A9E">
        <w:trPr>
          <w:jc w:val="center"/>
        </w:trPr>
        <w:tc>
          <w:tcPr>
            <w:tcW w:w="1755" w:type="dxa"/>
            <w:vAlign w:val="center"/>
          </w:tcPr>
          <w:p w14:paraId="51F7FBC9"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4</w:t>
            </w:r>
          </w:p>
        </w:tc>
        <w:tc>
          <w:tcPr>
            <w:tcW w:w="1755" w:type="dxa"/>
            <w:vAlign w:val="center"/>
          </w:tcPr>
          <w:p w14:paraId="3183386B"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1</w:t>
            </w:r>
          </w:p>
        </w:tc>
      </w:tr>
      <w:tr w:rsidR="00E12ED0" w:rsidRPr="00FC307E" w14:paraId="583A8EDD" w14:textId="77777777" w:rsidTr="00110A9E">
        <w:trPr>
          <w:jc w:val="center"/>
        </w:trPr>
        <w:tc>
          <w:tcPr>
            <w:tcW w:w="1755" w:type="dxa"/>
            <w:vAlign w:val="center"/>
          </w:tcPr>
          <w:p w14:paraId="48161FB5"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5</w:t>
            </w:r>
          </w:p>
        </w:tc>
        <w:tc>
          <w:tcPr>
            <w:tcW w:w="1755" w:type="dxa"/>
            <w:vAlign w:val="center"/>
          </w:tcPr>
          <w:p w14:paraId="13CB49DC"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2</w:t>
            </w:r>
          </w:p>
        </w:tc>
      </w:tr>
      <w:tr w:rsidR="00E12ED0" w:rsidRPr="00FC307E" w14:paraId="76D0EED5" w14:textId="77777777" w:rsidTr="00110A9E">
        <w:trPr>
          <w:jc w:val="center"/>
        </w:trPr>
        <w:tc>
          <w:tcPr>
            <w:tcW w:w="1755" w:type="dxa"/>
            <w:vAlign w:val="center"/>
          </w:tcPr>
          <w:p w14:paraId="59879E9B"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6</w:t>
            </w:r>
          </w:p>
        </w:tc>
        <w:tc>
          <w:tcPr>
            <w:tcW w:w="1755" w:type="dxa"/>
            <w:vAlign w:val="center"/>
          </w:tcPr>
          <w:p w14:paraId="42DC96D8" w14:textId="77777777" w:rsidR="00E12ED0" w:rsidRPr="00FC307E" w:rsidRDefault="00E12ED0" w:rsidP="00DC597D">
            <w:pPr>
              <w:jc w:val="center"/>
              <w:rPr>
                <w:rFonts w:asciiTheme="minorHAnsi" w:hAnsiTheme="minorHAnsi" w:cstheme="minorHAnsi"/>
              </w:rPr>
            </w:pPr>
            <w:r w:rsidRPr="00FC307E">
              <w:rPr>
                <w:rFonts w:asciiTheme="minorHAnsi" w:hAnsiTheme="minorHAnsi" w:cstheme="minorHAnsi"/>
              </w:rPr>
              <w:t>1</w:t>
            </w:r>
          </w:p>
        </w:tc>
      </w:tr>
    </w:tbl>
    <w:p w14:paraId="48674C00" w14:textId="77777777" w:rsidR="00FC307E" w:rsidRPr="00FC307E" w:rsidRDefault="00FC307E" w:rsidP="00FC307E">
      <w:pPr>
        <w:spacing w:after="0"/>
        <w:rPr>
          <w:rFonts w:asciiTheme="minorHAnsi" w:hAnsiTheme="minorHAnsi" w:cstheme="minorHAnsi"/>
        </w:rPr>
      </w:pPr>
    </w:p>
    <w:p w14:paraId="04E30242" w14:textId="77777777" w:rsidR="00EF5320" w:rsidRDefault="00E12ED0" w:rsidP="00EF5320">
      <w:pPr>
        <w:spacing w:after="0"/>
      </w:pPr>
      <w:r>
        <w:rPr>
          <w:rFonts w:asciiTheme="minorHAnsi" w:hAnsiTheme="minorHAnsi" w:cstheme="minorHAnsi"/>
        </w:rPr>
        <w:tab/>
      </w:r>
      <w:r>
        <w:t xml:space="preserve">Ashley will roll the fair number cube an additional 1000 times.  </w:t>
      </w:r>
      <w:r w:rsidR="00E92B3A">
        <w:t xml:space="preserve">Should she expect the experimental probability </w:t>
      </w:r>
    </w:p>
    <w:p w14:paraId="40ED34BE" w14:textId="58385A09" w:rsidR="00256FAB" w:rsidRDefault="00E92B3A" w:rsidP="00EF5320">
      <w:pPr>
        <w:spacing w:after="0"/>
        <w:ind w:firstLine="720"/>
      </w:pPr>
      <w:r>
        <w:t>of the fair number landing with a 4 facing up to increase or decrease?</w:t>
      </w:r>
      <w:r w:rsidR="00256FAB">
        <w:t xml:space="preserve">  </w:t>
      </w:r>
      <w:r w:rsidR="00E12ED0">
        <w:t>Explain your thinking.</w:t>
      </w:r>
    </w:p>
    <w:p w14:paraId="2137793F" w14:textId="71E38834" w:rsidR="00F12171" w:rsidRPr="00FC307E" w:rsidRDefault="00256FAB" w:rsidP="00256FAB">
      <w:pPr>
        <w:spacing w:after="0"/>
        <w:ind w:left="720"/>
        <w:rPr>
          <w:rFonts w:asciiTheme="minorHAnsi" w:hAnsiTheme="minorHAnsi" w:cstheme="minorHAnsi"/>
        </w:rPr>
      </w:pPr>
      <w:r w:rsidRPr="00FC307E">
        <w:rPr>
          <w:rFonts w:asciiTheme="minorHAnsi" w:hAnsiTheme="minorHAnsi" w:cstheme="minorHAnsi"/>
        </w:rPr>
        <w:t xml:space="preserve"> </w:t>
      </w:r>
    </w:p>
    <w:p w14:paraId="7CABB637" w14:textId="2057FF30" w:rsidR="00FC307E" w:rsidRPr="00FC307E" w:rsidRDefault="006C5855" w:rsidP="00FC307E">
      <w:pPr>
        <w:spacing w:after="0"/>
        <w:rPr>
          <w:rFonts w:asciiTheme="minorHAnsi" w:hAnsiTheme="minorHAnsi" w:cstheme="minorHAnsi"/>
        </w:rPr>
      </w:pPr>
      <w:r>
        <w:rPr>
          <w:rFonts w:asciiTheme="minorHAnsi" w:hAnsiTheme="minorHAnsi" w:cstheme="minorHAnsi"/>
        </w:rPr>
        <w:t>4.</w:t>
      </w:r>
      <w:r w:rsidR="00FC307E" w:rsidRPr="00FC307E">
        <w:rPr>
          <w:rFonts w:asciiTheme="minorHAnsi" w:hAnsiTheme="minorHAnsi" w:cstheme="minorHAnsi"/>
        </w:rPr>
        <w:tab/>
        <w:t xml:space="preserve">John found a </w:t>
      </w:r>
      <w:r w:rsidR="00E12ED0">
        <w:rPr>
          <w:rFonts w:asciiTheme="minorHAnsi" w:hAnsiTheme="minorHAnsi" w:cstheme="minorHAnsi"/>
        </w:rPr>
        <w:t xml:space="preserve">fair </w:t>
      </w:r>
      <w:r w:rsidR="00FC307E" w:rsidRPr="00FC307E">
        <w:rPr>
          <w:rFonts w:asciiTheme="minorHAnsi" w:hAnsiTheme="minorHAnsi" w:cstheme="minorHAnsi"/>
        </w:rPr>
        <w:t xml:space="preserve">coin with a positive sign on one side and a negative sign on the other.  </w:t>
      </w:r>
    </w:p>
    <w:p w14:paraId="0BBF025C" w14:textId="1634B18E" w:rsidR="00FC307E" w:rsidRDefault="00FC307E" w:rsidP="0021006D">
      <w:pPr>
        <w:spacing w:after="0"/>
        <w:ind w:firstLine="720"/>
        <w:rPr>
          <w:rFonts w:asciiTheme="minorHAnsi" w:hAnsiTheme="minorHAnsi" w:cstheme="minorHAnsi"/>
        </w:rPr>
      </w:pPr>
      <w:r w:rsidRPr="00FC307E">
        <w:rPr>
          <w:rFonts w:asciiTheme="minorHAnsi" w:hAnsiTheme="minorHAnsi" w:cstheme="minorHAnsi"/>
        </w:rPr>
        <w:t xml:space="preserve">He flipped the </w:t>
      </w:r>
      <w:r w:rsidR="00E12ED0">
        <w:rPr>
          <w:rFonts w:asciiTheme="minorHAnsi" w:hAnsiTheme="minorHAnsi" w:cstheme="minorHAnsi"/>
        </w:rPr>
        <w:t xml:space="preserve">fair </w:t>
      </w:r>
      <w:r w:rsidRPr="00FC307E">
        <w:rPr>
          <w:rFonts w:asciiTheme="minorHAnsi" w:hAnsiTheme="minorHAnsi" w:cstheme="minorHAnsi"/>
        </w:rPr>
        <w:t>coin 6 times,</w:t>
      </w:r>
      <w:r w:rsidR="00E12ED0">
        <w:rPr>
          <w:rFonts w:asciiTheme="minorHAnsi" w:hAnsiTheme="minorHAnsi" w:cstheme="minorHAnsi"/>
        </w:rPr>
        <w:t xml:space="preserve"> and the results are shown</w:t>
      </w:r>
      <w:r w:rsidRPr="00FC307E">
        <w:rPr>
          <w:rFonts w:asciiTheme="minorHAnsi" w:hAnsiTheme="minorHAnsi" w:cstheme="minorHAnsi"/>
        </w:rPr>
        <w:t>.</w:t>
      </w:r>
    </w:p>
    <w:p w14:paraId="7E8C59D1" w14:textId="77777777" w:rsidR="0021006D" w:rsidRPr="0021006D" w:rsidRDefault="0021006D" w:rsidP="0021006D">
      <w:pPr>
        <w:spacing w:after="0"/>
        <w:ind w:firstLine="720"/>
        <w:rPr>
          <w:rFonts w:asciiTheme="minorHAnsi" w:hAnsiTheme="minorHAnsi" w:cstheme="minorHAnsi"/>
          <w:sz w:val="10"/>
          <w:szCs w:val="10"/>
        </w:rPr>
      </w:pPr>
    </w:p>
    <w:p w14:paraId="39CA2F2E" w14:textId="77777777" w:rsidR="00FC307E" w:rsidRPr="00FC307E" w:rsidRDefault="00FC307E" w:rsidP="00FC307E">
      <w:pPr>
        <w:spacing w:after="0"/>
        <w:ind w:firstLine="720"/>
        <w:rPr>
          <w:rFonts w:asciiTheme="minorHAnsi" w:hAnsiTheme="minorHAnsi" w:cstheme="minorHAnsi"/>
        </w:rPr>
      </w:pPr>
      <w:r w:rsidRPr="00FC307E">
        <w:rPr>
          <w:rFonts w:asciiTheme="minorHAnsi" w:hAnsiTheme="minorHAnsi" w:cstheme="minorHAnsi"/>
          <w:noProof/>
          <w:lang w:val="en-US"/>
        </w:rPr>
        <w:drawing>
          <wp:inline distT="0" distB="0" distL="0" distR="0" wp14:anchorId="5F3C4C73" wp14:editId="537BF96B">
            <wp:extent cx="512064" cy="512064"/>
            <wp:effectExtent l="0" t="0" r="2540" b="2540"/>
            <wp:docPr id="195" name="Picture 195" descr="Picture of a fair coin with a positive sign." title="Coin with Posi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Plus in circle.svg - Wikimedia Comm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6E979E8C" wp14:editId="1D124BA5">
            <wp:extent cx="512064" cy="512064"/>
            <wp:effectExtent l="0" t="0" r="2540" b="2540"/>
            <wp:docPr id="198" name="Picture 198" descr="Picture of a fair coin with a negative sign." title="Coin with Nega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bjones\AppData\Local\Microsoft\Windows\INetCache\Content.MSO\E3276B87.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239D6B23" wp14:editId="50F9DFFA">
            <wp:extent cx="512064" cy="512064"/>
            <wp:effectExtent l="0" t="0" r="2540" b="2540"/>
            <wp:docPr id="200" name="Picture 200" descr="Picture of a fair coin with a negative sign." title="Coin with Nega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bjones\AppData\Local\Microsoft\Windows\INetCache\Content.MSO\E3276B87.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20FFD53D" wp14:editId="3E39F85D">
            <wp:extent cx="512064" cy="512064"/>
            <wp:effectExtent l="0" t="0" r="2540" b="2540"/>
            <wp:docPr id="201" name="Picture 201" descr="Picture of a fair coin with a negative sign." title="Coin with Nega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bjones\AppData\Local\Microsoft\Windows\INetCache\Content.MSO\E3276B87.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664E1DAB" wp14:editId="561C6904">
            <wp:extent cx="512064" cy="512064"/>
            <wp:effectExtent l="0" t="0" r="2540" b="2540"/>
            <wp:docPr id="202" name="Picture 202" descr="Picture of a fair coin with a positive sign." title="Coin with Posi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Plus in circle.svg - Wikimedia Comm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501BC653" wp14:editId="568EC575">
            <wp:extent cx="512064" cy="512064"/>
            <wp:effectExtent l="0" t="0" r="2540" b="2540"/>
            <wp:docPr id="203" name="Picture 203" descr="Picture of a fair coin with a negative sign." title="Coin with Nega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bjones\AppData\Local\Microsoft\Windows\INetCache\Content.MSO\E3276B87.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p>
    <w:p w14:paraId="1C80D48D" w14:textId="77777777" w:rsidR="00FC307E" w:rsidRPr="0021006D" w:rsidRDefault="00FC307E" w:rsidP="00FC307E">
      <w:pPr>
        <w:tabs>
          <w:tab w:val="left" w:pos="3600"/>
        </w:tabs>
        <w:spacing w:after="0"/>
        <w:rPr>
          <w:rFonts w:asciiTheme="minorHAnsi" w:hAnsiTheme="minorHAnsi" w:cstheme="minorHAnsi"/>
          <w:sz w:val="10"/>
          <w:szCs w:val="10"/>
        </w:rPr>
      </w:pPr>
    </w:p>
    <w:p w14:paraId="19FF97BF" w14:textId="77777777" w:rsidR="00E92B3A" w:rsidRDefault="00FC307E" w:rsidP="00E92B3A">
      <w:pPr>
        <w:spacing w:after="0"/>
        <w:rPr>
          <w:rFonts w:asciiTheme="minorHAnsi" w:hAnsiTheme="minorHAnsi" w:cstheme="minorHAnsi"/>
        </w:rPr>
      </w:pPr>
      <w:r w:rsidRPr="00FC307E">
        <w:rPr>
          <w:rFonts w:asciiTheme="minorHAnsi" w:hAnsiTheme="minorHAnsi" w:cstheme="minorHAnsi"/>
        </w:rPr>
        <w:tab/>
        <w:t xml:space="preserve">If the coin is flipped </w:t>
      </w:r>
      <w:r w:rsidR="00E92B3A">
        <w:rPr>
          <w:rFonts w:asciiTheme="minorHAnsi" w:hAnsiTheme="minorHAnsi" w:cstheme="minorHAnsi"/>
        </w:rPr>
        <w:t xml:space="preserve">an additional 100 times, John should expect the experimental probability of </w:t>
      </w:r>
    </w:p>
    <w:p w14:paraId="55A87FB0" w14:textId="77777777" w:rsidR="00256FAB" w:rsidRDefault="00E92B3A" w:rsidP="00E92B3A">
      <w:pPr>
        <w:spacing w:after="0"/>
        <w:rPr>
          <w:rFonts w:asciiTheme="minorHAnsi" w:hAnsiTheme="minorHAnsi" w:cstheme="minorHAnsi"/>
        </w:rPr>
      </w:pPr>
      <w:r>
        <w:rPr>
          <w:rFonts w:asciiTheme="minorHAnsi" w:hAnsiTheme="minorHAnsi" w:cstheme="minorHAnsi"/>
        </w:rPr>
        <w:tab/>
        <w:t>the coin landing with a positive sign face up to get closer to _______%.  Explain your thinking.</w:t>
      </w:r>
    </w:p>
    <w:p w14:paraId="326DB5C9" w14:textId="77777777" w:rsidR="00256FAB" w:rsidRDefault="00256FAB">
      <w:pPr>
        <w:rPr>
          <w:rFonts w:asciiTheme="minorHAnsi" w:hAnsiTheme="minorHAnsi" w:cstheme="minorHAnsi"/>
        </w:rPr>
      </w:pPr>
      <w:r>
        <w:rPr>
          <w:rFonts w:asciiTheme="minorHAnsi" w:hAnsiTheme="minorHAnsi" w:cstheme="minorHAnsi"/>
        </w:rPr>
        <w:br w:type="page"/>
      </w:r>
    </w:p>
    <w:p w14:paraId="10B40BF7" w14:textId="1F3C35EA" w:rsidR="001A5E9A" w:rsidRDefault="00256FAB" w:rsidP="00E92B3A">
      <w:pPr>
        <w:spacing w:after="0"/>
        <w:rPr>
          <w:rFonts w:asciiTheme="minorHAnsi" w:hAnsiTheme="minorHAnsi" w:cstheme="minorHAnsi"/>
        </w:rPr>
      </w:pPr>
      <w:r>
        <w:rPr>
          <w:rFonts w:asciiTheme="minorHAnsi" w:hAnsiTheme="minorHAnsi" w:cstheme="minorHAnsi"/>
        </w:rPr>
        <w:lastRenderedPageBreak/>
        <w:t xml:space="preserve"> </w:t>
      </w:r>
    </w:p>
    <w:p w14:paraId="5F8B0377" w14:textId="30B248DE" w:rsidR="00B73079" w:rsidRDefault="006C5855" w:rsidP="00EF1C4C">
      <w:pPr>
        <w:pStyle w:val="Title"/>
      </w:pPr>
      <w:bookmarkStart w:id="3" w:name="_heading=h.1fob9te" w:colFirst="0" w:colLast="0"/>
      <w:bookmarkStart w:id="4" w:name="teacher"/>
      <w:bookmarkEnd w:id="3"/>
      <w:r>
        <w:t xml:space="preserve">SOL 7.8b </w:t>
      </w:r>
      <w:bookmarkEnd w:id="4"/>
      <w:r>
        <w:t xml:space="preserve">- </w:t>
      </w:r>
      <w:r w:rsidR="00B941BD">
        <w:t>Just in Time Quick Check Teacher Notes</w:t>
      </w:r>
    </w:p>
    <w:p w14:paraId="7310C491" w14:textId="2DCF2FCB" w:rsidR="00B73079" w:rsidRDefault="000A5FD0" w:rsidP="000A5FD0">
      <w:pPr>
        <w:spacing w:after="0"/>
        <w:jc w:val="center"/>
        <w:rPr>
          <w:b/>
          <w:color w:val="C00000"/>
        </w:rPr>
      </w:pPr>
      <w:r>
        <w:rPr>
          <w:b/>
          <w:color w:val="C00000"/>
        </w:rPr>
        <w:t>Common Error</w:t>
      </w:r>
      <w:r w:rsidR="006C5855">
        <w:rPr>
          <w:b/>
          <w:color w:val="C00000"/>
        </w:rPr>
        <w:t>s</w:t>
      </w:r>
      <w:r>
        <w:rPr>
          <w:b/>
          <w:color w:val="C00000"/>
        </w:rPr>
        <w:t>/Misconceptions and their Possible Indications</w:t>
      </w:r>
    </w:p>
    <w:p w14:paraId="6551F4CC" w14:textId="77777777" w:rsidR="000A5FD0" w:rsidRPr="000A5FD0" w:rsidRDefault="000A5FD0" w:rsidP="000A5FD0">
      <w:pPr>
        <w:spacing w:after="0"/>
        <w:jc w:val="center"/>
        <w:rPr>
          <w:b/>
          <w:color w:val="C00000"/>
        </w:rPr>
      </w:pPr>
    </w:p>
    <w:p w14:paraId="308F69C3" w14:textId="763D6EC3" w:rsidR="00F12171" w:rsidRDefault="00F12171" w:rsidP="00F12171">
      <w:pPr>
        <w:spacing w:after="0"/>
      </w:pPr>
      <w:r>
        <w:rPr>
          <w:rFonts w:asciiTheme="minorHAnsi" w:hAnsiTheme="minorHAnsi" w:cstheme="minorHAnsi"/>
        </w:rPr>
        <w:t>1</w:t>
      </w:r>
      <w:r w:rsidR="006C5855">
        <w:rPr>
          <w:rFonts w:asciiTheme="minorHAnsi" w:hAnsiTheme="minorHAnsi" w:cstheme="minorHAnsi"/>
        </w:rPr>
        <w:t>.</w:t>
      </w:r>
      <w:r w:rsidRPr="00FC307E">
        <w:rPr>
          <w:rFonts w:asciiTheme="minorHAnsi" w:hAnsiTheme="minorHAnsi" w:cstheme="minorHAnsi"/>
        </w:rPr>
        <w:tab/>
      </w:r>
      <w:r>
        <w:t xml:space="preserve">Matthew has a spinner that is divided into three congruent sections.  He spins the arrow on the </w:t>
      </w:r>
    </w:p>
    <w:p w14:paraId="08D91F55" w14:textId="77777777" w:rsidR="00F12171" w:rsidRDefault="00F12171" w:rsidP="00F12171">
      <w:pPr>
        <w:spacing w:after="0"/>
      </w:pPr>
      <w:r>
        <w:tab/>
        <w:t xml:space="preserve">spinner 100 times and records the section on which the arrow lands.  His results are shown in </w:t>
      </w:r>
    </w:p>
    <w:p w14:paraId="6C1BB5F9" w14:textId="77777777" w:rsidR="00256FAB" w:rsidRDefault="00F12171" w:rsidP="00256FAB">
      <w:pPr>
        <w:spacing w:after="0"/>
      </w:pPr>
      <w:r>
        <w:tab/>
        <w:t>the table.</w:t>
      </w:r>
    </w:p>
    <w:p w14:paraId="4162FC21" w14:textId="78DA5C81" w:rsidR="00256FAB" w:rsidRDefault="00256FAB" w:rsidP="00256FAB">
      <w:pPr>
        <w:spacing w:after="0"/>
        <w:jc w:val="center"/>
      </w:pPr>
      <w:r>
        <w:t>Spinner</w:t>
      </w:r>
    </w:p>
    <w:p w14:paraId="0291FCD0" w14:textId="77777777" w:rsidR="00256FAB" w:rsidRDefault="00256FAB" w:rsidP="00256FAB">
      <w:pPr>
        <w:spacing w:after="0"/>
        <w:jc w:val="center"/>
      </w:pPr>
      <w:r w:rsidRPr="00FC307E">
        <w:rPr>
          <w:rFonts w:asciiTheme="minorHAnsi" w:hAnsiTheme="minorHAnsi" w:cstheme="minorHAnsi"/>
          <w:noProof/>
          <w:lang w:val="en-US"/>
        </w:rPr>
        <w:drawing>
          <wp:inline distT="0" distB="0" distL="0" distR="0" wp14:anchorId="4AFC98D4" wp14:editId="577FDBCC">
            <wp:extent cx="1143000" cy="1104534"/>
            <wp:effectExtent l="0" t="0" r="0" b="635"/>
            <wp:docPr id="8" name="Picture 8" descr="A spinner with three congruent sections.  One section is shaded, one is unshaded, and one is patterned." titl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4265" cy="1115420"/>
                    </a:xfrm>
                    <a:prstGeom prst="rect">
                      <a:avLst/>
                    </a:prstGeom>
                    <a:noFill/>
                    <a:ln>
                      <a:noFill/>
                    </a:ln>
                  </pic:spPr>
                </pic:pic>
              </a:graphicData>
            </a:graphic>
          </wp:inline>
        </w:drawing>
      </w:r>
    </w:p>
    <w:p w14:paraId="359C73BB" w14:textId="77777777" w:rsidR="00256FAB" w:rsidRDefault="00256FAB" w:rsidP="00256FAB">
      <w:pPr>
        <w:spacing w:after="0"/>
        <w:ind w:left="2160" w:firstLine="720"/>
      </w:pPr>
    </w:p>
    <w:p w14:paraId="4E10A14E" w14:textId="77777777" w:rsidR="00256FAB" w:rsidRDefault="00256FAB" w:rsidP="00256FAB">
      <w:pPr>
        <w:spacing w:after="0"/>
        <w:jc w:val="center"/>
      </w:pPr>
      <w:r>
        <w:t>Results of 100 Spins</w:t>
      </w:r>
    </w:p>
    <w:tbl>
      <w:tblPr>
        <w:tblStyle w:val="TableGrid"/>
        <w:tblW w:w="0" w:type="auto"/>
        <w:jc w:val="center"/>
        <w:tblLook w:val="04A0" w:firstRow="1" w:lastRow="0" w:firstColumn="1" w:lastColumn="0" w:noHBand="0" w:noVBand="1"/>
        <w:tblCaption w:val="Results of 100 spins"/>
        <w:tblDescription w:val="A table showing the results of 100 spins.  The left column lists the section and the right column lists the number of spins."/>
      </w:tblPr>
      <w:tblGrid>
        <w:gridCol w:w="1980"/>
        <w:gridCol w:w="1800"/>
      </w:tblGrid>
      <w:tr w:rsidR="00256FAB" w:rsidRPr="00FC307E" w14:paraId="69AB4B2C" w14:textId="77777777" w:rsidTr="009E4AB3">
        <w:trPr>
          <w:tblHeader/>
          <w:jc w:val="center"/>
        </w:trPr>
        <w:tc>
          <w:tcPr>
            <w:tcW w:w="1980" w:type="dxa"/>
            <w:shd w:val="clear" w:color="auto" w:fill="D9D9D9" w:themeFill="background1" w:themeFillShade="D9"/>
            <w:vAlign w:val="center"/>
          </w:tcPr>
          <w:p w14:paraId="6F090C0B" w14:textId="77777777" w:rsidR="00256FAB" w:rsidRPr="00FC307E" w:rsidRDefault="00256FAB" w:rsidP="009E4AB3">
            <w:pPr>
              <w:jc w:val="center"/>
              <w:rPr>
                <w:rFonts w:asciiTheme="minorHAnsi" w:hAnsiTheme="minorHAnsi" w:cstheme="minorHAnsi"/>
              </w:rPr>
            </w:pPr>
            <w:r>
              <w:rPr>
                <w:rFonts w:asciiTheme="minorHAnsi" w:hAnsiTheme="minorHAnsi" w:cstheme="minorHAnsi"/>
              </w:rPr>
              <w:t>Section</w:t>
            </w:r>
          </w:p>
        </w:tc>
        <w:tc>
          <w:tcPr>
            <w:tcW w:w="1800" w:type="dxa"/>
            <w:shd w:val="clear" w:color="auto" w:fill="D9D9D9" w:themeFill="background1" w:themeFillShade="D9"/>
            <w:vAlign w:val="center"/>
          </w:tcPr>
          <w:p w14:paraId="491FF29D" w14:textId="77777777" w:rsidR="00256FAB" w:rsidRPr="00FC307E" w:rsidRDefault="00256FAB" w:rsidP="009E4AB3">
            <w:pPr>
              <w:jc w:val="center"/>
              <w:rPr>
                <w:rFonts w:asciiTheme="minorHAnsi" w:hAnsiTheme="minorHAnsi" w:cstheme="minorHAnsi"/>
              </w:rPr>
            </w:pPr>
            <w:r>
              <w:rPr>
                <w:rFonts w:asciiTheme="minorHAnsi" w:hAnsiTheme="minorHAnsi" w:cstheme="minorHAnsi"/>
              </w:rPr>
              <w:t>Number of Spins</w:t>
            </w:r>
          </w:p>
        </w:tc>
      </w:tr>
      <w:tr w:rsidR="00256FAB" w:rsidRPr="00FC307E" w14:paraId="7CD5F2DC" w14:textId="77777777" w:rsidTr="009E4AB3">
        <w:trPr>
          <w:jc w:val="center"/>
        </w:trPr>
        <w:tc>
          <w:tcPr>
            <w:tcW w:w="1980" w:type="dxa"/>
            <w:vAlign w:val="center"/>
          </w:tcPr>
          <w:p w14:paraId="6B6FC487" w14:textId="77777777" w:rsidR="00256FAB" w:rsidRPr="00FC307E" w:rsidRDefault="00256FAB" w:rsidP="009E4AB3">
            <w:pPr>
              <w:jc w:val="center"/>
              <w:rPr>
                <w:rFonts w:asciiTheme="minorHAnsi" w:hAnsiTheme="minorHAnsi" w:cstheme="minorHAnsi"/>
              </w:rPr>
            </w:pPr>
            <w:r w:rsidRPr="00FC307E">
              <w:rPr>
                <w:rFonts w:asciiTheme="minorHAnsi" w:hAnsiTheme="minorHAnsi" w:cstheme="minorHAnsi"/>
              </w:rPr>
              <w:t>Shaded</w:t>
            </w:r>
          </w:p>
        </w:tc>
        <w:tc>
          <w:tcPr>
            <w:tcW w:w="1800" w:type="dxa"/>
            <w:vAlign w:val="center"/>
          </w:tcPr>
          <w:p w14:paraId="39D35E50" w14:textId="77777777" w:rsidR="00256FAB" w:rsidRPr="00FC307E" w:rsidRDefault="00256FAB" w:rsidP="009E4AB3">
            <w:pPr>
              <w:jc w:val="center"/>
              <w:rPr>
                <w:rFonts w:asciiTheme="minorHAnsi" w:hAnsiTheme="minorHAnsi" w:cstheme="minorHAnsi"/>
              </w:rPr>
            </w:pPr>
            <w:r w:rsidRPr="00FC307E">
              <w:rPr>
                <w:rFonts w:asciiTheme="minorHAnsi" w:hAnsiTheme="minorHAnsi" w:cstheme="minorHAnsi"/>
              </w:rPr>
              <w:t>36</w:t>
            </w:r>
          </w:p>
        </w:tc>
      </w:tr>
      <w:tr w:rsidR="00256FAB" w:rsidRPr="00FC307E" w14:paraId="0062A8F2" w14:textId="77777777" w:rsidTr="009E4AB3">
        <w:trPr>
          <w:jc w:val="center"/>
        </w:trPr>
        <w:tc>
          <w:tcPr>
            <w:tcW w:w="1980" w:type="dxa"/>
            <w:vAlign w:val="center"/>
          </w:tcPr>
          <w:p w14:paraId="36D2CCEC" w14:textId="77777777" w:rsidR="00256FAB" w:rsidRPr="00FC307E" w:rsidRDefault="00256FAB" w:rsidP="009E4AB3">
            <w:pPr>
              <w:jc w:val="center"/>
              <w:rPr>
                <w:rFonts w:asciiTheme="minorHAnsi" w:hAnsiTheme="minorHAnsi" w:cstheme="minorHAnsi"/>
              </w:rPr>
            </w:pPr>
            <w:r w:rsidRPr="00FC307E">
              <w:rPr>
                <w:rFonts w:asciiTheme="minorHAnsi" w:hAnsiTheme="minorHAnsi" w:cstheme="minorHAnsi"/>
              </w:rPr>
              <w:t>Unshaded</w:t>
            </w:r>
          </w:p>
        </w:tc>
        <w:tc>
          <w:tcPr>
            <w:tcW w:w="1800" w:type="dxa"/>
            <w:vAlign w:val="center"/>
          </w:tcPr>
          <w:p w14:paraId="500C3BE5" w14:textId="77777777" w:rsidR="00256FAB" w:rsidRPr="00FC307E" w:rsidRDefault="00256FAB" w:rsidP="009E4AB3">
            <w:pPr>
              <w:jc w:val="center"/>
              <w:rPr>
                <w:rFonts w:asciiTheme="minorHAnsi" w:hAnsiTheme="minorHAnsi" w:cstheme="minorHAnsi"/>
              </w:rPr>
            </w:pPr>
            <w:r w:rsidRPr="00FC307E">
              <w:rPr>
                <w:rFonts w:asciiTheme="minorHAnsi" w:hAnsiTheme="minorHAnsi" w:cstheme="minorHAnsi"/>
              </w:rPr>
              <w:t>25</w:t>
            </w:r>
          </w:p>
        </w:tc>
      </w:tr>
      <w:tr w:rsidR="00256FAB" w:rsidRPr="00FC307E" w14:paraId="455AE47E" w14:textId="77777777" w:rsidTr="009E4AB3">
        <w:trPr>
          <w:jc w:val="center"/>
        </w:trPr>
        <w:tc>
          <w:tcPr>
            <w:tcW w:w="1980" w:type="dxa"/>
            <w:vAlign w:val="center"/>
          </w:tcPr>
          <w:p w14:paraId="63F7FCD7" w14:textId="77777777" w:rsidR="00256FAB" w:rsidRPr="00FC307E" w:rsidRDefault="00256FAB" w:rsidP="009E4AB3">
            <w:pPr>
              <w:jc w:val="center"/>
              <w:rPr>
                <w:rFonts w:asciiTheme="minorHAnsi" w:hAnsiTheme="minorHAnsi" w:cstheme="minorHAnsi"/>
              </w:rPr>
            </w:pPr>
            <w:r w:rsidRPr="00FC307E">
              <w:rPr>
                <w:rFonts w:asciiTheme="minorHAnsi" w:hAnsiTheme="minorHAnsi" w:cstheme="minorHAnsi"/>
              </w:rPr>
              <w:t>Patterned</w:t>
            </w:r>
          </w:p>
        </w:tc>
        <w:tc>
          <w:tcPr>
            <w:tcW w:w="1800" w:type="dxa"/>
            <w:vAlign w:val="center"/>
          </w:tcPr>
          <w:p w14:paraId="3BABB566" w14:textId="77777777" w:rsidR="00256FAB" w:rsidRPr="00FC307E" w:rsidRDefault="00256FAB" w:rsidP="009E4AB3">
            <w:pPr>
              <w:jc w:val="center"/>
              <w:rPr>
                <w:rFonts w:asciiTheme="minorHAnsi" w:hAnsiTheme="minorHAnsi" w:cstheme="minorHAnsi"/>
              </w:rPr>
            </w:pPr>
            <w:r w:rsidRPr="00FC307E">
              <w:rPr>
                <w:rFonts w:asciiTheme="minorHAnsi" w:hAnsiTheme="minorHAnsi" w:cstheme="minorHAnsi"/>
              </w:rPr>
              <w:t>39</w:t>
            </w:r>
          </w:p>
        </w:tc>
      </w:tr>
    </w:tbl>
    <w:p w14:paraId="654A333D" w14:textId="55D7584A" w:rsidR="00F12171" w:rsidRDefault="00F12171" w:rsidP="00256FAB">
      <w:pPr>
        <w:spacing w:after="0"/>
        <w:rPr>
          <w:rFonts w:asciiTheme="minorHAnsi" w:hAnsiTheme="minorHAnsi"/>
        </w:rPr>
      </w:pPr>
    </w:p>
    <w:p w14:paraId="6A9CA1C5" w14:textId="4418B036" w:rsidR="00F12171" w:rsidRPr="00EE0088" w:rsidRDefault="00F12171" w:rsidP="00F12171">
      <w:pPr>
        <w:spacing w:after="0"/>
        <w:ind w:left="720"/>
        <w:rPr>
          <w:rFonts w:asciiTheme="minorHAnsi" w:hAnsiTheme="minorHAnsi"/>
        </w:rPr>
      </w:pPr>
      <w:r w:rsidRPr="00EE0088">
        <w:rPr>
          <w:rFonts w:asciiTheme="minorHAnsi" w:hAnsiTheme="minorHAnsi"/>
        </w:rPr>
        <w:t xml:space="preserve">Based on these results, is the theoretical probability of the arrow landing on the </w:t>
      </w:r>
      <w:r w:rsidR="00572B4C">
        <w:rPr>
          <w:rFonts w:asciiTheme="minorHAnsi" w:hAnsiTheme="minorHAnsi"/>
        </w:rPr>
        <w:t>un</w:t>
      </w:r>
      <w:r w:rsidRPr="00EE0088">
        <w:rPr>
          <w:rFonts w:asciiTheme="minorHAnsi" w:hAnsiTheme="minorHAnsi"/>
        </w:rPr>
        <w:t xml:space="preserve">shaded section greater than, less than, or equal to the experimental probability of the arrow landing on the </w:t>
      </w:r>
      <w:r w:rsidR="00572B4C">
        <w:rPr>
          <w:rFonts w:asciiTheme="minorHAnsi" w:hAnsiTheme="minorHAnsi"/>
        </w:rPr>
        <w:t>un</w:t>
      </w:r>
      <w:r w:rsidRPr="00EE0088">
        <w:rPr>
          <w:rFonts w:asciiTheme="minorHAnsi" w:hAnsiTheme="minorHAnsi"/>
        </w:rPr>
        <w:t>shaded section?  Explain your thinking.</w:t>
      </w:r>
    </w:p>
    <w:p w14:paraId="15F6F103" w14:textId="77777777" w:rsidR="00F12171" w:rsidRDefault="00F12171" w:rsidP="00F12171">
      <w:pPr>
        <w:spacing w:after="0"/>
        <w:rPr>
          <w:rFonts w:asciiTheme="minorHAnsi" w:hAnsiTheme="minorHAnsi" w:cstheme="minorHAnsi"/>
          <w:i/>
          <w:color w:val="C00000"/>
        </w:rPr>
      </w:pPr>
    </w:p>
    <w:p w14:paraId="7EA1BA4F" w14:textId="3DE7F233" w:rsidR="00DD3B1F" w:rsidRDefault="00DD3B1F" w:rsidP="00DD3B1F">
      <w:pPr>
        <w:spacing w:after="0"/>
        <w:ind w:left="720"/>
        <w:rPr>
          <w:rFonts w:asciiTheme="minorHAnsi" w:hAnsiTheme="minorHAnsi" w:cstheme="minorHAnsi"/>
          <w:i/>
          <w:color w:val="C00000"/>
        </w:rPr>
      </w:pPr>
      <w:r>
        <w:rPr>
          <w:rFonts w:asciiTheme="minorHAnsi" w:hAnsiTheme="minorHAnsi" w:cstheme="minorHAnsi"/>
          <w:i/>
          <w:color w:val="C00000"/>
        </w:rPr>
        <w:t xml:space="preserve">A common error is a student incorrectly calculating the theoretical and/or experimental probability. This error may indicate the student does not understand what theoretical and experimental probability are and how to calculate them.  This student would benefit from experiences where they calculate the theoretical and experimental probability of the same event.  Refer to the Mathematics </w:t>
      </w:r>
      <w:r w:rsidRPr="006C5855">
        <w:rPr>
          <w:rFonts w:asciiTheme="minorHAnsi" w:hAnsiTheme="minorHAnsi" w:cstheme="minorHAnsi"/>
          <w:i/>
          <w:color w:val="C00000"/>
        </w:rPr>
        <w:t xml:space="preserve">Instructional Plan </w:t>
      </w:r>
      <w:r w:rsidRPr="006C5855">
        <w:rPr>
          <w:i/>
          <w:color w:val="C00000"/>
        </w:rPr>
        <w:t>7.8ab - What are the Chances?</w:t>
      </w:r>
      <w:r w:rsidRPr="006C5855">
        <w:rPr>
          <w:rFonts w:asciiTheme="minorHAnsi" w:hAnsiTheme="minorHAnsi" w:cstheme="minorHAnsi"/>
          <w:i/>
          <w:color w:val="C00000"/>
        </w:rPr>
        <w:t xml:space="preserve"> and the Algebra Readiness Remediation Plan </w:t>
      </w:r>
      <w:r w:rsidRPr="006C5855">
        <w:rPr>
          <w:i/>
          <w:color w:val="C00000"/>
          <w:bdr w:val="none" w:sz="0" w:space="0" w:color="auto" w:frame="1"/>
          <w:shd w:val="clear" w:color="auto" w:fill="FFFFFF"/>
        </w:rPr>
        <w:t>Experimental vs. Theoretical</w:t>
      </w:r>
      <w:r w:rsidRPr="006C5855">
        <w:rPr>
          <w:rFonts w:asciiTheme="minorHAnsi" w:hAnsiTheme="minorHAnsi" w:cstheme="minorHAnsi"/>
          <w:i/>
          <w:color w:val="C00000"/>
        </w:rPr>
        <w:t>.</w:t>
      </w:r>
    </w:p>
    <w:p w14:paraId="1D755772" w14:textId="77777777" w:rsidR="00DD3B1F" w:rsidRDefault="00DD3B1F" w:rsidP="00DD3B1F">
      <w:pPr>
        <w:spacing w:after="0"/>
        <w:ind w:left="720"/>
        <w:rPr>
          <w:rFonts w:asciiTheme="minorHAnsi" w:hAnsiTheme="minorHAnsi" w:cstheme="minorHAnsi"/>
        </w:rPr>
      </w:pPr>
      <w:r>
        <w:rPr>
          <w:rFonts w:asciiTheme="minorHAnsi" w:hAnsiTheme="minorHAnsi" w:cstheme="minorHAnsi"/>
        </w:rPr>
        <w:t xml:space="preserve"> </w:t>
      </w:r>
    </w:p>
    <w:p w14:paraId="6CE3DBED" w14:textId="1A5DE058" w:rsidR="00256FAB" w:rsidRDefault="00110A9E" w:rsidP="00256FAB">
      <w:pPr>
        <w:spacing w:after="0"/>
        <w:ind w:left="720"/>
        <w:rPr>
          <w:rFonts w:asciiTheme="minorHAnsi" w:hAnsiTheme="minorHAnsi" w:cstheme="minorHAnsi"/>
          <w:i/>
          <w:color w:val="C00000"/>
        </w:rPr>
      </w:pPr>
      <w:r>
        <w:rPr>
          <w:rFonts w:asciiTheme="minorHAnsi" w:hAnsiTheme="minorHAnsi" w:cstheme="minorHAnsi"/>
          <w:i/>
          <w:color w:val="C00000"/>
        </w:rPr>
        <w:t>A</w:t>
      </w:r>
      <w:r w:rsidR="00464412">
        <w:rPr>
          <w:rFonts w:asciiTheme="minorHAnsi" w:hAnsiTheme="minorHAnsi" w:cstheme="minorHAnsi"/>
          <w:i/>
          <w:color w:val="C00000"/>
        </w:rPr>
        <w:t>nother</w:t>
      </w:r>
      <w:r>
        <w:rPr>
          <w:rFonts w:asciiTheme="minorHAnsi" w:hAnsiTheme="minorHAnsi" w:cstheme="minorHAnsi"/>
          <w:i/>
          <w:color w:val="C00000"/>
        </w:rPr>
        <w:t xml:space="preserve"> common error students may make is incorrectly comparing the </w:t>
      </w:r>
      <w:r w:rsidR="00F12171">
        <w:rPr>
          <w:rFonts w:asciiTheme="minorHAnsi" w:hAnsiTheme="minorHAnsi" w:cstheme="minorHAnsi"/>
          <w:i/>
          <w:color w:val="C00000"/>
        </w:rPr>
        <w:t xml:space="preserve">theoretical probability of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3</m:t>
            </m:r>
          </m:den>
        </m:f>
      </m:oMath>
      <w:r w:rsidR="00F12171" w:rsidRPr="00F745F0">
        <w:rPr>
          <w:rFonts w:asciiTheme="minorHAnsi" w:hAnsiTheme="minorHAnsi" w:cstheme="minorHAnsi"/>
          <w:i/>
          <w:color w:val="C00000"/>
        </w:rPr>
        <w:t xml:space="preserve"> and</w:t>
      </w:r>
      <w:r w:rsidR="00F12171">
        <w:rPr>
          <w:rFonts w:asciiTheme="minorHAnsi" w:hAnsiTheme="minorHAnsi" w:cstheme="minorHAnsi"/>
          <w:i/>
          <w:color w:val="C00000"/>
        </w:rPr>
        <w:t xml:space="preserve"> the experimental probability of </w:t>
      </w:r>
      <m:oMath>
        <m:f>
          <m:fPr>
            <m:ctrlPr>
              <w:rPr>
                <w:rFonts w:ascii="Cambria Math" w:hAnsi="Cambria Math" w:cstheme="minorHAnsi"/>
                <w:i/>
                <w:color w:val="C00000"/>
              </w:rPr>
            </m:ctrlPr>
          </m:fPr>
          <m:num>
            <m:r>
              <w:rPr>
                <w:rFonts w:ascii="Cambria Math" w:hAnsi="Cambria Math" w:cstheme="minorHAnsi"/>
                <w:color w:val="C00000"/>
              </w:rPr>
              <m:t>25</m:t>
            </m:r>
          </m:num>
          <m:den>
            <m:r>
              <w:rPr>
                <w:rFonts w:ascii="Cambria Math" w:hAnsi="Cambria Math" w:cstheme="minorHAnsi"/>
                <w:color w:val="C00000"/>
              </w:rPr>
              <m:t>100</m:t>
            </m:r>
          </m:den>
        </m:f>
      </m:oMath>
      <w:r w:rsidR="00F12171" w:rsidRPr="00F745F0">
        <w:rPr>
          <w:rFonts w:asciiTheme="minorHAnsi" w:hAnsiTheme="minorHAnsi" w:cstheme="minorHAnsi"/>
          <w:i/>
          <w:color w:val="C00000"/>
        </w:rPr>
        <w:t xml:space="preserve"> .  </w:t>
      </w:r>
      <w:r w:rsidR="00DC481A">
        <w:rPr>
          <w:rFonts w:asciiTheme="minorHAnsi" w:hAnsiTheme="minorHAnsi" w:cstheme="minorHAnsi"/>
          <w:i/>
          <w:color w:val="C00000"/>
        </w:rPr>
        <w:t xml:space="preserve">This may indicate students need more experiences comparing rational numbers.  Refer to standard 6.2 in </w:t>
      </w:r>
      <w:r w:rsidR="00DC481A" w:rsidRPr="006C5855">
        <w:rPr>
          <w:rFonts w:asciiTheme="minorHAnsi" w:hAnsiTheme="minorHAnsi" w:cstheme="minorHAnsi"/>
          <w:i/>
          <w:color w:val="C00000"/>
        </w:rPr>
        <w:t xml:space="preserve">the Grade 6 Curriculum Framework.  </w:t>
      </w:r>
      <w:r w:rsidR="00F12171">
        <w:rPr>
          <w:rFonts w:asciiTheme="minorHAnsi" w:hAnsiTheme="minorHAnsi" w:cstheme="minorHAnsi"/>
          <w:i/>
          <w:color w:val="C00000"/>
        </w:rPr>
        <w:t xml:space="preserve">Converting the two probabilities into their percent equivalents of </w:t>
      </w:r>
      <m:oMath>
        <m:r>
          <w:rPr>
            <w:rFonts w:ascii="Cambria Math" w:hAnsi="Cambria Math" w:cstheme="minorHAnsi"/>
            <w:color w:val="C00000"/>
          </w:rPr>
          <m:t>33</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3</m:t>
            </m:r>
          </m:den>
        </m:f>
        <m:r>
          <w:rPr>
            <w:rFonts w:ascii="Cambria Math" w:hAnsi="Cambria Math" w:cstheme="minorHAnsi"/>
            <w:color w:val="C00000"/>
          </w:rPr>
          <m:t>%</m:t>
        </m:r>
      </m:oMath>
      <w:r w:rsidR="00F12171">
        <w:rPr>
          <w:rFonts w:asciiTheme="minorHAnsi" w:hAnsiTheme="minorHAnsi" w:cstheme="minorHAnsi"/>
          <w:i/>
          <w:color w:val="C00000"/>
        </w:rPr>
        <w:t xml:space="preserve"> and </w:t>
      </w:r>
      <m:oMath>
        <m:r>
          <w:rPr>
            <w:rFonts w:ascii="Cambria Math" w:hAnsi="Cambria Math" w:cstheme="minorHAnsi"/>
            <w:color w:val="C00000"/>
          </w:rPr>
          <m:t>25%</m:t>
        </m:r>
      </m:oMath>
      <w:r w:rsidR="00F12171">
        <w:rPr>
          <w:rFonts w:asciiTheme="minorHAnsi" w:hAnsiTheme="minorHAnsi" w:cstheme="minorHAnsi"/>
          <w:i/>
          <w:color w:val="C00000"/>
        </w:rPr>
        <w:t xml:space="preserve"> may </w:t>
      </w:r>
      <w:r w:rsidR="00DC481A">
        <w:rPr>
          <w:rFonts w:asciiTheme="minorHAnsi" w:hAnsiTheme="minorHAnsi" w:cstheme="minorHAnsi"/>
          <w:i/>
          <w:color w:val="C00000"/>
        </w:rPr>
        <w:t xml:space="preserve">also </w:t>
      </w:r>
      <w:r w:rsidR="00F12171">
        <w:rPr>
          <w:rFonts w:asciiTheme="minorHAnsi" w:hAnsiTheme="minorHAnsi" w:cstheme="minorHAnsi"/>
          <w:i/>
          <w:color w:val="C00000"/>
        </w:rPr>
        <w:t>prove beneficial.</w:t>
      </w:r>
    </w:p>
    <w:p w14:paraId="6E31AF4C" w14:textId="22E5386B" w:rsidR="00F912AA" w:rsidRDefault="00256FAB" w:rsidP="00256FAB">
      <w:pPr>
        <w:spacing w:after="0"/>
        <w:ind w:left="720"/>
        <w:rPr>
          <w:rFonts w:asciiTheme="minorHAnsi" w:hAnsiTheme="minorHAnsi" w:cstheme="minorHAnsi"/>
          <w:i/>
          <w:color w:val="C00000"/>
        </w:rPr>
      </w:pPr>
      <w:r w:rsidRPr="00F745F0">
        <w:rPr>
          <w:rFonts w:asciiTheme="minorHAnsi" w:hAnsiTheme="minorHAnsi" w:cstheme="minorHAnsi"/>
          <w:i/>
          <w:color w:val="C00000"/>
        </w:rPr>
        <w:t xml:space="preserve"> </w:t>
      </w:r>
    </w:p>
    <w:p w14:paraId="4EB21EFC" w14:textId="77777777" w:rsidR="00F912AA" w:rsidRDefault="00F912AA">
      <w:pPr>
        <w:rPr>
          <w:rFonts w:asciiTheme="minorHAnsi" w:hAnsiTheme="minorHAnsi" w:cstheme="minorHAnsi"/>
          <w:i/>
          <w:color w:val="C00000"/>
        </w:rPr>
      </w:pPr>
      <w:r>
        <w:rPr>
          <w:rFonts w:asciiTheme="minorHAnsi" w:hAnsiTheme="minorHAnsi" w:cstheme="minorHAnsi"/>
          <w:i/>
          <w:color w:val="C00000"/>
        </w:rPr>
        <w:br w:type="page"/>
      </w:r>
    </w:p>
    <w:p w14:paraId="66890893" w14:textId="2A674D01" w:rsidR="00256FAB" w:rsidRDefault="00F12171" w:rsidP="006C5855">
      <w:pPr>
        <w:spacing w:after="0"/>
        <w:rPr>
          <w:rFonts w:asciiTheme="minorHAnsi" w:hAnsiTheme="minorHAnsi" w:cstheme="minorHAnsi"/>
        </w:rPr>
      </w:pPr>
      <w:r>
        <w:rPr>
          <w:rFonts w:asciiTheme="minorHAnsi" w:hAnsiTheme="minorHAnsi" w:cstheme="minorHAnsi"/>
        </w:rPr>
        <w:lastRenderedPageBreak/>
        <w:t>2</w:t>
      </w:r>
      <w:r w:rsidR="006C5855">
        <w:rPr>
          <w:rFonts w:asciiTheme="minorHAnsi" w:hAnsiTheme="minorHAnsi" w:cstheme="minorHAnsi"/>
        </w:rPr>
        <w:t>.</w:t>
      </w:r>
      <w:r w:rsidR="00FD2E6A" w:rsidRPr="00FC307E">
        <w:rPr>
          <w:rFonts w:asciiTheme="minorHAnsi" w:hAnsiTheme="minorHAnsi" w:cstheme="minorHAnsi"/>
        </w:rPr>
        <w:tab/>
        <w:t xml:space="preserve">A bag of </w:t>
      </w:r>
      <w:r w:rsidR="00FD2E6A">
        <w:rPr>
          <w:rFonts w:asciiTheme="minorHAnsi" w:hAnsiTheme="minorHAnsi" w:cstheme="minorHAnsi"/>
        </w:rPr>
        <w:t xml:space="preserve">equally-sized </w:t>
      </w:r>
      <w:r w:rsidR="00FD2E6A" w:rsidRPr="00FC307E">
        <w:rPr>
          <w:rFonts w:asciiTheme="minorHAnsi" w:hAnsiTheme="minorHAnsi" w:cstheme="minorHAnsi"/>
        </w:rPr>
        <w:t xml:space="preserve">marbles contains 6 green marbles, </w:t>
      </w:r>
      <w:r w:rsidR="00FD2E6A">
        <w:rPr>
          <w:rFonts w:asciiTheme="minorHAnsi" w:hAnsiTheme="minorHAnsi" w:cstheme="minorHAnsi"/>
        </w:rPr>
        <w:t>8</w:t>
      </w:r>
      <w:r w:rsidR="00FD2E6A" w:rsidRPr="00FC307E">
        <w:rPr>
          <w:rFonts w:asciiTheme="minorHAnsi" w:hAnsiTheme="minorHAnsi" w:cstheme="minorHAnsi"/>
        </w:rPr>
        <w:t xml:space="preserve"> blue marbles, and </w:t>
      </w:r>
      <w:r w:rsidR="00FD2E6A">
        <w:rPr>
          <w:rFonts w:asciiTheme="minorHAnsi" w:hAnsiTheme="minorHAnsi" w:cstheme="minorHAnsi"/>
        </w:rPr>
        <w:t>10</w:t>
      </w:r>
      <w:r w:rsidR="00FD2E6A" w:rsidRPr="00FC307E">
        <w:rPr>
          <w:rFonts w:asciiTheme="minorHAnsi" w:hAnsiTheme="minorHAnsi" w:cstheme="minorHAnsi"/>
        </w:rPr>
        <w:t xml:space="preserve"> red marbles</w:t>
      </w:r>
      <w:r w:rsidR="00FD2E6A">
        <w:rPr>
          <w:rFonts w:asciiTheme="minorHAnsi" w:hAnsiTheme="minorHAnsi" w:cstheme="minorHAnsi"/>
        </w:rPr>
        <w:t>.</w:t>
      </w:r>
      <w:r w:rsidR="00256FAB">
        <w:rPr>
          <w:rFonts w:asciiTheme="minorHAnsi" w:hAnsiTheme="minorHAnsi" w:cstheme="minorHAnsi"/>
        </w:rPr>
        <w:t xml:space="preserve"> </w:t>
      </w:r>
    </w:p>
    <w:p w14:paraId="321ACC64" w14:textId="7C79110C" w:rsidR="00FD2E6A" w:rsidRDefault="00FD2E6A" w:rsidP="006C5855">
      <w:pPr>
        <w:spacing w:after="0"/>
        <w:ind w:left="720"/>
        <w:rPr>
          <w:rFonts w:asciiTheme="minorHAnsi" w:hAnsiTheme="minorHAnsi" w:cstheme="minorHAnsi"/>
        </w:rPr>
      </w:pPr>
      <w:r>
        <w:rPr>
          <w:rFonts w:asciiTheme="minorHAnsi" w:hAnsiTheme="minorHAnsi" w:cstheme="minorHAnsi"/>
        </w:rPr>
        <w:t xml:space="preserve">Amber reached in the bag picked a marble without looking, recorded its color, and returned the </w:t>
      </w:r>
      <w:r>
        <w:rPr>
          <w:rFonts w:asciiTheme="minorHAnsi" w:hAnsiTheme="minorHAnsi" w:cstheme="minorHAnsi"/>
        </w:rPr>
        <w:tab/>
        <w:t>marble to the bag.  Her data is recorded in the table.</w:t>
      </w:r>
    </w:p>
    <w:p w14:paraId="491FDBC3" w14:textId="77777777" w:rsidR="00FD2E6A" w:rsidRDefault="00FD2E6A" w:rsidP="00FD2E6A">
      <w:pPr>
        <w:spacing w:after="0"/>
        <w:ind w:firstLine="720"/>
        <w:rPr>
          <w:rFonts w:asciiTheme="minorHAnsi" w:hAnsiTheme="minorHAnsi" w:cstheme="minorHAnsi"/>
        </w:rPr>
      </w:pPr>
    </w:p>
    <w:p w14:paraId="333F56D5" w14:textId="77777777" w:rsidR="00110A9E" w:rsidRDefault="00110A9E" w:rsidP="00110A9E">
      <w:pPr>
        <w:spacing w:after="0"/>
        <w:jc w:val="center"/>
        <w:rPr>
          <w:rFonts w:asciiTheme="minorHAnsi" w:hAnsiTheme="minorHAnsi" w:cstheme="minorHAnsi"/>
        </w:rPr>
      </w:pPr>
      <w:r>
        <w:rPr>
          <w:rFonts w:asciiTheme="minorHAnsi" w:hAnsiTheme="minorHAnsi" w:cstheme="minorHAnsi"/>
        </w:rPr>
        <w:t>Amber’s Results</w:t>
      </w:r>
    </w:p>
    <w:p w14:paraId="1FF2F283" w14:textId="77777777" w:rsidR="00110A9E" w:rsidRPr="001A5E9A" w:rsidRDefault="00110A9E" w:rsidP="00110A9E">
      <w:pPr>
        <w:spacing w:after="0"/>
        <w:rPr>
          <w:rFonts w:asciiTheme="minorHAnsi" w:hAnsiTheme="minorHAnsi" w:cstheme="minorHAnsi"/>
          <w:sz w:val="16"/>
          <w:szCs w:val="16"/>
        </w:rPr>
      </w:pPr>
    </w:p>
    <w:tbl>
      <w:tblPr>
        <w:tblStyle w:val="TableGrid"/>
        <w:tblW w:w="0" w:type="auto"/>
        <w:tblInd w:w="3955" w:type="dxa"/>
        <w:tblLook w:val="04A0" w:firstRow="1" w:lastRow="0" w:firstColumn="1" w:lastColumn="0" w:noHBand="0" w:noVBand="1"/>
        <w:tblCaption w:val="Amber's Results"/>
        <w:tblDescription w:val="The table shows Amber's results.  The left column shows the color of the marble and the right column shows the number of times that color marble was drawn."/>
      </w:tblPr>
      <w:tblGrid>
        <w:gridCol w:w="1440"/>
        <w:gridCol w:w="1440"/>
      </w:tblGrid>
      <w:tr w:rsidR="00110A9E" w14:paraId="381E2E7A" w14:textId="77777777" w:rsidTr="00603F58">
        <w:trPr>
          <w:tblHeader/>
        </w:trPr>
        <w:tc>
          <w:tcPr>
            <w:tcW w:w="1440" w:type="dxa"/>
            <w:shd w:val="pct20" w:color="auto" w:fill="auto"/>
            <w:vAlign w:val="center"/>
          </w:tcPr>
          <w:p w14:paraId="464E49DB" w14:textId="77777777" w:rsidR="00110A9E" w:rsidRDefault="00110A9E" w:rsidP="00603F58">
            <w:pPr>
              <w:ind w:left="-20" w:firstLine="20"/>
              <w:jc w:val="center"/>
              <w:rPr>
                <w:rFonts w:asciiTheme="minorHAnsi" w:hAnsiTheme="minorHAnsi" w:cstheme="minorHAnsi"/>
              </w:rPr>
            </w:pPr>
            <w:r>
              <w:rPr>
                <w:rFonts w:asciiTheme="minorHAnsi" w:hAnsiTheme="minorHAnsi" w:cstheme="minorHAnsi"/>
              </w:rPr>
              <w:t>Color Marble</w:t>
            </w:r>
          </w:p>
        </w:tc>
        <w:tc>
          <w:tcPr>
            <w:tcW w:w="1440" w:type="dxa"/>
            <w:shd w:val="pct20" w:color="auto" w:fill="auto"/>
            <w:vAlign w:val="center"/>
          </w:tcPr>
          <w:p w14:paraId="44742E3A" w14:textId="77777777" w:rsidR="00110A9E" w:rsidRDefault="00110A9E" w:rsidP="009E4AB3">
            <w:pPr>
              <w:jc w:val="center"/>
              <w:rPr>
                <w:rFonts w:asciiTheme="minorHAnsi" w:hAnsiTheme="minorHAnsi" w:cstheme="minorHAnsi"/>
              </w:rPr>
            </w:pPr>
            <w:r>
              <w:rPr>
                <w:rFonts w:asciiTheme="minorHAnsi" w:hAnsiTheme="minorHAnsi" w:cstheme="minorHAnsi"/>
              </w:rPr>
              <w:t>Number of times drawn</w:t>
            </w:r>
          </w:p>
        </w:tc>
      </w:tr>
      <w:tr w:rsidR="00110A9E" w14:paraId="52307658" w14:textId="77777777" w:rsidTr="00603F58">
        <w:tc>
          <w:tcPr>
            <w:tcW w:w="1440" w:type="dxa"/>
            <w:vAlign w:val="center"/>
          </w:tcPr>
          <w:p w14:paraId="78E9DC21" w14:textId="77777777" w:rsidR="00110A9E" w:rsidRDefault="00110A9E" w:rsidP="009E4AB3">
            <w:pPr>
              <w:jc w:val="center"/>
              <w:rPr>
                <w:rFonts w:asciiTheme="minorHAnsi" w:hAnsiTheme="minorHAnsi" w:cstheme="minorHAnsi"/>
              </w:rPr>
            </w:pPr>
            <w:r>
              <w:rPr>
                <w:rFonts w:asciiTheme="minorHAnsi" w:hAnsiTheme="minorHAnsi" w:cstheme="minorHAnsi"/>
              </w:rPr>
              <w:t>Green</w:t>
            </w:r>
          </w:p>
        </w:tc>
        <w:tc>
          <w:tcPr>
            <w:tcW w:w="1440" w:type="dxa"/>
            <w:vAlign w:val="center"/>
          </w:tcPr>
          <w:p w14:paraId="3EAEC7B6" w14:textId="77777777" w:rsidR="00110A9E" w:rsidRDefault="00110A9E" w:rsidP="009E4AB3">
            <w:pPr>
              <w:jc w:val="center"/>
              <w:rPr>
                <w:rFonts w:asciiTheme="minorHAnsi" w:hAnsiTheme="minorHAnsi" w:cstheme="minorHAnsi"/>
              </w:rPr>
            </w:pPr>
            <w:r>
              <w:rPr>
                <w:rFonts w:asciiTheme="minorHAnsi" w:hAnsiTheme="minorHAnsi" w:cstheme="minorHAnsi"/>
              </w:rPr>
              <w:t>22</w:t>
            </w:r>
          </w:p>
        </w:tc>
      </w:tr>
      <w:tr w:rsidR="00110A9E" w14:paraId="5DED5934" w14:textId="77777777" w:rsidTr="00603F58">
        <w:tc>
          <w:tcPr>
            <w:tcW w:w="1440" w:type="dxa"/>
            <w:vAlign w:val="center"/>
          </w:tcPr>
          <w:p w14:paraId="2838F705" w14:textId="77777777" w:rsidR="00110A9E" w:rsidRDefault="00110A9E" w:rsidP="009E4AB3">
            <w:pPr>
              <w:jc w:val="center"/>
              <w:rPr>
                <w:rFonts w:asciiTheme="minorHAnsi" w:hAnsiTheme="minorHAnsi" w:cstheme="minorHAnsi"/>
              </w:rPr>
            </w:pPr>
            <w:r>
              <w:rPr>
                <w:rFonts w:asciiTheme="minorHAnsi" w:hAnsiTheme="minorHAnsi" w:cstheme="minorHAnsi"/>
              </w:rPr>
              <w:t>Blue</w:t>
            </w:r>
          </w:p>
        </w:tc>
        <w:tc>
          <w:tcPr>
            <w:tcW w:w="1440" w:type="dxa"/>
            <w:vAlign w:val="center"/>
          </w:tcPr>
          <w:p w14:paraId="2C69479F" w14:textId="77777777" w:rsidR="00110A9E" w:rsidRDefault="00110A9E" w:rsidP="009E4AB3">
            <w:pPr>
              <w:jc w:val="center"/>
              <w:rPr>
                <w:rFonts w:asciiTheme="minorHAnsi" w:hAnsiTheme="minorHAnsi" w:cstheme="minorHAnsi"/>
              </w:rPr>
            </w:pPr>
            <w:r>
              <w:rPr>
                <w:rFonts w:asciiTheme="minorHAnsi" w:hAnsiTheme="minorHAnsi" w:cstheme="minorHAnsi"/>
              </w:rPr>
              <w:t>16</w:t>
            </w:r>
          </w:p>
        </w:tc>
      </w:tr>
      <w:tr w:rsidR="00110A9E" w14:paraId="6B0FA1CC" w14:textId="77777777" w:rsidTr="00603F58">
        <w:tc>
          <w:tcPr>
            <w:tcW w:w="1440" w:type="dxa"/>
            <w:vAlign w:val="center"/>
          </w:tcPr>
          <w:p w14:paraId="758413CD" w14:textId="77777777" w:rsidR="00110A9E" w:rsidRDefault="00110A9E" w:rsidP="009E4AB3">
            <w:pPr>
              <w:jc w:val="center"/>
              <w:rPr>
                <w:rFonts w:asciiTheme="minorHAnsi" w:hAnsiTheme="minorHAnsi" w:cstheme="minorHAnsi"/>
              </w:rPr>
            </w:pPr>
            <w:r>
              <w:rPr>
                <w:rFonts w:asciiTheme="minorHAnsi" w:hAnsiTheme="minorHAnsi" w:cstheme="minorHAnsi"/>
              </w:rPr>
              <w:t>Red</w:t>
            </w:r>
          </w:p>
        </w:tc>
        <w:tc>
          <w:tcPr>
            <w:tcW w:w="1440" w:type="dxa"/>
            <w:vAlign w:val="center"/>
          </w:tcPr>
          <w:p w14:paraId="66F89F99" w14:textId="77777777" w:rsidR="00110A9E" w:rsidRDefault="00110A9E" w:rsidP="009E4AB3">
            <w:pPr>
              <w:jc w:val="center"/>
              <w:rPr>
                <w:rFonts w:asciiTheme="minorHAnsi" w:hAnsiTheme="minorHAnsi" w:cstheme="minorHAnsi"/>
              </w:rPr>
            </w:pPr>
            <w:r>
              <w:rPr>
                <w:rFonts w:asciiTheme="minorHAnsi" w:hAnsiTheme="minorHAnsi" w:cstheme="minorHAnsi"/>
              </w:rPr>
              <w:t>10</w:t>
            </w:r>
          </w:p>
        </w:tc>
      </w:tr>
    </w:tbl>
    <w:p w14:paraId="35AC678F" w14:textId="4E5AD18D" w:rsidR="00FD2E6A" w:rsidRPr="00FC307E" w:rsidRDefault="00FD2E6A" w:rsidP="00FD2E6A">
      <w:pPr>
        <w:spacing w:after="0"/>
        <w:rPr>
          <w:rFonts w:asciiTheme="minorHAnsi" w:hAnsiTheme="minorHAnsi" w:cstheme="minorHAnsi"/>
        </w:rPr>
      </w:pPr>
    </w:p>
    <w:p w14:paraId="320D96B1" w14:textId="13786671" w:rsidR="00FD2E6A" w:rsidRPr="00FC307E" w:rsidRDefault="00FD2E6A" w:rsidP="006C5855">
      <w:pPr>
        <w:spacing w:after="0"/>
        <w:ind w:left="720"/>
        <w:rPr>
          <w:rFonts w:asciiTheme="minorHAnsi" w:hAnsiTheme="minorHAnsi" w:cstheme="minorHAnsi"/>
        </w:rPr>
      </w:pPr>
      <w:r>
        <w:rPr>
          <w:rFonts w:asciiTheme="minorHAnsi" w:hAnsiTheme="minorHAnsi" w:cstheme="minorHAnsi"/>
        </w:rPr>
        <w:t>Based on these results, which color marble has an experimental probability equal to its theoretical probability?  Explain your reasoning.</w:t>
      </w:r>
    </w:p>
    <w:p w14:paraId="372A22E2" w14:textId="392816A8" w:rsidR="00FD2E6A" w:rsidRDefault="00FD2E6A" w:rsidP="003F72DE">
      <w:pPr>
        <w:spacing w:after="0"/>
        <w:rPr>
          <w:rFonts w:asciiTheme="minorHAnsi" w:hAnsiTheme="minorHAnsi" w:cstheme="minorHAnsi"/>
        </w:rPr>
      </w:pPr>
    </w:p>
    <w:p w14:paraId="288A8D99" w14:textId="6B9EA999" w:rsidR="001A5E9A" w:rsidRPr="00A54AF6" w:rsidRDefault="00DC481A" w:rsidP="001A5E9A">
      <w:pPr>
        <w:spacing w:after="0"/>
        <w:ind w:left="720"/>
        <w:rPr>
          <w:rFonts w:asciiTheme="minorHAnsi" w:hAnsiTheme="minorHAnsi" w:cstheme="minorHAnsi"/>
          <w:i/>
        </w:rPr>
      </w:pPr>
      <w:r>
        <w:rPr>
          <w:rFonts w:asciiTheme="minorHAnsi" w:hAnsiTheme="minorHAnsi" w:cstheme="minorHAnsi"/>
          <w:i/>
          <w:color w:val="C00000"/>
        </w:rPr>
        <w:t xml:space="preserve">A common error is students may make is choosing red because they see there are 10 red marbles in the bag and a red marble was drawn 10 times in the experiment.  This error may indicate students not having conceptual understanding of the difference between theoretical and experimental probability. </w:t>
      </w:r>
      <w:r w:rsidR="001A5E9A" w:rsidRPr="006C5855">
        <w:rPr>
          <w:rFonts w:asciiTheme="minorHAnsi" w:hAnsiTheme="minorHAnsi" w:cstheme="minorHAnsi"/>
          <w:i/>
          <w:color w:val="C00000"/>
        </w:rPr>
        <w:t xml:space="preserve">The </w:t>
      </w:r>
      <w:r w:rsidR="001A5E9A" w:rsidRPr="006C5855">
        <w:rPr>
          <w:i/>
          <w:color w:val="C00000"/>
        </w:rPr>
        <w:t>Math 7 Word Wall Cards</w:t>
      </w:r>
      <w:r w:rsidR="001A5E9A" w:rsidRPr="006C5855">
        <w:rPr>
          <w:rFonts w:asciiTheme="minorHAnsi" w:hAnsiTheme="minorHAnsi" w:cstheme="minorHAnsi"/>
          <w:i/>
          <w:color w:val="C00000"/>
        </w:rPr>
        <w:t xml:space="preserve"> </w:t>
      </w:r>
      <w:r w:rsidR="001A5E9A" w:rsidRPr="00A54AF6">
        <w:rPr>
          <w:rFonts w:asciiTheme="minorHAnsi" w:hAnsiTheme="minorHAnsi" w:cstheme="minorHAnsi"/>
          <w:i/>
          <w:color w:val="C00000"/>
        </w:rPr>
        <w:t>could be used to reinforce the difference between the theoretical and experimental probability of the same event.</w:t>
      </w:r>
    </w:p>
    <w:p w14:paraId="51FA07F1" w14:textId="77777777" w:rsidR="001A5E9A" w:rsidRDefault="001A5E9A" w:rsidP="003F72DE">
      <w:pPr>
        <w:spacing w:after="0"/>
        <w:rPr>
          <w:rFonts w:asciiTheme="minorHAnsi" w:hAnsiTheme="minorHAnsi" w:cstheme="minorHAnsi"/>
        </w:rPr>
      </w:pPr>
    </w:p>
    <w:p w14:paraId="6C009927" w14:textId="040E8E2B" w:rsidR="00256FAB" w:rsidRDefault="009762BA" w:rsidP="00256FAB">
      <w:pPr>
        <w:spacing w:after="0"/>
        <w:ind w:left="720"/>
        <w:rPr>
          <w:rStyle w:val="Hyperlink"/>
          <w:rFonts w:asciiTheme="minorHAnsi" w:hAnsiTheme="minorHAnsi" w:cstheme="minorHAnsi"/>
          <w:i/>
          <w:color w:val="C00000"/>
          <w:u w:val="none"/>
        </w:rPr>
      </w:pPr>
      <w:r w:rsidRPr="001A5E9A">
        <w:rPr>
          <w:rFonts w:asciiTheme="minorHAnsi" w:hAnsiTheme="minorHAnsi" w:cstheme="minorHAnsi"/>
          <w:i/>
          <w:color w:val="C00000"/>
        </w:rPr>
        <w:t>A</w:t>
      </w:r>
      <w:r w:rsidR="00321C6C">
        <w:rPr>
          <w:rFonts w:asciiTheme="minorHAnsi" w:hAnsiTheme="minorHAnsi" w:cstheme="minorHAnsi"/>
          <w:i/>
          <w:color w:val="C00000"/>
        </w:rPr>
        <w:t xml:space="preserve">nother misconception </w:t>
      </w:r>
      <w:r w:rsidR="00DC481A">
        <w:rPr>
          <w:rFonts w:asciiTheme="minorHAnsi" w:hAnsiTheme="minorHAnsi" w:cstheme="minorHAnsi"/>
          <w:i/>
          <w:color w:val="C00000"/>
        </w:rPr>
        <w:t xml:space="preserve">students may have is recognizing that the two ratios of </w:t>
      </w:r>
      <m:oMath>
        <m:f>
          <m:fPr>
            <m:ctrlPr>
              <w:rPr>
                <w:rFonts w:ascii="Cambria Math" w:hAnsi="Cambria Math" w:cstheme="minorHAnsi"/>
                <w:i/>
                <w:color w:val="C00000"/>
              </w:rPr>
            </m:ctrlPr>
          </m:fPr>
          <m:num>
            <m:r>
              <w:rPr>
                <w:rFonts w:ascii="Cambria Math" w:hAnsi="Cambria Math" w:cstheme="minorHAnsi"/>
                <w:color w:val="C00000"/>
              </w:rPr>
              <m:t>8</m:t>
            </m:r>
          </m:num>
          <m:den>
            <m:r>
              <w:rPr>
                <w:rFonts w:ascii="Cambria Math" w:hAnsi="Cambria Math" w:cstheme="minorHAnsi"/>
                <w:color w:val="C00000"/>
              </w:rPr>
              <m:t>24</m:t>
            </m:r>
          </m:den>
        </m:f>
      </m:oMath>
      <w:r w:rsidR="00DC481A">
        <w:rPr>
          <w:rFonts w:asciiTheme="minorHAnsi" w:hAnsiTheme="minorHAnsi" w:cstheme="minorHAnsi"/>
          <w:i/>
          <w:color w:val="C00000"/>
        </w:rPr>
        <w:t xml:space="preserve"> and </w:t>
      </w:r>
      <m:oMath>
        <m:f>
          <m:fPr>
            <m:ctrlPr>
              <w:rPr>
                <w:rFonts w:ascii="Cambria Math" w:hAnsi="Cambria Math" w:cstheme="minorHAnsi"/>
                <w:i/>
                <w:color w:val="C00000"/>
              </w:rPr>
            </m:ctrlPr>
          </m:fPr>
          <m:num>
            <m:r>
              <w:rPr>
                <w:rFonts w:ascii="Cambria Math" w:hAnsi="Cambria Math" w:cstheme="minorHAnsi"/>
                <w:color w:val="C00000"/>
              </w:rPr>
              <m:t>16</m:t>
            </m:r>
          </m:num>
          <m:den>
            <m:r>
              <w:rPr>
                <w:rFonts w:ascii="Cambria Math" w:hAnsi="Cambria Math" w:cstheme="minorHAnsi"/>
                <w:color w:val="C00000"/>
              </w:rPr>
              <m:t>48</m:t>
            </m:r>
          </m:den>
        </m:f>
      </m:oMath>
      <w:r w:rsidR="00DC481A">
        <w:rPr>
          <w:rFonts w:asciiTheme="minorHAnsi" w:hAnsiTheme="minorHAnsi" w:cstheme="minorHAnsi"/>
          <w:i/>
          <w:color w:val="C00000"/>
        </w:rPr>
        <w:t xml:space="preserve"> are equivalent.  This may indicate that stud</w:t>
      </w:r>
      <w:r w:rsidR="00DC481A" w:rsidRPr="006C5855">
        <w:rPr>
          <w:rFonts w:asciiTheme="minorHAnsi" w:hAnsiTheme="minorHAnsi" w:cstheme="minorHAnsi"/>
          <w:i/>
          <w:color w:val="C00000"/>
        </w:rPr>
        <w:t xml:space="preserve">ents need more experience with </w:t>
      </w:r>
      <w:r w:rsidR="00786A92" w:rsidRPr="006C5855">
        <w:rPr>
          <w:rFonts w:asciiTheme="minorHAnsi" w:hAnsiTheme="minorHAnsi" w:cstheme="minorHAnsi"/>
          <w:i/>
          <w:color w:val="C00000"/>
        </w:rPr>
        <w:t xml:space="preserve">equivalent ratios.  </w:t>
      </w:r>
      <w:r w:rsidR="00321C6C" w:rsidRPr="006C5855">
        <w:rPr>
          <w:rFonts w:asciiTheme="minorHAnsi" w:hAnsiTheme="minorHAnsi" w:cstheme="minorHAnsi"/>
          <w:i/>
          <w:color w:val="C00000"/>
        </w:rPr>
        <w:t>Re</w:t>
      </w:r>
      <w:r w:rsidR="00786A92" w:rsidRPr="006C5855">
        <w:rPr>
          <w:rFonts w:asciiTheme="minorHAnsi" w:hAnsiTheme="minorHAnsi" w:cstheme="minorHAnsi"/>
          <w:i/>
          <w:color w:val="C00000"/>
        </w:rPr>
        <w:t xml:space="preserve">fer to SOL 6.1 or 6.12a in the </w:t>
      </w:r>
      <w:r w:rsidR="00321C6C" w:rsidRPr="006C5855">
        <w:rPr>
          <w:rFonts w:asciiTheme="minorHAnsi" w:hAnsiTheme="minorHAnsi" w:cstheme="minorHAnsi"/>
          <w:i/>
          <w:color w:val="C00000"/>
        </w:rPr>
        <w:t>Grade 6 Curriculum Framework</w:t>
      </w:r>
      <w:r w:rsidR="00321C6C" w:rsidRPr="006C5855">
        <w:rPr>
          <w:rStyle w:val="Hyperlink"/>
          <w:rFonts w:asciiTheme="minorHAnsi" w:hAnsiTheme="minorHAnsi" w:cstheme="minorHAnsi"/>
          <w:i/>
          <w:color w:val="C00000"/>
          <w:u w:val="none"/>
        </w:rPr>
        <w:t>.</w:t>
      </w:r>
    </w:p>
    <w:p w14:paraId="3861ABA7" w14:textId="7764AAFD" w:rsidR="009762BA" w:rsidRPr="009762BA" w:rsidRDefault="00256FAB" w:rsidP="00256FAB">
      <w:pPr>
        <w:spacing w:after="0"/>
        <w:ind w:left="720"/>
        <w:rPr>
          <w:rFonts w:asciiTheme="minorHAnsi" w:hAnsiTheme="minorHAnsi" w:cstheme="minorHAnsi"/>
          <w:i/>
          <w:color w:val="C00000"/>
        </w:rPr>
      </w:pPr>
      <w:r w:rsidRPr="009762BA">
        <w:rPr>
          <w:rFonts w:asciiTheme="minorHAnsi" w:hAnsiTheme="minorHAnsi" w:cstheme="minorHAnsi"/>
          <w:i/>
          <w:color w:val="C00000"/>
        </w:rPr>
        <w:t xml:space="preserve"> </w:t>
      </w:r>
    </w:p>
    <w:p w14:paraId="6C744CCF" w14:textId="1A977416" w:rsidR="001A5E9A" w:rsidRDefault="006C5855" w:rsidP="001A5E9A">
      <w:pPr>
        <w:rPr>
          <w:rFonts w:asciiTheme="minorHAnsi" w:hAnsiTheme="minorHAnsi" w:cstheme="minorHAnsi"/>
        </w:rPr>
      </w:pPr>
      <w:r>
        <w:rPr>
          <w:rFonts w:asciiTheme="minorHAnsi" w:hAnsiTheme="minorHAnsi" w:cstheme="minorHAnsi"/>
        </w:rPr>
        <w:t>3.</w:t>
      </w:r>
      <w:r w:rsidR="00FD2E6A" w:rsidRPr="00FC307E">
        <w:rPr>
          <w:rFonts w:asciiTheme="minorHAnsi" w:hAnsiTheme="minorHAnsi" w:cstheme="minorHAnsi"/>
        </w:rPr>
        <w:t xml:space="preserve">  </w:t>
      </w:r>
      <w:r w:rsidR="00FD2E6A" w:rsidRPr="00FC307E">
        <w:rPr>
          <w:rFonts w:asciiTheme="minorHAnsi" w:hAnsiTheme="minorHAnsi" w:cstheme="minorHAnsi"/>
        </w:rPr>
        <w:tab/>
      </w:r>
      <w:r w:rsidR="001A5E9A" w:rsidRPr="00FC307E">
        <w:rPr>
          <w:rFonts w:asciiTheme="minorHAnsi" w:hAnsiTheme="minorHAnsi" w:cstheme="minorHAnsi"/>
        </w:rPr>
        <w:t>Ashley rolled a fair number cube</w:t>
      </w:r>
      <w:r w:rsidR="001A5E9A">
        <w:rPr>
          <w:rFonts w:asciiTheme="minorHAnsi" w:hAnsiTheme="minorHAnsi" w:cstheme="minorHAnsi"/>
        </w:rPr>
        <w:t>.  The results of 10 rolls are shown</w:t>
      </w:r>
      <w:r w:rsidR="001A5E9A" w:rsidRPr="00FC307E">
        <w:rPr>
          <w:rFonts w:asciiTheme="minorHAnsi" w:hAnsiTheme="minorHAnsi" w:cstheme="minorHAnsi"/>
        </w:rPr>
        <w:t xml:space="preserve">. </w:t>
      </w:r>
    </w:p>
    <w:p w14:paraId="394EE8A5" w14:textId="0B46F9A7" w:rsidR="00110A9E" w:rsidRPr="00FC307E" w:rsidRDefault="00110A9E" w:rsidP="00110A9E">
      <w:pPr>
        <w:jc w:val="center"/>
        <w:rPr>
          <w:rFonts w:asciiTheme="minorHAnsi" w:hAnsiTheme="minorHAnsi" w:cstheme="minorHAnsi"/>
        </w:rPr>
      </w:pPr>
      <w:r>
        <w:rPr>
          <w:rFonts w:asciiTheme="minorHAnsi" w:hAnsiTheme="minorHAnsi" w:cstheme="minorHAnsi"/>
        </w:rPr>
        <w:t>Results of 10 Rolls</w:t>
      </w:r>
    </w:p>
    <w:tbl>
      <w:tblPr>
        <w:tblStyle w:val="TableGrid"/>
        <w:tblW w:w="0" w:type="auto"/>
        <w:jc w:val="center"/>
        <w:tblLook w:val="04A0" w:firstRow="1" w:lastRow="0" w:firstColumn="1" w:lastColumn="0" w:noHBand="0" w:noVBand="1"/>
        <w:tblCaption w:val="Results of 10 Rolls"/>
        <w:tblDescription w:val="The table shows the results of ten rolls.  The left column shows the number landing face up and the right column shows the frequency. "/>
      </w:tblPr>
      <w:tblGrid>
        <w:gridCol w:w="1755"/>
        <w:gridCol w:w="1755"/>
      </w:tblGrid>
      <w:tr w:rsidR="00110A9E" w:rsidRPr="00FC307E" w14:paraId="7A80F5C0" w14:textId="77777777" w:rsidTr="005A7FD4">
        <w:trPr>
          <w:tblHeader/>
          <w:jc w:val="center"/>
        </w:trPr>
        <w:tc>
          <w:tcPr>
            <w:tcW w:w="1755" w:type="dxa"/>
            <w:shd w:val="clear" w:color="auto" w:fill="BFBFBF" w:themeFill="background1" w:themeFillShade="BF"/>
            <w:vAlign w:val="center"/>
          </w:tcPr>
          <w:p w14:paraId="233FE36D"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Number Landing Face Up</w:t>
            </w:r>
          </w:p>
        </w:tc>
        <w:tc>
          <w:tcPr>
            <w:tcW w:w="1755" w:type="dxa"/>
            <w:shd w:val="clear" w:color="auto" w:fill="BFBFBF" w:themeFill="background1" w:themeFillShade="BF"/>
            <w:vAlign w:val="center"/>
          </w:tcPr>
          <w:p w14:paraId="65048C23"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Frequency</w:t>
            </w:r>
          </w:p>
        </w:tc>
      </w:tr>
      <w:tr w:rsidR="00110A9E" w:rsidRPr="00FC307E" w14:paraId="6795B55B" w14:textId="77777777" w:rsidTr="009E4AB3">
        <w:trPr>
          <w:jc w:val="center"/>
        </w:trPr>
        <w:tc>
          <w:tcPr>
            <w:tcW w:w="1755" w:type="dxa"/>
            <w:vAlign w:val="center"/>
          </w:tcPr>
          <w:p w14:paraId="4060BB30"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1</w:t>
            </w:r>
          </w:p>
        </w:tc>
        <w:tc>
          <w:tcPr>
            <w:tcW w:w="1755" w:type="dxa"/>
            <w:vAlign w:val="center"/>
          </w:tcPr>
          <w:p w14:paraId="59FA04C4"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3</w:t>
            </w:r>
          </w:p>
        </w:tc>
      </w:tr>
      <w:tr w:rsidR="00110A9E" w:rsidRPr="00FC307E" w14:paraId="5D71FB52" w14:textId="77777777" w:rsidTr="009E4AB3">
        <w:trPr>
          <w:jc w:val="center"/>
        </w:trPr>
        <w:tc>
          <w:tcPr>
            <w:tcW w:w="1755" w:type="dxa"/>
            <w:vAlign w:val="center"/>
          </w:tcPr>
          <w:p w14:paraId="755B624F"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2</w:t>
            </w:r>
          </w:p>
        </w:tc>
        <w:tc>
          <w:tcPr>
            <w:tcW w:w="1755" w:type="dxa"/>
            <w:vAlign w:val="center"/>
          </w:tcPr>
          <w:p w14:paraId="4DD77360"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2</w:t>
            </w:r>
          </w:p>
        </w:tc>
      </w:tr>
      <w:tr w:rsidR="00110A9E" w:rsidRPr="00FC307E" w14:paraId="6EC02F89" w14:textId="77777777" w:rsidTr="009E4AB3">
        <w:trPr>
          <w:jc w:val="center"/>
        </w:trPr>
        <w:tc>
          <w:tcPr>
            <w:tcW w:w="1755" w:type="dxa"/>
            <w:vAlign w:val="center"/>
          </w:tcPr>
          <w:p w14:paraId="78C363A2"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3</w:t>
            </w:r>
          </w:p>
        </w:tc>
        <w:tc>
          <w:tcPr>
            <w:tcW w:w="1755" w:type="dxa"/>
            <w:vAlign w:val="center"/>
          </w:tcPr>
          <w:p w14:paraId="7AD23ECD"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1</w:t>
            </w:r>
          </w:p>
        </w:tc>
      </w:tr>
      <w:tr w:rsidR="00110A9E" w:rsidRPr="00FC307E" w14:paraId="498E9DC8" w14:textId="77777777" w:rsidTr="009E4AB3">
        <w:trPr>
          <w:jc w:val="center"/>
        </w:trPr>
        <w:tc>
          <w:tcPr>
            <w:tcW w:w="1755" w:type="dxa"/>
            <w:vAlign w:val="center"/>
          </w:tcPr>
          <w:p w14:paraId="5DEC9EB7"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4</w:t>
            </w:r>
          </w:p>
        </w:tc>
        <w:tc>
          <w:tcPr>
            <w:tcW w:w="1755" w:type="dxa"/>
            <w:vAlign w:val="center"/>
          </w:tcPr>
          <w:p w14:paraId="5991CDBC"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1</w:t>
            </w:r>
          </w:p>
        </w:tc>
      </w:tr>
      <w:tr w:rsidR="00110A9E" w:rsidRPr="00FC307E" w14:paraId="4C0E325D" w14:textId="77777777" w:rsidTr="009E4AB3">
        <w:trPr>
          <w:jc w:val="center"/>
        </w:trPr>
        <w:tc>
          <w:tcPr>
            <w:tcW w:w="1755" w:type="dxa"/>
            <w:vAlign w:val="center"/>
          </w:tcPr>
          <w:p w14:paraId="7F47DE7D"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5</w:t>
            </w:r>
          </w:p>
        </w:tc>
        <w:tc>
          <w:tcPr>
            <w:tcW w:w="1755" w:type="dxa"/>
            <w:vAlign w:val="center"/>
          </w:tcPr>
          <w:p w14:paraId="032F63A4"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2</w:t>
            </w:r>
          </w:p>
        </w:tc>
      </w:tr>
      <w:tr w:rsidR="00110A9E" w:rsidRPr="00FC307E" w14:paraId="416AFA8A" w14:textId="77777777" w:rsidTr="009E4AB3">
        <w:trPr>
          <w:jc w:val="center"/>
        </w:trPr>
        <w:tc>
          <w:tcPr>
            <w:tcW w:w="1755" w:type="dxa"/>
            <w:vAlign w:val="center"/>
          </w:tcPr>
          <w:p w14:paraId="57AF04EF"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6</w:t>
            </w:r>
          </w:p>
        </w:tc>
        <w:tc>
          <w:tcPr>
            <w:tcW w:w="1755" w:type="dxa"/>
            <w:vAlign w:val="center"/>
          </w:tcPr>
          <w:p w14:paraId="705D2BEC" w14:textId="77777777" w:rsidR="00110A9E" w:rsidRPr="00FC307E" w:rsidRDefault="00110A9E" w:rsidP="009E4AB3">
            <w:pPr>
              <w:jc w:val="center"/>
              <w:rPr>
                <w:rFonts w:asciiTheme="minorHAnsi" w:hAnsiTheme="minorHAnsi" w:cstheme="minorHAnsi"/>
              </w:rPr>
            </w:pPr>
            <w:r w:rsidRPr="00FC307E">
              <w:rPr>
                <w:rFonts w:asciiTheme="minorHAnsi" w:hAnsiTheme="minorHAnsi" w:cstheme="minorHAnsi"/>
              </w:rPr>
              <w:t>1</w:t>
            </w:r>
          </w:p>
        </w:tc>
      </w:tr>
    </w:tbl>
    <w:p w14:paraId="354DF3D3" w14:textId="77777777" w:rsidR="00256FAB" w:rsidRDefault="00256FAB" w:rsidP="00256FAB">
      <w:pPr>
        <w:spacing w:after="0"/>
        <w:ind w:firstLine="720"/>
      </w:pPr>
    </w:p>
    <w:p w14:paraId="4BA6E119" w14:textId="77777777" w:rsidR="00EF5320" w:rsidRDefault="001A5E9A" w:rsidP="00EF5320">
      <w:pPr>
        <w:spacing w:after="0"/>
        <w:ind w:firstLine="720"/>
      </w:pPr>
      <w:r>
        <w:t xml:space="preserve">Ashley will roll the fair number cube an additional 1000 times.  Should she expect the experimental probability </w:t>
      </w:r>
    </w:p>
    <w:p w14:paraId="7409B352" w14:textId="5AA37406" w:rsidR="00FD2E6A" w:rsidRDefault="001A5E9A" w:rsidP="00EF5320">
      <w:pPr>
        <w:spacing w:after="0"/>
        <w:ind w:firstLine="720"/>
      </w:pPr>
      <w:r>
        <w:t>of the fair number landing with a 4 facing up to increase or decrease?</w:t>
      </w:r>
      <w:r w:rsidR="00256FAB">
        <w:t xml:space="preserve"> </w:t>
      </w:r>
      <w:r>
        <w:t>Explain your thinking.</w:t>
      </w:r>
    </w:p>
    <w:p w14:paraId="2B14A898" w14:textId="5E125FCA" w:rsidR="00FD2E6A" w:rsidRDefault="006A6C24" w:rsidP="006A6C24">
      <w:pPr>
        <w:spacing w:after="0"/>
        <w:ind w:left="720"/>
        <w:rPr>
          <w:rFonts w:asciiTheme="minorHAnsi" w:hAnsiTheme="minorHAnsi" w:cstheme="minorHAnsi"/>
          <w:i/>
          <w:color w:val="C00000"/>
        </w:rPr>
      </w:pPr>
      <w:r>
        <w:rPr>
          <w:rFonts w:asciiTheme="minorHAnsi" w:hAnsiTheme="minorHAnsi" w:cstheme="minorHAnsi"/>
          <w:i/>
          <w:color w:val="C00000"/>
        </w:rPr>
        <w:t xml:space="preserve">A common misconception a student may have is </w:t>
      </w:r>
      <w:r w:rsidR="00F1470D">
        <w:rPr>
          <w:rFonts w:asciiTheme="minorHAnsi" w:hAnsiTheme="minorHAnsi" w:cstheme="minorHAnsi"/>
          <w:i/>
          <w:color w:val="C00000"/>
        </w:rPr>
        <w:t>the belief that</w:t>
      </w:r>
      <w:r>
        <w:rPr>
          <w:rFonts w:asciiTheme="minorHAnsi" w:hAnsiTheme="minorHAnsi" w:cstheme="minorHAnsi"/>
          <w:i/>
          <w:color w:val="C00000"/>
        </w:rPr>
        <w:t xml:space="preserve"> </w:t>
      </w:r>
      <w:r w:rsidR="00105AA3">
        <w:rPr>
          <w:rFonts w:asciiTheme="minorHAnsi" w:hAnsiTheme="minorHAnsi" w:cstheme="minorHAnsi"/>
          <w:i/>
          <w:color w:val="C00000"/>
        </w:rPr>
        <w:t>experimental probability remains constant.</w:t>
      </w:r>
      <w:r w:rsidR="007230F0">
        <w:rPr>
          <w:rFonts w:asciiTheme="minorHAnsi" w:hAnsiTheme="minorHAnsi" w:cstheme="minorHAnsi"/>
          <w:i/>
          <w:color w:val="C00000"/>
        </w:rPr>
        <w:t xml:space="preserve">  </w:t>
      </w:r>
      <w:r w:rsidR="00105AA3">
        <w:rPr>
          <w:rFonts w:asciiTheme="minorHAnsi" w:hAnsiTheme="minorHAnsi" w:cstheme="minorHAnsi"/>
          <w:i/>
          <w:color w:val="C00000"/>
        </w:rPr>
        <w:t xml:space="preserve">This misconception </w:t>
      </w:r>
      <w:r>
        <w:rPr>
          <w:rFonts w:asciiTheme="minorHAnsi" w:hAnsiTheme="minorHAnsi" w:cstheme="minorHAnsi"/>
          <w:i/>
          <w:color w:val="C00000"/>
        </w:rPr>
        <w:t xml:space="preserve">may indicate that the student does not have a conceptual understanding of experimental probability, making it difficult to understand </w:t>
      </w:r>
      <w:r w:rsidR="00105AA3">
        <w:rPr>
          <w:rFonts w:asciiTheme="minorHAnsi" w:hAnsiTheme="minorHAnsi" w:cstheme="minorHAnsi"/>
          <w:i/>
          <w:color w:val="C00000"/>
        </w:rPr>
        <w:t xml:space="preserve">that the experimental probability </w:t>
      </w:r>
      <w:r w:rsidR="00F745F0">
        <w:rPr>
          <w:rFonts w:asciiTheme="minorHAnsi" w:hAnsiTheme="minorHAnsi" w:cstheme="minorHAnsi"/>
          <w:i/>
          <w:color w:val="C00000"/>
        </w:rPr>
        <w:t>could increase or decrease</w:t>
      </w:r>
      <w:r w:rsidR="00105AA3">
        <w:rPr>
          <w:rFonts w:asciiTheme="minorHAnsi" w:hAnsiTheme="minorHAnsi" w:cstheme="minorHAnsi"/>
          <w:i/>
          <w:color w:val="C00000"/>
        </w:rPr>
        <w:t xml:space="preserve"> as th</w:t>
      </w:r>
      <w:r>
        <w:rPr>
          <w:rFonts w:asciiTheme="minorHAnsi" w:hAnsiTheme="minorHAnsi" w:cstheme="minorHAnsi"/>
          <w:i/>
          <w:color w:val="C00000"/>
        </w:rPr>
        <w:t xml:space="preserve">e number of trials increases.  This student may benefit from acting out experiments and documenting the experimental probability several times </w:t>
      </w:r>
      <w:r w:rsidR="00EF5320">
        <w:rPr>
          <w:rFonts w:asciiTheme="minorHAnsi" w:hAnsiTheme="minorHAnsi" w:cstheme="minorHAnsi"/>
          <w:i/>
          <w:color w:val="C00000"/>
        </w:rPr>
        <w:t>to see</w:t>
      </w:r>
      <w:r w:rsidR="00F745F0">
        <w:rPr>
          <w:rFonts w:asciiTheme="minorHAnsi" w:hAnsiTheme="minorHAnsi" w:cstheme="minorHAnsi"/>
          <w:i/>
          <w:color w:val="C00000"/>
        </w:rPr>
        <w:t xml:space="preserve"> how the experimental probability changes as the number of trials increase.</w:t>
      </w:r>
    </w:p>
    <w:p w14:paraId="6CF2A30A" w14:textId="3F4D2F4F" w:rsidR="006C5855" w:rsidRDefault="006C5855">
      <w:pPr>
        <w:rPr>
          <w:rFonts w:asciiTheme="minorHAnsi" w:hAnsiTheme="minorHAnsi" w:cstheme="minorHAnsi"/>
          <w:i/>
          <w:color w:val="C00000"/>
        </w:rPr>
      </w:pPr>
      <w:r>
        <w:rPr>
          <w:rFonts w:asciiTheme="minorHAnsi" w:hAnsiTheme="minorHAnsi" w:cstheme="minorHAnsi"/>
          <w:i/>
          <w:color w:val="C00000"/>
        </w:rPr>
        <w:br w:type="page"/>
      </w:r>
    </w:p>
    <w:p w14:paraId="0F1CAFD6" w14:textId="77777777" w:rsidR="00F745F0" w:rsidRPr="00105AA3" w:rsidRDefault="00F745F0" w:rsidP="00F745F0">
      <w:pPr>
        <w:spacing w:after="0"/>
        <w:ind w:firstLine="720"/>
        <w:rPr>
          <w:rFonts w:asciiTheme="minorHAnsi" w:hAnsiTheme="minorHAnsi" w:cstheme="minorHAnsi"/>
          <w:i/>
          <w:color w:val="C00000"/>
        </w:rPr>
      </w:pPr>
    </w:p>
    <w:p w14:paraId="226DD965" w14:textId="0B53975F" w:rsidR="001A5E9A" w:rsidRPr="00FC307E" w:rsidRDefault="006C5855" w:rsidP="001A5E9A">
      <w:pPr>
        <w:spacing w:after="0"/>
        <w:rPr>
          <w:rFonts w:asciiTheme="minorHAnsi" w:hAnsiTheme="minorHAnsi" w:cstheme="minorHAnsi"/>
        </w:rPr>
      </w:pPr>
      <w:r>
        <w:rPr>
          <w:rFonts w:asciiTheme="minorHAnsi" w:hAnsiTheme="minorHAnsi" w:cstheme="minorHAnsi"/>
        </w:rPr>
        <w:t>4.</w:t>
      </w:r>
      <w:r w:rsidR="003F72DE" w:rsidRPr="00FC307E">
        <w:rPr>
          <w:rFonts w:asciiTheme="minorHAnsi" w:hAnsiTheme="minorHAnsi" w:cstheme="minorHAnsi"/>
        </w:rPr>
        <w:tab/>
      </w:r>
      <w:r w:rsidR="001A5E9A" w:rsidRPr="00FC307E">
        <w:rPr>
          <w:rFonts w:asciiTheme="minorHAnsi" w:hAnsiTheme="minorHAnsi" w:cstheme="minorHAnsi"/>
        </w:rPr>
        <w:t xml:space="preserve">John found a </w:t>
      </w:r>
      <w:r w:rsidR="001A5E9A">
        <w:rPr>
          <w:rFonts w:asciiTheme="minorHAnsi" w:hAnsiTheme="minorHAnsi" w:cstheme="minorHAnsi"/>
        </w:rPr>
        <w:t xml:space="preserve">fair </w:t>
      </w:r>
      <w:r w:rsidR="001A5E9A" w:rsidRPr="00FC307E">
        <w:rPr>
          <w:rFonts w:asciiTheme="minorHAnsi" w:hAnsiTheme="minorHAnsi" w:cstheme="minorHAnsi"/>
        </w:rPr>
        <w:t xml:space="preserve">coin with a positive sign on one side and a negative sign on the other.  </w:t>
      </w:r>
    </w:p>
    <w:p w14:paraId="6B39B488" w14:textId="77777777" w:rsidR="001A5E9A" w:rsidRDefault="001A5E9A" w:rsidP="001A5E9A">
      <w:pPr>
        <w:spacing w:after="0"/>
        <w:ind w:firstLine="720"/>
        <w:rPr>
          <w:rFonts w:asciiTheme="minorHAnsi" w:hAnsiTheme="minorHAnsi" w:cstheme="minorHAnsi"/>
        </w:rPr>
      </w:pPr>
      <w:r w:rsidRPr="00FC307E">
        <w:rPr>
          <w:rFonts w:asciiTheme="minorHAnsi" w:hAnsiTheme="minorHAnsi" w:cstheme="minorHAnsi"/>
        </w:rPr>
        <w:t xml:space="preserve">He flipped the </w:t>
      </w:r>
      <w:r>
        <w:rPr>
          <w:rFonts w:asciiTheme="minorHAnsi" w:hAnsiTheme="minorHAnsi" w:cstheme="minorHAnsi"/>
        </w:rPr>
        <w:t xml:space="preserve">fair </w:t>
      </w:r>
      <w:r w:rsidRPr="00FC307E">
        <w:rPr>
          <w:rFonts w:asciiTheme="minorHAnsi" w:hAnsiTheme="minorHAnsi" w:cstheme="minorHAnsi"/>
        </w:rPr>
        <w:t>coin 6 times,</w:t>
      </w:r>
      <w:r>
        <w:rPr>
          <w:rFonts w:asciiTheme="minorHAnsi" w:hAnsiTheme="minorHAnsi" w:cstheme="minorHAnsi"/>
        </w:rPr>
        <w:t xml:space="preserve"> and the results are shown</w:t>
      </w:r>
      <w:r w:rsidRPr="00FC307E">
        <w:rPr>
          <w:rFonts w:asciiTheme="minorHAnsi" w:hAnsiTheme="minorHAnsi" w:cstheme="minorHAnsi"/>
        </w:rPr>
        <w:t>.</w:t>
      </w:r>
    </w:p>
    <w:p w14:paraId="1FCFB221" w14:textId="77777777" w:rsidR="001A5E9A" w:rsidRPr="0021006D" w:rsidRDefault="001A5E9A" w:rsidP="001A5E9A">
      <w:pPr>
        <w:spacing w:after="0"/>
        <w:ind w:firstLine="720"/>
        <w:rPr>
          <w:rFonts w:asciiTheme="minorHAnsi" w:hAnsiTheme="minorHAnsi" w:cstheme="minorHAnsi"/>
          <w:sz w:val="10"/>
          <w:szCs w:val="10"/>
        </w:rPr>
      </w:pPr>
    </w:p>
    <w:p w14:paraId="7DF1650A" w14:textId="77777777" w:rsidR="001A5E9A" w:rsidRPr="00FC307E" w:rsidRDefault="001A5E9A" w:rsidP="001A5E9A">
      <w:pPr>
        <w:spacing w:after="0"/>
        <w:ind w:firstLine="720"/>
        <w:rPr>
          <w:rFonts w:asciiTheme="minorHAnsi" w:hAnsiTheme="minorHAnsi" w:cstheme="minorHAnsi"/>
        </w:rPr>
      </w:pPr>
      <w:r w:rsidRPr="00FC307E">
        <w:rPr>
          <w:rFonts w:asciiTheme="minorHAnsi" w:hAnsiTheme="minorHAnsi" w:cstheme="minorHAnsi"/>
          <w:noProof/>
          <w:lang w:val="en-US"/>
        </w:rPr>
        <w:drawing>
          <wp:inline distT="0" distB="0" distL="0" distR="0" wp14:anchorId="2D2E2DE7" wp14:editId="10801EC9">
            <wp:extent cx="512064" cy="512064"/>
            <wp:effectExtent l="0" t="0" r="2540" b="2540"/>
            <wp:docPr id="2" name="Picture 2" descr="Picture of a fair coin with a positive sign." title="Coin with Posi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Plus in circle.svg - Wikimedia Comm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2A615617" wp14:editId="428FE979">
            <wp:extent cx="512064" cy="512064"/>
            <wp:effectExtent l="0" t="0" r="2540" b="2540"/>
            <wp:docPr id="3" name="Picture 3" descr="Picture of a fair coin with a negative sign." title="Coin with Nega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bjones\AppData\Local\Microsoft\Windows\INetCache\Content.MSO\E3276B87.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25E52C5A" wp14:editId="7FFDB183">
            <wp:extent cx="512064" cy="512064"/>
            <wp:effectExtent l="0" t="0" r="2540" b="2540"/>
            <wp:docPr id="4" name="Picture 4" descr="Picture of a fair coin with a negative sign." title="Coin with Nega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bjones\AppData\Local\Microsoft\Windows\INetCache\Content.MSO\E3276B87.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1D33A4E2" wp14:editId="62F5850A">
            <wp:extent cx="512064" cy="512064"/>
            <wp:effectExtent l="0" t="0" r="2540" b="2540"/>
            <wp:docPr id="5" name="Picture 5" descr="Picture of a fair coin with a negative sign." title="Coin with Nega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bjones\AppData\Local\Microsoft\Windows\INetCache\Content.MSO\E3276B87.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502D59AD" wp14:editId="4304C162">
            <wp:extent cx="512064" cy="512064"/>
            <wp:effectExtent l="0" t="0" r="2540" b="2540"/>
            <wp:docPr id="6" name="Picture 6" descr="Picture of a fair coin with a positive sign." title="Coin with Posi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Plus in circle.svg - Wikimedia Comm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r w:rsidRPr="00FC307E">
        <w:rPr>
          <w:rFonts w:asciiTheme="minorHAnsi" w:hAnsiTheme="minorHAnsi" w:cstheme="minorHAnsi"/>
        </w:rPr>
        <w:tab/>
      </w:r>
      <w:r w:rsidRPr="00FC307E">
        <w:rPr>
          <w:rFonts w:asciiTheme="minorHAnsi" w:hAnsiTheme="minorHAnsi" w:cstheme="minorHAnsi"/>
          <w:noProof/>
          <w:lang w:val="en-US"/>
        </w:rPr>
        <w:drawing>
          <wp:inline distT="0" distB="0" distL="0" distR="0" wp14:anchorId="0F69BB2E" wp14:editId="6D74C9CD">
            <wp:extent cx="512064" cy="512064"/>
            <wp:effectExtent l="0" t="0" r="2540" b="2540"/>
            <wp:docPr id="7" name="Picture 7" descr="Picture of a fair coin with a negative sign." title="Coin with Nega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bjones\AppData\Local\Microsoft\Windows\INetCache\Content.MSO\E3276B87.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inline>
        </w:drawing>
      </w:r>
    </w:p>
    <w:p w14:paraId="30BE34A8" w14:textId="77777777" w:rsidR="001A5E9A" w:rsidRPr="0021006D" w:rsidRDefault="001A5E9A" w:rsidP="001A5E9A">
      <w:pPr>
        <w:tabs>
          <w:tab w:val="left" w:pos="3600"/>
        </w:tabs>
        <w:spacing w:after="0"/>
        <w:rPr>
          <w:rFonts w:asciiTheme="minorHAnsi" w:hAnsiTheme="minorHAnsi" w:cstheme="minorHAnsi"/>
          <w:sz w:val="10"/>
          <w:szCs w:val="10"/>
        </w:rPr>
      </w:pPr>
    </w:p>
    <w:p w14:paraId="0BF6ECF9" w14:textId="77777777" w:rsidR="001A5E9A" w:rsidRDefault="001A5E9A" w:rsidP="001A5E9A">
      <w:pPr>
        <w:spacing w:after="0"/>
        <w:rPr>
          <w:rFonts w:asciiTheme="minorHAnsi" w:hAnsiTheme="minorHAnsi" w:cstheme="minorHAnsi"/>
        </w:rPr>
      </w:pPr>
      <w:r w:rsidRPr="00FC307E">
        <w:rPr>
          <w:rFonts w:asciiTheme="minorHAnsi" w:hAnsiTheme="minorHAnsi" w:cstheme="minorHAnsi"/>
        </w:rPr>
        <w:tab/>
        <w:t xml:space="preserve">If the coin is flipped </w:t>
      </w:r>
      <w:r>
        <w:rPr>
          <w:rFonts w:asciiTheme="minorHAnsi" w:hAnsiTheme="minorHAnsi" w:cstheme="minorHAnsi"/>
        </w:rPr>
        <w:t xml:space="preserve">an additional 100 times, John should expect the experimental probability of </w:t>
      </w:r>
    </w:p>
    <w:p w14:paraId="1AEDBB11" w14:textId="77777777" w:rsidR="001A5E9A" w:rsidRDefault="001A5E9A" w:rsidP="001A5E9A">
      <w:pPr>
        <w:spacing w:after="0"/>
        <w:rPr>
          <w:rFonts w:asciiTheme="minorHAnsi" w:hAnsiTheme="minorHAnsi" w:cstheme="minorHAnsi"/>
        </w:rPr>
      </w:pPr>
      <w:r>
        <w:rPr>
          <w:rFonts w:asciiTheme="minorHAnsi" w:hAnsiTheme="minorHAnsi" w:cstheme="minorHAnsi"/>
        </w:rPr>
        <w:tab/>
        <w:t>the coin landing with a positive sign face up to get closer to _______%.  Explain your thinking.</w:t>
      </w:r>
    </w:p>
    <w:p w14:paraId="05A2A12F" w14:textId="42B48562" w:rsidR="001879E2" w:rsidRDefault="001879E2" w:rsidP="001A5E9A">
      <w:pPr>
        <w:spacing w:after="0"/>
        <w:rPr>
          <w:rFonts w:asciiTheme="minorHAnsi" w:hAnsiTheme="minorHAnsi" w:cstheme="minorHAnsi"/>
        </w:rPr>
      </w:pPr>
    </w:p>
    <w:p w14:paraId="3F8BB4CE" w14:textId="14E2AE07" w:rsidR="00F745F0" w:rsidRDefault="006A6C24" w:rsidP="00F1470D">
      <w:pPr>
        <w:spacing w:after="0"/>
        <w:ind w:left="720"/>
        <w:rPr>
          <w:rFonts w:asciiTheme="minorHAnsi" w:hAnsiTheme="minorHAnsi" w:cstheme="minorHAnsi"/>
          <w:i/>
          <w:color w:val="C00000"/>
        </w:rPr>
      </w:pPr>
      <w:r>
        <w:rPr>
          <w:rFonts w:asciiTheme="minorHAnsi" w:hAnsiTheme="minorHAnsi" w:cstheme="minorHAnsi"/>
          <w:i/>
          <w:color w:val="C00000"/>
        </w:rPr>
        <w:t xml:space="preserve">A common error may be a student listing </w:t>
      </w:r>
      <m:oMath>
        <m:r>
          <w:rPr>
            <w:rFonts w:ascii="Cambria Math" w:hAnsi="Cambria Math" w:cstheme="minorHAnsi"/>
            <w:color w:val="C00000"/>
          </w:rPr>
          <m:t>33</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3</m:t>
            </m:r>
          </m:den>
        </m:f>
        <m:r>
          <w:rPr>
            <w:rFonts w:ascii="Cambria Math" w:hAnsi="Cambria Math" w:cstheme="minorHAnsi"/>
            <w:color w:val="C00000"/>
          </w:rPr>
          <m:t>%</m:t>
        </m:r>
      </m:oMath>
      <w:r>
        <w:rPr>
          <w:rFonts w:asciiTheme="minorHAnsi" w:hAnsiTheme="minorHAnsi" w:cstheme="minorHAnsi"/>
          <w:i/>
          <w:color w:val="C00000"/>
        </w:rPr>
        <w:t xml:space="preserve"> which is the experimental probability of the six coin flips.  This may indicate that the student </w:t>
      </w:r>
      <w:r w:rsidR="00F1470D">
        <w:rPr>
          <w:rFonts w:asciiTheme="minorHAnsi" w:hAnsiTheme="minorHAnsi" w:cstheme="minorHAnsi"/>
          <w:i/>
          <w:color w:val="C00000"/>
        </w:rPr>
        <w:t xml:space="preserve">does not understand that the experimental probability approaches the theoretical probability as the number of trials increases. This student may benefit from conducting experiments while recording both the theoretical and experimental probabilities.  Refer to the </w:t>
      </w:r>
      <w:r w:rsidR="00F1470D" w:rsidRPr="006C5855">
        <w:rPr>
          <w:rFonts w:asciiTheme="minorHAnsi" w:hAnsiTheme="minorHAnsi" w:cstheme="minorHAnsi"/>
          <w:i/>
          <w:color w:val="C00000"/>
        </w:rPr>
        <w:t xml:space="preserve">Mathematics Instructional Plan </w:t>
      </w:r>
      <w:r w:rsidR="00F1470D" w:rsidRPr="006C5855">
        <w:rPr>
          <w:i/>
          <w:color w:val="C00000"/>
        </w:rPr>
        <w:t>7.8ab - What are the Chances?</w:t>
      </w:r>
      <w:r w:rsidR="00F1470D" w:rsidRPr="006C5855">
        <w:rPr>
          <w:rFonts w:asciiTheme="minorHAnsi" w:hAnsiTheme="minorHAnsi" w:cstheme="minorHAnsi"/>
          <w:i/>
          <w:color w:val="C00000"/>
        </w:rPr>
        <w:t xml:space="preserve"> and the Algebra Readiness Remediation Plan </w:t>
      </w:r>
      <w:r w:rsidR="00F1470D" w:rsidRPr="006C5855">
        <w:rPr>
          <w:i/>
          <w:color w:val="C00000"/>
          <w:bdr w:val="none" w:sz="0" w:space="0" w:color="auto" w:frame="1"/>
          <w:shd w:val="clear" w:color="auto" w:fill="FFFFFF"/>
        </w:rPr>
        <w:t>Experimental vs. Theoretical</w:t>
      </w:r>
      <w:r w:rsidR="00F1470D" w:rsidRPr="006C5855">
        <w:rPr>
          <w:rFonts w:asciiTheme="minorHAnsi" w:hAnsiTheme="minorHAnsi" w:cstheme="minorHAnsi"/>
          <w:i/>
          <w:color w:val="C00000"/>
        </w:rPr>
        <w:t>.</w:t>
      </w:r>
    </w:p>
    <w:p w14:paraId="2F5CFF55" w14:textId="6D404978" w:rsidR="001879E2" w:rsidRPr="00AB6E09" w:rsidRDefault="001879E2" w:rsidP="00F745F0">
      <w:pPr>
        <w:spacing w:after="0"/>
        <w:rPr>
          <w:rFonts w:asciiTheme="minorHAnsi" w:hAnsiTheme="minorHAnsi" w:cstheme="minorHAnsi"/>
          <w:i/>
          <w:color w:val="C00000"/>
        </w:rPr>
      </w:pPr>
    </w:p>
    <w:sectPr w:rsidR="001879E2" w:rsidRPr="00AB6E09" w:rsidSect="00C22E31">
      <w:footerReference w:type="default" r:id="rId30"/>
      <w:footerReference w:type="first" r:id="rId3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1FB7" w14:textId="77777777" w:rsidR="007E0126" w:rsidRDefault="007E0126" w:rsidP="006C5855">
      <w:pPr>
        <w:spacing w:after="0" w:line="240" w:lineRule="auto"/>
      </w:pPr>
      <w:r>
        <w:separator/>
      </w:r>
    </w:p>
  </w:endnote>
  <w:endnote w:type="continuationSeparator" w:id="0">
    <w:p w14:paraId="6612ABB2" w14:textId="77777777" w:rsidR="007E0126" w:rsidRDefault="007E0126" w:rsidP="006C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B2E1" w14:textId="77777777" w:rsidR="006C5855" w:rsidRDefault="006C5855" w:rsidP="006C5855">
    <w:pPr>
      <w:pStyle w:val="Footer"/>
    </w:pPr>
    <w:r>
      <w:t>Virginia Department of Education</w:t>
    </w:r>
    <w:r>
      <w:tab/>
    </w:r>
    <w:r>
      <w:tab/>
      <w:t>August 2020</w:t>
    </w:r>
  </w:p>
  <w:p w14:paraId="1D87A863" w14:textId="77777777" w:rsidR="006C5855" w:rsidRDefault="006C5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00EE" w14:textId="77777777" w:rsidR="00C22E31" w:rsidRDefault="00C22E31" w:rsidP="00C22E31">
    <w:pPr>
      <w:pStyle w:val="Footer"/>
      <w:tabs>
        <w:tab w:val="clear" w:pos="9360"/>
        <w:tab w:val="right" w:pos="10800"/>
      </w:tabs>
      <w:spacing w:after="120"/>
    </w:pPr>
    <w:r>
      <w:t>Virginia Department of Education</w:t>
    </w:r>
    <w:r>
      <w:tab/>
    </w:r>
    <w:r>
      <w:tab/>
      <w:t>August 2020</w:t>
    </w:r>
  </w:p>
  <w:p w14:paraId="2D667F30" w14:textId="5379E047" w:rsidR="00C22E31" w:rsidRDefault="00C22E31" w:rsidP="00C22E31">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1103" w14:textId="77777777" w:rsidR="007E0126" w:rsidRDefault="007E0126" w:rsidP="006C5855">
      <w:pPr>
        <w:spacing w:after="0" w:line="240" w:lineRule="auto"/>
      </w:pPr>
      <w:r>
        <w:separator/>
      </w:r>
    </w:p>
  </w:footnote>
  <w:footnote w:type="continuationSeparator" w:id="0">
    <w:p w14:paraId="54E0B6A6" w14:textId="77777777" w:rsidR="007E0126" w:rsidRDefault="007E0126" w:rsidP="006C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556"/>
    <w:multiLevelType w:val="hybridMultilevel"/>
    <w:tmpl w:val="32066CD8"/>
    <w:lvl w:ilvl="0" w:tplc="A1FE3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37115"/>
    <w:multiLevelType w:val="hybridMultilevel"/>
    <w:tmpl w:val="32066CD8"/>
    <w:lvl w:ilvl="0" w:tplc="A1FE3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8F60A8"/>
    <w:multiLevelType w:val="hybridMultilevel"/>
    <w:tmpl w:val="32066CD8"/>
    <w:lvl w:ilvl="0" w:tplc="A1FE3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43CE"/>
    <w:multiLevelType w:val="hybridMultilevel"/>
    <w:tmpl w:val="97D06E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CD3B31"/>
    <w:multiLevelType w:val="hybridMultilevel"/>
    <w:tmpl w:val="32E4CA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E0D7FAC"/>
    <w:multiLevelType w:val="hybridMultilevel"/>
    <w:tmpl w:val="44641F68"/>
    <w:lvl w:ilvl="0" w:tplc="1640D49E">
      <w:start w:val="1"/>
      <w:numFmt w:val="lowerLetter"/>
      <w:lvlText w:val="%1."/>
      <w:lvlJc w:val="left"/>
      <w:pPr>
        <w:ind w:left="1440" w:hanging="6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370E5B"/>
    <w:multiLevelType w:val="hybridMultilevel"/>
    <w:tmpl w:val="44641F68"/>
    <w:lvl w:ilvl="0" w:tplc="1640D49E">
      <w:start w:val="1"/>
      <w:numFmt w:val="lowerLetter"/>
      <w:lvlText w:val="%1."/>
      <w:lvlJc w:val="left"/>
      <w:pPr>
        <w:ind w:left="1440" w:hanging="6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68263E91"/>
    <w:multiLevelType w:val="hybridMultilevel"/>
    <w:tmpl w:val="EB98A9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8017E61"/>
    <w:multiLevelType w:val="hybridMultilevel"/>
    <w:tmpl w:val="97D06E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12"/>
  </w:num>
  <w:num w:numId="5">
    <w:abstractNumId w:val="15"/>
  </w:num>
  <w:num w:numId="6">
    <w:abstractNumId w:val="10"/>
  </w:num>
  <w:num w:numId="7">
    <w:abstractNumId w:val="2"/>
  </w:num>
  <w:num w:numId="8">
    <w:abstractNumId w:val="9"/>
  </w:num>
  <w:num w:numId="9">
    <w:abstractNumId w:val="8"/>
  </w:num>
  <w:num w:numId="10">
    <w:abstractNumId w:val="14"/>
  </w:num>
  <w:num w:numId="11">
    <w:abstractNumId w:val="16"/>
  </w:num>
  <w:num w:numId="12">
    <w:abstractNumId w:val="0"/>
  </w:num>
  <w:num w:numId="13">
    <w:abstractNumId w:val="11"/>
  </w:num>
  <w:num w:numId="14">
    <w:abstractNumId w:val="13"/>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1413"/>
    <w:rsid w:val="000017D6"/>
    <w:rsid w:val="0001172A"/>
    <w:rsid w:val="00066706"/>
    <w:rsid w:val="000A5FD0"/>
    <w:rsid w:val="000B7D7D"/>
    <w:rsid w:val="000E1050"/>
    <w:rsid w:val="000F778E"/>
    <w:rsid w:val="00105AA3"/>
    <w:rsid w:val="00110A9E"/>
    <w:rsid w:val="00144EC1"/>
    <w:rsid w:val="0016192C"/>
    <w:rsid w:val="001879E2"/>
    <w:rsid w:val="001A5E9A"/>
    <w:rsid w:val="0021006D"/>
    <w:rsid w:val="00256FAB"/>
    <w:rsid w:val="002A0D4B"/>
    <w:rsid w:val="002A3CCB"/>
    <w:rsid w:val="00321C6C"/>
    <w:rsid w:val="0035033A"/>
    <w:rsid w:val="003C42BD"/>
    <w:rsid w:val="003F72DE"/>
    <w:rsid w:val="00412CEB"/>
    <w:rsid w:val="00464412"/>
    <w:rsid w:val="00490712"/>
    <w:rsid w:val="004C6122"/>
    <w:rsid w:val="00572B4C"/>
    <w:rsid w:val="005A7FD4"/>
    <w:rsid w:val="00603F58"/>
    <w:rsid w:val="006141A8"/>
    <w:rsid w:val="0063015D"/>
    <w:rsid w:val="006A2C20"/>
    <w:rsid w:val="006A6C24"/>
    <w:rsid w:val="006C5855"/>
    <w:rsid w:val="006D2956"/>
    <w:rsid w:val="007230F0"/>
    <w:rsid w:val="00733D08"/>
    <w:rsid w:val="007514D2"/>
    <w:rsid w:val="0076549D"/>
    <w:rsid w:val="00786A92"/>
    <w:rsid w:val="007B07BF"/>
    <w:rsid w:val="007B0915"/>
    <w:rsid w:val="007C5B0D"/>
    <w:rsid w:val="007D1F1E"/>
    <w:rsid w:val="007E0126"/>
    <w:rsid w:val="00846ECE"/>
    <w:rsid w:val="0086593D"/>
    <w:rsid w:val="00876787"/>
    <w:rsid w:val="008B50F1"/>
    <w:rsid w:val="008D18E1"/>
    <w:rsid w:val="00906E28"/>
    <w:rsid w:val="00965D23"/>
    <w:rsid w:val="009762BA"/>
    <w:rsid w:val="009B358F"/>
    <w:rsid w:val="009D2FBB"/>
    <w:rsid w:val="00A02F8F"/>
    <w:rsid w:val="00A2490F"/>
    <w:rsid w:val="00A54AF6"/>
    <w:rsid w:val="00AB5272"/>
    <w:rsid w:val="00AB6E09"/>
    <w:rsid w:val="00AD160F"/>
    <w:rsid w:val="00B2649A"/>
    <w:rsid w:val="00B62817"/>
    <w:rsid w:val="00B65144"/>
    <w:rsid w:val="00B73079"/>
    <w:rsid w:val="00B941BD"/>
    <w:rsid w:val="00BC69EA"/>
    <w:rsid w:val="00BF3C81"/>
    <w:rsid w:val="00C22E31"/>
    <w:rsid w:val="00C34E70"/>
    <w:rsid w:val="00C425F1"/>
    <w:rsid w:val="00CA02F8"/>
    <w:rsid w:val="00D01C0E"/>
    <w:rsid w:val="00D64AD1"/>
    <w:rsid w:val="00DC481A"/>
    <w:rsid w:val="00DC597D"/>
    <w:rsid w:val="00DD3B1F"/>
    <w:rsid w:val="00DF66C9"/>
    <w:rsid w:val="00E12ED0"/>
    <w:rsid w:val="00E54C4D"/>
    <w:rsid w:val="00E61B68"/>
    <w:rsid w:val="00E65591"/>
    <w:rsid w:val="00E845C3"/>
    <w:rsid w:val="00E845EC"/>
    <w:rsid w:val="00E92B3A"/>
    <w:rsid w:val="00EE0088"/>
    <w:rsid w:val="00EF1C4C"/>
    <w:rsid w:val="00EF5320"/>
    <w:rsid w:val="00F12171"/>
    <w:rsid w:val="00F1470D"/>
    <w:rsid w:val="00F35E33"/>
    <w:rsid w:val="00F54FBF"/>
    <w:rsid w:val="00F601D5"/>
    <w:rsid w:val="00F745F0"/>
    <w:rsid w:val="00F912AA"/>
    <w:rsid w:val="00FB5165"/>
    <w:rsid w:val="00FC0781"/>
    <w:rsid w:val="00FC307E"/>
    <w:rsid w:val="00FD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37BC"/>
  <w15:docId w15:val="{B0CE1416-FB0C-4ADC-857B-51C624B5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7B0915"/>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7B0915"/>
    <w:rPr>
      <w:rFonts w:ascii="Times New Roman" w:eastAsia="Times" w:hAnsi="Times New Roman" w:cs="Times New Roman"/>
      <w:sz w:val="20"/>
      <w:szCs w:val="20"/>
      <w:lang w:val="en-US"/>
    </w:rPr>
  </w:style>
  <w:style w:type="character" w:customStyle="1" w:styleId="filetype">
    <w:name w:val="file_type"/>
    <w:basedOn w:val="DefaultParagraphFont"/>
    <w:rsid w:val="007514D2"/>
  </w:style>
  <w:style w:type="character" w:styleId="PlaceholderText">
    <w:name w:val="Placeholder Text"/>
    <w:basedOn w:val="DefaultParagraphFont"/>
    <w:uiPriority w:val="99"/>
    <w:semiHidden/>
    <w:rsid w:val="009762BA"/>
    <w:rPr>
      <w:color w:val="808080"/>
    </w:rPr>
  </w:style>
  <w:style w:type="paragraph" w:styleId="CommentSubject">
    <w:name w:val="annotation subject"/>
    <w:basedOn w:val="CommentText"/>
    <w:next w:val="CommentText"/>
    <w:link w:val="CommentSubjectChar"/>
    <w:uiPriority w:val="99"/>
    <w:semiHidden/>
    <w:unhideWhenUsed/>
    <w:rsid w:val="00AB527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B5272"/>
    <w:rPr>
      <w:rFonts w:ascii="Times New Roman" w:hAnsi="Times New Roman" w:cs="Times New Roman"/>
      <w:b/>
      <w:bCs/>
      <w:sz w:val="20"/>
      <w:szCs w:val="20"/>
    </w:rPr>
  </w:style>
  <w:style w:type="paragraph" w:styleId="Header">
    <w:name w:val="header"/>
    <w:basedOn w:val="Normal"/>
    <w:link w:val="HeaderChar"/>
    <w:uiPriority w:val="99"/>
    <w:unhideWhenUsed/>
    <w:rsid w:val="006C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55"/>
  </w:style>
  <w:style w:type="paragraph" w:styleId="Footer">
    <w:name w:val="footer"/>
    <w:basedOn w:val="Normal"/>
    <w:link w:val="FooterChar"/>
    <w:uiPriority w:val="99"/>
    <w:unhideWhenUsed/>
    <w:rsid w:val="006C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855"/>
  </w:style>
  <w:style w:type="character" w:styleId="UnresolvedMention">
    <w:name w:val="Unresolved Mention"/>
    <w:basedOn w:val="DefaultParagraphFont"/>
    <w:uiPriority w:val="99"/>
    <w:semiHidden/>
    <w:unhideWhenUsed/>
    <w:rsid w:val="00F35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40088">
      <w:bodyDiv w:val="1"/>
      <w:marLeft w:val="0"/>
      <w:marRight w:val="0"/>
      <w:marTop w:val="0"/>
      <w:marBottom w:val="0"/>
      <w:divBdr>
        <w:top w:val="none" w:sz="0" w:space="0" w:color="auto"/>
        <w:left w:val="none" w:sz="0" w:space="0" w:color="auto"/>
        <w:bottom w:val="none" w:sz="0" w:space="0" w:color="auto"/>
        <w:right w:val="none" w:sz="0" w:space="0" w:color="auto"/>
      </w:divBdr>
    </w:div>
    <w:div w:id="1412464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686/638046513825200000" TargetMode="External"/><Relationship Id="rId18" Type="http://schemas.openxmlformats.org/officeDocument/2006/relationships/hyperlink" Target="https://emediava.org/lo/1000075306/playlist/2800003218" TargetMode="External"/><Relationship Id="rId26" Type="http://schemas.openxmlformats.org/officeDocument/2006/relationships/hyperlink" Target="https://www.doe.virginia.gov/home/showpublisheddocument/24938/63804538137233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5164/6380454064209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684/638046513820500000" TargetMode="External"/><Relationship Id="rId17" Type="http://schemas.openxmlformats.org/officeDocument/2006/relationships/hyperlink" Target="https://www.doe.virginia.gov/home/showpublisheddocument/18664/638041054352070000" TargetMode="External"/><Relationship Id="rId25" Type="http://schemas.openxmlformats.org/officeDocument/2006/relationships/hyperlink" Target="https://www.doe.virginia.gov/home/showpublisheddocument/24858/63804537749057000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18662/638041054343600000" TargetMode="External"/><Relationship Id="rId20" Type="http://schemas.openxmlformats.org/officeDocument/2006/relationships/hyperlink" Target="https://teacher.desmos.com/activitybuilder/custom/5a0c6bc6c2c3832b38f5d471"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436/638037682998970000" TargetMode="External"/><Relationship Id="rId24" Type="http://schemas.openxmlformats.org/officeDocument/2006/relationships/hyperlink" Target="https://www.doe.virginia.gov/home/showpublisheddocument/24854/638045377479300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30718/638046513914730000" TargetMode="External"/><Relationship Id="rId23" Type="http://schemas.openxmlformats.org/officeDocument/2006/relationships/hyperlink" Target="https://www.doe.virginia.gov/home/showpublisheddocument/24998/638045390070370000" TargetMode="External"/><Relationship Id="rId28" Type="http://schemas.openxmlformats.org/officeDocument/2006/relationships/image" Target="media/image2.png"/><Relationship Id="rId10" Type="http://schemas.openxmlformats.org/officeDocument/2006/relationships/hyperlink" Target="https://www.doe.virginia.gov/home/showpublisheddocument/17434/638037682993500000" TargetMode="External"/><Relationship Id="rId19" Type="http://schemas.openxmlformats.org/officeDocument/2006/relationships/hyperlink" Target="https://emediava.org/lo/1000095720/playlist/2800003218"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doe.virginia.gov/home/showpublisheddocument/3108/637982466066300000" TargetMode="External"/><Relationship Id="rId14" Type="http://schemas.openxmlformats.org/officeDocument/2006/relationships/hyperlink" Target="https://www.doe.virginia.gov/home/showpublisheddocument/30716/638046513908630000" TargetMode="External"/><Relationship Id="rId22" Type="http://schemas.openxmlformats.org/officeDocument/2006/relationships/hyperlink" Target="https://www.doe.virginia.gov/home/showpublisheddocument/24994/638045390059400000" TargetMode="External"/><Relationship Id="rId27" Type="http://schemas.openxmlformats.org/officeDocument/2006/relationships/image" Target="media/image1.png"/><Relationship Id="rId30" Type="http://schemas.openxmlformats.org/officeDocument/2006/relationships/footer" Target="footer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4326D1A0-6B3B-42D0-AC64-6A8543FB27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7.8b Quick Check</vt:lpstr>
    </vt:vector>
  </TitlesOfParts>
  <Company>Virginia Department of Education</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7.8b Quick Check</dc:title>
  <dc:subject/>
  <dc:creator>Virginia Department of Education</dc:creator>
  <cp:keywords/>
  <dc:description/>
  <cp:lastModifiedBy>Vuiller, Matt (DOE)</cp:lastModifiedBy>
  <cp:revision>11</cp:revision>
  <cp:lastPrinted>2023-01-03T18:55:00Z</cp:lastPrinted>
  <dcterms:created xsi:type="dcterms:W3CDTF">2022-08-31T14:02:00Z</dcterms:created>
  <dcterms:modified xsi:type="dcterms:W3CDTF">2023-01-03T18:55:00Z</dcterms:modified>
</cp:coreProperties>
</file>