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8708" w14:textId="77777777" w:rsidR="00B73079" w:rsidRPr="00EF1C4C" w:rsidRDefault="00B941BD" w:rsidP="00EF1C4C">
      <w:pPr>
        <w:pStyle w:val="Title"/>
      </w:pPr>
      <w:r w:rsidRPr="00EF1C4C">
        <w:t>Just In Time Quick Check</w:t>
      </w:r>
    </w:p>
    <w:p w14:paraId="74F107DC" w14:textId="6A1151AA" w:rsidR="00AD160F" w:rsidRPr="00EF1C4C" w:rsidRDefault="009E3CE2" w:rsidP="00EF1C4C">
      <w:pPr>
        <w:pStyle w:val="Title"/>
      </w:pPr>
      <w:hyperlink r:id="rId9" w:history="1">
        <w:r w:rsidR="00B941BD" w:rsidRPr="000B74FC">
          <w:rPr>
            <w:rStyle w:val="Hyperlink"/>
          </w:rPr>
          <w:t xml:space="preserve">Standard of Learning (SOL) </w:t>
        </w:r>
        <w:r w:rsidR="000B74FC" w:rsidRPr="000B74FC">
          <w:rPr>
            <w:rStyle w:val="Hyperlink"/>
          </w:rPr>
          <w:t>7.1b</w:t>
        </w:r>
      </w:hyperlink>
      <w:r w:rsidR="00B941BD" w:rsidRPr="00EF1C4C">
        <w:t xml:space="preserve"> </w:t>
      </w:r>
    </w:p>
    <w:p w14:paraId="44B03F16" w14:textId="77777777" w:rsidR="00B73079" w:rsidRDefault="00B73079">
      <w:pPr>
        <w:spacing w:after="0"/>
        <w:jc w:val="center"/>
        <w:rPr>
          <w:b/>
          <w:sz w:val="28"/>
          <w:szCs w:val="28"/>
        </w:rPr>
      </w:pP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2BA6D11" w14:textId="77777777" w:rsidTr="001D230D">
        <w:trPr>
          <w:tblHeader/>
          <w:jc w:val="center"/>
        </w:trPr>
        <w:tc>
          <w:tcPr>
            <w:tcW w:w="9350" w:type="dxa"/>
          </w:tcPr>
          <w:p w14:paraId="38710430" w14:textId="0CD30840" w:rsidR="00B73079" w:rsidRDefault="00B941BD" w:rsidP="00EF1C4C">
            <w:pPr>
              <w:jc w:val="center"/>
              <w:rPr>
                <w:i/>
                <w:sz w:val="28"/>
                <w:szCs w:val="28"/>
              </w:rPr>
            </w:pPr>
            <w:r w:rsidRPr="00EF1C4C">
              <w:rPr>
                <w:rStyle w:val="TitleChar"/>
              </w:rPr>
              <w:t>Strand:</w:t>
            </w:r>
            <w:r>
              <w:rPr>
                <w:b/>
                <w:sz w:val="28"/>
                <w:szCs w:val="28"/>
              </w:rPr>
              <w:t xml:space="preserve"> </w:t>
            </w:r>
            <w:r w:rsidR="005D6AA4">
              <w:rPr>
                <w:sz w:val="28"/>
                <w:szCs w:val="28"/>
              </w:rPr>
              <w:t>Number and Number Sense</w:t>
            </w:r>
          </w:p>
        </w:tc>
      </w:tr>
      <w:tr w:rsidR="00B73079" w14:paraId="2D7F5A00" w14:textId="77777777" w:rsidTr="001D230D">
        <w:trPr>
          <w:jc w:val="center"/>
        </w:trPr>
        <w:tc>
          <w:tcPr>
            <w:tcW w:w="9350" w:type="dxa"/>
            <w:shd w:val="clear" w:color="auto" w:fill="D9D9D9"/>
          </w:tcPr>
          <w:p w14:paraId="24F717E5" w14:textId="5AD75AA5" w:rsidR="00B73079" w:rsidRPr="000B74FC" w:rsidRDefault="00B941BD" w:rsidP="00292D3D">
            <w:pPr>
              <w:pStyle w:val="Heading1"/>
              <w:spacing w:before="120"/>
              <w:outlineLvl w:val="0"/>
            </w:pPr>
            <w:r w:rsidRPr="000B74FC">
              <w:t xml:space="preserve">Standard of Learning (SOL) </w:t>
            </w:r>
            <w:r w:rsidR="000B74FC" w:rsidRPr="000B74FC">
              <w:t>7.1b</w:t>
            </w:r>
          </w:p>
          <w:p w14:paraId="11560EB8" w14:textId="296CEBA9" w:rsidR="00B73079" w:rsidRPr="000B74FC" w:rsidRDefault="000B74FC" w:rsidP="00292D3D">
            <w:pPr>
              <w:spacing w:after="120"/>
              <w:rPr>
                <w:b/>
                <w:i/>
              </w:rPr>
            </w:pPr>
            <w:r w:rsidRPr="000B74FC">
              <w:rPr>
                <w:b/>
                <w:i/>
              </w:rPr>
              <w:t>The student will compare and order numbers greater than zero written in scientific notation.</w:t>
            </w:r>
          </w:p>
        </w:tc>
      </w:tr>
      <w:tr w:rsidR="00B73079" w14:paraId="432262EB" w14:textId="77777777" w:rsidTr="001D230D">
        <w:trPr>
          <w:jc w:val="center"/>
        </w:trPr>
        <w:tc>
          <w:tcPr>
            <w:tcW w:w="9350" w:type="dxa"/>
            <w:shd w:val="clear" w:color="auto" w:fill="F2F2F2"/>
          </w:tcPr>
          <w:p w14:paraId="09AC6B79" w14:textId="77777777" w:rsidR="00B73079" w:rsidRDefault="00B941BD" w:rsidP="00292D3D">
            <w:pPr>
              <w:pStyle w:val="Heading1"/>
              <w:spacing w:before="120"/>
              <w:outlineLvl w:val="0"/>
            </w:pPr>
            <w:r>
              <w:t xml:space="preserve">Grade Level Skills:  </w:t>
            </w:r>
          </w:p>
          <w:p w14:paraId="3BCA7859" w14:textId="77777777" w:rsidR="00B73079" w:rsidRDefault="000B74FC" w:rsidP="001A680F">
            <w:pPr>
              <w:numPr>
                <w:ilvl w:val="0"/>
                <w:numId w:val="3"/>
              </w:numPr>
              <w:pBdr>
                <w:top w:val="nil"/>
                <w:left w:val="nil"/>
                <w:bottom w:val="nil"/>
                <w:right w:val="nil"/>
                <w:between w:val="nil"/>
              </w:pBdr>
              <w:rPr>
                <w:color w:val="000000"/>
              </w:rPr>
            </w:pPr>
            <w:r>
              <w:rPr>
                <w:color w:val="000000"/>
              </w:rPr>
              <w:t>Convert between numbers greater than 0 written in scientific notation and decimals.</w:t>
            </w:r>
          </w:p>
          <w:p w14:paraId="36A3C0A6" w14:textId="5748E9C8" w:rsidR="000B74FC" w:rsidRDefault="000B74FC" w:rsidP="00292D3D">
            <w:pPr>
              <w:numPr>
                <w:ilvl w:val="0"/>
                <w:numId w:val="3"/>
              </w:numPr>
              <w:pBdr>
                <w:top w:val="nil"/>
                <w:left w:val="nil"/>
                <w:bottom w:val="nil"/>
                <w:right w:val="nil"/>
                <w:between w:val="nil"/>
              </w:pBdr>
              <w:spacing w:after="120"/>
              <w:rPr>
                <w:color w:val="000000"/>
              </w:rPr>
            </w:pPr>
            <w:r>
              <w:rPr>
                <w:color w:val="000000"/>
              </w:rPr>
              <w:t>Compare and order no more than four numbers greater than 0 written in scientific notation.  Ordering may be in ascending or descending order.</w:t>
            </w:r>
          </w:p>
        </w:tc>
      </w:tr>
      <w:tr w:rsidR="00B73079" w14:paraId="16FA1D85" w14:textId="77777777" w:rsidTr="001D230D">
        <w:trPr>
          <w:jc w:val="center"/>
        </w:trPr>
        <w:tc>
          <w:tcPr>
            <w:tcW w:w="9350" w:type="dxa"/>
          </w:tcPr>
          <w:p w14:paraId="7F5C6776" w14:textId="68DD27EE" w:rsidR="00B73079" w:rsidRPr="00292D3D" w:rsidRDefault="009E3CE2" w:rsidP="00292D3D">
            <w:pPr>
              <w:spacing w:before="120" w:after="120"/>
              <w:rPr>
                <w:b/>
                <w:sz w:val="28"/>
                <w:szCs w:val="28"/>
              </w:rPr>
            </w:pPr>
            <w:hyperlink w:anchor="bookmark=id.gjdgxs">
              <w:r w:rsidR="00B941BD" w:rsidRPr="00292D3D">
                <w:rPr>
                  <w:b/>
                  <w:color w:val="0563C1"/>
                  <w:sz w:val="28"/>
                  <w:szCs w:val="28"/>
                  <w:u w:val="single"/>
                </w:rPr>
                <w:t>Just in Time Quick Check</w:t>
              </w:r>
            </w:hyperlink>
            <w:r w:rsidR="00B941BD" w:rsidRPr="00292D3D">
              <w:rPr>
                <w:b/>
                <w:color w:val="0563C1"/>
                <w:sz w:val="28"/>
                <w:szCs w:val="28"/>
                <w:u w:val="single"/>
              </w:rPr>
              <w:t xml:space="preserve"> </w:t>
            </w:r>
          </w:p>
        </w:tc>
      </w:tr>
      <w:tr w:rsidR="00B73079" w14:paraId="3273D892" w14:textId="77777777" w:rsidTr="001D230D">
        <w:trPr>
          <w:jc w:val="center"/>
        </w:trPr>
        <w:tc>
          <w:tcPr>
            <w:tcW w:w="9350" w:type="dxa"/>
          </w:tcPr>
          <w:p w14:paraId="0840A12C" w14:textId="363E3E70" w:rsidR="00B73079" w:rsidRDefault="009E3CE2" w:rsidP="003A1199">
            <w:pPr>
              <w:spacing w:before="120" w:after="120"/>
              <w:rPr>
                <w:b/>
              </w:rPr>
            </w:pPr>
            <w:hyperlink w:anchor="TeacherNote" w:history="1">
              <w:r w:rsidR="00B941BD" w:rsidRPr="00292D3D">
                <w:rPr>
                  <w:rStyle w:val="Hyperlink"/>
                  <w:b/>
                  <w:sz w:val="28"/>
                  <w:szCs w:val="28"/>
                </w:rPr>
                <w:t>Just in Time Quick Check Teacher Notes</w:t>
              </w:r>
            </w:hyperlink>
          </w:p>
        </w:tc>
      </w:tr>
      <w:tr w:rsidR="00B73079" w14:paraId="50CEE3EC" w14:textId="77777777" w:rsidTr="001D230D">
        <w:trPr>
          <w:jc w:val="center"/>
        </w:trPr>
        <w:tc>
          <w:tcPr>
            <w:tcW w:w="9350" w:type="dxa"/>
          </w:tcPr>
          <w:p w14:paraId="21482CBC" w14:textId="77777777" w:rsidR="00B73079" w:rsidRDefault="00B941BD" w:rsidP="00292D3D">
            <w:pPr>
              <w:pStyle w:val="Heading1"/>
              <w:spacing w:before="120"/>
              <w:outlineLvl w:val="0"/>
            </w:pPr>
            <w:r>
              <w:t xml:space="preserve">Supporting Resources: </w:t>
            </w:r>
          </w:p>
          <w:p w14:paraId="3576FB6A" w14:textId="77777777" w:rsidR="000B74FC" w:rsidRPr="00F440A0" w:rsidRDefault="00B941BD" w:rsidP="000B74FC">
            <w:pPr>
              <w:numPr>
                <w:ilvl w:val="0"/>
                <w:numId w:val="2"/>
              </w:numPr>
              <w:pBdr>
                <w:top w:val="nil"/>
                <w:left w:val="nil"/>
                <w:bottom w:val="nil"/>
                <w:right w:val="nil"/>
                <w:between w:val="nil"/>
              </w:pBdr>
              <w:rPr>
                <w:rFonts w:asciiTheme="minorHAnsi" w:hAnsiTheme="minorHAnsi" w:cstheme="minorHAnsi"/>
                <w:color w:val="000000"/>
              </w:rPr>
            </w:pPr>
            <w:r w:rsidRPr="00F440A0">
              <w:rPr>
                <w:rFonts w:asciiTheme="minorHAnsi" w:hAnsiTheme="minorHAnsi" w:cstheme="minorHAnsi"/>
                <w:color w:val="000000"/>
              </w:rPr>
              <w:t>VDOE Mathematics Instructional Plans (MIPS)</w:t>
            </w:r>
          </w:p>
          <w:p w14:paraId="3E4F1248" w14:textId="2FE07A1E" w:rsidR="000B74FC" w:rsidRPr="00F440A0" w:rsidRDefault="000B74FC" w:rsidP="000B74FC">
            <w:pPr>
              <w:numPr>
                <w:ilvl w:val="1"/>
                <w:numId w:val="2"/>
              </w:numPr>
              <w:pBdr>
                <w:top w:val="nil"/>
                <w:left w:val="nil"/>
                <w:bottom w:val="nil"/>
                <w:right w:val="nil"/>
                <w:between w:val="nil"/>
              </w:pBdr>
              <w:rPr>
                <w:rFonts w:asciiTheme="minorHAnsi" w:hAnsiTheme="minorHAnsi" w:cstheme="minorHAnsi"/>
                <w:color w:val="000000"/>
              </w:rPr>
            </w:pPr>
            <w:r w:rsidRPr="000F357B">
              <w:rPr>
                <w:rFonts w:asciiTheme="minorHAnsi" w:hAnsiTheme="minorHAnsi" w:cstheme="minorHAnsi"/>
                <w:bdr w:val="none" w:sz="0" w:space="0" w:color="auto" w:frame="1"/>
              </w:rPr>
              <w:t>7.1b - Scientific Notation</w:t>
            </w:r>
            <w:r w:rsidRPr="00F440A0">
              <w:rPr>
                <w:rStyle w:val="apple-converted-space"/>
                <w:rFonts w:asciiTheme="minorHAnsi" w:hAnsiTheme="minorHAnsi" w:cstheme="minorHAnsi"/>
                <w:color w:val="0000FF"/>
                <w:bdr w:val="none" w:sz="0" w:space="0" w:color="auto" w:frame="1"/>
              </w:rPr>
              <w:t> </w:t>
            </w:r>
            <w:r w:rsidR="00F24E6B">
              <w:rPr>
                <w:rStyle w:val="apple-converted-space"/>
                <w:rFonts w:asciiTheme="minorHAnsi" w:hAnsiTheme="minorHAnsi" w:cstheme="minorHAnsi"/>
                <w:color w:val="000000" w:themeColor="text1"/>
                <w:bdr w:val="none" w:sz="0" w:space="0" w:color="auto" w:frame="1"/>
              </w:rPr>
              <w:t xml:space="preserve">(Word) </w:t>
            </w:r>
            <w:r w:rsidRPr="00F440A0">
              <w:rPr>
                <w:rFonts w:asciiTheme="minorHAnsi" w:hAnsiTheme="minorHAnsi" w:cstheme="minorHAnsi"/>
                <w:color w:val="000000"/>
              </w:rPr>
              <w:t>/</w:t>
            </w:r>
            <w:r w:rsidRPr="00F440A0">
              <w:rPr>
                <w:rStyle w:val="apple-converted-space"/>
                <w:rFonts w:asciiTheme="minorHAnsi" w:hAnsiTheme="minorHAnsi" w:cstheme="minorHAnsi"/>
                <w:color w:val="000000"/>
              </w:rPr>
              <w:t> </w:t>
            </w:r>
            <w:hyperlink r:id="rId10" w:history="1">
              <w:r w:rsidRPr="00F440A0">
                <w:rPr>
                  <w:rStyle w:val="Hyperlink"/>
                  <w:rFonts w:asciiTheme="minorHAnsi" w:hAnsiTheme="minorHAnsi" w:cstheme="minorHAnsi"/>
                  <w:bdr w:val="none" w:sz="0" w:space="0" w:color="auto" w:frame="1"/>
                </w:rPr>
                <w:t>PDF Version</w:t>
              </w:r>
            </w:hyperlink>
          </w:p>
          <w:p w14:paraId="7E4D661E" w14:textId="77777777" w:rsidR="000B74FC" w:rsidRPr="00F440A0" w:rsidRDefault="00B941BD" w:rsidP="000B74FC">
            <w:pPr>
              <w:numPr>
                <w:ilvl w:val="0"/>
                <w:numId w:val="2"/>
              </w:numPr>
              <w:pBdr>
                <w:top w:val="nil"/>
                <w:left w:val="nil"/>
                <w:bottom w:val="nil"/>
                <w:right w:val="nil"/>
                <w:between w:val="nil"/>
              </w:pBdr>
              <w:rPr>
                <w:rFonts w:asciiTheme="minorHAnsi" w:hAnsiTheme="minorHAnsi" w:cstheme="minorHAnsi"/>
                <w:color w:val="000000"/>
              </w:rPr>
            </w:pPr>
            <w:r w:rsidRPr="00F440A0">
              <w:rPr>
                <w:rFonts w:asciiTheme="minorHAnsi" w:hAnsiTheme="minorHAnsi" w:cstheme="minorHAnsi"/>
                <w:color w:val="000000"/>
              </w:rPr>
              <w:t>VDOE Co-Teaching Mathematics Instruction Plans (MIPS)</w:t>
            </w:r>
          </w:p>
          <w:p w14:paraId="2BD234C2" w14:textId="58C41E42" w:rsidR="000B74FC" w:rsidRPr="00F440A0" w:rsidRDefault="000B74FC" w:rsidP="000B74FC">
            <w:pPr>
              <w:numPr>
                <w:ilvl w:val="1"/>
                <w:numId w:val="2"/>
              </w:numPr>
              <w:pBdr>
                <w:top w:val="nil"/>
                <w:left w:val="nil"/>
                <w:bottom w:val="nil"/>
                <w:right w:val="nil"/>
                <w:between w:val="nil"/>
              </w:pBdr>
              <w:rPr>
                <w:rFonts w:asciiTheme="minorHAnsi" w:hAnsiTheme="minorHAnsi" w:cstheme="minorHAnsi"/>
                <w:color w:val="000000"/>
              </w:rPr>
            </w:pPr>
            <w:r w:rsidRPr="000F357B">
              <w:rPr>
                <w:rFonts w:asciiTheme="minorHAnsi" w:hAnsiTheme="minorHAnsi" w:cstheme="minorHAnsi"/>
              </w:rPr>
              <w:t>7.1b - Scientific Notation </w:t>
            </w:r>
            <w:r w:rsidRPr="00F440A0">
              <w:rPr>
                <w:rStyle w:val="filetype"/>
                <w:rFonts w:asciiTheme="minorHAnsi" w:hAnsiTheme="minorHAnsi" w:cstheme="minorHAnsi"/>
                <w:color w:val="000000"/>
              </w:rPr>
              <w:t>(Word)</w:t>
            </w:r>
            <w:r w:rsidRPr="00F440A0">
              <w:rPr>
                <w:rStyle w:val="apple-converted-space"/>
                <w:rFonts w:asciiTheme="minorHAnsi" w:hAnsiTheme="minorHAnsi" w:cstheme="minorHAnsi"/>
                <w:color w:val="000000"/>
              </w:rPr>
              <w:t> </w:t>
            </w:r>
            <w:r w:rsidRPr="00F440A0">
              <w:rPr>
                <w:rFonts w:asciiTheme="minorHAnsi" w:hAnsiTheme="minorHAnsi" w:cstheme="minorHAnsi"/>
                <w:color w:val="000000"/>
              </w:rPr>
              <w:t>/</w:t>
            </w:r>
            <w:r w:rsidRPr="00F440A0">
              <w:rPr>
                <w:rStyle w:val="apple-converted-space"/>
                <w:rFonts w:asciiTheme="minorHAnsi" w:hAnsiTheme="minorHAnsi" w:cstheme="minorHAnsi"/>
                <w:color w:val="000000"/>
              </w:rPr>
              <w:t> </w:t>
            </w:r>
            <w:hyperlink r:id="rId11" w:history="1">
              <w:r w:rsidRPr="002603DB">
                <w:rPr>
                  <w:rStyle w:val="Hyperlink"/>
                  <w:rFonts w:asciiTheme="minorHAnsi" w:hAnsiTheme="minorHAnsi" w:cstheme="minorHAnsi"/>
                  <w:color w:val="2E74B5" w:themeColor="accent1" w:themeShade="BF"/>
                  <w:bdr w:val="none" w:sz="0" w:space="0" w:color="auto" w:frame="1"/>
                </w:rPr>
                <w:t>PDF Version</w:t>
              </w:r>
            </w:hyperlink>
          </w:p>
          <w:p w14:paraId="1F96858C" w14:textId="77777777" w:rsidR="000B74FC" w:rsidRPr="00F440A0" w:rsidRDefault="00B941BD" w:rsidP="000B74FC">
            <w:pPr>
              <w:numPr>
                <w:ilvl w:val="0"/>
                <w:numId w:val="2"/>
              </w:numPr>
              <w:pBdr>
                <w:top w:val="nil"/>
                <w:left w:val="nil"/>
                <w:bottom w:val="nil"/>
                <w:right w:val="nil"/>
                <w:between w:val="nil"/>
              </w:pBdr>
              <w:rPr>
                <w:rFonts w:asciiTheme="minorHAnsi" w:hAnsiTheme="minorHAnsi" w:cstheme="minorHAnsi"/>
                <w:color w:val="000000"/>
              </w:rPr>
            </w:pPr>
            <w:r w:rsidRPr="00F440A0">
              <w:rPr>
                <w:rFonts w:asciiTheme="minorHAnsi" w:hAnsiTheme="minorHAnsi" w:cstheme="minorHAnsi"/>
                <w:color w:val="000000"/>
              </w:rPr>
              <w:t>VDOE Algebra Readiness Formative Assessments</w:t>
            </w:r>
          </w:p>
          <w:p w14:paraId="35E20D4E" w14:textId="76A08B0F" w:rsidR="000B74FC" w:rsidRPr="00F440A0" w:rsidRDefault="009E3CE2" w:rsidP="000B74FC">
            <w:pPr>
              <w:numPr>
                <w:ilvl w:val="1"/>
                <w:numId w:val="2"/>
              </w:numPr>
              <w:pBdr>
                <w:top w:val="nil"/>
                <w:left w:val="nil"/>
                <w:bottom w:val="nil"/>
                <w:right w:val="nil"/>
                <w:between w:val="nil"/>
              </w:pBdr>
              <w:rPr>
                <w:rFonts w:asciiTheme="minorHAnsi" w:hAnsiTheme="minorHAnsi" w:cstheme="minorHAnsi"/>
                <w:color w:val="000000"/>
              </w:rPr>
            </w:pPr>
            <w:hyperlink r:id="rId12" w:history="1">
              <w:r w:rsidR="000B74FC" w:rsidRPr="00F440A0">
                <w:rPr>
                  <w:rStyle w:val="Hyperlink"/>
                  <w:rFonts w:asciiTheme="minorHAnsi" w:hAnsiTheme="minorHAnsi" w:cstheme="minorHAnsi"/>
                </w:rPr>
                <w:t>SOL 7.1b </w:t>
              </w:r>
            </w:hyperlink>
            <w:r w:rsidR="000B74FC" w:rsidRPr="00F440A0">
              <w:rPr>
                <w:rStyle w:val="filetype"/>
                <w:rFonts w:asciiTheme="minorHAnsi" w:hAnsiTheme="minorHAnsi" w:cstheme="minorHAnsi"/>
                <w:color w:val="000000"/>
              </w:rPr>
              <w:t>(Word)</w:t>
            </w:r>
            <w:r w:rsidR="000B74FC" w:rsidRPr="00F440A0">
              <w:rPr>
                <w:rStyle w:val="apple-converted-space"/>
                <w:rFonts w:asciiTheme="minorHAnsi" w:hAnsiTheme="minorHAnsi" w:cstheme="minorHAnsi"/>
                <w:color w:val="000000"/>
              </w:rPr>
              <w:t> </w:t>
            </w:r>
            <w:r w:rsidR="000B74FC" w:rsidRPr="00F440A0">
              <w:rPr>
                <w:rFonts w:asciiTheme="minorHAnsi" w:hAnsiTheme="minorHAnsi" w:cstheme="minorHAnsi"/>
                <w:color w:val="000000"/>
              </w:rPr>
              <w:t>/</w:t>
            </w:r>
            <w:r w:rsidR="000B74FC" w:rsidRPr="00F440A0">
              <w:rPr>
                <w:rStyle w:val="apple-converted-space"/>
                <w:rFonts w:asciiTheme="minorHAnsi" w:hAnsiTheme="minorHAnsi" w:cstheme="minorHAnsi"/>
                <w:color w:val="000000"/>
              </w:rPr>
              <w:t> </w:t>
            </w:r>
            <w:hyperlink r:id="rId13" w:history="1">
              <w:r w:rsidR="000B74FC" w:rsidRPr="00F440A0">
                <w:rPr>
                  <w:rStyle w:val="Hyperlink"/>
                  <w:rFonts w:asciiTheme="minorHAnsi" w:hAnsiTheme="minorHAnsi" w:cstheme="minorHAnsi"/>
                  <w:bdr w:val="none" w:sz="0" w:space="0" w:color="auto" w:frame="1"/>
                </w:rPr>
                <w:t>PDF</w:t>
              </w:r>
            </w:hyperlink>
          </w:p>
          <w:p w14:paraId="5923C63C" w14:textId="77777777" w:rsidR="00016688" w:rsidRPr="00F440A0" w:rsidRDefault="00B941BD" w:rsidP="00016688">
            <w:pPr>
              <w:numPr>
                <w:ilvl w:val="0"/>
                <w:numId w:val="2"/>
              </w:numPr>
              <w:pBdr>
                <w:top w:val="nil"/>
                <w:left w:val="nil"/>
                <w:bottom w:val="nil"/>
                <w:right w:val="nil"/>
                <w:between w:val="nil"/>
              </w:pBdr>
              <w:rPr>
                <w:rFonts w:asciiTheme="minorHAnsi" w:hAnsiTheme="minorHAnsi" w:cstheme="minorHAnsi"/>
                <w:color w:val="000000"/>
              </w:rPr>
            </w:pPr>
            <w:r w:rsidRPr="00F440A0">
              <w:rPr>
                <w:rFonts w:asciiTheme="minorHAnsi" w:hAnsiTheme="minorHAnsi" w:cstheme="minorHAnsi"/>
                <w:color w:val="000000"/>
              </w:rPr>
              <w:t>VDOE Algebra Readiness Remediation Plans</w:t>
            </w:r>
          </w:p>
          <w:p w14:paraId="6FE13D3A" w14:textId="3CB196F2" w:rsidR="00016688" w:rsidRPr="002603DB" w:rsidRDefault="009E3CE2" w:rsidP="00016688">
            <w:pPr>
              <w:numPr>
                <w:ilvl w:val="1"/>
                <w:numId w:val="2"/>
              </w:numPr>
              <w:pBdr>
                <w:top w:val="nil"/>
                <w:left w:val="nil"/>
                <w:bottom w:val="nil"/>
                <w:right w:val="nil"/>
                <w:between w:val="nil"/>
              </w:pBdr>
              <w:rPr>
                <w:rStyle w:val="texthighlightbox"/>
                <w:rFonts w:asciiTheme="minorHAnsi" w:hAnsiTheme="minorHAnsi" w:cstheme="minorHAnsi"/>
                <w:color w:val="2E74B5" w:themeColor="accent1" w:themeShade="BF"/>
              </w:rPr>
            </w:pPr>
            <w:hyperlink r:id="rId14" w:history="1">
              <w:r w:rsidR="00016688" w:rsidRPr="00F440A0">
                <w:rPr>
                  <w:rStyle w:val="Hyperlink"/>
                  <w:rFonts w:asciiTheme="minorHAnsi" w:hAnsiTheme="minorHAnsi" w:cstheme="minorHAnsi"/>
                </w:rPr>
                <w:t>Beyond a Million</w:t>
              </w:r>
            </w:hyperlink>
            <w:r w:rsidR="00016688" w:rsidRPr="00F440A0">
              <w:rPr>
                <w:rStyle w:val="filetype"/>
                <w:rFonts w:asciiTheme="minorHAnsi" w:hAnsiTheme="minorHAnsi" w:cstheme="minorHAnsi"/>
              </w:rPr>
              <w:t> (Word)</w:t>
            </w:r>
            <w:r w:rsidR="00016688" w:rsidRPr="00F440A0">
              <w:rPr>
                <w:rStyle w:val="apple-converted-space"/>
                <w:rFonts w:asciiTheme="minorHAnsi" w:hAnsiTheme="minorHAnsi" w:cstheme="minorHAnsi"/>
              </w:rPr>
              <w:t> </w:t>
            </w:r>
            <w:r w:rsidR="00016688" w:rsidRPr="00F440A0">
              <w:rPr>
                <w:rFonts w:asciiTheme="minorHAnsi" w:hAnsiTheme="minorHAnsi" w:cstheme="minorHAnsi"/>
              </w:rPr>
              <w:t>/</w:t>
            </w:r>
            <w:r w:rsidR="00016688" w:rsidRPr="00F440A0">
              <w:rPr>
                <w:rStyle w:val="apple-converted-space"/>
                <w:rFonts w:asciiTheme="minorHAnsi" w:hAnsiTheme="minorHAnsi" w:cstheme="minorHAnsi"/>
              </w:rPr>
              <w:t> </w:t>
            </w:r>
            <w:hyperlink r:id="rId15" w:history="1">
              <w:r w:rsidR="00016688" w:rsidRPr="00F440A0">
                <w:rPr>
                  <w:rStyle w:val="Hyperlink"/>
                  <w:rFonts w:asciiTheme="minorHAnsi" w:hAnsiTheme="minorHAnsi" w:cstheme="minorHAnsi"/>
                  <w:bdr w:val="none" w:sz="0" w:space="0" w:color="auto" w:frame="1"/>
                </w:rPr>
                <w:t>PDF</w:t>
              </w:r>
            </w:hyperlink>
          </w:p>
          <w:p w14:paraId="5AD20630" w14:textId="1E24C452" w:rsidR="00016688" w:rsidRPr="002603DB" w:rsidRDefault="009E3CE2" w:rsidP="00016688">
            <w:pPr>
              <w:numPr>
                <w:ilvl w:val="1"/>
                <w:numId w:val="2"/>
              </w:numPr>
              <w:pBdr>
                <w:top w:val="nil"/>
                <w:left w:val="nil"/>
                <w:bottom w:val="nil"/>
                <w:right w:val="nil"/>
                <w:between w:val="nil"/>
              </w:pBdr>
              <w:rPr>
                <w:rFonts w:asciiTheme="minorHAnsi" w:hAnsiTheme="minorHAnsi" w:cstheme="minorHAnsi"/>
                <w:color w:val="2E74B5" w:themeColor="accent1" w:themeShade="BF"/>
                <w:u w:val="single"/>
              </w:rPr>
            </w:pPr>
            <w:hyperlink r:id="rId16" w:history="1">
              <w:r w:rsidR="002250BD" w:rsidRPr="002603DB">
                <w:rPr>
                  <w:rStyle w:val="apple-converted-space"/>
                  <w:rFonts w:asciiTheme="minorHAnsi" w:hAnsiTheme="minorHAnsi" w:cstheme="minorHAnsi"/>
                  <w:color w:val="2E74B5" w:themeColor="accent1" w:themeShade="BF"/>
                  <w:u w:val="single"/>
                  <w:bdr w:val="none" w:sz="0" w:space="0" w:color="auto" w:frame="1"/>
                </w:rPr>
                <w:t>Index Card Game</w:t>
              </w:r>
            </w:hyperlink>
            <w:r w:rsidR="002250BD">
              <w:rPr>
                <w:rStyle w:val="apple-converted-space"/>
                <w:rFonts w:asciiTheme="minorHAnsi" w:hAnsiTheme="minorHAnsi" w:cstheme="minorHAnsi"/>
                <w:color w:val="0000FF"/>
                <w:bdr w:val="none" w:sz="0" w:space="0" w:color="auto" w:frame="1"/>
              </w:rPr>
              <w:t xml:space="preserve"> </w:t>
            </w:r>
            <w:r w:rsidR="002250BD" w:rsidRPr="002250BD">
              <w:rPr>
                <w:rStyle w:val="apple-converted-space"/>
                <w:rFonts w:asciiTheme="minorHAnsi" w:hAnsiTheme="minorHAnsi" w:cstheme="minorHAnsi"/>
                <w:color w:val="000000" w:themeColor="text1"/>
                <w:bdr w:val="none" w:sz="0" w:space="0" w:color="auto" w:frame="1"/>
              </w:rPr>
              <w:t xml:space="preserve">(Word) / </w:t>
            </w:r>
            <w:hyperlink r:id="rId17" w:history="1">
              <w:r w:rsidR="00016688" w:rsidRPr="00F440A0">
                <w:rPr>
                  <w:rStyle w:val="Hyperlink"/>
                  <w:rFonts w:asciiTheme="minorHAnsi" w:hAnsiTheme="minorHAnsi" w:cstheme="minorHAnsi"/>
                  <w:bdr w:val="none" w:sz="0" w:space="0" w:color="auto" w:frame="1"/>
                </w:rPr>
                <w:t>PDF</w:t>
              </w:r>
            </w:hyperlink>
          </w:p>
          <w:p w14:paraId="4C666297" w14:textId="062245F3" w:rsidR="00016688" w:rsidRPr="002603DB" w:rsidRDefault="009E3CE2" w:rsidP="00016688">
            <w:pPr>
              <w:numPr>
                <w:ilvl w:val="1"/>
                <w:numId w:val="2"/>
              </w:numPr>
              <w:pBdr>
                <w:top w:val="nil"/>
                <w:left w:val="nil"/>
                <w:bottom w:val="nil"/>
                <w:right w:val="nil"/>
                <w:between w:val="nil"/>
              </w:pBdr>
              <w:rPr>
                <w:rStyle w:val="texthighlightbox"/>
                <w:rFonts w:asciiTheme="minorHAnsi" w:hAnsiTheme="minorHAnsi" w:cstheme="minorHAnsi"/>
                <w:color w:val="2E74B5" w:themeColor="accent1" w:themeShade="BF"/>
                <w:u w:val="single"/>
              </w:rPr>
            </w:pPr>
            <w:hyperlink r:id="rId18" w:history="1">
              <w:r w:rsidR="002250BD" w:rsidRPr="002603DB">
                <w:rPr>
                  <w:rStyle w:val="apple-converted-space"/>
                  <w:rFonts w:asciiTheme="minorHAnsi" w:hAnsiTheme="minorHAnsi" w:cstheme="minorHAnsi"/>
                  <w:color w:val="2E74B5" w:themeColor="accent1" w:themeShade="BF"/>
                  <w:u w:val="single"/>
                  <w:bdr w:val="none" w:sz="0" w:space="0" w:color="auto" w:frame="1"/>
                </w:rPr>
                <w:t>Order Scientific Notation</w:t>
              </w:r>
            </w:hyperlink>
            <w:r w:rsidR="002250BD">
              <w:rPr>
                <w:rStyle w:val="apple-converted-space"/>
                <w:rFonts w:asciiTheme="minorHAnsi" w:hAnsiTheme="minorHAnsi" w:cstheme="minorHAnsi"/>
                <w:color w:val="0000FF"/>
                <w:bdr w:val="none" w:sz="0" w:space="0" w:color="auto" w:frame="1"/>
              </w:rPr>
              <w:t xml:space="preserve"> </w:t>
            </w:r>
            <w:r w:rsidR="002250BD" w:rsidRPr="002250BD">
              <w:rPr>
                <w:rStyle w:val="apple-converted-space"/>
                <w:rFonts w:asciiTheme="minorHAnsi" w:hAnsiTheme="minorHAnsi" w:cstheme="minorHAnsi"/>
                <w:color w:val="000000" w:themeColor="text1"/>
                <w:bdr w:val="none" w:sz="0" w:space="0" w:color="auto" w:frame="1"/>
              </w:rPr>
              <w:t xml:space="preserve">(Word) / </w:t>
            </w:r>
            <w:hyperlink r:id="rId19" w:history="1">
              <w:r w:rsidR="00016688" w:rsidRPr="00F440A0">
                <w:rPr>
                  <w:rStyle w:val="Hyperlink"/>
                  <w:rFonts w:asciiTheme="minorHAnsi" w:hAnsiTheme="minorHAnsi" w:cstheme="minorHAnsi"/>
                  <w:bdr w:val="none" w:sz="0" w:space="0" w:color="auto" w:frame="1"/>
                </w:rPr>
                <w:t>PDF</w:t>
              </w:r>
            </w:hyperlink>
            <w:r w:rsidR="00016688" w:rsidRPr="00F440A0">
              <w:rPr>
                <w:rFonts w:asciiTheme="minorHAnsi" w:hAnsiTheme="minorHAnsi" w:cstheme="minorHAnsi"/>
              </w:rPr>
              <w:t> </w:t>
            </w:r>
          </w:p>
          <w:p w14:paraId="0966ABD8" w14:textId="22767F3A" w:rsidR="00016688" w:rsidRPr="00F440A0" w:rsidRDefault="009E3CE2" w:rsidP="00016688">
            <w:pPr>
              <w:numPr>
                <w:ilvl w:val="1"/>
                <w:numId w:val="2"/>
              </w:numPr>
              <w:pBdr>
                <w:top w:val="nil"/>
                <w:left w:val="nil"/>
                <w:bottom w:val="nil"/>
                <w:right w:val="nil"/>
                <w:between w:val="nil"/>
              </w:pBdr>
              <w:rPr>
                <w:rFonts w:asciiTheme="minorHAnsi" w:hAnsiTheme="minorHAnsi" w:cstheme="minorHAnsi"/>
                <w:color w:val="000000"/>
              </w:rPr>
            </w:pPr>
            <w:hyperlink r:id="rId20" w:history="1">
              <w:r w:rsidR="002250BD" w:rsidRPr="002603DB">
                <w:rPr>
                  <w:rStyle w:val="apple-converted-space"/>
                  <w:rFonts w:asciiTheme="minorHAnsi" w:hAnsiTheme="minorHAnsi" w:cstheme="minorHAnsi"/>
                  <w:color w:val="2E74B5" w:themeColor="accent1" w:themeShade="BF"/>
                  <w:u w:val="single"/>
                  <w:bdr w:val="none" w:sz="0" w:space="0" w:color="auto" w:frame="1"/>
                </w:rPr>
                <w:t>Scientific Notation</w:t>
              </w:r>
            </w:hyperlink>
            <w:r w:rsidR="002250BD">
              <w:rPr>
                <w:rStyle w:val="apple-converted-space"/>
                <w:rFonts w:asciiTheme="minorHAnsi" w:hAnsiTheme="minorHAnsi" w:cstheme="minorHAnsi"/>
                <w:color w:val="0000FF"/>
                <w:bdr w:val="none" w:sz="0" w:space="0" w:color="auto" w:frame="1"/>
              </w:rPr>
              <w:t xml:space="preserve"> </w:t>
            </w:r>
            <w:r w:rsidR="002250BD" w:rsidRPr="002603DB">
              <w:rPr>
                <w:rStyle w:val="apple-converted-space"/>
                <w:rFonts w:asciiTheme="minorHAnsi" w:hAnsiTheme="minorHAnsi" w:cstheme="minorHAnsi"/>
                <w:color w:val="000000" w:themeColor="text1"/>
                <w:bdr w:val="none" w:sz="0" w:space="0" w:color="auto" w:frame="1"/>
              </w:rPr>
              <w:t xml:space="preserve">(Word) / </w:t>
            </w:r>
            <w:hyperlink r:id="rId21" w:history="1">
              <w:r w:rsidR="00016688" w:rsidRPr="00F440A0">
                <w:rPr>
                  <w:rStyle w:val="Hyperlink"/>
                  <w:rFonts w:asciiTheme="minorHAnsi" w:hAnsiTheme="minorHAnsi" w:cstheme="minorHAnsi"/>
                  <w:bdr w:val="none" w:sz="0" w:space="0" w:color="auto" w:frame="1"/>
                </w:rPr>
                <w:t>PDF</w:t>
              </w:r>
            </w:hyperlink>
            <w:r w:rsidR="00016688" w:rsidRPr="00F440A0">
              <w:rPr>
                <w:rFonts w:asciiTheme="minorHAnsi" w:hAnsiTheme="minorHAnsi" w:cstheme="minorHAnsi"/>
              </w:rPr>
              <w:t> </w:t>
            </w:r>
          </w:p>
          <w:p w14:paraId="6F5102D9" w14:textId="77777777" w:rsidR="00724F52" w:rsidRDefault="00724F52" w:rsidP="00724F52">
            <w:pPr>
              <w:numPr>
                <w:ilvl w:val="0"/>
                <w:numId w:val="2"/>
              </w:numPr>
              <w:pBdr>
                <w:top w:val="nil"/>
                <w:left w:val="nil"/>
                <w:bottom w:val="nil"/>
                <w:right w:val="nil"/>
                <w:between w:val="nil"/>
              </w:pBdr>
              <w:rPr>
                <w:color w:val="000000"/>
              </w:rPr>
            </w:pPr>
            <w:r>
              <w:rPr>
                <w:color w:val="000000"/>
              </w:rPr>
              <w:t xml:space="preserve">VDOE Word Wall Cards: Grade 7 </w:t>
            </w:r>
            <w:hyperlink r:id="rId22" w:history="1">
              <w:r w:rsidRPr="00C44FB8">
                <w:rPr>
                  <w:rStyle w:val="Hyperlink"/>
                </w:rPr>
                <w:t>(Word)</w:t>
              </w:r>
            </w:hyperlink>
            <w:r>
              <w:rPr>
                <w:color w:val="000000"/>
              </w:rPr>
              <w:t xml:space="preserve"> | </w:t>
            </w:r>
            <w:hyperlink r:id="rId23" w:history="1">
              <w:r w:rsidRPr="00C44FB8">
                <w:rPr>
                  <w:rStyle w:val="Hyperlink"/>
                </w:rPr>
                <w:t>(PDF)</w:t>
              </w:r>
            </w:hyperlink>
            <w:r>
              <w:rPr>
                <w:color w:val="000000"/>
              </w:rPr>
              <w:t xml:space="preserve">  </w:t>
            </w:r>
          </w:p>
          <w:p w14:paraId="09B1399F" w14:textId="004DA47B" w:rsidR="00B73079" w:rsidRPr="00F440A0" w:rsidRDefault="00016688" w:rsidP="000B74FC">
            <w:pPr>
              <w:numPr>
                <w:ilvl w:val="1"/>
                <w:numId w:val="2"/>
              </w:numPr>
              <w:pBdr>
                <w:top w:val="nil"/>
                <w:left w:val="nil"/>
                <w:bottom w:val="nil"/>
                <w:right w:val="nil"/>
                <w:between w:val="nil"/>
              </w:pBdr>
              <w:rPr>
                <w:rFonts w:asciiTheme="minorHAnsi" w:hAnsiTheme="minorHAnsi" w:cstheme="minorHAnsi"/>
                <w:color w:val="000000"/>
              </w:rPr>
            </w:pPr>
            <w:r w:rsidRPr="00F440A0">
              <w:rPr>
                <w:rFonts w:asciiTheme="minorHAnsi" w:hAnsiTheme="minorHAnsi" w:cstheme="minorHAnsi"/>
                <w:color w:val="000000"/>
              </w:rPr>
              <w:t>Scientific Notation</w:t>
            </w:r>
          </w:p>
          <w:p w14:paraId="5E7D7345" w14:textId="7AE48D3B" w:rsidR="00B73079" w:rsidRPr="00F440A0" w:rsidRDefault="00016688" w:rsidP="00016688">
            <w:pPr>
              <w:numPr>
                <w:ilvl w:val="1"/>
                <w:numId w:val="2"/>
              </w:numPr>
              <w:pBdr>
                <w:top w:val="nil"/>
                <w:left w:val="nil"/>
                <w:bottom w:val="nil"/>
                <w:right w:val="nil"/>
                <w:between w:val="nil"/>
              </w:pBdr>
              <w:rPr>
                <w:rFonts w:asciiTheme="minorHAnsi" w:hAnsiTheme="minorHAnsi" w:cstheme="minorHAnsi"/>
                <w:color w:val="000000"/>
              </w:rPr>
            </w:pPr>
            <w:r w:rsidRPr="00F440A0">
              <w:rPr>
                <w:rFonts w:asciiTheme="minorHAnsi" w:hAnsiTheme="minorHAnsi" w:cstheme="minorHAnsi"/>
                <w:color w:val="000000"/>
              </w:rPr>
              <w:t>Comparing Numbers in Scientific Notation</w:t>
            </w:r>
          </w:p>
          <w:p w14:paraId="0DBBF7FC" w14:textId="1D5BE573" w:rsidR="00B73079" w:rsidRPr="00F440A0" w:rsidRDefault="00B941BD" w:rsidP="000B74FC">
            <w:pPr>
              <w:numPr>
                <w:ilvl w:val="0"/>
                <w:numId w:val="2"/>
              </w:numPr>
              <w:pBdr>
                <w:top w:val="nil"/>
                <w:left w:val="nil"/>
                <w:bottom w:val="nil"/>
                <w:right w:val="nil"/>
                <w:between w:val="nil"/>
              </w:pBdr>
              <w:rPr>
                <w:rFonts w:asciiTheme="minorHAnsi" w:hAnsiTheme="minorHAnsi" w:cstheme="minorHAnsi"/>
                <w:color w:val="000000"/>
              </w:rPr>
            </w:pPr>
            <w:r w:rsidRPr="00F440A0">
              <w:rPr>
                <w:rFonts w:asciiTheme="minorHAnsi" w:hAnsiTheme="minorHAnsi" w:cstheme="minorHAnsi"/>
                <w:color w:val="000000"/>
              </w:rPr>
              <w:t>Other VDOE Resources</w:t>
            </w:r>
          </w:p>
          <w:p w14:paraId="2EB26C03" w14:textId="18B36D81" w:rsidR="00F440A0" w:rsidRDefault="009E3CE2" w:rsidP="00016688">
            <w:pPr>
              <w:numPr>
                <w:ilvl w:val="1"/>
                <w:numId w:val="2"/>
              </w:numPr>
              <w:pBdr>
                <w:top w:val="nil"/>
                <w:left w:val="nil"/>
                <w:bottom w:val="nil"/>
                <w:right w:val="nil"/>
                <w:between w:val="nil"/>
              </w:pBdr>
              <w:rPr>
                <w:rFonts w:asciiTheme="minorHAnsi" w:hAnsiTheme="minorHAnsi" w:cstheme="minorHAnsi"/>
                <w:color w:val="000000"/>
              </w:rPr>
            </w:pPr>
            <w:hyperlink r:id="rId24" w:history="1">
              <w:r w:rsidR="001A680F">
                <w:rPr>
                  <w:rStyle w:val="Hyperlink"/>
                  <w:rFonts w:asciiTheme="minorHAnsi" w:hAnsiTheme="minorHAnsi" w:cstheme="minorHAnsi"/>
                </w:rPr>
                <w:t>7.1b – Scientific Notation [eMediaVA]</w:t>
              </w:r>
            </w:hyperlink>
            <w:r w:rsidR="00F440A0" w:rsidRPr="00F440A0">
              <w:rPr>
                <w:rFonts w:asciiTheme="minorHAnsi" w:hAnsiTheme="minorHAnsi" w:cstheme="minorHAnsi"/>
                <w:color w:val="000000"/>
              </w:rPr>
              <w:t xml:space="preserve"> </w:t>
            </w:r>
            <w:r w:rsidR="001A680F">
              <w:rPr>
                <w:rFonts w:asciiTheme="minorHAnsi" w:hAnsiTheme="minorHAnsi" w:cstheme="minorHAnsi"/>
                <w:color w:val="000000"/>
              </w:rPr>
              <w:t>[</w:t>
            </w:r>
            <w:r w:rsidR="00F440A0" w:rsidRPr="00F440A0">
              <w:rPr>
                <w:rFonts w:asciiTheme="minorHAnsi" w:hAnsiTheme="minorHAnsi" w:cstheme="minorHAnsi"/>
                <w:color w:val="000000"/>
              </w:rPr>
              <w:t>Slides 1 and 2]</w:t>
            </w:r>
          </w:p>
          <w:p w14:paraId="2FC9434E" w14:textId="562A8DEF" w:rsidR="00083DDD" w:rsidRDefault="00083DDD" w:rsidP="00083DDD">
            <w:pPr>
              <w:numPr>
                <w:ilvl w:val="0"/>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Desmos Activity</w:t>
            </w:r>
          </w:p>
          <w:p w14:paraId="7F2530D2" w14:textId="5721120F" w:rsidR="00B73079" w:rsidRDefault="009E3CE2" w:rsidP="00292D3D">
            <w:pPr>
              <w:numPr>
                <w:ilvl w:val="1"/>
                <w:numId w:val="2"/>
              </w:numPr>
              <w:pBdr>
                <w:top w:val="nil"/>
                <w:left w:val="nil"/>
                <w:bottom w:val="nil"/>
                <w:right w:val="nil"/>
                <w:between w:val="nil"/>
              </w:pBdr>
              <w:spacing w:after="120"/>
            </w:pPr>
            <w:hyperlink r:id="rId25" w:history="1">
              <w:r w:rsidR="00083DDD" w:rsidRPr="00F440A0">
                <w:rPr>
                  <w:rStyle w:val="Hyperlink"/>
                  <w:rFonts w:asciiTheme="minorHAnsi" w:hAnsiTheme="minorHAnsi" w:cstheme="minorHAnsi"/>
                </w:rPr>
                <w:t>7.1b – Scientific Notation</w:t>
              </w:r>
            </w:hyperlink>
          </w:p>
        </w:tc>
      </w:tr>
      <w:tr w:rsidR="00B73079" w14:paraId="2F2EA237" w14:textId="77777777" w:rsidTr="001D230D">
        <w:trPr>
          <w:jc w:val="center"/>
        </w:trPr>
        <w:tc>
          <w:tcPr>
            <w:tcW w:w="9350" w:type="dxa"/>
          </w:tcPr>
          <w:p w14:paraId="2C0AA37C" w14:textId="597648AF" w:rsidR="00B73079" w:rsidRDefault="000F357B" w:rsidP="00292D3D">
            <w:pPr>
              <w:spacing w:before="120" w:after="120"/>
            </w:pPr>
            <w:r w:rsidRPr="009E3CE2">
              <w:rPr>
                <w:sz w:val="28"/>
                <w:szCs w:val="28"/>
              </w:rPr>
              <w:t>Supporting and Prerequisite SOL</w:t>
            </w:r>
            <w:r w:rsidRPr="009E3CE2">
              <w:rPr>
                <w:b/>
                <w:sz w:val="28"/>
                <w:szCs w:val="28"/>
              </w:rPr>
              <w:t>:</w:t>
            </w:r>
            <w:r w:rsidRPr="009E3CE2">
              <w:t xml:space="preserve"> </w:t>
            </w:r>
            <w:hyperlink r:id="rId26" w:history="1">
              <w:r w:rsidR="00292D3D" w:rsidRPr="009E3CE2">
                <w:rPr>
                  <w:rStyle w:val="Hyperlink"/>
                </w:rPr>
                <w:t>6.2b</w:t>
              </w:r>
            </w:hyperlink>
            <w:r w:rsidR="00F440A0">
              <w:t xml:space="preserve">, </w:t>
            </w:r>
            <w:hyperlink r:id="rId27" w:history="1">
              <w:r w:rsidR="00F440A0" w:rsidRPr="009E3CE2">
                <w:rPr>
                  <w:rStyle w:val="Hyperlink"/>
                </w:rPr>
                <w:t>5.2a</w:t>
              </w:r>
            </w:hyperlink>
            <w:r w:rsidR="00FF6572">
              <w:t xml:space="preserve">, </w:t>
            </w:r>
            <w:hyperlink r:id="rId28" w:history="1">
              <w:r w:rsidR="00FF6572" w:rsidRPr="009E3CE2">
                <w:rPr>
                  <w:rStyle w:val="Hyperlink"/>
                </w:rPr>
                <w:t>5.2b</w:t>
              </w:r>
            </w:hyperlink>
          </w:p>
        </w:tc>
      </w:tr>
    </w:tbl>
    <w:p w14:paraId="2B11ED7A" w14:textId="77777777" w:rsidR="00B73079" w:rsidRDefault="00B73079"/>
    <w:p w14:paraId="1B3ED8F2" w14:textId="30694B2B" w:rsidR="00B73079" w:rsidRDefault="00B941BD">
      <w:r>
        <w:br w:type="page"/>
      </w:r>
    </w:p>
    <w:p w14:paraId="55156DE4" w14:textId="25B5DF45" w:rsidR="00B73079" w:rsidRDefault="00292D3D" w:rsidP="00EF1C4C">
      <w:pPr>
        <w:pStyle w:val="Title"/>
      </w:pPr>
      <w:bookmarkStart w:id="0" w:name="bookmark=id.gjdgxs" w:colFirst="0" w:colLast="0"/>
      <w:bookmarkEnd w:id="0"/>
      <w:r>
        <w:lastRenderedPageBreak/>
        <w:t xml:space="preserve">SOL 7.1b - </w:t>
      </w:r>
      <w:r w:rsidR="00B941BD">
        <w:t>Just in Time Quick Check</w:t>
      </w:r>
    </w:p>
    <w:p w14:paraId="3225A396" w14:textId="77777777" w:rsidR="00B73079" w:rsidRDefault="00B73079">
      <w:pPr>
        <w:pBdr>
          <w:top w:val="nil"/>
          <w:left w:val="nil"/>
          <w:bottom w:val="nil"/>
          <w:right w:val="nil"/>
          <w:between w:val="nil"/>
        </w:pBdr>
        <w:spacing w:after="0" w:line="240" w:lineRule="auto"/>
        <w:ind w:left="360"/>
        <w:rPr>
          <w:color w:val="000000"/>
        </w:rPr>
      </w:pPr>
    </w:p>
    <w:p w14:paraId="5E49B0DE" w14:textId="10E03251" w:rsidR="00083DDD" w:rsidRDefault="00083DDD" w:rsidP="00083DDD">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Complete the table.</w:t>
      </w:r>
    </w:p>
    <w:p w14:paraId="03F707A6" w14:textId="77777777" w:rsidR="00441D5B" w:rsidRPr="00441D5B" w:rsidRDefault="00441D5B" w:rsidP="00441D5B">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tblInd w:w="720" w:type="dxa"/>
        <w:tblLook w:val="04A0" w:firstRow="1" w:lastRow="0" w:firstColumn="1" w:lastColumn="0" w:noHBand="0" w:noVBand="1"/>
        <w:tblCaption w:val="Question 1. Standard and Scientific Notation Table"/>
        <w:tblDescription w:val="2-column table, 5 rows. Header row, from left to right: Scientific Notation, Standard Notation. Row 2: 3.21 times 10 to the fifth power; empty. Row 2: 4.95 times 10 to the -3 power;empty. Row 4: empty;1,540,000. Row 5: empty; 0.000206. "/>
      </w:tblPr>
      <w:tblGrid>
        <w:gridCol w:w="4032"/>
        <w:gridCol w:w="4032"/>
      </w:tblGrid>
      <w:tr w:rsidR="00083DDD" w:rsidRPr="00441D5B" w14:paraId="3377280C" w14:textId="77777777" w:rsidTr="00441D5B">
        <w:trPr>
          <w:trHeight w:val="432"/>
          <w:tblHeader/>
        </w:trPr>
        <w:tc>
          <w:tcPr>
            <w:tcW w:w="4032" w:type="dxa"/>
            <w:shd w:val="clear" w:color="auto" w:fill="D9D9D9" w:themeFill="background1" w:themeFillShade="D9"/>
            <w:vAlign w:val="center"/>
          </w:tcPr>
          <w:p w14:paraId="568A74CF" w14:textId="26AEA932" w:rsidR="00083DDD" w:rsidRPr="00441D5B" w:rsidRDefault="00083DDD" w:rsidP="003D3C49">
            <w:pPr>
              <w:pStyle w:val="ListParagraph"/>
              <w:spacing w:line="240" w:lineRule="auto"/>
              <w:ind w:left="0"/>
              <w:jc w:val="center"/>
              <w:rPr>
                <w:rFonts w:asciiTheme="minorHAnsi" w:hAnsiTheme="minorHAnsi" w:cstheme="minorHAnsi"/>
                <w:color w:val="000000"/>
              </w:rPr>
            </w:pPr>
            <w:r w:rsidRPr="00441D5B">
              <w:rPr>
                <w:rFonts w:asciiTheme="minorHAnsi" w:hAnsiTheme="minorHAnsi" w:cstheme="minorHAnsi"/>
                <w:color w:val="000000"/>
              </w:rPr>
              <w:t>Scientific Notation</w:t>
            </w:r>
          </w:p>
        </w:tc>
        <w:tc>
          <w:tcPr>
            <w:tcW w:w="4032" w:type="dxa"/>
            <w:shd w:val="clear" w:color="auto" w:fill="D9D9D9" w:themeFill="background1" w:themeFillShade="D9"/>
            <w:vAlign w:val="center"/>
          </w:tcPr>
          <w:p w14:paraId="18B00331" w14:textId="0343BF65" w:rsidR="00083DDD" w:rsidRPr="00441D5B" w:rsidRDefault="00083DDD" w:rsidP="003D3C49">
            <w:pPr>
              <w:pStyle w:val="ListParagraph"/>
              <w:spacing w:line="240" w:lineRule="auto"/>
              <w:ind w:left="0"/>
              <w:jc w:val="center"/>
              <w:rPr>
                <w:rFonts w:asciiTheme="minorHAnsi" w:hAnsiTheme="minorHAnsi" w:cstheme="minorHAnsi"/>
                <w:color w:val="000000"/>
              </w:rPr>
            </w:pPr>
            <w:r w:rsidRPr="00441D5B">
              <w:rPr>
                <w:rFonts w:asciiTheme="minorHAnsi" w:hAnsiTheme="minorHAnsi" w:cstheme="minorHAnsi"/>
                <w:color w:val="000000"/>
              </w:rPr>
              <w:t>Standard Notation</w:t>
            </w:r>
          </w:p>
        </w:tc>
      </w:tr>
      <w:tr w:rsidR="00083DDD" w:rsidRPr="00441D5B" w14:paraId="7CC17EBF" w14:textId="77777777" w:rsidTr="00083DDD">
        <w:trPr>
          <w:trHeight w:val="630"/>
        </w:trPr>
        <w:tc>
          <w:tcPr>
            <w:tcW w:w="4032" w:type="dxa"/>
            <w:vAlign w:val="center"/>
          </w:tcPr>
          <w:p w14:paraId="7D482581" w14:textId="2351BB24" w:rsidR="00083DDD" w:rsidRPr="00441D5B" w:rsidRDefault="00083DDD" w:rsidP="003D3C49">
            <w:pPr>
              <w:pStyle w:val="ListParagraph"/>
              <w:spacing w:line="240" w:lineRule="auto"/>
              <w:ind w:left="0"/>
              <w:jc w:val="center"/>
              <w:rPr>
                <w:rFonts w:asciiTheme="minorHAnsi" w:hAnsiTheme="minorHAnsi" w:cstheme="minorHAnsi"/>
                <w:color w:val="000000"/>
              </w:rPr>
            </w:pPr>
            <m:oMathPara>
              <m:oMath>
                <m:r>
                  <w:rPr>
                    <w:rFonts w:ascii="Cambria Math" w:hAnsi="Cambria Math" w:cstheme="minorHAnsi"/>
                    <w:color w:val="000000"/>
                  </w:rPr>
                  <m:t>3.21×</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5</m:t>
                    </m:r>
                  </m:sup>
                </m:sSup>
              </m:oMath>
            </m:oMathPara>
          </w:p>
        </w:tc>
        <w:tc>
          <w:tcPr>
            <w:tcW w:w="4032" w:type="dxa"/>
            <w:vAlign w:val="center"/>
          </w:tcPr>
          <w:p w14:paraId="53D3BB33" w14:textId="77777777" w:rsidR="00083DDD" w:rsidRPr="00441D5B" w:rsidRDefault="00083DDD" w:rsidP="003D3C49">
            <w:pPr>
              <w:pStyle w:val="ListParagraph"/>
              <w:spacing w:line="240" w:lineRule="auto"/>
              <w:ind w:left="0"/>
              <w:jc w:val="center"/>
              <w:rPr>
                <w:rFonts w:asciiTheme="minorHAnsi" w:hAnsiTheme="minorHAnsi" w:cstheme="minorHAnsi"/>
                <w:color w:val="000000"/>
              </w:rPr>
            </w:pPr>
          </w:p>
        </w:tc>
      </w:tr>
      <w:tr w:rsidR="00083DDD" w:rsidRPr="00441D5B" w14:paraId="6D0E3D38" w14:textId="77777777" w:rsidTr="00083DDD">
        <w:trPr>
          <w:trHeight w:val="630"/>
        </w:trPr>
        <w:tc>
          <w:tcPr>
            <w:tcW w:w="4032" w:type="dxa"/>
            <w:vAlign w:val="center"/>
          </w:tcPr>
          <w:p w14:paraId="262862D2" w14:textId="1EE1B302" w:rsidR="00083DDD" w:rsidRPr="00441D5B" w:rsidRDefault="00083DDD" w:rsidP="003D3C49">
            <w:pPr>
              <w:pStyle w:val="ListParagraph"/>
              <w:spacing w:line="240" w:lineRule="auto"/>
              <w:ind w:left="0"/>
              <w:jc w:val="center"/>
              <w:rPr>
                <w:rFonts w:asciiTheme="minorHAnsi" w:hAnsiTheme="minorHAnsi" w:cstheme="minorHAnsi"/>
                <w:color w:val="000000"/>
              </w:rPr>
            </w:pPr>
            <m:oMathPara>
              <m:oMath>
                <m:r>
                  <w:rPr>
                    <w:rFonts w:ascii="Cambria Math" w:hAnsi="Cambria Math" w:cstheme="minorHAnsi"/>
                    <w:color w:val="000000"/>
                  </w:rPr>
                  <m:t>4.95×</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-3</m:t>
                    </m:r>
                  </m:sup>
                </m:sSup>
              </m:oMath>
            </m:oMathPara>
          </w:p>
        </w:tc>
        <w:tc>
          <w:tcPr>
            <w:tcW w:w="4032" w:type="dxa"/>
            <w:vAlign w:val="center"/>
          </w:tcPr>
          <w:p w14:paraId="7663C876" w14:textId="11851259" w:rsidR="00083DDD" w:rsidRPr="00441D5B" w:rsidRDefault="00083DDD" w:rsidP="003D3C49">
            <w:pPr>
              <w:pStyle w:val="ListParagraph"/>
              <w:spacing w:line="240" w:lineRule="auto"/>
              <w:ind w:left="0"/>
              <w:jc w:val="center"/>
              <w:rPr>
                <w:rFonts w:asciiTheme="minorHAnsi" w:hAnsiTheme="minorHAnsi" w:cstheme="minorHAnsi"/>
                <w:color w:val="000000"/>
              </w:rPr>
            </w:pPr>
          </w:p>
        </w:tc>
      </w:tr>
      <w:tr w:rsidR="00083DDD" w:rsidRPr="00441D5B" w14:paraId="69210523" w14:textId="77777777" w:rsidTr="00083DDD">
        <w:trPr>
          <w:trHeight w:val="630"/>
        </w:trPr>
        <w:tc>
          <w:tcPr>
            <w:tcW w:w="4032" w:type="dxa"/>
            <w:vAlign w:val="center"/>
          </w:tcPr>
          <w:p w14:paraId="234F9E78" w14:textId="77777777" w:rsidR="00083DDD" w:rsidRPr="00441D5B" w:rsidRDefault="00083DDD" w:rsidP="003D3C49">
            <w:pPr>
              <w:pStyle w:val="ListParagraph"/>
              <w:spacing w:line="240" w:lineRule="auto"/>
              <w:ind w:left="0"/>
              <w:jc w:val="center"/>
              <w:rPr>
                <w:rFonts w:asciiTheme="minorHAnsi" w:eastAsia="Calibri" w:hAnsiTheme="minorHAnsi" w:cstheme="minorHAnsi"/>
                <w:color w:val="000000"/>
              </w:rPr>
            </w:pPr>
          </w:p>
        </w:tc>
        <w:tc>
          <w:tcPr>
            <w:tcW w:w="4032" w:type="dxa"/>
            <w:vAlign w:val="center"/>
          </w:tcPr>
          <w:p w14:paraId="407F27A7" w14:textId="496B7C23" w:rsidR="00083DDD" w:rsidRPr="00441D5B" w:rsidRDefault="00E81B86" w:rsidP="00E81B86">
            <w:pPr>
              <w:pStyle w:val="ListParagraph"/>
              <w:spacing w:line="240" w:lineRule="auto"/>
              <w:ind w:left="0"/>
              <w:jc w:val="center"/>
              <w:rPr>
                <w:rFonts w:asciiTheme="minorHAnsi" w:hAnsiTheme="minorHAnsi" w:cstheme="minorHAnsi"/>
                <w:color w:val="000000"/>
              </w:rPr>
            </w:pPr>
            <m:oMathPara>
              <m:oMath>
                <m:r>
                  <w:rPr>
                    <w:rFonts w:ascii="Cambria Math" w:hAnsi="Cambria Math" w:cstheme="minorHAnsi"/>
                    <w:color w:val="000000"/>
                  </w:rPr>
                  <m:t>1,540,000</m:t>
                </m:r>
              </m:oMath>
            </m:oMathPara>
          </w:p>
        </w:tc>
      </w:tr>
      <w:tr w:rsidR="00083DDD" w:rsidRPr="00441D5B" w14:paraId="3FCEDD4F" w14:textId="77777777" w:rsidTr="00083DDD">
        <w:trPr>
          <w:trHeight w:val="630"/>
        </w:trPr>
        <w:tc>
          <w:tcPr>
            <w:tcW w:w="4032" w:type="dxa"/>
            <w:vAlign w:val="center"/>
          </w:tcPr>
          <w:p w14:paraId="309F63E8" w14:textId="77777777" w:rsidR="00083DDD" w:rsidRPr="00441D5B" w:rsidRDefault="00083DDD" w:rsidP="003D3C49">
            <w:pPr>
              <w:pStyle w:val="ListParagraph"/>
              <w:spacing w:line="240" w:lineRule="auto"/>
              <w:ind w:left="0"/>
              <w:jc w:val="center"/>
              <w:rPr>
                <w:rFonts w:asciiTheme="minorHAnsi" w:eastAsia="Calibri" w:hAnsiTheme="minorHAnsi" w:cstheme="minorHAnsi"/>
                <w:color w:val="000000"/>
              </w:rPr>
            </w:pPr>
          </w:p>
        </w:tc>
        <w:tc>
          <w:tcPr>
            <w:tcW w:w="4032" w:type="dxa"/>
            <w:vAlign w:val="center"/>
          </w:tcPr>
          <w:p w14:paraId="6DC87F77" w14:textId="3B8619C4" w:rsidR="00083DDD" w:rsidRPr="00441D5B" w:rsidRDefault="00083DDD" w:rsidP="00E81B86">
            <w:pPr>
              <w:pStyle w:val="ListParagraph"/>
              <w:spacing w:line="240" w:lineRule="auto"/>
              <w:ind w:left="0"/>
              <w:jc w:val="center"/>
              <w:rPr>
                <w:rFonts w:asciiTheme="minorHAnsi" w:hAnsiTheme="minorHAnsi" w:cstheme="minorHAnsi"/>
                <w:color w:val="000000"/>
              </w:rPr>
            </w:pPr>
            <m:oMathPara>
              <m:oMath>
                <m:r>
                  <w:rPr>
                    <w:rFonts w:ascii="Cambria Math" w:hAnsi="Cambria Math" w:cstheme="minorHAnsi"/>
                    <w:color w:val="000000"/>
                  </w:rPr>
                  <m:t>0.000206</m:t>
                </m:r>
              </m:oMath>
            </m:oMathPara>
          </w:p>
        </w:tc>
      </w:tr>
    </w:tbl>
    <w:p w14:paraId="218BE78E" w14:textId="13AEF785" w:rsidR="00083DDD" w:rsidRPr="00441D5B" w:rsidRDefault="00083DDD" w:rsidP="00083DDD">
      <w:pPr>
        <w:pBdr>
          <w:top w:val="nil"/>
          <w:left w:val="nil"/>
          <w:bottom w:val="nil"/>
          <w:right w:val="nil"/>
          <w:between w:val="nil"/>
        </w:pBdr>
        <w:spacing w:line="240" w:lineRule="auto"/>
        <w:rPr>
          <w:rFonts w:asciiTheme="minorHAnsi" w:hAnsiTheme="minorHAnsi" w:cstheme="minorHAnsi"/>
          <w:color w:val="000000"/>
        </w:rPr>
      </w:pPr>
    </w:p>
    <w:p w14:paraId="3A5A67CF" w14:textId="3D09B79D" w:rsidR="00083DDD" w:rsidRDefault="00083DDD" w:rsidP="00083DDD">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Arrange the four numbers shown from least to greatest.</w:t>
      </w:r>
    </w:p>
    <w:p w14:paraId="38D5CE50" w14:textId="77777777" w:rsidR="001A680F" w:rsidRPr="00441D5B" w:rsidRDefault="001A680F" w:rsidP="001A680F">
      <w:pPr>
        <w:pStyle w:val="ListParagraph"/>
        <w:pBdr>
          <w:top w:val="nil"/>
          <w:left w:val="nil"/>
          <w:bottom w:val="nil"/>
          <w:right w:val="nil"/>
          <w:between w:val="nil"/>
        </w:pBdr>
        <w:spacing w:line="240" w:lineRule="auto"/>
        <w:rPr>
          <w:rFonts w:asciiTheme="minorHAnsi" w:hAnsiTheme="minorHAnsi" w:cstheme="minorHAnsi"/>
          <w:color w:val="000000"/>
        </w:rPr>
      </w:pPr>
    </w:p>
    <w:p w14:paraId="25E3C8DF" w14:textId="420084F0" w:rsidR="003C152C" w:rsidRPr="001A680F" w:rsidRDefault="003C152C" w:rsidP="001A680F">
      <w:pPr>
        <w:pStyle w:val="ListParagraph"/>
        <w:pBdr>
          <w:top w:val="nil"/>
          <w:left w:val="nil"/>
          <w:bottom w:val="nil"/>
          <w:right w:val="nil"/>
          <w:between w:val="nil"/>
        </w:pBdr>
        <w:spacing w:line="240" w:lineRule="auto"/>
        <w:jc w:val="center"/>
        <w:rPr>
          <w:rFonts w:asciiTheme="minorHAnsi" w:hAnsiTheme="minorHAnsi" w:cstheme="minorHAnsi"/>
          <w:color w:val="000000"/>
        </w:rPr>
      </w:pPr>
      <m:oMathPara>
        <m:oMath>
          <m:r>
            <w:rPr>
              <w:rFonts w:ascii="Cambria Math" w:hAnsi="Cambria Math" w:cstheme="minorHAnsi"/>
              <w:color w:val="000000"/>
            </w:rPr>
            <m:t>4.16×</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-2</m:t>
              </m:r>
            </m:sup>
          </m:sSup>
          <m:r>
            <w:rPr>
              <w:rFonts w:ascii="Cambria Math" w:hAnsi="Cambria Math" w:cstheme="minorHAnsi"/>
              <w:color w:val="000000"/>
            </w:rPr>
            <m:t>,  2.13×</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3</m:t>
              </m:r>
            </m:sup>
          </m:sSup>
          <m:r>
            <w:rPr>
              <w:rFonts w:ascii="Cambria Math" w:hAnsi="Cambria Math" w:cstheme="minorHAnsi"/>
              <w:color w:val="000000"/>
            </w:rPr>
            <m:t>,  3.02×</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-1</m:t>
              </m:r>
            </m:sup>
          </m:sSup>
          <m:r>
            <w:rPr>
              <w:rFonts w:ascii="Cambria Math" w:hAnsi="Cambria Math" w:cstheme="minorHAnsi"/>
              <w:color w:val="000000"/>
            </w:rPr>
            <m:t>,  2.62×</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3</m:t>
              </m:r>
            </m:sup>
          </m:sSup>
        </m:oMath>
      </m:oMathPara>
    </w:p>
    <w:p w14:paraId="28F8C9E6" w14:textId="77777777" w:rsidR="001A680F" w:rsidRPr="001A680F" w:rsidRDefault="001A680F" w:rsidP="001A680F">
      <w:pPr>
        <w:pStyle w:val="ListParagraph"/>
        <w:pBdr>
          <w:top w:val="nil"/>
          <w:left w:val="nil"/>
          <w:bottom w:val="nil"/>
          <w:right w:val="nil"/>
          <w:between w:val="nil"/>
        </w:pBdr>
        <w:spacing w:line="240" w:lineRule="auto"/>
        <w:jc w:val="center"/>
        <w:rPr>
          <w:rFonts w:asciiTheme="minorHAnsi" w:hAnsiTheme="minorHAnsi" w:cstheme="minorHAnsi"/>
          <w:color w:val="000000"/>
        </w:rPr>
      </w:pPr>
    </w:p>
    <w:p w14:paraId="7680F352" w14:textId="3099C04A" w:rsidR="003C152C" w:rsidRPr="00441D5B" w:rsidRDefault="003C152C" w:rsidP="00B4394D">
      <w:pPr>
        <w:pStyle w:val="ListParagraph"/>
        <w:pBdr>
          <w:top w:val="nil"/>
          <w:left w:val="nil"/>
          <w:bottom w:val="nil"/>
          <w:right w:val="nil"/>
          <w:between w:val="nil"/>
        </w:pBdr>
        <w:spacing w:line="240" w:lineRule="auto"/>
        <w:jc w:val="center"/>
        <w:rPr>
          <w:rFonts w:asciiTheme="minorHAnsi" w:hAnsiTheme="minorHAnsi" w:cstheme="minorHAnsi"/>
          <w:color w:val="000000"/>
        </w:rPr>
      </w:pPr>
    </w:p>
    <w:p w14:paraId="1572A975" w14:textId="2E1E4F51" w:rsidR="003C152C" w:rsidRPr="00441D5B" w:rsidRDefault="00B4394D" w:rsidP="00B4394D">
      <w:pPr>
        <w:pStyle w:val="ListParagraph"/>
        <w:pBdr>
          <w:top w:val="nil"/>
          <w:left w:val="nil"/>
          <w:bottom w:val="nil"/>
          <w:right w:val="nil"/>
          <w:between w:val="nil"/>
        </w:pBdr>
        <w:spacing w:line="240" w:lineRule="auto"/>
        <w:jc w:val="center"/>
        <w:rPr>
          <w:rFonts w:asciiTheme="minorHAnsi" w:hAnsiTheme="minorHAnsi" w:cstheme="minorHAnsi"/>
          <w:color w:val="000000"/>
        </w:rPr>
      </w:pPr>
      <w:r>
        <w:rPr>
          <w:rFonts w:asciiTheme="minorHAnsi" w:hAnsiTheme="minorHAnsi" w:cstheme="minorHAnsi"/>
          <w:color w:val="000000"/>
        </w:rPr>
        <w:t>_______________, _______________, _______________, _______________</w:t>
      </w:r>
    </w:p>
    <w:p w14:paraId="42B366C1" w14:textId="7779C87C" w:rsidR="003C152C" w:rsidRPr="00441D5B" w:rsidRDefault="003C152C" w:rsidP="00083DDD">
      <w:pPr>
        <w:pStyle w:val="ListParagraph"/>
        <w:pBdr>
          <w:top w:val="nil"/>
          <w:left w:val="nil"/>
          <w:bottom w:val="nil"/>
          <w:right w:val="nil"/>
          <w:between w:val="nil"/>
        </w:pBdr>
        <w:spacing w:line="240" w:lineRule="auto"/>
        <w:rPr>
          <w:rFonts w:asciiTheme="minorHAnsi" w:hAnsiTheme="minorHAnsi" w:cstheme="minorHAnsi"/>
          <w:color w:val="000000"/>
        </w:rPr>
      </w:pPr>
    </w:p>
    <w:p w14:paraId="160D3D1A" w14:textId="77777777" w:rsidR="003C152C" w:rsidRPr="00441D5B" w:rsidRDefault="003C152C" w:rsidP="00083DDD">
      <w:pPr>
        <w:pStyle w:val="ListParagraph"/>
        <w:pBdr>
          <w:top w:val="nil"/>
          <w:left w:val="nil"/>
          <w:bottom w:val="nil"/>
          <w:right w:val="nil"/>
          <w:between w:val="nil"/>
        </w:pBdr>
        <w:spacing w:line="240" w:lineRule="auto"/>
        <w:rPr>
          <w:rFonts w:asciiTheme="minorHAnsi" w:hAnsiTheme="minorHAnsi" w:cstheme="minorHAnsi"/>
          <w:color w:val="000000"/>
        </w:rPr>
      </w:pPr>
    </w:p>
    <w:p w14:paraId="3D3D9048" w14:textId="328EB17D" w:rsidR="003C152C" w:rsidRDefault="003C152C" w:rsidP="003C152C">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Arrange the numbers shown in descending order.</w:t>
      </w:r>
    </w:p>
    <w:p w14:paraId="273BDC7B" w14:textId="77777777" w:rsidR="001A680F" w:rsidRPr="00441D5B" w:rsidRDefault="001A680F" w:rsidP="001A680F">
      <w:pPr>
        <w:pStyle w:val="ListParagraph"/>
        <w:pBdr>
          <w:top w:val="nil"/>
          <w:left w:val="nil"/>
          <w:bottom w:val="nil"/>
          <w:right w:val="nil"/>
          <w:between w:val="nil"/>
        </w:pBdr>
        <w:spacing w:line="240" w:lineRule="auto"/>
        <w:rPr>
          <w:rFonts w:asciiTheme="minorHAnsi" w:hAnsiTheme="minorHAnsi" w:cstheme="minorHAnsi"/>
          <w:color w:val="000000"/>
        </w:rPr>
      </w:pPr>
    </w:p>
    <w:p w14:paraId="2A4D418A" w14:textId="6B6646CE" w:rsidR="003C152C" w:rsidRPr="001A680F" w:rsidRDefault="003C152C" w:rsidP="001A680F">
      <w:pPr>
        <w:pStyle w:val="ListParagraph"/>
        <w:pBdr>
          <w:top w:val="nil"/>
          <w:left w:val="nil"/>
          <w:bottom w:val="nil"/>
          <w:right w:val="nil"/>
          <w:between w:val="nil"/>
        </w:pBdr>
        <w:spacing w:line="240" w:lineRule="auto"/>
        <w:rPr>
          <w:rFonts w:asciiTheme="minorHAnsi" w:hAnsiTheme="minorHAnsi" w:cstheme="minorHAnsi"/>
          <w:color w:val="000000"/>
        </w:rPr>
      </w:pPr>
      <m:oMathPara>
        <m:oMath>
          <m:r>
            <w:rPr>
              <w:rFonts w:ascii="Cambria Math" w:hAnsi="Cambria Math" w:cstheme="minorHAnsi"/>
              <w:color w:val="000000"/>
            </w:rPr>
            <m:t>6.7×</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5</m:t>
              </m:r>
            </m:sup>
          </m:sSup>
          <m:r>
            <w:rPr>
              <w:rFonts w:ascii="Cambria Math" w:hAnsi="Cambria Math" w:cstheme="minorHAnsi"/>
              <w:color w:val="000000"/>
            </w:rPr>
            <m:t>,  8.2×</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2</m:t>
              </m:r>
            </m:sup>
          </m:sSup>
          <m:r>
            <w:rPr>
              <w:rFonts w:ascii="Cambria Math" w:hAnsi="Cambria Math" w:cstheme="minorHAnsi"/>
              <w:color w:val="000000"/>
            </w:rPr>
            <m:t>,  5.1×</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6</m:t>
              </m:r>
            </m:sup>
          </m:sSup>
        </m:oMath>
      </m:oMathPara>
    </w:p>
    <w:p w14:paraId="4DB74D43" w14:textId="77777777" w:rsidR="001A680F" w:rsidRPr="001A680F" w:rsidRDefault="001A680F" w:rsidP="001A680F">
      <w:pPr>
        <w:pStyle w:val="ListParagraph"/>
        <w:pBdr>
          <w:top w:val="nil"/>
          <w:left w:val="nil"/>
          <w:bottom w:val="nil"/>
          <w:right w:val="nil"/>
          <w:between w:val="nil"/>
        </w:pBdr>
        <w:spacing w:line="240" w:lineRule="auto"/>
        <w:rPr>
          <w:rFonts w:asciiTheme="minorHAnsi" w:hAnsiTheme="minorHAnsi" w:cstheme="minorHAnsi"/>
          <w:color w:val="000000"/>
        </w:rPr>
      </w:pPr>
    </w:p>
    <w:p w14:paraId="02A7F038" w14:textId="7FB73755" w:rsidR="003C152C" w:rsidRPr="00B4394D" w:rsidRDefault="003C152C" w:rsidP="00B4394D">
      <w:pPr>
        <w:pBdr>
          <w:top w:val="nil"/>
          <w:left w:val="nil"/>
          <w:bottom w:val="nil"/>
          <w:right w:val="nil"/>
          <w:between w:val="nil"/>
        </w:pBdr>
        <w:spacing w:line="240" w:lineRule="auto"/>
        <w:rPr>
          <w:rFonts w:asciiTheme="minorHAnsi" w:hAnsiTheme="minorHAnsi" w:cstheme="minorHAnsi"/>
          <w:color w:val="000000"/>
        </w:rPr>
      </w:pPr>
    </w:p>
    <w:p w14:paraId="2C3A5C05" w14:textId="7D0D7D2B" w:rsidR="00B4394D" w:rsidRPr="00441D5B" w:rsidRDefault="00B4394D" w:rsidP="00B4394D">
      <w:pPr>
        <w:pStyle w:val="ListParagraph"/>
        <w:pBdr>
          <w:top w:val="nil"/>
          <w:left w:val="nil"/>
          <w:bottom w:val="nil"/>
          <w:right w:val="nil"/>
          <w:between w:val="nil"/>
        </w:pBdr>
        <w:spacing w:line="240" w:lineRule="auto"/>
        <w:jc w:val="center"/>
        <w:rPr>
          <w:rFonts w:asciiTheme="minorHAnsi" w:hAnsiTheme="minorHAnsi" w:cstheme="minorHAnsi"/>
          <w:color w:val="000000"/>
        </w:rPr>
      </w:pPr>
      <w:r>
        <w:rPr>
          <w:rFonts w:asciiTheme="minorHAnsi" w:hAnsiTheme="minorHAnsi" w:cstheme="minorHAnsi"/>
          <w:color w:val="000000"/>
        </w:rPr>
        <w:t xml:space="preserve">_______________, _______________, </w:t>
      </w:r>
      <w:r w:rsidR="000F1D40">
        <w:rPr>
          <w:rFonts w:asciiTheme="minorHAnsi" w:hAnsiTheme="minorHAnsi" w:cstheme="minorHAnsi"/>
          <w:color w:val="000000"/>
        </w:rPr>
        <w:t>_______________</w:t>
      </w:r>
    </w:p>
    <w:p w14:paraId="32D2B16B" w14:textId="57ED11E3" w:rsidR="003C152C" w:rsidRPr="00441D5B" w:rsidRDefault="003C152C" w:rsidP="00B4394D">
      <w:pPr>
        <w:pStyle w:val="ListParagraph"/>
        <w:pBdr>
          <w:top w:val="nil"/>
          <w:left w:val="nil"/>
          <w:bottom w:val="nil"/>
          <w:right w:val="nil"/>
          <w:between w:val="nil"/>
        </w:pBdr>
        <w:spacing w:line="240" w:lineRule="auto"/>
        <w:rPr>
          <w:rFonts w:asciiTheme="minorHAnsi" w:hAnsiTheme="minorHAnsi" w:cstheme="minorHAnsi"/>
          <w:color w:val="000000"/>
        </w:rPr>
      </w:pPr>
    </w:p>
    <w:p w14:paraId="3CD41E43" w14:textId="77777777" w:rsidR="003C152C" w:rsidRPr="00441D5B" w:rsidRDefault="003C152C" w:rsidP="003C152C">
      <w:pPr>
        <w:pStyle w:val="ListParagraph"/>
        <w:pBdr>
          <w:top w:val="nil"/>
          <w:left w:val="nil"/>
          <w:bottom w:val="nil"/>
          <w:right w:val="nil"/>
          <w:between w:val="nil"/>
        </w:pBdr>
        <w:spacing w:line="240" w:lineRule="auto"/>
        <w:rPr>
          <w:rFonts w:asciiTheme="minorHAnsi" w:hAnsiTheme="minorHAnsi" w:cstheme="minorHAnsi"/>
          <w:color w:val="000000"/>
        </w:rPr>
      </w:pPr>
    </w:p>
    <w:p w14:paraId="2F14F5DF" w14:textId="36ED23F4" w:rsidR="003C152C" w:rsidRDefault="00FD52FD" w:rsidP="003C152C">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Determine if the following statements are true or false.  Justify your reasoning for each statement.</w:t>
      </w:r>
    </w:p>
    <w:p w14:paraId="42890768" w14:textId="77777777" w:rsidR="00441D5B" w:rsidRPr="00441D5B" w:rsidRDefault="00441D5B" w:rsidP="00441D5B">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8765" w:type="dxa"/>
        <w:tblInd w:w="715" w:type="dxa"/>
        <w:tblLook w:val="04A0" w:firstRow="1" w:lastRow="0" w:firstColumn="1" w:lastColumn="0" w:noHBand="0" w:noVBand="1"/>
        <w:tblCaption w:val="Question 4. Justifying True and False Statements Comparing Scientific Notation Table"/>
        <w:tblDescription w:val="3-column table. Header row, left to right: Statement;True or False;Justify Reasoning. Row 2:3.74 times 10 squared less than 3.3 times 10 to the 4th power;empty;empty. Row 3:6.1 times 10 to the -8 power greater than 4.2 times 10 to the -5 power;empty;empty"/>
      </w:tblPr>
      <w:tblGrid>
        <w:gridCol w:w="2923"/>
        <w:gridCol w:w="2832"/>
        <w:gridCol w:w="3010"/>
      </w:tblGrid>
      <w:tr w:rsidR="00FD52FD" w:rsidRPr="00441D5B" w14:paraId="76529CD6" w14:textId="77777777" w:rsidTr="00441D5B">
        <w:trPr>
          <w:trHeight w:val="432"/>
          <w:tblHeader/>
        </w:trPr>
        <w:tc>
          <w:tcPr>
            <w:tcW w:w="2923" w:type="dxa"/>
            <w:shd w:val="clear" w:color="auto" w:fill="D9D9D9" w:themeFill="background1" w:themeFillShade="D9"/>
            <w:vAlign w:val="center"/>
          </w:tcPr>
          <w:p w14:paraId="4BA96E79" w14:textId="77777777" w:rsidR="00FD52FD" w:rsidRPr="00441D5B" w:rsidRDefault="00FD52FD" w:rsidP="003D3C49">
            <w:pPr>
              <w:jc w:val="center"/>
              <w:rPr>
                <w:rFonts w:asciiTheme="minorHAnsi" w:hAnsiTheme="minorHAnsi" w:cstheme="minorHAnsi"/>
                <w:color w:val="000000"/>
              </w:rPr>
            </w:pPr>
            <w:r w:rsidRPr="00441D5B">
              <w:rPr>
                <w:rFonts w:asciiTheme="minorHAnsi" w:hAnsiTheme="minorHAnsi" w:cstheme="minorHAnsi"/>
                <w:color w:val="000000"/>
              </w:rPr>
              <w:t>Statement</w:t>
            </w:r>
          </w:p>
        </w:tc>
        <w:tc>
          <w:tcPr>
            <w:tcW w:w="2832" w:type="dxa"/>
            <w:shd w:val="clear" w:color="auto" w:fill="D9D9D9" w:themeFill="background1" w:themeFillShade="D9"/>
            <w:vAlign w:val="center"/>
          </w:tcPr>
          <w:p w14:paraId="3DFFE908" w14:textId="77777777" w:rsidR="00FD52FD" w:rsidRPr="00441D5B" w:rsidRDefault="00FD52FD" w:rsidP="003D3C49">
            <w:pPr>
              <w:jc w:val="center"/>
              <w:rPr>
                <w:rFonts w:asciiTheme="minorHAnsi" w:hAnsiTheme="minorHAnsi" w:cstheme="minorHAnsi"/>
                <w:color w:val="000000"/>
              </w:rPr>
            </w:pPr>
            <w:r w:rsidRPr="00441D5B">
              <w:rPr>
                <w:rFonts w:asciiTheme="minorHAnsi" w:hAnsiTheme="minorHAnsi" w:cstheme="minorHAnsi"/>
                <w:color w:val="000000"/>
              </w:rPr>
              <w:t>True or False</w:t>
            </w:r>
          </w:p>
        </w:tc>
        <w:tc>
          <w:tcPr>
            <w:tcW w:w="3010" w:type="dxa"/>
            <w:shd w:val="clear" w:color="auto" w:fill="D9D9D9" w:themeFill="background1" w:themeFillShade="D9"/>
            <w:vAlign w:val="center"/>
          </w:tcPr>
          <w:p w14:paraId="1D9B9FEA" w14:textId="77777777" w:rsidR="00FD52FD" w:rsidRPr="00441D5B" w:rsidRDefault="00FD52FD" w:rsidP="003D3C49">
            <w:pPr>
              <w:jc w:val="center"/>
              <w:rPr>
                <w:rFonts w:asciiTheme="minorHAnsi" w:hAnsiTheme="minorHAnsi" w:cstheme="minorHAnsi"/>
                <w:color w:val="000000"/>
              </w:rPr>
            </w:pPr>
            <w:r w:rsidRPr="00441D5B">
              <w:rPr>
                <w:rFonts w:asciiTheme="minorHAnsi" w:hAnsiTheme="minorHAnsi" w:cstheme="minorHAnsi"/>
                <w:color w:val="000000"/>
              </w:rPr>
              <w:t>Justify Reasoning</w:t>
            </w:r>
          </w:p>
        </w:tc>
      </w:tr>
      <w:tr w:rsidR="00FD52FD" w:rsidRPr="00441D5B" w14:paraId="0B0DFD24" w14:textId="77777777" w:rsidTr="003D3C49">
        <w:trPr>
          <w:trHeight w:val="432"/>
        </w:trPr>
        <w:tc>
          <w:tcPr>
            <w:tcW w:w="2923" w:type="dxa"/>
            <w:vAlign w:val="center"/>
          </w:tcPr>
          <w:p w14:paraId="5A57ACDC" w14:textId="22973FE2" w:rsidR="00FD52FD" w:rsidRPr="00441D5B" w:rsidRDefault="00FD52FD" w:rsidP="003D3C49">
            <w:pPr>
              <w:jc w:val="center"/>
              <w:rPr>
                <w:rFonts w:asciiTheme="minorHAnsi" w:hAnsiTheme="minorHAnsi" w:cstheme="minorHAnsi"/>
                <w:color w:val="000000"/>
              </w:rPr>
            </w:pPr>
            <m:oMathPara>
              <m:oMath>
                <m:r>
                  <w:rPr>
                    <w:rFonts w:ascii="Cambria Math" w:hAnsi="Cambria Math" w:cstheme="minorHAnsi"/>
                    <w:color w:val="000000"/>
                  </w:rPr>
                  <m:t>3.74×</m:t>
                </m:r>
                <m:sSup>
                  <m:sSupPr>
                    <m:ctrlPr>
                      <w:rPr>
                        <w:rFonts w:ascii="Cambria Math" w:eastAsia="Open Sans" w:hAnsi="Cambria Math" w:cstheme="minorHAnsi"/>
                        <w:i/>
                        <w:color w:val="000000"/>
                      </w:rPr>
                    </m:ctrlPr>
                  </m:sSupPr>
                  <m:e>
                    <m:r>
                      <w:rPr>
                        <w:rFonts w:ascii="Cambria Math" w:hAnsi="Cambria Math" w:cstheme="minorHAnsi"/>
                        <w:color w:val="000000"/>
                      </w:rPr>
                      <m:t>10</m:t>
                    </m:r>
                  </m:e>
                  <m:sup>
                    <m:r>
                      <w:rPr>
                        <w:rFonts w:ascii="Cambria Math" w:eastAsia="Open Sans" w:hAnsi="Cambria Math" w:cstheme="minorHAnsi"/>
                        <w:color w:val="000000"/>
                      </w:rPr>
                      <m:t>4</m:t>
                    </m:r>
                  </m:sup>
                </m:sSup>
                <m:r>
                  <w:rPr>
                    <w:rFonts w:ascii="Cambria Math" w:hAnsi="Cambria Math" w:cstheme="minorHAnsi"/>
                    <w:color w:val="000000"/>
                  </w:rPr>
                  <m:t>&lt; 3.3×</m:t>
                </m:r>
                <m:sSup>
                  <m:sSupPr>
                    <m:ctrlPr>
                      <w:rPr>
                        <w:rFonts w:ascii="Cambria Math" w:eastAsia="Open Sans" w:hAnsi="Cambria Math" w:cstheme="minorHAnsi"/>
                        <w:i/>
                        <w:color w:val="000000"/>
                      </w:rPr>
                    </m:ctrlPr>
                  </m:sSupPr>
                  <m:e>
                    <m:r>
                      <w:rPr>
                        <w:rFonts w:ascii="Cambria Math" w:hAnsi="Cambria Math" w:cstheme="minorHAnsi"/>
                        <w:color w:val="000000"/>
                      </w:rPr>
                      <m:t>10</m:t>
                    </m:r>
                  </m:e>
                  <m:sup>
                    <m:r>
                      <w:rPr>
                        <w:rFonts w:ascii="Cambria Math" w:eastAsia="Open Sans" w:hAnsi="Cambria Math" w:cstheme="minorHAnsi"/>
                        <w:color w:val="000000"/>
                      </w:rPr>
                      <m:t>4</m:t>
                    </m:r>
                  </m:sup>
                </m:sSup>
                <m:r>
                  <w:rPr>
                    <w:rFonts w:ascii="Cambria Math" w:hAnsi="Cambria Math" w:cstheme="minorHAnsi"/>
                    <w:color w:val="000000"/>
                  </w:rPr>
                  <m:t xml:space="preserve"> </m:t>
                </m:r>
              </m:oMath>
            </m:oMathPara>
          </w:p>
        </w:tc>
        <w:tc>
          <w:tcPr>
            <w:tcW w:w="2832" w:type="dxa"/>
            <w:vAlign w:val="center"/>
          </w:tcPr>
          <w:p w14:paraId="708F5C25" w14:textId="77777777" w:rsidR="00FD52FD" w:rsidRPr="00441D5B" w:rsidRDefault="00FD52FD" w:rsidP="003D3C49">
            <w:pPr>
              <w:jc w:val="center"/>
              <w:rPr>
                <w:rFonts w:asciiTheme="minorHAnsi" w:hAnsiTheme="minorHAnsi" w:cstheme="minorHAnsi"/>
                <w:color w:val="000000"/>
              </w:rPr>
            </w:pPr>
          </w:p>
        </w:tc>
        <w:tc>
          <w:tcPr>
            <w:tcW w:w="3010" w:type="dxa"/>
            <w:vAlign w:val="center"/>
          </w:tcPr>
          <w:p w14:paraId="46CEEAAE" w14:textId="77777777" w:rsidR="00FD52FD" w:rsidRPr="00441D5B" w:rsidRDefault="00FD52FD" w:rsidP="003D3C49">
            <w:pPr>
              <w:jc w:val="center"/>
              <w:rPr>
                <w:rFonts w:asciiTheme="minorHAnsi" w:hAnsiTheme="minorHAnsi" w:cstheme="minorHAnsi"/>
                <w:color w:val="000000"/>
              </w:rPr>
            </w:pPr>
          </w:p>
        </w:tc>
      </w:tr>
      <w:tr w:rsidR="00FD52FD" w:rsidRPr="00441D5B" w14:paraId="4020DCAF" w14:textId="77777777" w:rsidTr="003D3C49">
        <w:trPr>
          <w:trHeight w:val="432"/>
        </w:trPr>
        <w:tc>
          <w:tcPr>
            <w:tcW w:w="2923" w:type="dxa"/>
            <w:vAlign w:val="center"/>
          </w:tcPr>
          <w:p w14:paraId="32B4FF15" w14:textId="59D6BB14" w:rsidR="00FD52FD" w:rsidRPr="00441D5B" w:rsidRDefault="00FD52FD" w:rsidP="003D3C49">
            <w:pPr>
              <w:jc w:val="center"/>
              <w:rPr>
                <w:rFonts w:asciiTheme="minorHAnsi" w:hAnsiTheme="minorHAnsi" w:cstheme="minorHAnsi"/>
                <w:color w:val="000000"/>
              </w:rPr>
            </w:pPr>
            <m:oMathPara>
              <m:oMath>
                <m:r>
                  <w:rPr>
                    <w:rFonts w:ascii="Cambria Math" w:hAnsi="Cambria Math" w:cstheme="minorHAnsi"/>
                    <w:color w:val="000000"/>
                  </w:rPr>
                  <m:t>6.1×</m:t>
                </m:r>
                <m:sSup>
                  <m:sSupPr>
                    <m:ctrlPr>
                      <w:rPr>
                        <w:rFonts w:ascii="Cambria Math" w:eastAsia="Open Sans" w:hAnsi="Cambria Math" w:cstheme="minorHAnsi"/>
                        <w:i/>
                        <w:color w:val="000000"/>
                      </w:rPr>
                    </m:ctrlPr>
                  </m:sSupPr>
                  <m:e>
                    <m:r>
                      <w:rPr>
                        <w:rFonts w:ascii="Cambria Math" w:hAnsi="Cambria Math" w:cstheme="minorHAnsi"/>
                        <w:color w:val="000000"/>
                      </w:rPr>
                      <m:t>10</m:t>
                    </m:r>
                  </m:e>
                  <m:sup>
                    <m:r>
                      <w:rPr>
                        <w:rFonts w:ascii="Cambria Math" w:eastAsia="Open Sans" w:hAnsi="Cambria Math" w:cstheme="minorHAnsi"/>
                        <w:color w:val="000000"/>
                      </w:rPr>
                      <m:t>-8</m:t>
                    </m:r>
                  </m:sup>
                </m:sSup>
                <m:r>
                  <w:rPr>
                    <w:rFonts w:ascii="Cambria Math" w:hAnsi="Cambria Math" w:cstheme="minorHAnsi"/>
                    <w:color w:val="000000"/>
                  </w:rPr>
                  <m:t>&gt;4.2×</m:t>
                </m:r>
                <m:sSup>
                  <m:sSupPr>
                    <m:ctrlPr>
                      <w:rPr>
                        <w:rFonts w:ascii="Cambria Math" w:eastAsia="Open Sans" w:hAnsi="Cambria Math" w:cstheme="minorHAnsi"/>
                        <w:i/>
                        <w:color w:val="000000"/>
                      </w:rPr>
                    </m:ctrlPr>
                  </m:sSupPr>
                  <m:e>
                    <m:r>
                      <w:rPr>
                        <w:rFonts w:ascii="Cambria Math" w:hAnsi="Cambria Math" w:cstheme="minorHAnsi"/>
                        <w:color w:val="000000"/>
                      </w:rPr>
                      <m:t>10</m:t>
                    </m:r>
                  </m:e>
                  <m:sup>
                    <m:r>
                      <w:rPr>
                        <w:rFonts w:ascii="Cambria Math" w:eastAsia="Open Sans" w:hAnsi="Cambria Math" w:cstheme="minorHAnsi"/>
                        <w:color w:val="000000"/>
                      </w:rPr>
                      <m:t>-5</m:t>
                    </m:r>
                  </m:sup>
                </m:sSup>
                <m:r>
                  <w:rPr>
                    <w:rFonts w:ascii="Cambria Math" w:hAnsi="Cambria Math" w:cstheme="minorHAnsi"/>
                    <w:color w:val="000000"/>
                  </w:rPr>
                  <m:t xml:space="preserve"> </m:t>
                </m:r>
              </m:oMath>
            </m:oMathPara>
          </w:p>
        </w:tc>
        <w:tc>
          <w:tcPr>
            <w:tcW w:w="2832" w:type="dxa"/>
            <w:vAlign w:val="center"/>
          </w:tcPr>
          <w:p w14:paraId="64AA9A86" w14:textId="77777777" w:rsidR="00FD52FD" w:rsidRPr="00441D5B" w:rsidRDefault="00FD52FD" w:rsidP="003D3C49">
            <w:pPr>
              <w:jc w:val="center"/>
              <w:rPr>
                <w:rFonts w:asciiTheme="minorHAnsi" w:hAnsiTheme="minorHAnsi" w:cstheme="minorHAnsi"/>
                <w:color w:val="000000"/>
              </w:rPr>
            </w:pPr>
          </w:p>
        </w:tc>
        <w:tc>
          <w:tcPr>
            <w:tcW w:w="3010" w:type="dxa"/>
            <w:vAlign w:val="center"/>
          </w:tcPr>
          <w:p w14:paraId="7FF6F4F8" w14:textId="77777777" w:rsidR="00FD52FD" w:rsidRPr="00441D5B" w:rsidRDefault="00FD52FD" w:rsidP="003D3C49">
            <w:pPr>
              <w:jc w:val="center"/>
              <w:rPr>
                <w:rFonts w:asciiTheme="minorHAnsi" w:hAnsiTheme="minorHAnsi" w:cstheme="minorHAnsi"/>
                <w:color w:val="000000"/>
              </w:rPr>
            </w:pPr>
          </w:p>
        </w:tc>
      </w:tr>
    </w:tbl>
    <w:p w14:paraId="1BCF9285" w14:textId="77777777" w:rsidR="00B73079" w:rsidRPr="00441D5B" w:rsidRDefault="00B73079" w:rsidP="00FD52FD">
      <w:pPr>
        <w:rPr>
          <w:rFonts w:asciiTheme="minorHAnsi" w:hAnsiTheme="minorHAnsi" w:cstheme="minorHAnsi"/>
          <w:b/>
        </w:rPr>
      </w:pPr>
    </w:p>
    <w:p w14:paraId="0534BAC8" w14:textId="2E3632B7" w:rsidR="00B73079" w:rsidRPr="001A680F" w:rsidRDefault="002603DB" w:rsidP="001A680F">
      <w:pPr>
        <w:spacing w:after="0"/>
        <w:jc w:val="center"/>
        <w:rPr>
          <w:rFonts w:asciiTheme="minorHAnsi" w:hAnsiTheme="minorHAnsi" w:cstheme="minorHAnsi"/>
          <w:b/>
          <w:bCs/>
          <w:sz w:val="28"/>
          <w:szCs w:val="28"/>
        </w:rPr>
      </w:pPr>
      <w:bookmarkStart w:id="1" w:name="_heading=h.1fob9te" w:colFirst="0" w:colLast="0"/>
      <w:bookmarkStart w:id="2" w:name="TeacherNote"/>
      <w:bookmarkEnd w:id="1"/>
      <w:r w:rsidRPr="00441D5B">
        <w:rPr>
          <w:rFonts w:asciiTheme="minorHAnsi" w:hAnsiTheme="minorHAnsi" w:cstheme="minorHAnsi"/>
        </w:rPr>
        <w:br w:type="page"/>
      </w:r>
      <w:r w:rsidR="00292D3D" w:rsidRPr="00292D3D">
        <w:rPr>
          <w:rFonts w:asciiTheme="minorHAnsi" w:hAnsiTheme="minorHAnsi" w:cstheme="minorHAnsi"/>
          <w:b/>
          <w:sz w:val="28"/>
          <w:szCs w:val="28"/>
        </w:rPr>
        <w:lastRenderedPageBreak/>
        <w:t>SOL 7.1b -</w:t>
      </w:r>
      <w:r w:rsidR="00292D3D">
        <w:rPr>
          <w:rFonts w:asciiTheme="minorHAnsi" w:hAnsiTheme="minorHAnsi" w:cstheme="minorHAnsi"/>
        </w:rPr>
        <w:t xml:space="preserve"> </w:t>
      </w:r>
      <w:r w:rsidR="00B941BD" w:rsidRPr="001A680F">
        <w:rPr>
          <w:rFonts w:asciiTheme="minorHAnsi" w:hAnsiTheme="minorHAnsi" w:cstheme="minorHAnsi"/>
          <w:b/>
          <w:bCs/>
          <w:sz w:val="28"/>
          <w:szCs w:val="28"/>
        </w:rPr>
        <w:t>Just in Time Quick Check Teacher Notes</w:t>
      </w:r>
    </w:p>
    <w:bookmarkEnd w:id="2"/>
    <w:p w14:paraId="325BD74C" w14:textId="4D4318C8" w:rsidR="00FD52FD" w:rsidRPr="00441D5B" w:rsidRDefault="00FD52FD" w:rsidP="001A680F">
      <w:pPr>
        <w:spacing w:after="0"/>
        <w:jc w:val="center"/>
        <w:rPr>
          <w:rFonts w:asciiTheme="minorHAnsi" w:hAnsiTheme="minorHAnsi" w:cstheme="minorHAnsi"/>
        </w:rPr>
      </w:pPr>
      <w:r w:rsidRPr="00441D5B">
        <w:rPr>
          <w:rFonts w:asciiTheme="minorHAnsi" w:hAnsiTheme="minorHAnsi" w:cstheme="minorHAnsi"/>
          <w:b/>
          <w:color w:val="C00000"/>
        </w:rPr>
        <w:t>Common Error</w:t>
      </w:r>
      <w:r w:rsidR="00292D3D">
        <w:rPr>
          <w:rFonts w:asciiTheme="minorHAnsi" w:hAnsiTheme="minorHAnsi" w:cstheme="minorHAnsi"/>
          <w:b/>
          <w:color w:val="C00000"/>
        </w:rPr>
        <w:t>s</w:t>
      </w:r>
      <w:r w:rsidRPr="00441D5B">
        <w:rPr>
          <w:rFonts w:asciiTheme="minorHAnsi" w:hAnsiTheme="minorHAnsi" w:cstheme="minorHAnsi"/>
          <w:b/>
          <w:color w:val="C00000"/>
        </w:rPr>
        <w:t>/Misconceptions and their Possible Indications</w:t>
      </w:r>
    </w:p>
    <w:p w14:paraId="0E5ECE8B" w14:textId="139D1153" w:rsidR="00FD52FD" w:rsidRDefault="00FD52FD" w:rsidP="00FD52FD">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Complete the table.</w:t>
      </w:r>
    </w:p>
    <w:p w14:paraId="0BAE6948" w14:textId="77777777" w:rsidR="001A680F" w:rsidRPr="00441D5B" w:rsidRDefault="001A680F" w:rsidP="001A680F">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tblInd w:w="720" w:type="dxa"/>
        <w:tblLook w:val="04A0" w:firstRow="1" w:lastRow="0" w:firstColumn="1" w:lastColumn="0" w:noHBand="0" w:noVBand="1"/>
        <w:tblCaption w:val="Question 1. Standard and Scientific Notation Table"/>
        <w:tblDescription w:val="2-column table, 5 rows. Header row, from left to right: Scientific Notation, Standard Notation. Row 2: 3.21 times 10 to the fifth power; empty. Row 2: 4.95 times 10 to the -3 power;empty. Row 4: empty;1,540,000. Row 5: empty; 0.000206. "/>
      </w:tblPr>
      <w:tblGrid>
        <w:gridCol w:w="4032"/>
        <w:gridCol w:w="4032"/>
      </w:tblGrid>
      <w:tr w:rsidR="001A680F" w:rsidRPr="00441D5B" w14:paraId="12A21C09" w14:textId="77777777" w:rsidTr="00643C04">
        <w:trPr>
          <w:trHeight w:val="432"/>
          <w:tblHeader/>
        </w:trPr>
        <w:tc>
          <w:tcPr>
            <w:tcW w:w="4032" w:type="dxa"/>
            <w:shd w:val="clear" w:color="auto" w:fill="D9D9D9" w:themeFill="background1" w:themeFillShade="D9"/>
            <w:vAlign w:val="center"/>
          </w:tcPr>
          <w:p w14:paraId="74B19646" w14:textId="77777777" w:rsidR="001A680F" w:rsidRPr="00441D5B" w:rsidRDefault="001A680F" w:rsidP="00643C04">
            <w:pPr>
              <w:pStyle w:val="ListParagraph"/>
              <w:spacing w:line="240" w:lineRule="auto"/>
              <w:ind w:left="0"/>
              <w:jc w:val="center"/>
              <w:rPr>
                <w:rFonts w:asciiTheme="minorHAnsi" w:hAnsiTheme="minorHAnsi" w:cstheme="minorHAnsi"/>
                <w:color w:val="000000"/>
              </w:rPr>
            </w:pPr>
            <w:r w:rsidRPr="00441D5B">
              <w:rPr>
                <w:rFonts w:asciiTheme="minorHAnsi" w:hAnsiTheme="minorHAnsi" w:cstheme="minorHAnsi"/>
                <w:color w:val="000000"/>
              </w:rPr>
              <w:t>Scientific Notation</w:t>
            </w:r>
          </w:p>
        </w:tc>
        <w:tc>
          <w:tcPr>
            <w:tcW w:w="4032" w:type="dxa"/>
            <w:shd w:val="clear" w:color="auto" w:fill="D9D9D9" w:themeFill="background1" w:themeFillShade="D9"/>
            <w:vAlign w:val="center"/>
          </w:tcPr>
          <w:p w14:paraId="5BDEEFCB" w14:textId="77777777" w:rsidR="001A680F" w:rsidRPr="00441D5B" w:rsidRDefault="001A680F" w:rsidP="00643C04">
            <w:pPr>
              <w:pStyle w:val="ListParagraph"/>
              <w:spacing w:line="240" w:lineRule="auto"/>
              <w:ind w:left="0"/>
              <w:jc w:val="center"/>
              <w:rPr>
                <w:rFonts w:asciiTheme="minorHAnsi" w:hAnsiTheme="minorHAnsi" w:cstheme="minorHAnsi"/>
                <w:color w:val="000000"/>
              </w:rPr>
            </w:pPr>
            <w:r w:rsidRPr="00441D5B">
              <w:rPr>
                <w:rFonts w:asciiTheme="minorHAnsi" w:hAnsiTheme="minorHAnsi" w:cstheme="minorHAnsi"/>
                <w:color w:val="000000"/>
              </w:rPr>
              <w:t>Standard Notation</w:t>
            </w:r>
          </w:p>
        </w:tc>
      </w:tr>
      <w:tr w:rsidR="001A680F" w:rsidRPr="00441D5B" w14:paraId="39E54FEF" w14:textId="77777777" w:rsidTr="00643C04">
        <w:trPr>
          <w:trHeight w:val="630"/>
        </w:trPr>
        <w:tc>
          <w:tcPr>
            <w:tcW w:w="4032" w:type="dxa"/>
            <w:vAlign w:val="center"/>
          </w:tcPr>
          <w:p w14:paraId="701A3E36" w14:textId="77777777" w:rsidR="001A680F" w:rsidRPr="00441D5B" w:rsidRDefault="001A680F" w:rsidP="00643C04">
            <w:pPr>
              <w:pStyle w:val="ListParagraph"/>
              <w:spacing w:line="240" w:lineRule="auto"/>
              <w:ind w:left="0"/>
              <w:jc w:val="center"/>
              <w:rPr>
                <w:rFonts w:asciiTheme="minorHAnsi" w:hAnsiTheme="minorHAnsi" w:cstheme="minorHAnsi"/>
                <w:color w:val="000000"/>
              </w:rPr>
            </w:pPr>
            <m:oMathPara>
              <m:oMath>
                <m:r>
                  <w:rPr>
                    <w:rFonts w:ascii="Cambria Math" w:hAnsi="Cambria Math" w:cstheme="minorHAnsi"/>
                    <w:color w:val="000000"/>
                  </w:rPr>
                  <m:t>3.21×</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5</m:t>
                    </m:r>
                  </m:sup>
                </m:sSup>
              </m:oMath>
            </m:oMathPara>
          </w:p>
        </w:tc>
        <w:tc>
          <w:tcPr>
            <w:tcW w:w="4032" w:type="dxa"/>
            <w:vAlign w:val="center"/>
          </w:tcPr>
          <w:p w14:paraId="39D19F9E" w14:textId="77777777" w:rsidR="001A680F" w:rsidRPr="00441D5B" w:rsidRDefault="001A680F" w:rsidP="00643C04">
            <w:pPr>
              <w:pStyle w:val="ListParagraph"/>
              <w:spacing w:line="240" w:lineRule="auto"/>
              <w:ind w:left="0"/>
              <w:jc w:val="center"/>
              <w:rPr>
                <w:rFonts w:asciiTheme="minorHAnsi" w:hAnsiTheme="minorHAnsi" w:cstheme="minorHAnsi"/>
                <w:color w:val="000000"/>
              </w:rPr>
            </w:pPr>
          </w:p>
        </w:tc>
      </w:tr>
      <w:tr w:rsidR="001A680F" w:rsidRPr="00441D5B" w14:paraId="20962634" w14:textId="77777777" w:rsidTr="00643C04">
        <w:trPr>
          <w:trHeight w:val="630"/>
        </w:trPr>
        <w:tc>
          <w:tcPr>
            <w:tcW w:w="4032" w:type="dxa"/>
            <w:vAlign w:val="center"/>
          </w:tcPr>
          <w:p w14:paraId="2D384E01" w14:textId="77777777" w:rsidR="001A680F" w:rsidRPr="00441D5B" w:rsidRDefault="001A680F" w:rsidP="00643C04">
            <w:pPr>
              <w:pStyle w:val="ListParagraph"/>
              <w:spacing w:line="240" w:lineRule="auto"/>
              <w:ind w:left="0"/>
              <w:jc w:val="center"/>
              <w:rPr>
                <w:rFonts w:asciiTheme="minorHAnsi" w:hAnsiTheme="minorHAnsi" w:cstheme="minorHAnsi"/>
                <w:color w:val="000000"/>
              </w:rPr>
            </w:pPr>
            <m:oMathPara>
              <m:oMath>
                <m:r>
                  <w:rPr>
                    <w:rFonts w:ascii="Cambria Math" w:hAnsi="Cambria Math" w:cstheme="minorHAnsi"/>
                    <w:color w:val="000000"/>
                  </w:rPr>
                  <m:t>4.95×</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-3</m:t>
                    </m:r>
                  </m:sup>
                </m:sSup>
              </m:oMath>
            </m:oMathPara>
          </w:p>
        </w:tc>
        <w:tc>
          <w:tcPr>
            <w:tcW w:w="4032" w:type="dxa"/>
            <w:vAlign w:val="center"/>
          </w:tcPr>
          <w:p w14:paraId="64154F75" w14:textId="77777777" w:rsidR="001A680F" w:rsidRPr="00441D5B" w:rsidRDefault="001A680F" w:rsidP="00643C04">
            <w:pPr>
              <w:pStyle w:val="ListParagraph"/>
              <w:spacing w:line="240" w:lineRule="auto"/>
              <w:ind w:left="0"/>
              <w:jc w:val="center"/>
              <w:rPr>
                <w:rFonts w:asciiTheme="minorHAnsi" w:hAnsiTheme="minorHAnsi" w:cstheme="minorHAnsi"/>
                <w:color w:val="000000"/>
              </w:rPr>
            </w:pPr>
          </w:p>
        </w:tc>
      </w:tr>
      <w:tr w:rsidR="00FF6572" w:rsidRPr="00441D5B" w14:paraId="5762E3F1" w14:textId="77777777" w:rsidTr="00643C04">
        <w:trPr>
          <w:trHeight w:val="630"/>
        </w:trPr>
        <w:tc>
          <w:tcPr>
            <w:tcW w:w="4032" w:type="dxa"/>
            <w:vAlign w:val="center"/>
          </w:tcPr>
          <w:p w14:paraId="3B44658B" w14:textId="77777777" w:rsidR="00FF6572" w:rsidRPr="00441D5B" w:rsidRDefault="00FF6572" w:rsidP="00FF6572">
            <w:pPr>
              <w:pStyle w:val="ListParagraph"/>
              <w:spacing w:line="240" w:lineRule="auto"/>
              <w:ind w:left="0"/>
              <w:jc w:val="center"/>
              <w:rPr>
                <w:rFonts w:asciiTheme="minorHAnsi" w:eastAsia="Calibri" w:hAnsiTheme="minorHAnsi" w:cstheme="minorHAnsi"/>
                <w:color w:val="000000"/>
              </w:rPr>
            </w:pPr>
          </w:p>
        </w:tc>
        <w:tc>
          <w:tcPr>
            <w:tcW w:w="4032" w:type="dxa"/>
            <w:vAlign w:val="center"/>
          </w:tcPr>
          <w:p w14:paraId="49F8585E" w14:textId="1F7A861D" w:rsidR="00FF6572" w:rsidRPr="00441D5B" w:rsidRDefault="00FF6572" w:rsidP="00FF6572">
            <w:pPr>
              <w:pStyle w:val="ListParagraph"/>
              <w:spacing w:line="240" w:lineRule="auto"/>
              <w:ind w:left="0"/>
              <w:jc w:val="center"/>
              <w:rPr>
                <w:rFonts w:asciiTheme="minorHAnsi" w:hAnsiTheme="minorHAnsi" w:cstheme="minorHAnsi"/>
                <w:color w:val="000000"/>
              </w:rPr>
            </w:pPr>
            <m:oMathPara>
              <m:oMath>
                <m:r>
                  <w:rPr>
                    <w:rFonts w:ascii="Cambria Math" w:hAnsi="Cambria Math" w:cstheme="minorHAnsi"/>
                    <w:color w:val="000000"/>
                  </w:rPr>
                  <m:t>1,540,000</m:t>
                </m:r>
              </m:oMath>
            </m:oMathPara>
          </w:p>
        </w:tc>
      </w:tr>
      <w:tr w:rsidR="00FF6572" w:rsidRPr="00441D5B" w14:paraId="2FC78098" w14:textId="77777777" w:rsidTr="00643C04">
        <w:trPr>
          <w:trHeight w:val="630"/>
        </w:trPr>
        <w:tc>
          <w:tcPr>
            <w:tcW w:w="4032" w:type="dxa"/>
            <w:vAlign w:val="center"/>
          </w:tcPr>
          <w:p w14:paraId="07CF6D92" w14:textId="77777777" w:rsidR="00FF6572" w:rsidRPr="00441D5B" w:rsidRDefault="00FF6572" w:rsidP="00FF6572">
            <w:pPr>
              <w:pStyle w:val="ListParagraph"/>
              <w:spacing w:line="240" w:lineRule="auto"/>
              <w:ind w:left="0"/>
              <w:jc w:val="center"/>
              <w:rPr>
                <w:rFonts w:asciiTheme="minorHAnsi" w:eastAsia="Calibri" w:hAnsiTheme="minorHAnsi" w:cstheme="minorHAnsi"/>
                <w:color w:val="000000"/>
              </w:rPr>
            </w:pPr>
          </w:p>
        </w:tc>
        <w:tc>
          <w:tcPr>
            <w:tcW w:w="4032" w:type="dxa"/>
            <w:vAlign w:val="center"/>
          </w:tcPr>
          <w:p w14:paraId="3BAB256C" w14:textId="3A77C52D" w:rsidR="00FF6572" w:rsidRPr="00441D5B" w:rsidRDefault="00FF6572" w:rsidP="00FF6572">
            <w:pPr>
              <w:pStyle w:val="ListParagraph"/>
              <w:spacing w:line="240" w:lineRule="auto"/>
              <w:ind w:left="0"/>
              <w:jc w:val="center"/>
              <w:rPr>
                <w:rFonts w:asciiTheme="minorHAnsi" w:hAnsiTheme="minorHAnsi" w:cstheme="minorHAnsi"/>
                <w:color w:val="000000"/>
              </w:rPr>
            </w:pPr>
            <m:oMathPara>
              <m:oMath>
                <m:r>
                  <w:rPr>
                    <w:rFonts w:ascii="Cambria Math" w:hAnsi="Cambria Math" w:cstheme="minorHAnsi"/>
                    <w:color w:val="000000"/>
                  </w:rPr>
                  <m:t>0.000206</m:t>
                </m:r>
              </m:oMath>
            </m:oMathPara>
          </w:p>
        </w:tc>
      </w:tr>
    </w:tbl>
    <w:p w14:paraId="34BDE972" w14:textId="77777777" w:rsidR="001A680F" w:rsidRDefault="001A680F" w:rsidP="00B4394D">
      <w:pPr>
        <w:pBdr>
          <w:top w:val="nil"/>
          <w:left w:val="nil"/>
          <w:bottom w:val="nil"/>
          <w:right w:val="nil"/>
          <w:between w:val="nil"/>
        </w:pBdr>
        <w:spacing w:line="240" w:lineRule="auto"/>
        <w:ind w:left="720"/>
        <w:rPr>
          <w:rFonts w:asciiTheme="minorHAnsi" w:hAnsiTheme="minorHAnsi" w:cstheme="minorHAnsi"/>
          <w:i/>
          <w:color w:val="C00000"/>
        </w:rPr>
      </w:pPr>
    </w:p>
    <w:p w14:paraId="359294DF" w14:textId="3EE54496" w:rsidR="00B4394D" w:rsidRPr="00C24CE9" w:rsidRDefault="00FD52FD" w:rsidP="00C24CE9">
      <w:pPr>
        <w:pBdr>
          <w:top w:val="nil"/>
          <w:left w:val="nil"/>
          <w:bottom w:val="nil"/>
          <w:right w:val="nil"/>
          <w:between w:val="nil"/>
        </w:pBdr>
        <w:spacing w:line="240" w:lineRule="auto"/>
        <w:ind w:left="720"/>
        <w:rPr>
          <w:rFonts w:asciiTheme="minorHAnsi" w:hAnsiTheme="minorHAnsi" w:cstheme="minorHAnsi"/>
          <w:i/>
          <w:iCs/>
          <w:color w:val="C00000"/>
        </w:rPr>
      </w:pPr>
      <w:r w:rsidRPr="00661E3E">
        <w:rPr>
          <w:rFonts w:asciiTheme="minorHAnsi" w:hAnsiTheme="minorHAnsi" w:cstheme="minorHAnsi"/>
          <w:i/>
          <w:color w:val="C00000"/>
        </w:rPr>
        <w:t>A common misconception</w:t>
      </w:r>
      <w:r w:rsidR="00053B5E">
        <w:rPr>
          <w:rFonts w:asciiTheme="minorHAnsi" w:hAnsiTheme="minorHAnsi" w:cstheme="minorHAnsi"/>
          <w:i/>
          <w:color w:val="C00000"/>
        </w:rPr>
        <w:t xml:space="preserve"> </w:t>
      </w:r>
      <w:r w:rsidR="00661E3E">
        <w:rPr>
          <w:rFonts w:asciiTheme="minorHAnsi" w:hAnsiTheme="minorHAnsi" w:cstheme="minorHAnsi"/>
          <w:i/>
          <w:color w:val="C00000"/>
        </w:rPr>
        <w:t>studen</w:t>
      </w:r>
      <w:r w:rsidRPr="00661E3E">
        <w:rPr>
          <w:rFonts w:asciiTheme="minorHAnsi" w:hAnsiTheme="minorHAnsi" w:cstheme="minorHAnsi"/>
          <w:i/>
          <w:color w:val="C00000"/>
        </w:rPr>
        <w:t>t</w:t>
      </w:r>
      <w:r w:rsidR="00661E3E">
        <w:rPr>
          <w:rFonts w:asciiTheme="minorHAnsi" w:hAnsiTheme="minorHAnsi" w:cstheme="minorHAnsi"/>
          <w:i/>
          <w:color w:val="C00000"/>
        </w:rPr>
        <w:t>s</w:t>
      </w:r>
      <w:r w:rsidRPr="00661E3E">
        <w:rPr>
          <w:rFonts w:asciiTheme="minorHAnsi" w:hAnsiTheme="minorHAnsi" w:cstheme="minorHAnsi"/>
          <w:i/>
          <w:color w:val="C00000"/>
        </w:rPr>
        <w:t xml:space="preserve"> may </w:t>
      </w:r>
      <w:r w:rsidR="00FF6572">
        <w:rPr>
          <w:rFonts w:asciiTheme="minorHAnsi" w:hAnsiTheme="minorHAnsi" w:cstheme="minorHAnsi"/>
          <w:i/>
          <w:color w:val="C00000"/>
        </w:rPr>
        <w:t>have</w:t>
      </w:r>
      <w:r w:rsidR="00FF6572" w:rsidRPr="00661E3E">
        <w:rPr>
          <w:rFonts w:asciiTheme="minorHAnsi" w:hAnsiTheme="minorHAnsi" w:cstheme="minorHAnsi"/>
          <w:i/>
          <w:color w:val="C00000"/>
        </w:rPr>
        <w:t xml:space="preserve"> </w:t>
      </w:r>
      <w:r w:rsidRPr="00661E3E">
        <w:rPr>
          <w:rFonts w:asciiTheme="minorHAnsi" w:hAnsiTheme="minorHAnsi" w:cstheme="minorHAnsi"/>
          <w:i/>
          <w:color w:val="C00000"/>
        </w:rPr>
        <w:t xml:space="preserve">is thinking the exponent in scientific notation indicates the number of zeros in standard notation.  </w:t>
      </w:r>
      <w:r w:rsidR="002250BD" w:rsidRPr="00661E3E">
        <w:rPr>
          <w:rFonts w:asciiTheme="minorHAnsi" w:hAnsiTheme="minorHAnsi" w:cstheme="minorHAnsi"/>
          <w:i/>
          <w:color w:val="C00000"/>
        </w:rPr>
        <w:t xml:space="preserve">Another common misconception </w:t>
      </w:r>
      <w:r w:rsidR="009636AF">
        <w:rPr>
          <w:rFonts w:asciiTheme="minorHAnsi" w:hAnsiTheme="minorHAnsi" w:cstheme="minorHAnsi"/>
          <w:i/>
          <w:color w:val="C00000"/>
        </w:rPr>
        <w:t>students</w:t>
      </w:r>
      <w:r w:rsidR="002250BD" w:rsidRPr="00661E3E">
        <w:rPr>
          <w:rFonts w:asciiTheme="minorHAnsi" w:hAnsiTheme="minorHAnsi" w:cstheme="minorHAnsi"/>
          <w:i/>
          <w:color w:val="C00000"/>
        </w:rPr>
        <w:t xml:space="preserve"> may make is moving the decimal point the wrong direction or writing the opposite of the exponent. </w:t>
      </w:r>
      <w:r w:rsidR="00661E3E">
        <w:rPr>
          <w:rFonts w:asciiTheme="minorHAnsi" w:hAnsiTheme="minorHAnsi" w:cstheme="minorHAnsi"/>
          <w:i/>
          <w:color w:val="C00000"/>
        </w:rPr>
        <w:t xml:space="preserve">These </w:t>
      </w:r>
      <w:r w:rsidR="002250BD" w:rsidRPr="00661E3E">
        <w:rPr>
          <w:rFonts w:asciiTheme="minorHAnsi" w:hAnsiTheme="minorHAnsi" w:cstheme="minorHAnsi"/>
          <w:i/>
          <w:color w:val="C00000"/>
        </w:rPr>
        <w:t xml:space="preserve">misconceptions </w:t>
      </w:r>
      <w:r w:rsidRPr="00661E3E">
        <w:rPr>
          <w:rFonts w:asciiTheme="minorHAnsi" w:hAnsiTheme="minorHAnsi" w:cstheme="minorHAnsi"/>
          <w:i/>
          <w:color w:val="C00000"/>
        </w:rPr>
        <w:t xml:space="preserve">may indicate a need for a deeper understanding of powers of ten and multiplication of whole numbers and decimals. </w:t>
      </w:r>
      <w:r w:rsidR="002250BD" w:rsidRPr="00661E3E">
        <w:rPr>
          <w:rFonts w:asciiTheme="minorHAnsi" w:hAnsiTheme="minorHAnsi" w:cstheme="minorHAnsi"/>
          <w:i/>
          <w:color w:val="C00000"/>
        </w:rPr>
        <w:t>It may be helpful for</w:t>
      </w:r>
      <w:r w:rsidR="0046384B">
        <w:rPr>
          <w:rFonts w:asciiTheme="minorHAnsi" w:hAnsiTheme="minorHAnsi" w:cstheme="minorHAnsi"/>
          <w:i/>
          <w:color w:val="C00000"/>
        </w:rPr>
        <w:t xml:space="preserve"> teachers</w:t>
      </w:r>
      <w:r w:rsidR="002250BD" w:rsidRPr="00661E3E">
        <w:rPr>
          <w:rFonts w:asciiTheme="minorHAnsi" w:hAnsiTheme="minorHAnsi" w:cstheme="minorHAnsi"/>
          <w:i/>
          <w:color w:val="C00000"/>
        </w:rPr>
        <w:t xml:space="preserve"> </w:t>
      </w:r>
      <w:r w:rsidR="00FF6572">
        <w:rPr>
          <w:rFonts w:asciiTheme="minorHAnsi" w:hAnsiTheme="minorHAnsi" w:cstheme="minorHAnsi"/>
          <w:i/>
          <w:color w:val="C00000"/>
        </w:rPr>
        <w:t xml:space="preserve">to guide </w:t>
      </w:r>
      <w:r w:rsidR="002250BD" w:rsidRPr="00661E3E">
        <w:rPr>
          <w:rFonts w:asciiTheme="minorHAnsi" w:hAnsiTheme="minorHAnsi" w:cstheme="minorHAnsi"/>
          <w:i/>
          <w:color w:val="C00000"/>
        </w:rPr>
        <w:t xml:space="preserve">students to rewrite the power of ten as a whole number or decimal number and then use multiplication to determine the equivalent standard notation. </w:t>
      </w:r>
      <w:r w:rsidR="00661E3E">
        <w:rPr>
          <w:rFonts w:asciiTheme="minorHAnsi" w:hAnsiTheme="minorHAnsi" w:cstheme="minorHAnsi"/>
          <w:i/>
          <w:color w:val="C00000"/>
        </w:rPr>
        <w:t>Students</w:t>
      </w:r>
      <w:r w:rsidR="002250BD" w:rsidRPr="00661E3E">
        <w:rPr>
          <w:rFonts w:asciiTheme="minorHAnsi" w:hAnsiTheme="minorHAnsi" w:cstheme="minorHAnsi"/>
          <w:i/>
          <w:color w:val="C00000"/>
        </w:rPr>
        <w:t xml:space="preserve"> may also benefit from looking at patterns of powers of ten multiplied by the same factor. For example</w:t>
      </w:r>
      <w:r w:rsidR="002250BD" w:rsidRPr="00441D5B">
        <w:rPr>
          <w:rFonts w:asciiTheme="minorHAnsi" w:hAnsiTheme="minorHAnsi" w:cstheme="minorHAnsi"/>
          <w:i/>
          <w:color w:val="C00000"/>
        </w:rPr>
        <w:t xml:space="preserve">, </w:t>
      </w:r>
      <m:oMath>
        <m:r>
          <w:rPr>
            <w:rFonts w:ascii="Cambria Math" w:hAnsi="Cambria Math" w:cstheme="minorHAnsi"/>
            <w:color w:val="C00000"/>
          </w:rPr>
          <m:t>3.21×</m:t>
        </m:r>
        <m:sSup>
          <m:sSupPr>
            <m:ctrlPr>
              <w:rPr>
                <w:rFonts w:ascii="Cambria Math" w:eastAsia="Open Sans" w:hAnsi="Cambria Math" w:cstheme="minorHAnsi"/>
                <w:i/>
                <w:color w:val="C00000"/>
              </w:rPr>
            </m:ctrlPr>
          </m:sSupPr>
          <m:e>
            <m:r>
              <w:rPr>
                <w:rFonts w:ascii="Cambria Math" w:hAnsi="Cambria Math" w:cstheme="minorHAnsi"/>
                <w:color w:val="C00000"/>
              </w:rPr>
              <m:t>10</m:t>
            </m:r>
          </m:e>
          <m:sup>
            <m:r>
              <w:rPr>
                <w:rFonts w:ascii="Cambria Math" w:hAnsi="Cambria Math" w:cstheme="minorHAnsi"/>
                <w:color w:val="C00000"/>
              </w:rPr>
              <m:t>0</m:t>
            </m:r>
          </m:sup>
        </m:sSup>
        <m:r>
          <w:rPr>
            <w:rFonts w:ascii="Cambria Math" w:eastAsia="Open Sans" w:hAnsi="Cambria Math" w:cstheme="minorHAnsi"/>
            <w:color w:val="C00000"/>
          </w:rPr>
          <m:t xml:space="preserve">=3.21, </m:t>
        </m:r>
        <m:r>
          <w:rPr>
            <w:rFonts w:ascii="Cambria Math" w:hAnsi="Cambria Math" w:cstheme="minorHAnsi"/>
            <w:color w:val="C00000"/>
          </w:rPr>
          <m:t>3.21×</m:t>
        </m:r>
        <m:sSup>
          <m:sSupPr>
            <m:ctrlPr>
              <w:rPr>
                <w:rFonts w:ascii="Cambria Math" w:eastAsia="Open Sans" w:hAnsi="Cambria Math" w:cstheme="minorHAnsi"/>
                <w:i/>
                <w:color w:val="C00000"/>
              </w:rPr>
            </m:ctrlPr>
          </m:sSupPr>
          <m:e>
            <m:r>
              <w:rPr>
                <w:rFonts w:ascii="Cambria Math" w:hAnsi="Cambria Math" w:cstheme="minorHAnsi"/>
                <w:color w:val="C00000"/>
              </w:rPr>
              <m:t>10</m:t>
            </m:r>
          </m:e>
          <m:sup>
            <m:r>
              <w:rPr>
                <w:rFonts w:ascii="Cambria Math" w:hAnsi="Cambria Math" w:cstheme="minorHAnsi"/>
                <w:color w:val="C00000"/>
              </w:rPr>
              <m:t>1</m:t>
            </m:r>
          </m:sup>
        </m:sSup>
        <m:r>
          <w:rPr>
            <w:rFonts w:ascii="Cambria Math" w:eastAsia="Open Sans" w:hAnsi="Cambria Math" w:cstheme="minorHAnsi"/>
            <w:color w:val="C00000"/>
          </w:rPr>
          <m:t xml:space="preserve">=32.1, </m:t>
        </m:r>
        <m:r>
          <w:rPr>
            <w:rFonts w:ascii="Cambria Math" w:hAnsi="Cambria Math" w:cstheme="minorHAnsi"/>
            <w:color w:val="C00000"/>
          </w:rPr>
          <m:t>3.21×</m:t>
        </m:r>
        <m:sSup>
          <m:sSupPr>
            <m:ctrlPr>
              <w:rPr>
                <w:rFonts w:ascii="Cambria Math" w:eastAsia="Open Sans" w:hAnsi="Cambria Math" w:cstheme="minorHAnsi"/>
                <w:i/>
                <w:color w:val="C00000"/>
              </w:rPr>
            </m:ctrlPr>
          </m:sSupPr>
          <m:e>
            <m:r>
              <w:rPr>
                <w:rFonts w:ascii="Cambria Math" w:hAnsi="Cambria Math" w:cstheme="minorHAnsi"/>
                <w:color w:val="C00000"/>
              </w:rPr>
              <m:t>10</m:t>
            </m:r>
          </m:e>
          <m:sup>
            <m:r>
              <w:rPr>
                <w:rFonts w:ascii="Cambria Math" w:hAnsi="Cambria Math" w:cstheme="minorHAnsi"/>
                <w:color w:val="C00000"/>
              </w:rPr>
              <m:t>2</m:t>
            </m:r>
          </m:sup>
        </m:sSup>
        <m:r>
          <w:rPr>
            <w:rFonts w:ascii="Cambria Math" w:eastAsia="Open Sans" w:hAnsi="Cambria Math" w:cstheme="minorHAnsi"/>
            <w:color w:val="C00000"/>
          </w:rPr>
          <m:t>=321</m:t>
        </m:r>
      </m:oMath>
      <w:r w:rsidR="002250BD" w:rsidRPr="00441D5B">
        <w:rPr>
          <w:rFonts w:asciiTheme="minorHAnsi" w:hAnsiTheme="minorHAnsi" w:cstheme="minorHAnsi"/>
          <w:i/>
          <w:color w:val="C00000"/>
        </w:rPr>
        <w:t xml:space="preserve"> and so on. </w:t>
      </w:r>
    </w:p>
    <w:p w14:paraId="2504B68B" w14:textId="5B0F5689" w:rsidR="00FD52FD" w:rsidRDefault="00FD52FD" w:rsidP="00FD52FD">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Arrange the four numbers shown from least to greatest.</w:t>
      </w:r>
    </w:p>
    <w:p w14:paraId="7677A78C" w14:textId="77777777" w:rsidR="00661E3E" w:rsidRPr="00441D5B" w:rsidRDefault="00661E3E" w:rsidP="00661E3E">
      <w:pPr>
        <w:pStyle w:val="ListParagraph"/>
        <w:pBdr>
          <w:top w:val="nil"/>
          <w:left w:val="nil"/>
          <w:bottom w:val="nil"/>
          <w:right w:val="nil"/>
          <w:between w:val="nil"/>
        </w:pBdr>
        <w:spacing w:line="240" w:lineRule="auto"/>
        <w:rPr>
          <w:rFonts w:asciiTheme="minorHAnsi" w:hAnsiTheme="minorHAnsi" w:cstheme="minorHAnsi"/>
          <w:color w:val="000000"/>
        </w:rPr>
      </w:pPr>
    </w:p>
    <w:p w14:paraId="40DBBB1A" w14:textId="50A2F5B7" w:rsidR="00FD52FD" w:rsidRPr="00441D5B" w:rsidRDefault="00FD52FD" w:rsidP="00FD52FD">
      <w:pPr>
        <w:pStyle w:val="ListParagraph"/>
        <w:pBdr>
          <w:top w:val="nil"/>
          <w:left w:val="nil"/>
          <w:bottom w:val="nil"/>
          <w:right w:val="nil"/>
          <w:between w:val="nil"/>
        </w:pBdr>
        <w:spacing w:line="240" w:lineRule="auto"/>
        <w:jc w:val="center"/>
        <w:rPr>
          <w:rFonts w:asciiTheme="minorHAnsi" w:hAnsiTheme="minorHAnsi" w:cstheme="minorHAnsi"/>
          <w:color w:val="000000"/>
        </w:rPr>
      </w:pPr>
      <m:oMathPara>
        <m:oMath>
          <m:r>
            <w:rPr>
              <w:rFonts w:ascii="Cambria Math" w:hAnsi="Cambria Math" w:cstheme="minorHAnsi"/>
              <w:color w:val="000000"/>
            </w:rPr>
            <m:t>4.16×</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-2</m:t>
              </m:r>
            </m:sup>
          </m:sSup>
          <m:r>
            <w:rPr>
              <w:rFonts w:ascii="Cambria Math" w:hAnsi="Cambria Math" w:cstheme="minorHAnsi"/>
              <w:color w:val="000000"/>
            </w:rPr>
            <m:t>,  2.13×</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3</m:t>
              </m:r>
            </m:sup>
          </m:sSup>
          <m:r>
            <w:rPr>
              <w:rFonts w:ascii="Cambria Math" w:hAnsi="Cambria Math" w:cstheme="minorHAnsi"/>
              <w:color w:val="000000"/>
            </w:rPr>
            <m:t>,  3.02×</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-1</m:t>
              </m:r>
            </m:sup>
          </m:sSup>
          <m:r>
            <w:rPr>
              <w:rFonts w:ascii="Cambria Math" w:hAnsi="Cambria Math" w:cstheme="minorHAnsi"/>
              <w:color w:val="000000"/>
            </w:rPr>
            <m:t>,  2.62×</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3</m:t>
              </m:r>
            </m:sup>
          </m:sSup>
        </m:oMath>
      </m:oMathPara>
    </w:p>
    <w:p w14:paraId="51FADA6C" w14:textId="77777777" w:rsidR="006B33D6" w:rsidRPr="00441D5B" w:rsidRDefault="006B33D6" w:rsidP="00FD52FD">
      <w:pPr>
        <w:pStyle w:val="ListParagraph"/>
        <w:pBdr>
          <w:top w:val="nil"/>
          <w:left w:val="nil"/>
          <w:bottom w:val="nil"/>
          <w:right w:val="nil"/>
          <w:between w:val="nil"/>
        </w:pBdr>
        <w:spacing w:line="240" w:lineRule="auto"/>
        <w:rPr>
          <w:rFonts w:asciiTheme="minorHAnsi" w:hAnsiTheme="minorHAnsi" w:cstheme="minorHAnsi"/>
          <w:i/>
          <w:color w:val="C00000"/>
        </w:rPr>
      </w:pPr>
    </w:p>
    <w:p w14:paraId="48A5AEA9" w14:textId="195CD0F0" w:rsidR="00FD52FD" w:rsidRPr="00441D5B" w:rsidRDefault="002603DB" w:rsidP="00FD52FD">
      <w:pPr>
        <w:pStyle w:val="ListParagraph"/>
        <w:pBdr>
          <w:top w:val="nil"/>
          <w:left w:val="nil"/>
          <w:bottom w:val="nil"/>
          <w:right w:val="nil"/>
          <w:between w:val="nil"/>
        </w:pBdr>
        <w:spacing w:line="240" w:lineRule="auto"/>
        <w:rPr>
          <w:rFonts w:asciiTheme="minorHAnsi" w:hAnsiTheme="minorHAnsi" w:cstheme="minorHAnsi"/>
          <w:i/>
          <w:color w:val="C00000"/>
        </w:rPr>
      </w:pPr>
      <w:r w:rsidRPr="00441D5B">
        <w:rPr>
          <w:rFonts w:asciiTheme="minorHAnsi" w:hAnsiTheme="minorHAnsi" w:cstheme="minorHAnsi"/>
          <w:i/>
          <w:color w:val="C00000"/>
        </w:rPr>
        <w:t xml:space="preserve">A common misconception </w:t>
      </w:r>
      <w:r w:rsidR="00661E3E">
        <w:rPr>
          <w:rFonts w:asciiTheme="minorHAnsi" w:hAnsiTheme="minorHAnsi" w:cstheme="minorHAnsi"/>
          <w:i/>
          <w:color w:val="C00000"/>
        </w:rPr>
        <w:t>students</w:t>
      </w:r>
      <w:r w:rsidRPr="00441D5B">
        <w:rPr>
          <w:rFonts w:asciiTheme="minorHAnsi" w:hAnsiTheme="minorHAnsi" w:cstheme="minorHAnsi"/>
          <w:i/>
          <w:color w:val="C00000"/>
        </w:rPr>
        <w:t xml:space="preserve"> may have is using the decimal numbers to order the numbers instead of looking at the exponents first. This may indicate that students </w:t>
      </w:r>
      <w:r w:rsidR="00B4394D">
        <w:rPr>
          <w:rFonts w:asciiTheme="minorHAnsi" w:hAnsiTheme="minorHAnsi" w:cstheme="minorHAnsi"/>
          <w:i/>
          <w:color w:val="C00000"/>
        </w:rPr>
        <w:t>have not yet developed</w:t>
      </w:r>
      <w:r w:rsidRPr="00441D5B">
        <w:rPr>
          <w:rFonts w:asciiTheme="minorHAnsi" w:hAnsiTheme="minorHAnsi" w:cstheme="minorHAnsi"/>
          <w:i/>
          <w:color w:val="C00000"/>
        </w:rPr>
        <w:t xml:space="preserve"> </w:t>
      </w:r>
      <w:r w:rsidR="00661E3E">
        <w:rPr>
          <w:rFonts w:asciiTheme="minorHAnsi" w:hAnsiTheme="minorHAnsi" w:cstheme="minorHAnsi"/>
          <w:i/>
          <w:color w:val="C00000"/>
        </w:rPr>
        <w:t>an</w:t>
      </w:r>
      <w:r w:rsidRPr="00441D5B">
        <w:rPr>
          <w:rFonts w:asciiTheme="minorHAnsi" w:hAnsiTheme="minorHAnsi" w:cstheme="minorHAnsi"/>
          <w:i/>
          <w:color w:val="C00000"/>
        </w:rPr>
        <w:t xml:space="preserve"> </w:t>
      </w:r>
      <w:r w:rsidRPr="00C24CE9">
        <w:rPr>
          <w:rFonts w:asciiTheme="minorHAnsi" w:hAnsiTheme="minorHAnsi" w:cstheme="minorHAnsi"/>
          <w:i/>
          <w:color w:val="C00000"/>
        </w:rPr>
        <w:t>understanding of the relationship between scientific notation and standard notation</w:t>
      </w:r>
      <w:r w:rsidR="00FF6572" w:rsidRPr="00C24CE9">
        <w:rPr>
          <w:rFonts w:asciiTheme="minorHAnsi" w:hAnsiTheme="minorHAnsi" w:cstheme="minorHAnsi"/>
          <w:i/>
          <w:color w:val="C00000"/>
        </w:rPr>
        <w:t>.</w:t>
      </w:r>
      <w:r w:rsidRPr="00C24CE9">
        <w:rPr>
          <w:rFonts w:asciiTheme="minorHAnsi" w:hAnsiTheme="minorHAnsi" w:cstheme="minorHAnsi"/>
          <w:i/>
          <w:color w:val="C00000"/>
        </w:rPr>
        <w:t xml:space="preserve"> </w:t>
      </w:r>
      <w:r w:rsidR="00FF6572" w:rsidRPr="00C24CE9">
        <w:rPr>
          <w:rFonts w:asciiTheme="minorHAnsi" w:hAnsiTheme="minorHAnsi"/>
          <w:i/>
          <w:color w:val="C00000"/>
        </w:rPr>
        <w:t xml:space="preserve"> A possible strategy to assist students in developing this relationship is to have students compare the exponents first and determine the correct order needed. </w:t>
      </w:r>
      <w:r w:rsidRPr="00C24CE9">
        <w:rPr>
          <w:rFonts w:asciiTheme="minorHAnsi" w:hAnsiTheme="minorHAnsi" w:cstheme="minorHAnsi"/>
          <w:i/>
          <w:color w:val="C00000"/>
        </w:rPr>
        <w:t>Students would benefit from more practice converting numbers in scientific notation into standard notation</w:t>
      </w:r>
      <w:r w:rsidR="00F24E6B" w:rsidRPr="00C24CE9">
        <w:rPr>
          <w:rFonts w:asciiTheme="minorHAnsi" w:hAnsiTheme="minorHAnsi" w:cstheme="minorHAnsi"/>
          <w:i/>
          <w:color w:val="C00000"/>
        </w:rPr>
        <w:t xml:space="preserve">; </w:t>
      </w:r>
      <w:r w:rsidRPr="00C24CE9">
        <w:rPr>
          <w:rFonts w:asciiTheme="minorHAnsi" w:hAnsiTheme="minorHAnsi" w:cstheme="minorHAnsi"/>
          <w:i/>
          <w:color w:val="C00000"/>
        </w:rPr>
        <w:t>using the standard notation to compare</w:t>
      </w:r>
      <w:r w:rsidR="00F24E6B" w:rsidRPr="00C24CE9">
        <w:rPr>
          <w:rFonts w:asciiTheme="minorHAnsi" w:hAnsiTheme="minorHAnsi" w:cstheme="minorHAnsi"/>
          <w:i/>
          <w:color w:val="C00000"/>
        </w:rPr>
        <w:t>;</w:t>
      </w:r>
      <w:r w:rsidRPr="00C24CE9">
        <w:rPr>
          <w:rFonts w:asciiTheme="minorHAnsi" w:hAnsiTheme="minorHAnsi" w:cstheme="minorHAnsi"/>
          <w:i/>
          <w:color w:val="C00000"/>
        </w:rPr>
        <w:t xml:space="preserve"> writing them back in scientific notation</w:t>
      </w:r>
      <w:r w:rsidR="00F24E6B" w:rsidRPr="00C24CE9">
        <w:rPr>
          <w:rFonts w:asciiTheme="minorHAnsi" w:hAnsiTheme="minorHAnsi" w:cstheme="minorHAnsi"/>
          <w:i/>
          <w:color w:val="C00000"/>
        </w:rPr>
        <w:t>;</w:t>
      </w:r>
      <w:r w:rsidRPr="00C24CE9">
        <w:rPr>
          <w:rFonts w:asciiTheme="minorHAnsi" w:hAnsiTheme="minorHAnsi" w:cstheme="minorHAnsi"/>
          <w:i/>
          <w:color w:val="C00000"/>
        </w:rPr>
        <w:t xml:space="preserve"> and</w:t>
      </w:r>
      <w:r w:rsidR="00F24E6B" w:rsidRPr="00C24CE9">
        <w:rPr>
          <w:rFonts w:asciiTheme="minorHAnsi" w:hAnsiTheme="minorHAnsi" w:cstheme="minorHAnsi"/>
          <w:i/>
          <w:color w:val="C00000"/>
        </w:rPr>
        <w:t>,</w:t>
      </w:r>
      <w:r w:rsidRPr="00C24CE9">
        <w:rPr>
          <w:rFonts w:asciiTheme="minorHAnsi" w:hAnsiTheme="minorHAnsi" w:cstheme="minorHAnsi"/>
          <w:i/>
          <w:color w:val="C00000"/>
        </w:rPr>
        <w:t xml:space="preserve"> then </w:t>
      </w:r>
      <w:r w:rsidR="00C66613" w:rsidRPr="00C24CE9">
        <w:rPr>
          <w:rFonts w:asciiTheme="minorHAnsi" w:hAnsiTheme="minorHAnsi" w:cstheme="minorHAnsi"/>
          <w:i/>
          <w:color w:val="C00000"/>
        </w:rPr>
        <w:t>noticing patterns in the exponents once they</w:t>
      </w:r>
      <w:r w:rsidR="00C66613" w:rsidRPr="00441D5B">
        <w:rPr>
          <w:rFonts w:asciiTheme="minorHAnsi" w:hAnsiTheme="minorHAnsi" w:cstheme="minorHAnsi"/>
          <w:i/>
          <w:color w:val="C00000"/>
        </w:rPr>
        <w:t xml:space="preserve"> are in order.</w:t>
      </w:r>
    </w:p>
    <w:p w14:paraId="4A78D115" w14:textId="17F9FB88" w:rsidR="00C66613" w:rsidRPr="00441D5B" w:rsidRDefault="00C66613" w:rsidP="00FD52FD">
      <w:pPr>
        <w:pStyle w:val="ListParagraph"/>
        <w:pBdr>
          <w:top w:val="nil"/>
          <w:left w:val="nil"/>
          <w:bottom w:val="nil"/>
          <w:right w:val="nil"/>
          <w:between w:val="nil"/>
        </w:pBdr>
        <w:spacing w:line="240" w:lineRule="auto"/>
        <w:rPr>
          <w:rFonts w:asciiTheme="minorHAnsi" w:hAnsiTheme="minorHAnsi" w:cstheme="minorHAnsi"/>
          <w:i/>
          <w:color w:val="C00000"/>
        </w:rPr>
      </w:pPr>
    </w:p>
    <w:p w14:paraId="6C334F45" w14:textId="79FBADA4" w:rsidR="00C66613" w:rsidRPr="00441D5B" w:rsidRDefault="00C66613" w:rsidP="00FD52FD">
      <w:pPr>
        <w:pStyle w:val="ListParagraph"/>
        <w:pBdr>
          <w:top w:val="nil"/>
          <w:left w:val="nil"/>
          <w:bottom w:val="nil"/>
          <w:right w:val="nil"/>
          <w:between w:val="nil"/>
        </w:pBdr>
        <w:spacing w:line="240" w:lineRule="auto"/>
        <w:rPr>
          <w:rFonts w:asciiTheme="minorHAnsi" w:hAnsiTheme="minorHAnsi" w:cstheme="minorHAnsi"/>
          <w:i/>
          <w:color w:val="C00000"/>
        </w:rPr>
      </w:pPr>
      <w:r w:rsidRPr="00441D5B">
        <w:rPr>
          <w:rFonts w:asciiTheme="minorHAnsi" w:hAnsiTheme="minorHAnsi" w:cstheme="minorHAnsi"/>
          <w:i/>
          <w:color w:val="C00000"/>
        </w:rPr>
        <w:t xml:space="preserve">Another misconception </w:t>
      </w:r>
      <w:r w:rsidR="00661E3E">
        <w:rPr>
          <w:rFonts w:asciiTheme="minorHAnsi" w:hAnsiTheme="minorHAnsi" w:cstheme="minorHAnsi"/>
          <w:i/>
          <w:color w:val="C00000"/>
        </w:rPr>
        <w:t>students</w:t>
      </w:r>
      <w:r w:rsidRPr="00441D5B">
        <w:rPr>
          <w:rFonts w:asciiTheme="minorHAnsi" w:hAnsiTheme="minorHAnsi" w:cstheme="minorHAnsi"/>
          <w:i/>
          <w:color w:val="C00000"/>
        </w:rPr>
        <w:t xml:space="preserve"> may have is treating all of the exponents as if they were positive and ordering the values accordingly.  Similar to the misconception above, students would benefit from converting the values to standard notation first and ordering them in standard notation.  </w:t>
      </w:r>
      <w:r w:rsidR="00661E3E">
        <w:rPr>
          <w:rFonts w:asciiTheme="minorHAnsi" w:hAnsiTheme="minorHAnsi" w:cstheme="minorHAnsi"/>
          <w:i/>
          <w:color w:val="C00000"/>
        </w:rPr>
        <w:t xml:space="preserve">Teachers </w:t>
      </w:r>
      <w:r w:rsidR="00B4394D">
        <w:rPr>
          <w:rFonts w:asciiTheme="minorHAnsi" w:hAnsiTheme="minorHAnsi" w:cstheme="minorHAnsi"/>
          <w:i/>
          <w:color w:val="C00000"/>
        </w:rPr>
        <w:t xml:space="preserve">may want to provide </w:t>
      </w:r>
      <w:r w:rsidR="00661E3E">
        <w:rPr>
          <w:rFonts w:asciiTheme="minorHAnsi" w:hAnsiTheme="minorHAnsi" w:cstheme="minorHAnsi"/>
          <w:i/>
          <w:color w:val="C00000"/>
        </w:rPr>
        <w:t>students</w:t>
      </w:r>
      <w:r w:rsidR="00B4394D">
        <w:rPr>
          <w:rFonts w:asciiTheme="minorHAnsi" w:hAnsiTheme="minorHAnsi" w:cstheme="minorHAnsi"/>
          <w:i/>
          <w:color w:val="C00000"/>
        </w:rPr>
        <w:t xml:space="preserve"> with </w:t>
      </w:r>
      <w:r w:rsidR="00053B5E">
        <w:rPr>
          <w:rFonts w:asciiTheme="minorHAnsi" w:hAnsiTheme="minorHAnsi" w:cstheme="minorHAnsi"/>
          <w:i/>
          <w:color w:val="C00000"/>
        </w:rPr>
        <w:t xml:space="preserve">grid </w:t>
      </w:r>
      <w:r w:rsidR="00B4394D">
        <w:rPr>
          <w:rFonts w:asciiTheme="minorHAnsi" w:hAnsiTheme="minorHAnsi" w:cstheme="minorHAnsi"/>
          <w:i/>
          <w:color w:val="C00000"/>
        </w:rPr>
        <w:t>paper or a place val</w:t>
      </w:r>
      <w:r w:rsidR="00661E3E">
        <w:rPr>
          <w:rFonts w:asciiTheme="minorHAnsi" w:hAnsiTheme="minorHAnsi" w:cstheme="minorHAnsi"/>
          <w:i/>
          <w:color w:val="C00000"/>
        </w:rPr>
        <w:t>u</w:t>
      </w:r>
      <w:r w:rsidR="00B4394D">
        <w:rPr>
          <w:rFonts w:asciiTheme="minorHAnsi" w:hAnsiTheme="minorHAnsi" w:cstheme="minorHAnsi"/>
          <w:i/>
          <w:color w:val="C00000"/>
        </w:rPr>
        <w:t>e chart to ensure that students align the numbers by the appropriate place value in order to compare them.</w:t>
      </w:r>
      <w:r w:rsidR="00053B5E">
        <w:rPr>
          <w:rFonts w:asciiTheme="minorHAnsi" w:hAnsiTheme="minorHAnsi" w:cstheme="minorHAnsi"/>
          <w:i/>
          <w:color w:val="C00000"/>
        </w:rPr>
        <w:t xml:space="preserve"> </w:t>
      </w:r>
      <w:r w:rsidR="0046384B">
        <w:rPr>
          <w:rFonts w:asciiTheme="minorHAnsi" w:hAnsiTheme="minorHAnsi" w:cstheme="minorHAnsi"/>
          <w:i/>
          <w:color w:val="C00000"/>
        </w:rPr>
        <w:t>To use g</w:t>
      </w:r>
      <w:r w:rsidR="00053B5E">
        <w:rPr>
          <w:rFonts w:asciiTheme="minorHAnsi" w:hAnsiTheme="minorHAnsi" w:cstheme="minorHAnsi"/>
          <w:i/>
          <w:color w:val="C00000"/>
        </w:rPr>
        <w:t xml:space="preserve">rid paper, </w:t>
      </w:r>
      <w:r w:rsidR="0046384B">
        <w:rPr>
          <w:rFonts w:asciiTheme="minorHAnsi" w:hAnsiTheme="minorHAnsi" w:cstheme="minorHAnsi"/>
          <w:i/>
          <w:color w:val="C00000"/>
        </w:rPr>
        <w:t>stack</w:t>
      </w:r>
      <w:r w:rsidR="00053B5E">
        <w:rPr>
          <w:rFonts w:asciiTheme="minorHAnsi" w:hAnsiTheme="minorHAnsi" w:cstheme="minorHAnsi"/>
          <w:i/>
          <w:color w:val="C00000"/>
        </w:rPr>
        <w:t xml:space="preserve"> each value in different rows and align the decimal points on one vertical line</w:t>
      </w:r>
      <w:r w:rsidR="0046384B">
        <w:rPr>
          <w:rFonts w:asciiTheme="minorHAnsi" w:hAnsiTheme="minorHAnsi" w:cstheme="minorHAnsi"/>
          <w:i/>
          <w:color w:val="C00000"/>
        </w:rPr>
        <w:t xml:space="preserve">.  </w:t>
      </w:r>
    </w:p>
    <w:p w14:paraId="3506F050" w14:textId="77777777" w:rsidR="006B33D6" w:rsidRPr="00B4394D" w:rsidRDefault="006B33D6" w:rsidP="00B4394D">
      <w:pPr>
        <w:pBdr>
          <w:top w:val="nil"/>
          <w:left w:val="nil"/>
          <w:bottom w:val="nil"/>
          <w:right w:val="nil"/>
          <w:between w:val="nil"/>
        </w:pBdr>
        <w:spacing w:line="240" w:lineRule="auto"/>
        <w:rPr>
          <w:rFonts w:asciiTheme="minorHAnsi" w:hAnsiTheme="minorHAnsi" w:cstheme="minorHAnsi"/>
          <w:i/>
          <w:color w:val="C00000"/>
        </w:rPr>
      </w:pPr>
    </w:p>
    <w:p w14:paraId="79F52EC5" w14:textId="77777777" w:rsidR="001E2993" w:rsidRDefault="001E2993">
      <w:pPr>
        <w:rPr>
          <w:rFonts w:asciiTheme="minorHAnsi" w:eastAsia="Open Sans" w:hAnsiTheme="minorHAnsi" w:cstheme="minorHAnsi"/>
          <w:color w:val="000000"/>
        </w:rPr>
      </w:pPr>
      <w:r>
        <w:rPr>
          <w:rFonts w:asciiTheme="minorHAnsi" w:hAnsiTheme="minorHAnsi" w:cstheme="minorHAnsi"/>
          <w:color w:val="000000"/>
        </w:rPr>
        <w:br w:type="page"/>
      </w:r>
    </w:p>
    <w:p w14:paraId="00F11E3A" w14:textId="688CBB2A" w:rsidR="00FD52FD" w:rsidRDefault="00FD52FD" w:rsidP="00FD52FD">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lastRenderedPageBreak/>
        <w:t>Arrange the numbers shown in descending order.</w:t>
      </w:r>
    </w:p>
    <w:p w14:paraId="5EFBF274" w14:textId="77777777" w:rsidR="00661E3E" w:rsidRPr="00441D5B" w:rsidRDefault="00661E3E" w:rsidP="00661E3E">
      <w:pPr>
        <w:pStyle w:val="ListParagraph"/>
        <w:pBdr>
          <w:top w:val="nil"/>
          <w:left w:val="nil"/>
          <w:bottom w:val="nil"/>
          <w:right w:val="nil"/>
          <w:between w:val="nil"/>
        </w:pBdr>
        <w:spacing w:line="240" w:lineRule="auto"/>
        <w:rPr>
          <w:rFonts w:asciiTheme="minorHAnsi" w:hAnsiTheme="minorHAnsi" w:cstheme="minorHAnsi"/>
          <w:color w:val="000000"/>
        </w:rPr>
      </w:pPr>
    </w:p>
    <w:p w14:paraId="3D2140E1" w14:textId="77777777" w:rsidR="00FD52FD" w:rsidRPr="00441D5B" w:rsidRDefault="00FD52FD" w:rsidP="00FD52FD">
      <w:pPr>
        <w:pStyle w:val="ListParagraph"/>
        <w:pBdr>
          <w:top w:val="nil"/>
          <w:left w:val="nil"/>
          <w:bottom w:val="nil"/>
          <w:right w:val="nil"/>
          <w:between w:val="nil"/>
        </w:pBdr>
        <w:spacing w:line="240" w:lineRule="auto"/>
        <w:rPr>
          <w:rFonts w:asciiTheme="minorHAnsi" w:hAnsiTheme="minorHAnsi" w:cstheme="minorHAnsi"/>
          <w:color w:val="000000"/>
        </w:rPr>
      </w:pPr>
      <m:oMathPara>
        <m:oMath>
          <m:r>
            <w:rPr>
              <w:rFonts w:ascii="Cambria Math" w:hAnsi="Cambria Math" w:cstheme="minorHAnsi"/>
              <w:color w:val="000000"/>
            </w:rPr>
            <m:t>6.7×</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5</m:t>
              </m:r>
            </m:sup>
          </m:sSup>
          <m:r>
            <w:rPr>
              <w:rFonts w:ascii="Cambria Math" w:hAnsi="Cambria Math" w:cstheme="minorHAnsi"/>
              <w:color w:val="000000"/>
            </w:rPr>
            <m:t>,  8.2×</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2</m:t>
              </m:r>
            </m:sup>
          </m:sSup>
          <m:r>
            <w:rPr>
              <w:rFonts w:ascii="Cambria Math" w:hAnsi="Cambria Math" w:cstheme="minorHAnsi"/>
              <w:color w:val="000000"/>
            </w:rPr>
            <m:t>,  5.1×</m:t>
          </m:r>
          <m:sSup>
            <m:sSupPr>
              <m:ctrlPr>
                <w:rPr>
                  <w:rFonts w:ascii="Cambria Math" w:hAnsi="Cambria Math" w:cstheme="minorHAnsi"/>
                  <w:i/>
                  <w:color w:val="000000"/>
                </w:rPr>
              </m:ctrlPr>
            </m:sSupPr>
            <m:e>
              <m:r>
                <w:rPr>
                  <w:rFonts w:ascii="Cambria Math" w:hAnsi="Cambria Math" w:cstheme="minorHAnsi"/>
                  <w:color w:val="000000"/>
                </w:rPr>
                <m:t>10</m:t>
              </m:r>
            </m:e>
            <m:sup>
              <m:r>
                <w:rPr>
                  <w:rFonts w:ascii="Cambria Math" w:hAnsi="Cambria Math" w:cstheme="minorHAnsi"/>
                  <w:color w:val="000000"/>
                </w:rPr>
                <m:t>6</m:t>
              </m:r>
            </m:sup>
          </m:sSup>
        </m:oMath>
      </m:oMathPara>
    </w:p>
    <w:p w14:paraId="148827EA" w14:textId="77777777" w:rsidR="006B33D6" w:rsidRPr="00441D5B" w:rsidRDefault="006B33D6" w:rsidP="00FD52FD">
      <w:pPr>
        <w:pStyle w:val="ListParagraph"/>
        <w:pBdr>
          <w:top w:val="nil"/>
          <w:left w:val="nil"/>
          <w:bottom w:val="nil"/>
          <w:right w:val="nil"/>
          <w:between w:val="nil"/>
        </w:pBdr>
        <w:spacing w:line="240" w:lineRule="auto"/>
        <w:rPr>
          <w:rFonts w:asciiTheme="minorHAnsi" w:hAnsiTheme="minorHAnsi" w:cstheme="minorHAnsi"/>
          <w:i/>
          <w:color w:val="C00000"/>
        </w:rPr>
      </w:pPr>
    </w:p>
    <w:p w14:paraId="3FC2DF37" w14:textId="4131E48D" w:rsidR="00FD52FD" w:rsidRDefault="00C66613" w:rsidP="00FD52FD">
      <w:pPr>
        <w:pStyle w:val="ListParagraph"/>
        <w:pBdr>
          <w:top w:val="nil"/>
          <w:left w:val="nil"/>
          <w:bottom w:val="nil"/>
          <w:right w:val="nil"/>
          <w:between w:val="nil"/>
        </w:pBdr>
        <w:spacing w:line="240" w:lineRule="auto"/>
        <w:rPr>
          <w:rFonts w:asciiTheme="minorHAnsi" w:hAnsiTheme="minorHAnsi" w:cstheme="minorHAnsi"/>
          <w:i/>
          <w:color w:val="C00000"/>
        </w:rPr>
      </w:pPr>
      <w:r w:rsidRPr="00441D5B">
        <w:rPr>
          <w:rFonts w:asciiTheme="minorHAnsi" w:hAnsiTheme="minorHAnsi" w:cstheme="minorHAnsi"/>
          <w:i/>
          <w:color w:val="C00000"/>
        </w:rPr>
        <w:t xml:space="preserve">A common misconception </w:t>
      </w:r>
      <w:r w:rsidR="009636AF">
        <w:rPr>
          <w:rFonts w:asciiTheme="minorHAnsi" w:hAnsiTheme="minorHAnsi" w:cstheme="minorHAnsi"/>
          <w:i/>
          <w:color w:val="C00000"/>
        </w:rPr>
        <w:t>students</w:t>
      </w:r>
      <w:r w:rsidRPr="00441D5B">
        <w:rPr>
          <w:rFonts w:asciiTheme="minorHAnsi" w:hAnsiTheme="minorHAnsi" w:cstheme="minorHAnsi"/>
          <w:i/>
          <w:color w:val="C00000"/>
        </w:rPr>
        <w:t xml:space="preserve"> may make is confusing the vocabulary words ascending and descending. </w:t>
      </w:r>
      <w:r w:rsidR="006B33D6" w:rsidRPr="00441D5B">
        <w:rPr>
          <w:rFonts w:asciiTheme="minorHAnsi" w:hAnsiTheme="minorHAnsi" w:cstheme="minorHAnsi"/>
          <w:i/>
          <w:color w:val="C00000"/>
        </w:rPr>
        <w:t xml:space="preserve">If </w:t>
      </w:r>
      <w:r w:rsidR="009636AF">
        <w:rPr>
          <w:rFonts w:asciiTheme="minorHAnsi" w:hAnsiTheme="minorHAnsi" w:cstheme="minorHAnsi"/>
          <w:i/>
          <w:color w:val="C00000"/>
        </w:rPr>
        <w:t>students</w:t>
      </w:r>
      <w:r w:rsidR="006B33D6" w:rsidRPr="00441D5B">
        <w:rPr>
          <w:rFonts w:asciiTheme="minorHAnsi" w:hAnsiTheme="minorHAnsi" w:cstheme="minorHAnsi"/>
          <w:i/>
          <w:color w:val="C00000"/>
        </w:rPr>
        <w:t xml:space="preserve"> list the values in order from least to greatest, it may indicate a need to revisit </w:t>
      </w:r>
      <w:r w:rsidR="00F93572">
        <w:rPr>
          <w:rFonts w:asciiTheme="minorHAnsi" w:hAnsiTheme="minorHAnsi" w:cstheme="minorHAnsi"/>
          <w:i/>
          <w:color w:val="C00000"/>
        </w:rPr>
        <w:t>vocabulary.</w:t>
      </w:r>
      <w:r w:rsidR="00053B5E">
        <w:rPr>
          <w:rFonts w:asciiTheme="minorHAnsi" w:hAnsiTheme="minorHAnsi" w:cstheme="minorHAnsi"/>
          <w:i/>
          <w:color w:val="C00000"/>
        </w:rPr>
        <w:t xml:space="preserve"> Consider exploring the words ascending and descending in a real world context such as when a plane takes off an ascends into the air and then descends to land.</w:t>
      </w:r>
    </w:p>
    <w:p w14:paraId="48A342ED" w14:textId="3A4B49DA" w:rsidR="00053B5E" w:rsidRDefault="00053B5E" w:rsidP="00FD52FD">
      <w:pPr>
        <w:pStyle w:val="ListParagraph"/>
        <w:pBdr>
          <w:top w:val="nil"/>
          <w:left w:val="nil"/>
          <w:bottom w:val="nil"/>
          <w:right w:val="nil"/>
          <w:between w:val="nil"/>
        </w:pBdr>
        <w:spacing w:line="240" w:lineRule="auto"/>
        <w:rPr>
          <w:rFonts w:asciiTheme="minorHAnsi" w:hAnsiTheme="minorHAnsi" w:cstheme="minorHAnsi"/>
          <w:color w:val="000000"/>
        </w:rPr>
      </w:pPr>
    </w:p>
    <w:p w14:paraId="6C0CF372" w14:textId="27C1EA02" w:rsidR="00FD52FD" w:rsidRPr="0046384B" w:rsidRDefault="00053B5E" w:rsidP="0046384B">
      <w:pPr>
        <w:pBdr>
          <w:top w:val="nil"/>
          <w:left w:val="nil"/>
          <w:bottom w:val="nil"/>
          <w:right w:val="nil"/>
          <w:between w:val="nil"/>
        </w:pBdr>
        <w:spacing w:line="240" w:lineRule="auto"/>
        <w:ind w:left="720"/>
        <w:rPr>
          <w:rFonts w:asciiTheme="minorHAnsi" w:hAnsiTheme="minorHAnsi" w:cstheme="minorHAnsi"/>
          <w:i/>
          <w:iCs/>
          <w:color w:val="C00000"/>
        </w:rPr>
      </w:pPr>
      <w:r w:rsidRPr="00B4394D">
        <w:rPr>
          <w:i/>
          <w:iCs/>
          <w:color w:val="C00000"/>
        </w:rPr>
        <w:t xml:space="preserve">A common </w:t>
      </w:r>
      <w:r w:rsidR="0046384B">
        <w:rPr>
          <w:i/>
          <w:iCs/>
          <w:color w:val="C00000"/>
        </w:rPr>
        <w:t>misconception students</w:t>
      </w:r>
      <w:r w:rsidRPr="00B4394D">
        <w:rPr>
          <w:i/>
          <w:iCs/>
          <w:color w:val="C00000"/>
        </w:rPr>
        <w:t xml:space="preserve"> may have is </w:t>
      </w:r>
      <w:r>
        <w:rPr>
          <w:i/>
          <w:iCs/>
          <w:color w:val="C00000"/>
        </w:rPr>
        <w:t>understanding</w:t>
      </w:r>
      <w:r w:rsidRPr="00B4394D">
        <w:rPr>
          <w:i/>
          <w:iCs/>
          <w:color w:val="C00000"/>
        </w:rPr>
        <w:t xml:space="preserve"> the vocabulary associated with this standard (scientific notation and standard notation). </w:t>
      </w:r>
      <w:r>
        <w:rPr>
          <w:i/>
          <w:iCs/>
          <w:color w:val="C00000"/>
        </w:rPr>
        <w:t>Students may need more time developing the understanding</w:t>
      </w:r>
      <w:r w:rsidRPr="00B4394D">
        <w:rPr>
          <w:i/>
          <w:iCs/>
          <w:color w:val="C00000"/>
        </w:rPr>
        <w:t xml:space="preserve"> that a number written in scientific notation is the product of two factors — a decimal greater than or equal to 1 but less than 10, and a power of 10. For example, </w:t>
      </w:r>
      <w:r>
        <w:rPr>
          <w:i/>
          <w:iCs/>
          <w:color w:val="C00000"/>
        </w:rPr>
        <w:t>students</w:t>
      </w:r>
      <w:r w:rsidRPr="00B4394D">
        <w:rPr>
          <w:i/>
          <w:iCs/>
          <w:color w:val="C00000"/>
        </w:rPr>
        <w:t xml:space="preserve"> providing the scientific notation for 12,540,000 as 12,540 x 10^5 does not understand that the first term must be a decimal greater than or equal to 1 but less than 10. </w:t>
      </w:r>
    </w:p>
    <w:p w14:paraId="6B0F2875" w14:textId="04AE60B3" w:rsidR="00441D5B" w:rsidRDefault="00FD52FD" w:rsidP="00441D5B">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441D5B">
        <w:rPr>
          <w:rFonts w:asciiTheme="minorHAnsi" w:hAnsiTheme="minorHAnsi" w:cstheme="minorHAnsi"/>
          <w:color w:val="000000"/>
        </w:rPr>
        <w:t>Determine if the following statements are true or false.  Justify your reasoning for each statement.</w:t>
      </w:r>
    </w:p>
    <w:p w14:paraId="30C05BF0" w14:textId="77777777" w:rsidR="00F93572" w:rsidRPr="00F93572" w:rsidRDefault="00F93572" w:rsidP="00F93572">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8765" w:type="dxa"/>
        <w:tblInd w:w="715" w:type="dxa"/>
        <w:tblLook w:val="04A0" w:firstRow="1" w:lastRow="0" w:firstColumn="1" w:lastColumn="0" w:noHBand="0" w:noVBand="1"/>
        <w:tblCaption w:val="Question 4. Justifying True and False Statements Comparing Scientific Notation Table"/>
        <w:tblDescription w:val="3-column table. Header row, left to right: Statement;True or False;Justify Reasoning. Row 2:3.74 times 10 squared less than 3.3 times 10 to the 4th power;empty;empty. Row 3:6.1 times 10 to the -8 power greater than 4.2 times 10 to the -5 power;empty;empty"/>
      </w:tblPr>
      <w:tblGrid>
        <w:gridCol w:w="2923"/>
        <w:gridCol w:w="2832"/>
        <w:gridCol w:w="3010"/>
      </w:tblGrid>
      <w:tr w:rsidR="001A680F" w:rsidRPr="00441D5B" w14:paraId="1B410838" w14:textId="77777777" w:rsidTr="00643C04">
        <w:trPr>
          <w:trHeight w:val="432"/>
          <w:tblHeader/>
        </w:trPr>
        <w:tc>
          <w:tcPr>
            <w:tcW w:w="2923" w:type="dxa"/>
            <w:shd w:val="clear" w:color="auto" w:fill="D9D9D9" w:themeFill="background1" w:themeFillShade="D9"/>
            <w:vAlign w:val="center"/>
          </w:tcPr>
          <w:p w14:paraId="1E1B81D0" w14:textId="77777777" w:rsidR="001A680F" w:rsidRPr="00441D5B" w:rsidRDefault="001A680F" w:rsidP="00643C04">
            <w:pPr>
              <w:jc w:val="center"/>
              <w:rPr>
                <w:rFonts w:asciiTheme="minorHAnsi" w:hAnsiTheme="minorHAnsi" w:cstheme="minorHAnsi"/>
                <w:color w:val="000000"/>
              </w:rPr>
            </w:pPr>
            <w:r w:rsidRPr="00441D5B">
              <w:rPr>
                <w:rFonts w:asciiTheme="minorHAnsi" w:hAnsiTheme="minorHAnsi" w:cstheme="minorHAnsi"/>
                <w:color w:val="000000"/>
              </w:rPr>
              <w:t>Statement</w:t>
            </w:r>
          </w:p>
        </w:tc>
        <w:tc>
          <w:tcPr>
            <w:tcW w:w="2832" w:type="dxa"/>
            <w:shd w:val="clear" w:color="auto" w:fill="D9D9D9" w:themeFill="background1" w:themeFillShade="D9"/>
            <w:vAlign w:val="center"/>
          </w:tcPr>
          <w:p w14:paraId="204FC75B" w14:textId="77777777" w:rsidR="001A680F" w:rsidRPr="00441D5B" w:rsidRDefault="001A680F" w:rsidP="00643C04">
            <w:pPr>
              <w:jc w:val="center"/>
              <w:rPr>
                <w:rFonts w:asciiTheme="minorHAnsi" w:hAnsiTheme="minorHAnsi" w:cstheme="minorHAnsi"/>
                <w:color w:val="000000"/>
              </w:rPr>
            </w:pPr>
            <w:r w:rsidRPr="00441D5B">
              <w:rPr>
                <w:rFonts w:asciiTheme="minorHAnsi" w:hAnsiTheme="minorHAnsi" w:cstheme="minorHAnsi"/>
                <w:color w:val="000000"/>
              </w:rPr>
              <w:t>True or False</w:t>
            </w:r>
          </w:p>
        </w:tc>
        <w:tc>
          <w:tcPr>
            <w:tcW w:w="3010" w:type="dxa"/>
            <w:shd w:val="clear" w:color="auto" w:fill="D9D9D9" w:themeFill="background1" w:themeFillShade="D9"/>
            <w:vAlign w:val="center"/>
          </w:tcPr>
          <w:p w14:paraId="2F9FA9C7" w14:textId="77777777" w:rsidR="001A680F" w:rsidRPr="00441D5B" w:rsidRDefault="001A680F" w:rsidP="00643C04">
            <w:pPr>
              <w:jc w:val="center"/>
              <w:rPr>
                <w:rFonts w:asciiTheme="minorHAnsi" w:hAnsiTheme="minorHAnsi" w:cstheme="minorHAnsi"/>
                <w:color w:val="000000"/>
              </w:rPr>
            </w:pPr>
            <w:r w:rsidRPr="00441D5B">
              <w:rPr>
                <w:rFonts w:asciiTheme="minorHAnsi" w:hAnsiTheme="minorHAnsi" w:cstheme="minorHAnsi"/>
                <w:color w:val="000000"/>
              </w:rPr>
              <w:t>Justify Reasoning</w:t>
            </w:r>
          </w:p>
        </w:tc>
      </w:tr>
      <w:tr w:rsidR="001A680F" w:rsidRPr="00441D5B" w14:paraId="5ED3DC9E" w14:textId="77777777" w:rsidTr="00643C04">
        <w:trPr>
          <w:trHeight w:val="432"/>
        </w:trPr>
        <w:tc>
          <w:tcPr>
            <w:tcW w:w="2923" w:type="dxa"/>
            <w:vAlign w:val="center"/>
          </w:tcPr>
          <w:p w14:paraId="28E5066A" w14:textId="54EF7863" w:rsidR="001A680F" w:rsidRPr="00441D5B" w:rsidRDefault="001A680F" w:rsidP="00643C04">
            <w:pPr>
              <w:jc w:val="center"/>
              <w:rPr>
                <w:rFonts w:asciiTheme="minorHAnsi" w:hAnsiTheme="minorHAnsi" w:cstheme="minorHAnsi"/>
                <w:color w:val="000000"/>
              </w:rPr>
            </w:pPr>
            <m:oMathPara>
              <m:oMath>
                <m:r>
                  <w:rPr>
                    <w:rFonts w:ascii="Cambria Math" w:hAnsi="Cambria Math" w:cstheme="minorHAnsi"/>
                    <w:color w:val="000000"/>
                  </w:rPr>
                  <m:t>3.74×</m:t>
                </m:r>
                <m:sSup>
                  <m:sSupPr>
                    <m:ctrlPr>
                      <w:rPr>
                        <w:rFonts w:ascii="Cambria Math" w:eastAsia="Open Sans" w:hAnsi="Cambria Math" w:cstheme="minorHAnsi"/>
                        <w:i/>
                        <w:color w:val="000000"/>
                      </w:rPr>
                    </m:ctrlPr>
                  </m:sSupPr>
                  <m:e>
                    <m:r>
                      <w:rPr>
                        <w:rFonts w:ascii="Cambria Math" w:hAnsi="Cambria Math" w:cstheme="minorHAnsi"/>
                        <w:color w:val="000000"/>
                      </w:rPr>
                      <m:t>10</m:t>
                    </m:r>
                  </m:e>
                  <m:sup>
                    <m:r>
                      <w:rPr>
                        <w:rFonts w:ascii="Cambria Math" w:eastAsia="Open Sans" w:hAnsi="Cambria Math" w:cstheme="minorHAnsi"/>
                        <w:color w:val="000000"/>
                      </w:rPr>
                      <m:t>4</m:t>
                    </m:r>
                  </m:sup>
                </m:sSup>
                <m:r>
                  <w:rPr>
                    <w:rFonts w:ascii="Cambria Math" w:hAnsi="Cambria Math" w:cstheme="minorHAnsi"/>
                    <w:color w:val="000000"/>
                  </w:rPr>
                  <m:t>&lt; 3.3×</m:t>
                </m:r>
                <m:sSup>
                  <m:sSupPr>
                    <m:ctrlPr>
                      <w:rPr>
                        <w:rFonts w:ascii="Cambria Math" w:eastAsia="Open Sans" w:hAnsi="Cambria Math" w:cstheme="minorHAnsi"/>
                        <w:i/>
                        <w:color w:val="000000"/>
                      </w:rPr>
                    </m:ctrlPr>
                  </m:sSupPr>
                  <m:e>
                    <m:r>
                      <w:rPr>
                        <w:rFonts w:ascii="Cambria Math" w:hAnsi="Cambria Math" w:cstheme="minorHAnsi"/>
                        <w:color w:val="000000"/>
                      </w:rPr>
                      <m:t>10</m:t>
                    </m:r>
                  </m:e>
                  <m:sup>
                    <m:r>
                      <w:rPr>
                        <w:rFonts w:ascii="Cambria Math" w:eastAsia="Open Sans" w:hAnsi="Cambria Math" w:cstheme="minorHAnsi"/>
                        <w:color w:val="000000"/>
                      </w:rPr>
                      <m:t>4</m:t>
                    </m:r>
                  </m:sup>
                </m:sSup>
                <m:r>
                  <w:rPr>
                    <w:rFonts w:ascii="Cambria Math" w:hAnsi="Cambria Math" w:cstheme="minorHAnsi"/>
                    <w:color w:val="000000"/>
                  </w:rPr>
                  <m:t xml:space="preserve"> </m:t>
                </m:r>
              </m:oMath>
            </m:oMathPara>
          </w:p>
        </w:tc>
        <w:tc>
          <w:tcPr>
            <w:tcW w:w="2832" w:type="dxa"/>
            <w:vAlign w:val="center"/>
          </w:tcPr>
          <w:p w14:paraId="7533E194" w14:textId="77777777" w:rsidR="001A680F" w:rsidRPr="00441D5B" w:rsidRDefault="001A680F" w:rsidP="00643C04">
            <w:pPr>
              <w:jc w:val="center"/>
              <w:rPr>
                <w:rFonts w:asciiTheme="minorHAnsi" w:hAnsiTheme="minorHAnsi" w:cstheme="minorHAnsi"/>
                <w:color w:val="000000"/>
              </w:rPr>
            </w:pPr>
          </w:p>
        </w:tc>
        <w:tc>
          <w:tcPr>
            <w:tcW w:w="3010" w:type="dxa"/>
            <w:vAlign w:val="center"/>
          </w:tcPr>
          <w:p w14:paraId="6261D922" w14:textId="77777777" w:rsidR="001A680F" w:rsidRPr="00441D5B" w:rsidRDefault="001A680F" w:rsidP="00643C04">
            <w:pPr>
              <w:jc w:val="center"/>
              <w:rPr>
                <w:rFonts w:asciiTheme="minorHAnsi" w:hAnsiTheme="minorHAnsi" w:cstheme="minorHAnsi"/>
                <w:color w:val="000000"/>
              </w:rPr>
            </w:pPr>
          </w:p>
        </w:tc>
      </w:tr>
      <w:tr w:rsidR="001A680F" w:rsidRPr="00441D5B" w14:paraId="3EAF4BB3" w14:textId="77777777" w:rsidTr="00643C04">
        <w:trPr>
          <w:trHeight w:val="432"/>
        </w:trPr>
        <w:tc>
          <w:tcPr>
            <w:tcW w:w="2923" w:type="dxa"/>
            <w:vAlign w:val="center"/>
          </w:tcPr>
          <w:p w14:paraId="00C38F7D" w14:textId="77777777" w:rsidR="001A680F" w:rsidRPr="00441D5B" w:rsidRDefault="001A680F" w:rsidP="00643C04">
            <w:pPr>
              <w:jc w:val="center"/>
              <w:rPr>
                <w:rFonts w:asciiTheme="minorHAnsi" w:hAnsiTheme="minorHAnsi" w:cstheme="minorHAnsi"/>
                <w:color w:val="000000"/>
              </w:rPr>
            </w:pPr>
            <m:oMathPara>
              <m:oMath>
                <m:r>
                  <w:rPr>
                    <w:rFonts w:ascii="Cambria Math" w:hAnsi="Cambria Math" w:cstheme="minorHAnsi"/>
                    <w:color w:val="000000"/>
                  </w:rPr>
                  <m:t>6.1×</m:t>
                </m:r>
                <m:sSup>
                  <m:sSupPr>
                    <m:ctrlPr>
                      <w:rPr>
                        <w:rFonts w:ascii="Cambria Math" w:eastAsia="Open Sans" w:hAnsi="Cambria Math" w:cstheme="minorHAnsi"/>
                        <w:i/>
                        <w:color w:val="000000"/>
                      </w:rPr>
                    </m:ctrlPr>
                  </m:sSupPr>
                  <m:e>
                    <m:r>
                      <w:rPr>
                        <w:rFonts w:ascii="Cambria Math" w:hAnsi="Cambria Math" w:cstheme="minorHAnsi"/>
                        <w:color w:val="000000"/>
                      </w:rPr>
                      <m:t>10</m:t>
                    </m:r>
                  </m:e>
                  <m:sup>
                    <m:r>
                      <w:rPr>
                        <w:rFonts w:ascii="Cambria Math" w:eastAsia="Open Sans" w:hAnsi="Cambria Math" w:cstheme="minorHAnsi"/>
                        <w:color w:val="000000"/>
                      </w:rPr>
                      <m:t>-8</m:t>
                    </m:r>
                  </m:sup>
                </m:sSup>
                <m:r>
                  <w:rPr>
                    <w:rFonts w:ascii="Cambria Math" w:hAnsi="Cambria Math" w:cstheme="minorHAnsi"/>
                    <w:color w:val="000000"/>
                  </w:rPr>
                  <m:t>&gt;4.2×</m:t>
                </m:r>
                <m:sSup>
                  <m:sSupPr>
                    <m:ctrlPr>
                      <w:rPr>
                        <w:rFonts w:ascii="Cambria Math" w:eastAsia="Open Sans" w:hAnsi="Cambria Math" w:cstheme="minorHAnsi"/>
                        <w:i/>
                        <w:color w:val="000000"/>
                      </w:rPr>
                    </m:ctrlPr>
                  </m:sSupPr>
                  <m:e>
                    <m:r>
                      <w:rPr>
                        <w:rFonts w:ascii="Cambria Math" w:hAnsi="Cambria Math" w:cstheme="minorHAnsi"/>
                        <w:color w:val="000000"/>
                      </w:rPr>
                      <m:t>10</m:t>
                    </m:r>
                  </m:e>
                  <m:sup>
                    <m:r>
                      <w:rPr>
                        <w:rFonts w:ascii="Cambria Math" w:eastAsia="Open Sans" w:hAnsi="Cambria Math" w:cstheme="minorHAnsi"/>
                        <w:color w:val="000000"/>
                      </w:rPr>
                      <m:t>-5</m:t>
                    </m:r>
                  </m:sup>
                </m:sSup>
                <m:r>
                  <w:rPr>
                    <w:rFonts w:ascii="Cambria Math" w:hAnsi="Cambria Math" w:cstheme="minorHAnsi"/>
                    <w:color w:val="000000"/>
                  </w:rPr>
                  <m:t xml:space="preserve"> </m:t>
                </m:r>
              </m:oMath>
            </m:oMathPara>
          </w:p>
        </w:tc>
        <w:tc>
          <w:tcPr>
            <w:tcW w:w="2832" w:type="dxa"/>
            <w:vAlign w:val="center"/>
          </w:tcPr>
          <w:p w14:paraId="69646C13" w14:textId="77777777" w:rsidR="001A680F" w:rsidRPr="00441D5B" w:rsidRDefault="001A680F" w:rsidP="00643C04">
            <w:pPr>
              <w:jc w:val="center"/>
              <w:rPr>
                <w:rFonts w:asciiTheme="minorHAnsi" w:hAnsiTheme="minorHAnsi" w:cstheme="minorHAnsi"/>
                <w:color w:val="000000"/>
              </w:rPr>
            </w:pPr>
          </w:p>
        </w:tc>
        <w:tc>
          <w:tcPr>
            <w:tcW w:w="3010" w:type="dxa"/>
            <w:vAlign w:val="center"/>
          </w:tcPr>
          <w:p w14:paraId="4C93018D" w14:textId="77777777" w:rsidR="001A680F" w:rsidRPr="00441D5B" w:rsidRDefault="001A680F" w:rsidP="00643C04">
            <w:pPr>
              <w:jc w:val="center"/>
              <w:rPr>
                <w:rFonts w:asciiTheme="minorHAnsi" w:hAnsiTheme="minorHAnsi" w:cstheme="minorHAnsi"/>
                <w:color w:val="000000"/>
              </w:rPr>
            </w:pPr>
          </w:p>
        </w:tc>
      </w:tr>
    </w:tbl>
    <w:p w14:paraId="5C0F3EBB" w14:textId="77777777" w:rsidR="00441D5B" w:rsidRPr="00441D5B" w:rsidRDefault="00441D5B" w:rsidP="00441D5B">
      <w:pPr>
        <w:pBdr>
          <w:top w:val="nil"/>
          <w:left w:val="nil"/>
          <w:bottom w:val="nil"/>
          <w:right w:val="nil"/>
          <w:between w:val="nil"/>
        </w:pBdr>
        <w:spacing w:line="240" w:lineRule="auto"/>
        <w:ind w:left="720"/>
        <w:rPr>
          <w:rFonts w:asciiTheme="minorHAnsi" w:hAnsiTheme="minorHAnsi" w:cstheme="minorHAnsi"/>
          <w:color w:val="000000"/>
        </w:rPr>
      </w:pPr>
    </w:p>
    <w:p w14:paraId="4DC16EA7" w14:textId="01AF9528" w:rsidR="006B33D6" w:rsidRPr="00B4394D" w:rsidRDefault="006B33D6" w:rsidP="00B4394D">
      <w:pPr>
        <w:pStyle w:val="ListParagraph"/>
        <w:pBdr>
          <w:top w:val="nil"/>
          <w:left w:val="nil"/>
          <w:bottom w:val="nil"/>
          <w:right w:val="nil"/>
          <w:between w:val="nil"/>
        </w:pBdr>
        <w:spacing w:line="240" w:lineRule="auto"/>
        <w:rPr>
          <w:rFonts w:asciiTheme="minorHAnsi" w:hAnsiTheme="minorHAnsi" w:cstheme="minorHAnsi"/>
          <w:i/>
          <w:color w:val="C00000"/>
        </w:rPr>
      </w:pPr>
      <w:r w:rsidRPr="00441D5B">
        <w:rPr>
          <w:rFonts w:asciiTheme="minorHAnsi" w:hAnsiTheme="minorHAnsi" w:cstheme="minorHAnsi"/>
          <w:i/>
          <w:color w:val="C00000"/>
        </w:rPr>
        <w:t xml:space="preserve">Statement </w:t>
      </w:r>
      <m:oMath>
        <m:r>
          <w:rPr>
            <w:rFonts w:ascii="Cambria Math" w:hAnsi="Cambria Math" w:cstheme="minorHAnsi"/>
            <w:color w:val="C00000"/>
          </w:rPr>
          <m:t>3.74×</m:t>
        </m:r>
        <m:sSup>
          <m:sSupPr>
            <m:ctrlPr>
              <w:rPr>
                <w:rFonts w:ascii="Cambria Math" w:hAnsi="Cambria Math" w:cstheme="minorHAnsi"/>
                <w:i/>
                <w:color w:val="C00000"/>
              </w:rPr>
            </m:ctrlPr>
          </m:sSupPr>
          <m:e>
            <m:r>
              <w:rPr>
                <w:rFonts w:ascii="Cambria Math" w:hAnsi="Cambria Math" w:cstheme="minorHAnsi"/>
                <w:color w:val="C00000"/>
              </w:rPr>
              <m:t>10</m:t>
            </m:r>
          </m:e>
          <m:sup>
            <m:r>
              <w:rPr>
                <w:rFonts w:ascii="Cambria Math" w:hAnsi="Cambria Math" w:cstheme="minorHAnsi"/>
                <w:color w:val="C00000"/>
              </w:rPr>
              <m:t>4</m:t>
            </m:r>
          </m:sup>
        </m:sSup>
        <m:r>
          <w:rPr>
            <w:rFonts w:ascii="Cambria Math" w:hAnsi="Cambria Math" w:cstheme="minorHAnsi"/>
            <w:color w:val="C00000"/>
          </w:rPr>
          <m:t>&lt; 3.3×</m:t>
        </m:r>
        <m:sSup>
          <m:sSupPr>
            <m:ctrlPr>
              <w:rPr>
                <w:rFonts w:ascii="Cambria Math" w:hAnsi="Cambria Math" w:cstheme="minorHAnsi"/>
                <w:i/>
                <w:color w:val="C00000"/>
              </w:rPr>
            </m:ctrlPr>
          </m:sSupPr>
          <m:e>
            <m:r>
              <w:rPr>
                <w:rFonts w:ascii="Cambria Math" w:hAnsi="Cambria Math" w:cstheme="minorHAnsi"/>
                <w:color w:val="C00000"/>
              </w:rPr>
              <m:t>10</m:t>
            </m:r>
          </m:e>
          <m:sup>
            <m:r>
              <w:rPr>
                <w:rFonts w:ascii="Cambria Math" w:hAnsi="Cambria Math" w:cstheme="minorHAnsi"/>
                <w:color w:val="C00000"/>
              </w:rPr>
              <m:t>4</m:t>
            </m:r>
          </m:sup>
        </m:sSup>
      </m:oMath>
      <w:r w:rsidRPr="00441D5B">
        <w:rPr>
          <w:rFonts w:asciiTheme="minorHAnsi" w:hAnsiTheme="minorHAnsi" w:cstheme="minorHAnsi"/>
          <w:i/>
          <w:color w:val="C00000"/>
        </w:rPr>
        <w:t xml:space="preserve">: A common misconception </w:t>
      </w:r>
      <w:r w:rsidR="009636AF">
        <w:rPr>
          <w:rFonts w:asciiTheme="minorHAnsi" w:hAnsiTheme="minorHAnsi" w:cstheme="minorHAnsi"/>
          <w:i/>
          <w:color w:val="C00000"/>
        </w:rPr>
        <w:t>students</w:t>
      </w:r>
      <w:r w:rsidRPr="00441D5B">
        <w:rPr>
          <w:rFonts w:asciiTheme="minorHAnsi" w:hAnsiTheme="minorHAnsi" w:cstheme="minorHAnsi"/>
          <w:i/>
          <w:color w:val="C00000"/>
        </w:rPr>
        <w:t xml:space="preserve"> may have is thinking that 3.</w:t>
      </w:r>
      <w:r w:rsidR="00053B5E">
        <w:rPr>
          <w:rFonts w:asciiTheme="minorHAnsi" w:hAnsiTheme="minorHAnsi" w:cstheme="minorHAnsi"/>
          <w:i/>
          <w:color w:val="C00000"/>
        </w:rPr>
        <w:t>3</w:t>
      </w:r>
      <w:r w:rsidRPr="00441D5B">
        <w:rPr>
          <w:rFonts w:asciiTheme="minorHAnsi" w:hAnsiTheme="minorHAnsi" w:cstheme="minorHAnsi"/>
          <w:i/>
          <w:color w:val="C00000"/>
        </w:rPr>
        <w:t xml:space="preserve"> is less than 3.74 because there is one digit after the decimal compared to the two digits after the decimal in 3.74. </w:t>
      </w:r>
      <w:r w:rsidR="009636AF">
        <w:rPr>
          <w:rFonts w:asciiTheme="minorHAnsi" w:hAnsiTheme="minorHAnsi" w:cstheme="minorHAnsi"/>
          <w:i/>
          <w:color w:val="C00000"/>
        </w:rPr>
        <w:t>Students</w:t>
      </w:r>
      <w:r w:rsidRPr="00441D5B">
        <w:rPr>
          <w:rFonts w:asciiTheme="minorHAnsi" w:hAnsiTheme="minorHAnsi" w:cstheme="minorHAnsi"/>
          <w:i/>
          <w:color w:val="C00000"/>
        </w:rPr>
        <w:t xml:space="preserve"> may benefit from more practice comparing decimal numbers. </w:t>
      </w:r>
      <w:r w:rsidR="009636AF">
        <w:rPr>
          <w:rFonts w:asciiTheme="minorHAnsi" w:hAnsiTheme="minorHAnsi" w:cstheme="minorHAnsi"/>
          <w:i/>
          <w:color w:val="C00000"/>
        </w:rPr>
        <w:t xml:space="preserve">Teachers are encouraged </w:t>
      </w:r>
      <w:r w:rsidRPr="00441D5B">
        <w:rPr>
          <w:rFonts w:asciiTheme="minorHAnsi" w:hAnsiTheme="minorHAnsi" w:cstheme="minorHAnsi"/>
          <w:i/>
          <w:color w:val="C00000"/>
        </w:rPr>
        <w:t xml:space="preserve">to </w:t>
      </w:r>
      <w:r w:rsidR="009636AF">
        <w:rPr>
          <w:rFonts w:asciiTheme="minorHAnsi" w:hAnsiTheme="minorHAnsi" w:cstheme="minorHAnsi"/>
          <w:i/>
          <w:color w:val="C00000"/>
        </w:rPr>
        <w:t xml:space="preserve">refer to </w:t>
      </w:r>
      <w:r w:rsidRPr="00441D5B">
        <w:rPr>
          <w:rFonts w:asciiTheme="minorHAnsi" w:hAnsiTheme="minorHAnsi" w:cstheme="minorHAnsi"/>
          <w:i/>
          <w:color w:val="C00000"/>
        </w:rPr>
        <w:t xml:space="preserve">the </w:t>
      </w:r>
      <w:r w:rsidRPr="00292D3D">
        <w:rPr>
          <w:rFonts w:asciiTheme="minorHAnsi" w:hAnsiTheme="minorHAnsi" w:cstheme="minorHAnsi"/>
          <w:i/>
          <w:color w:val="C00000"/>
        </w:rPr>
        <w:t xml:space="preserve">Grade 6 Curriculum Framework </w:t>
      </w:r>
      <w:r w:rsidRPr="00441D5B">
        <w:rPr>
          <w:rFonts w:asciiTheme="minorHAnsi" w:hAnsiTheme="minorHAnsi" w:cstheme="minorHAnsi"/>
          <w:i/>
          <w:color w:val="C00000"/>
        </w:rPr>
        <w:t>(see SOL 6.2b).</w:t>
      </w:r>
      <w:r w:rsidR="00B4394D">
        <w:rPr>
          <w:rFonts w:asciiTheme="minorHAnsi" w:hAnsiTheme="minorHAnsi" w:cstheme="minorHAnsi"/>
          <w:i/>
          <w:color w:val="C00000"/>
        </w:rPr>
        <w:t xml:space="preserve"> </w:t>
      </w:r>
      <w:r w:rsidR="009636AF">
        <w:rPr>
          <w:rFonts w:asciiTheme="minorHAnsi" w:hAnsiTheme="minorHAnsi" w:cstheme="minorHAnsi"/>
          <w:i/>
          <w:color w:val="C00000"/>
        </w:rPr>
        <w:t xml:space="preserve">Teachers should </w:t>
      </w:r>
      <w:r w:rsidR="00B4394D">
        <w:rPr>
          <w:rFonts w:asciiTheme="minorHAnsi" w:hAnsiTheme="minorHAnsi" w:cstheme="minorHAnsi"/>
          <w:i/>
          <w:color w:val="C00000"/>
        </w:rPr>
        <w:t xml:space="preserve">provide </w:t>
      </w:r>
      <w:r w:rsidR="009636AF">
        <w:rPr>
          <w:rFonts w:asciiTheme="minorHAnsi" w:hAnsiTheme="minorHAnsi" w:cstheme="minorHAnsi"/>
          <w:i/>
          <w:color w:val="C00000"/>
        </w:rPr>
        <w:t xml:space="preserve">students </w:t>
      </w:r>
      <w:r w:rsidR="00B4394D">
        <w:rPr>
          <w:rFonts w:asciiTheme="minorHAnsi" w:hAnsiTheme="minorHAnsi" w:cstheme="minorHAnsi"/>
          <w:i/>
          <w:color w:val="C00000"/>
        </w:rPr>
        <w:t xml:space="preserve">with </w:t>
      </w:r>
      <w:r w:rsidR="00053B5E">
        <w:rPr>
          <w:rFonts w:asciiTheme="minorHAnsi" w:hAnsiTheme="minorHAnsi" w:cstheme="minorHAnsi"/>
          <w:i/>
          <w:color w:val="C00000"/>
        </w:rPr>
        <w:t xml:space="preserve">grid </w:t>
      </w:r>
      <w:r w:rsidR="00B4394D">
        <w:rPr>
          <w:rFonts w:asciiTheme="minorHAnsi" w:hAnsiTheme="minorHAnsi" w:cstheme="minorHAnsi"/>
          <w:i/>
          <w:color w:val="C00000"/>
        </w:rPr>
        <w:t xml:space="preserve">paper or a place vale chart to ensure that </w:t>
      </w:r>
      <w:r w:rsidR="009636AF">
        <w:rPr>
          <w:rFonts w:asciiTheme="minorHAnsi" w:hAnsiTheme="minorHAnsi" w:cstheme="minorHAnsi"/>
          <w:i/>
          <w:color w:val="C00000"/>
        </w:rPr>
        <w:t>numbers are aligned</w:t>
      </w:r>
      <w:r w:rsidR="00B4394D">
        <w:rPr>
          <w:rFonts w:asciiTheme="minorHAnsi" w:hAnsiTheme="minorHAnsi" w:cstheme="minorHAnsi"/>
          <w:i/>
          <w:color w:val="C00000"/>
        </w:rPr>
        <w:t xml:space="preserve"> by the appropriate place value in order to compare them.</w:t>
      </w:r>
      <w:r w:rsidR="0046384B">
        <w:rPr>
          <w:rFonts w:asciiTheme="minorHAnsi" w:hAnsiTheme="minorHAnsi" w:cstheme="minorHAnsi"/>
          <w:i/>
          <w:color w:val="C00000"/>
        </w:rPr>
        <w:t xml:space="preserve"> Refer to the teacher notes for question 2, paragraph 2.  </w:t>
      </w:r>
    </w:p>
    <w:p w14:paraId="32F2A603" w14:textId="21D79B3B" w:rsidR="006B33D6" w:rsidRPr="00441D5B" w:rsidRDefault="006B33D6" w:rsidP="006B33D6">
      <w:pPr>
        <w:pStyle w:val="ListParagraph"/>
        <w:pBdr>
          <w:top w:val="nil"/>
          <w:left w:val="nil"/>
          <w:bottom w:val="nil"/>
          <w:right w:val="nil"/>
          <w:between w:val="nil"/>
        </w:pBdr>
        <w:spacing w:line="240" w:lineRule="auto"/>
        <w:rPr>
          <w:rFonts w:asciiTheme="minorHAnsi" w:hAnsiTheme="minorHAnsi" w:cstheme="minorHAnsi"/>
          <w:i/>
          <w:color w:val="C00000"/>
        </w:rPr>
      </w:pPr>
    </w:p>
    <w:p w14:paraId="3C26593A" w14:textId="6CEFEED9" w:rsidR="00B73079" w:rsidRPr="00C24CE9" w:rsidRDefault="006B33D6" w:rsidP="00C24CE9">
      <w:pPr>
        <w:pStyle w:val="ListParagraph"/>
        <w:pBdr>
          <w:top w:val="nil"/>
          <w:left w:val="nil"/>
          <w:bottom w:val="nil"/>
          <w:right w:val="nil"/>
          <w:between w:val="nil"/>
        </w:pBdr>
        <w:spacing w:line="240" w:lineRule="auto"/>
        <w:rPr>
          <w:rFonts w:asciiTheme="minorHAnsi" w:hAnsiTheme="minorHAnsi" w:cstheme="minorHAnsi"/>
          <w:i/>
          <w:color w:val="C00000"/>
        </w:rPr>
      </w:pPr>
      <w:r w:rsidRPr="00441D5B">
        <w:rPr>
          <w:rFonts w:asciiTheme="minorHAnsi" w:hAnsiTheme="minorHAnsi" w:cstheme="minorHAnsi"/>
          <w:i/>
          <w:color w:val="C00000"/>
        </w:rPr>
        <w:t xml:space="preserve">Statement </w:t>
      </w:r>
      <m:oMath>
        <m:r>
          <w:rPr>
            <w:rFonts w:ascii="Cambria Math" w:hAnsi="Cambria Math" w:cstheme="minorHAnsi"/>
            <w:color w:val="C00000"/>
          </w:rPr>
          <m:t>6.1×</m:t>
        </m:r>
        <m:sSup>
          <m:sSupPr>
            <m:ctrlPr>
              <w:rPr>
                <w:rFonts w:ascii="Cambria Math" w:hAnsi="Cambria Math" w:cstheme="minorHAnsi"/>
                <w:i/>
                <w:color w:val="C00000"/>
              </w:rPr>
            </m:ctrlPr>
          </m:sSupPr>
          <m:e>
            <m:r>
              <w:rPr>
                <w:rFonts w:ascii="Cambria Math" w:hAnsi="Cambria Math" w:cstheme="minorHAnsi"/>
                <w:color w:val="C00000"/>
              </w:rPr>
              <m:t>10</m:t>
            </m:r>
          </m:e>
          <m:sup>
            <m:r>
              <w:rPr>
                <w:rFonts w:ascii="Cambria Math" w:hAnsi="Cambria Math" w:cstheme="minorHAnsi"/>
                <w:color w:val="C00000"/>
              </w:rPr>
              <m:t>-8</m:t>
            </m:r>
          </m:sup>
        </m:sSup>
        <m:r>
          <w:rPr>
            <w:rFonts w:ascii="Cambria Math" w:hAnsi="Cambria Math" w:cstheme="minorHAnsi"/>
            <w:color w:val="C00000"/>
          </w:rPr>
          <m:t>&gt;4.2×</m:t>
        </m:r>
        <m:sSup>
          <m:sSupPr>
            <m:ctrlPr>
              <w:rPr>
                <w:rFonts w:ascii="Cambria Math" w:hAnsi="Cambria Math" w:cstheme="minorHAnsi"/>
                <w:i/>
                <w:color w:val="C00000"/>
              </w:rPr>
            </m:ctrlPr>
          </m:sSupPr>
          <m:e>
            <m:r>
              <w:rPr>
                <w:rFonts w:ascii="Cambria Math" w:hAnsi="Cambria Math" w:cstheme="minorHAnsi"/>
                <w:color w:val="C00000"/>
              </w:rPr>
              <m:t>10</m:t>
            </m:r>
          </m:e>
          <m:sup>
            <m:r>
              <w:rPr>
                <w:rFonts w:ascii="Cambria Math" w:hAnsi="Cambria Math" w:cstheme="minorHAnsi"/>
                <w:color w:val="C00000"/>
              </w:rPr>
              <m:t>-5</m:t>
            </m:r>
          </m:sup>
        </m:sSup>
      </m:oMath>
      <w:r w:rsidRPr="00441D5B">
        <w:rPr>
          <w:rFonts w:asciiTheme="minorHAnsi" w:hAnsiTheme="minorHAnsi" w:cstheme="minorHAnsi"/>
          <w:i/>
          <w:color w:val="C00000"/>
        </w:rPr>
        <w:t xml:space="preserve">: A common misconception </w:t>
      </w:r>
      <w:r w:rsidR="009636AF">
        <w:rPr>
          <w:rFonts w:asciiTheme="minorHAnsi" w:hAnsiTheme="minorHAnsi" w:cstheme="minorHAnsi"/>
          <w:i/>
          <w:color w:val="C00000"/>
        </w:rPr>
        <w:t>students</w:t>
      </w:r>
      <w:r w:rsidRPr="00441D5B">
        <w:rPr>
          <w:rFonts w:asciiTheme="minorHAnsi" w:hAnsiTheme="minorHAnsi" w:cstheme="minorHAnsi"/>
          <w:i/>
          <w:color w:val="C00000"/>
        </w:rPr>
        <w:t xml:space="preserve"> may have is thinking that -8 is greater than -5. </w:t>
      </w:r>
      <w:r w:rsidR="009636AF">
        <w:rPr>
          <w:rFonts w:asciiTheme="minorHAnsi" w:hAnsiTheme="minorHAnsi" w:cstheme="minorHAnsi"/>
          <w:i/>
          <w:color w:val="C00000"/>
        </w:rPr>
        <w:t>T</w:t>
      </w:r>
      <w:r w:rsidRPr="00441D5B">
        <w:rPr>
          <w:rFonts w:asciiTheme="minorHAnsi" w:hAnsiTheme="minorHAnsi" w:cstheme="minorHAnsi"/>
          <w:i/>
          <w:color w:val="C00000"/>
        </w:rPr>
        <w:t xml:space="preserve">his error may indicate a need to revisit comparing integers. </w:t>
      </w:r>
      <w:r w:rsidR="009636AF">
        <w:rPr>
          <w:rFonts w:asciiTheme="minorHAnsi" w:hAnsiTheme="minorHAnsi" w:cstheme="minorHAnsi"/>
          <w:i/>
          <w:color w:val="C00000"/>
        </w:rPr>
        <w:t>Teachers are encouraged to r</w:t>
      </w:r>
      <w:r w:rsidRPr="00441D5B">
        <w:rPr>
          <w:rFonts w:asciiTheme="minorHAnsi" w:hAnsiTheme="minorHAnsi" w:cstheme="minorHAnsi"/>
          <w:i/>
          <w:color w:val="C00000"/>
        </w:rPr>
        <w:t xml:space="preserve">efer to the </w:t>
      </w:r>
      <w:r w:rsidRPr="00292D3D">
        <w:rPr>
          <w:rFonts w:asciiTheme="minorHAnsi" w:hAnsiTheme="minorHAnsi" w:cstheme="minorHAnsi"/>
          <w:i/>
          <w:color w:val="C00000"/>
        </w:rPr>
        <w:t xml:space="preserve">Grade 6 Curriculum Framework </w:t>
      </w:r>
      <w:r w:rsidRPr="00441D5B">
        <w:rPr>
          <w:rFonts w:asciiTheme="minorHAnsi" w:hAnsiTheme="minorHAnsi" w:cstheme="minorHAnsi"/>
          <w:i/>
          <w:color w:val="C00000"/>
        </w:rPr>
        <w:t>(see SOL 6.3b).</w:t>
      </w:r>
      <w:r w:rsidR="00053B5E">
        <w:rPr>
          <w:rFonts w:asciiTheme="minorHAnsi" w:hAnsiTheme="minorHAnsi" w:cstheme="minorHAnsi"/>
          <w:i/>
          <w:color w:val="C00000"/>
        </w:rPr>
        <w:t xml:space="preserve">  Another misconception that students may make is comparing only the decimal portion of the two numbers in scientific notation thinking that the statement is true because 6.1 &gt; 4.2.  </w:t>
      </w:r>
      <w:r w:rsidR="00053B5E" w:rsidRPr="00441D5B">
        <w:rPr>
          <w:rFonts w:asciiTheme="minorHAnsi" w:hAnsiTheme="minorHAnsi" w:cstheme="minorHAnsi"/>
          <w:i/>
          <w:color w:val="C00000"/>
        </w:rPr>
        <w:t xml:space="preserve">This may indicate that students </w:t>
      </w:r>
      <w:r w:rsidR="00053B5E">
        <w:rPr>
          <w:rFonts w:asciiTheme="minorHAnsi" w:hAnsiTheme="minorHAnsi" w:cstheme="minorHAnsi"/>
          <w:i/>
          <w:color w:val="C00000"/>
        </w:rPr>
        <w:t>have not yet developed</w:t>
      </w:r>
      <w:r w:rsidR="00053B5E" w:rsidRPr="00441D5B">
        <w:rPr>
          <w:rFonts w:asciiTheme="minorHAnsi" w:hAnsiTheme="minorHAnsi" w:cstheme="minorHAnsi"/>
          <w:i/>
          <w:color w:val="C00000"/>
        </w:rPr>
        <w:t xml:space="preserve"> </w:t>
      </w:r>
      <w:r w:rsidR="00053B5E">
        <w:rPr>
          <w:rFonts w:asciiTheme="minorHAnsi" w:hAnsiTheme="minorHAnsi" w:cstheme="minorHAnsi"/>
          <w:i/>
          <w:color w:val="C00000"/>
        </w:rPr>
        <w:t>an</w:t>
      </w:r>
      <w:r w:rsidR="00053B5E" w:rsidRPr="00441D5B">
        <w:rPr>
          <w:rFonts w:asciiTheme="minorHAnsi" w:hAnsiTheme="minorHAnsi" w:cstheme="minorHAnsi"/>
          <w:i/>
          <w:color w:val="C00000"/>
        </w:rPr>
        <w:t xml:space="preserve"> understanding of the relationship between scientific notation and standard </w:t>
      </w:r>
      <w:r w:rsidR="00053B5E" w:rsidRPr="00C24CE9">
        <w:rPr>
          <w:rFonts w:asciiTheme="minorHAnsi" w:hAnsiTheme="minorHAnsi" w:cstheme="minorHAnsi"/>
          <w:i/>
          <w:color w:val="C00000"/>
        </w:rPr>
        <w:t xml:space="preserve">notation. </w:t>
      </w:r>
      <w:r w:rsidR="00053B5E" w:rsidRPr="00C24CE9">
        <w:rPr>
          <w:rFonts w:asciiTheme="minorHAnsi" w:hAnsiTheme="minorHAnsi"/>
          <w:i/>
          <w:color w:val="C00000"/>
        </w:rPr>
        <w:t xml:space="preserve"> A possible strategy to assist students in developing this relationship is to have students compare the exponents first and determine the correct order needed</w:t>
      </w:r>
      <w:r w:rsidR="00053B5E" w:rsidRPr="00C24CE9">
        <w:rPr>
          <w:rFonts w:asciiTheme="minorHAnsi" w:hAnsiTheme="minorHAnsi" w:cstheme="minorHAnsi"/>
          <w:i/>
          <w:color w:val="C00000"/>
        </w:rPr>
        <w:t xml:space="preserve">. </w:t>
      </w:r>
      <w:r w:rsidR="0046384B">
        <w:rPr>
          <w:rFonts w:asciiTheme="minorHAnsi" w:hAnsiTheme="minorHAnsi" w:cstheme="minorHAnsi"/>
          <w:i/>
          <w:color w:val="C00000"/>
        </w:rPr>
        <w:t xml:space="preserve">Refer to the teacher notes for question 2, paragraph 1. </w:t>
      </w:r>
    </w:p>
    <w:sectPr w:rsidR="00B73079" w:rsidRPr="00C24CE9" w:rsidSect="003A1199">
      <w:footerReference w:type="default" r:id="rId29"/>
      <w:footerReference w:type="first" r:id="rId3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C54D" w14:textId="77777777" w:rsidR="00532018" w:rsidRDefault="00532018" w:rsidP="00292D3D">
      <w:pPr>
        <w:spacing w:after="0" w:line="240" w:lineRule="auto"/>
      </w:pPr>
      <w:r>
        <w:separator/>
      </w:r>
    </w:p>
  </w:endnote>
  <w:endnote w:type="continuationSeparator" w:id="0">
    <w:p w14:paraId="431EF63E" w14:textId="77777777" w:rsidR="00532018" w:rsidRDefault="00532018" w:rsidP="0029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D5B5" w14:textId="77777777" w:rsidR="00292D3D" w:rsidRDefault="00292D3D" w:rsidP="00292D3D">
    <w:pPr>
      <w:pStyle w:val="Footer"/>
    </w:pPr>
    <w:r>
      <w:t>Virginia Department of Education</w:t>
    </w:r>
    <w:r>
      <w:tab/>
    </w:r>
    <w:r>
      <w:tab/>
      <w:t>August 2020</w:t>
    </w:r>
  </w:p>
  <w:p w14:paraId="728AC083" w14:textId="77777777" w:rsidR="00292D3D" w:rsidRDefault="00292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3BD4" w14:textId="77777777" w:rsidR="003A1199" w:rsidRDefault="003A1199" w:rsidP="003A1199">
    <w:pPr>
      <w:pStyle w:val="Footer"/>
      <w:tabs>
        <w:tab w:val="clear" w:pos="9360"/>
        <w:tab w:val="right" w:pos="10800"/>
      </w:tabs>
      <w:spacing w:after="120"/>
    </w:pPr>
    <w:r>
      <w:t>Virginia Department of Education</w:t>
    </w:r>
    <w:r>
      <w:tab/>
    </w:r>
    <w:r>
      <w:tab/>
      <w:t>August 2020</w:t>
    </w:r>
  </w:p>
  <w:p w14:paraId="2D45375E" w14:textId="77777777" w:rsidR="003A1199" w:rsidRDefault="003A1199" w:rsidP="003A1199">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4B6C" w14:textId="77777777" w:rsidR="00532018" w:rsidRDefault="00532018" w:rsidP="00292D3D">
      <w:pPr>
        <w:spacing w:after="0" w:line="240" w:lineRule="auto"/>
      </w:pPr>
      <w:r>
        <w:separator/>
      </w:r>
    </w:p>
  </w:footnote>
  <w:footnote w:type="continuationSeparator" w:id="0">
    <w:p w14:paraId="41A6C65E" w14:textId="77777777" w:rsidR="00532018" w:rsidRDefault="00532018" w:rsidP="00292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50464D"/>
    <w:multiLevelType w:val="hybridMultilevel"/>
    <w:tmpl w:val="CEC4E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83F6E"/>
    <w:multiLevelType w:val="multilevel"/>
    <w:tmpl w:val="5D7CD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66A22"/>
    <w:multiLevelType w:val="multilevel"/>
    <w:tmpl w:val="D2721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501D6B"/>
    <w:multiLevelType w:val="hybridMultilevel"/>
    <w:tmpl w:val="D5969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4066559"/>
    <w:multiLevelType w:val="multilevel"/>
    <w:tmpl w:val="B524D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8"/>
  </w:num>
  <w:num w:numId="5">
    <w:abstractNumId w:val="10"/>
  </w:num>
  <w:num w:numId="6">
    <w:abstractNumId w:val="7"/>
  </w:num>
  <w:num w:numId="7">
    <w:abstractNumId w:val="0"/>
  </w:num>
  <w:num w:numId="8">
    <w:abstractNumId w:val="11"/>
  </w:num>
  <w:num w:numId="9">
    <w:abstractNumId w:val="6"/>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6688"/>
    <w:rsid w:val="00053B5E"/>
    <w:rsid w:val="00083DDD"/>
    <w:rsid w:val="000B74FC"/>
    <w:rsid w:val="000F1D40"/>
    <w:rsid w:val="000F357B"/>
    <w:rsid w:val="001A680F"/>
    <w:rsid w:val="001D230D"/>
    <w:rsid w:val="001E2993"/>
    <w:rsid w:val="002250BD"/>
    <w:rsid w:val="002603DB"/>
    <w:rsid w:val="00274AA2"/>
    <w:rsid w:val="00292D3D"/>
    <w:rsid w:val="002A3CCB"/>
    <w:rsid w:val="002B1D2C"/>
    <w:rsid w:val="003A1199"/>
    <w:rsid w:val="003C152C"/>
    <w:rsid w:val="00441D5B"/>
    <w:rsid w:val="0046384B"/>
    <w:rsid w:val="004C0087"/>
    <w:rsid w:val="004C6122"/>
    <w:rsid w:val="004F6394"/>
    <w:rsid w:val="00532018"/>
    <w:rsid w:val="005D6AA4"/>
    <w:rsid w:val="005E22EB"/>
    <w:rsid w:val="0063015D"/>
    <w:rsid w:val="00661E3E"/>
    <w:rsid w:val="006B33D6"/>
    <w:rsid w:val="00724F52"/>
    <w:rsid w:val="00757685"/>
    <w:rsid w:val="007D1F1E"/>
    <w:rsid w:val="00872BB3"/>
    <w:rsid w:val="009636AF"/>
    <w:rsid w:val="009E3CE2"/>
    <w:rsid w:val="00A02F8F"/>
    <w:rsid w:val="00A2490F"/>
    <w:rsid w:val="00AD160F"/>
    <w:rsid w:val="00AE6DD9"/>
    <w:rsid w:val="00B101C4"/>
    <w:rsid w:val="00B4394D"/>
    <w:rsid w:val="00B73079"/>
    <w:rsid w:val="00B941BD"/>
    <w:rsid w:val="00BC3FFC"/>
    <w:rsid w:val="00BC69EA"/>
    <w:rsid w:val="00C24CE9"/>
    <w:rsid w:val="00C3425A"/>
    <w:rsid w:val="00C42409"/>
    <w:rsid w:val="00C66613"/>
    <w:rsid w:val="00C71A0A"/>
    <w:rsid w:val="00CD15EE"/>
    <w:rsid w:val="00D01C0E"/>
    <w:rsid w:val="00D14AD1"/>
    <w:rsid w:val="00D6027D"/>
    <w:rsid w:val="00E81B86"/>
    <w:rsid w:val="00EF1C4C"/>
    <w:rsid w:val="00F24E6B"/>
    <w:rsid w:val="00F361CC"/>
    <w:rsid w:val="00F440A0"/>
    <w:rsid w:val="00F93572"/>
    <w:rsid w:val="00FC4E33"/>
    <w:rsid w:val="00FD52FD"/>
    <w:rsid w:val="00FF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02AF"/>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0B74FC"/>
    <w:rPr>
      <w:color w:val="605E5C"/>
      <w:shd w:val="clear" w:color="auto" w:fill="E1DFDD"/>
    </w:rPr>
  </w:style>
  <w:style w:type="character" w:customStyle="1" w:styleId="apple-converted-space">
    <w:name w:val="apple-converted-space"/>
    <w:basedOn w:val="DefaultParagraphFont"/>
    <w:rsid w:val="000B74FC"/>
  </w:style>
  <w:style w:type="character" w:customStyle="1" w:styleId="filetype">
    <w:name w:val="file_type"/>
    <w:basedOn w:val="DefaultParagraphFont"/>
    <w:rsid w:val="000B74FC"/>
  </w:style>
  <w:style w:type="character" w:customStyle="1" w:styleId="texthighlightbox">
    <w:name w:val="text_highlight_box"/>
    <w:basedOn w:val="DefaultParagraphFont"/>
    <w:rsid w:val="00016688"/>
  </w:style>
  <w:style w:type="character" w:styleId="PlaceholderText">
    <w:name w:val="Placeholder Text"/>
    <w:basedOn w:val="DefaultParagraphFont"/>
    <w:uiPriority w:val="99"/>
    <w:semiHidden/>
    <w:rsid w:val="00083DDD"/>
    <w:rPr>
      <w:color w:val="808080"/>
    </w:rPr>
  </w:style>
  <w:style w:type="paragraph" w:styleId="CommentSubject">
    <w:name w:val="annotation subject"/>
    <w:basedOn w:val="CommentText"/>
    <w:next w:val="CommentText"/>
    <w:link w:val="CommentSubjectChar"/>
    <w:uiPriority w:val="99"/>
    <w:semiHidden/>
    <w:unhideWhenUsed/>
    <w:rsid w:val="00C66613"/>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C66613"/>
    <w:rPr>
      <w:rFonts w:ascii="Times New Roman" w:hAnsi="Times New Roman" w:cs="Times New Roman"/>
      <w:b/>
      <w:bCs/>
      <w:sz w:val="20"/>
      <w:szCs w:val="20"/>
    </w:rPr>
  </w:style>
  <w:style w:type="paragraph" w:styleId="Revision">
    <w:name w:val="Revision"/>
    <w:hidden/>
    <w:uiPriority w:val="99"/>
    <w:semiHidden/>
    <w:rsid w:val="00FC4E33"/>
    <w:pPr>
      <w:spacing w:after="0" w:line="240" w:lineRule="auto"/>
    </w:pPr>
  </w:style>
  <w:style w:type="character" w:customStyle="1" w:styleId="UnresolvedMention2">
    <w:name w:val="Unresolved Mention2"/>
    <w:basedOn w:val="DefaultParagraphFont"/>
    <w:uiPriority w:val="99"/>
    <w:semiHidden/>
    <w:unhideWhenUsed/>
    <w:rsid w:val="00FF6572"/>
    <w:rPr>
      <w:color w:val="605E5C"/>
      <w:shd w:val="clear" w:color="auto" w:fill="E1DFDD"/>
    </w:rPr>
  </w:style>
  <w:style w:type="paragraph" w:styleId="Header">
    <w:name w:val="header"/>
    <w:basedOn w:val="Normal"/>
    <w:link w:val="HeaderChar"/>
    <w:uiPriority w:val="99"/>
    <w:unhideWhenUsed/>
    <w:rsid w:val="00292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D3D"/>
  </w:style>
  <w:style w:type="paragraph" w:styleId="Footer">
    <w:name w:val="footer"/>
    <w:basedOn w:val="Normal"/>
    <w:link w:val="FooterChar"/>
    <w:uiPriority w:val="99"/>
    <w:unhideWhenUsed/>
    <w:rsid w:val="00292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D3D"/>
  </w:style>
  <w:style w:type="character" w:styleId="UnresolvedMention">
    <w:name w:val="Unresolved Mention"/>
    <w:basedOn w:val="DefaultParagraphFont"/>
    <w:uiPriority w:val="99"/>
    <w:semiHidden/>
    <w:unhideWhenUsed/>
    <w:rsid w:val="009E3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27215">
      <w:bodyDiv w:val="1"/>
      <w:marLeft w:val="0"/>
      <w:marRight w:val="0"/>
      <w:marTop w:val="0"/>
      <w:marBottom w:val="0"/>
      <w:divBdr>
        <w:top w:val="none" w:sz="0" w:space="0" w:color="auto"/>
        <w:left w:val="none" w:sz="0" w:space="0" w:color="auto"/>
        <w:bottom w:val="none" w:sz="0" w:space="0" w:color="auto"/>
        <w:right w:val="none" w:sz="0" w:space="0" w:color="auto"/>
      </w:divBdr>
    </w:div>
    <w:div w:id="907226458">
      <w:bodyDiv w:val="1"/>
      <w:marLeft w:val="0"/>
      <w:marRight w:val="0"/>
      <w:marTop w:val="0"/>
      <w:marBottom w:val="0"/>
      <w:divBdr>
        <w:top w:val="none" w:sz="0" w:space="0" w:color="auto"/>
        <w:left w:val="none" w:sz="0" w:space="0" w:color="auto"/>
        <w:bottom w:val="none" w:sz="0" w:space="0" w:color="auto"/>
        <w:right w:val="none" w:sz="0" w:space="0" w:color="auto"/>
      </w:divBdr>
    </w:div>
    <w:div w:id="1327785239">
      <w:bodyDiv w:val="1"/>
      <w:marLeft w:val="0"/>
      <w:marRight w:val="0"/>
      <w:marTop w:val="0"/>
      <w:marBottom w:val="0"/>
      <w:divBdr>
        <w:top w:val="none" w:sz="0" w:space="0" w:color="auto"/>
        <w:left w:val="none" w:sz="0" w:space="0" w:color="auto"/>
        <w:bottom w:val="none" w:sz="0" w:space="0" w:color="auto"/>
        <w:right w:val="none" w:sz="0" w:space="0" w:color="auto"/>
      </w:divBdr>
    </w:div>
    <w:div w:id="1408115528">
      <w:bodyDiv w:val="1"/>
      <w:marLeft w:val="0"/>
      <w:marRight w:val="0"/>
      <w:marTop w:val="0"/>
      <w:marBottom w:val="0"/>
      <w:divBdr>
        <w:top w:val="none" w:sz="0" w:space="0" w:color="auto"/>
        <w:left w:val="none" w:sz="0" w:space="0" w:color="auto"/>
        <w:bottom w:val="none" w:sz="0" w:space="0" w:color="auto"/>
        <w:right w:val="none" w:sz="0" w:space="0" w:color="auto"/>
      </w:divBdr>
    </w:div>
    <w:div w:id="1753236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30912/638046553313370000" TargetMode="External"/><Relationship Id="rId18" Type="http://schemas.openxmlformats.org/officeDocument/2006/relationships/hyperlink" Target="https://www.doe.virginia.gov/home/showpublisheddocument/30442/638046497042900000" TargetMode="External"/><Relationship Id="rId26" Type="http://schemas.openxmlformats.org/officeDocument/2006/relationships/hyperlink" Target="https://www.doe.virginia.gov/home/showpublisheddocument/24998/638045390070370000" TargetMode="External"/><Relationship Id="rId3" Type="http://schemas.openxmlformats.org/officeDocument/2006/relationships/numbering" Target="numbering.xml"/><Relationship Id="rId21" Type="http://schemas.openxmlformats.org/officeDocument/2006/relationships/hyperlink" Target="https://www.doe.virginia.gov/home/showpublisheddocument/30480/63804649957983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30910/638046553308200000" TargetMode="External"/><Relationship Id="rId17" Type="http://schemas.openxmlformats.org/officeDocument/2006/relationships/hyperlink" Target="https://www.doe.virginia.gov/home/showpublisheddocument/30440/638046497037430000" TargetMode="External"/><Relationship Id="rId25" Type="http://schemas.openxmlformats.org/officeDocument/2006/relationships/hyperlink" Target="https://teacher.desmos.com/activitybuilder/custom/5d2acdcc55693a46198510ac"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30438/638046497032130000" TargetMode="External"/><Relationship Id="rId20" Type="http://schemas.openxmlformats.org/officeDocument/2006/relationships/hyperlink" Target="https://www.doe.virginia.gov/home/showpublisheddocument/30478/638046499574970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352/638037676599930000" TargetMode="External"/><Relationship Id="rId24" Type="http://schemas.openxmlformats.org/officeDocument/2006/relationships/hyperlink" Target="https://emediava.org/lo/1000000026/playlist/280000319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30408/638046496937570000" TargetMode="External"/><Relationship Id="rId23" Type="http://schemas.openxmlformats.org/officeDocument/2006/relationships/hyperlink" Target="https://www.doe.virginia.gov/home/showpublisheddocument/18664/638041054352070000" TargetMode="External"/><Relationship Id="rId28" Type="http://schemas.openxmlformats.org/officeDocument/2006/relationships/hyperlink" Target="https://www.doe.virginia.gov/home/showpublisheddocument/24858/638045377490570000" TargetMode="External"/><Relationship Id="rId10" Type="http://schemas.openxmlformats.org/officeDocument/2006/relationships/hyperlink" Target="https://www.doe.virginia.gov/home/showpublisheddocument/17352/638037676599930000" TargetMode="External"/><Relationship Id="rId19" Type="http://schemas.openxmlformats.org/officeDocument/2006/relationships/hyperlink" Target="https://www.doe.virginia.gov/home/showpublisheddocument/30444/63804649704900000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doe.virginia.gov/testing/sol/standards_docs/mathematics/2016/cf/grade7math-cf.docx" TargetMode="External"/><Relationship Id="rId14" Type="http://schemas.openxmlformats.org/officeDocument/2006/relationships/hyperlink" Target="https://www.doe.virginia.gov/home/showpublisheddocument/30406/638046496933200000" TargetMode="External"/><Relationship Id="rId22" Type="http://schemas.openxmlformats.org/officeDocument/2006/relationships/hyperlink" Target="https://www.doe.virginia.gov/home/showpublisheddocument/18662/638041054343600000" TargetMode="External"/><Relationship Id="rId27" Type="http://schemas.openxmlformats.org/officeDocument/2006/relationships/hyperlink" Target="https://www.doe.virginia.gov/home/showpublisheddocument/24854/638045377479300000"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97C64275-D213-4A24-BB0F-F8FC0DEABE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QC 7.1b</vt:lpstr>
    </vt:vector>
  </TitlesOfParts>
  <Company>Virginia Department of Education</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7.1b</dc:title>
  <dc:creator>Virginia Department of Education</dc:creator>
  <cp:lastModifiedBy>Vuiller, Matt (DOE)</cp:lastModifiedBy>
  <cp:revision>6</cp:revision>
  <dcterms:created xsi:type="dcterms:W3CDTF">2022-08-31T12:53:00Z</dcterms:created>
  <dcterms:modified xsi:type="dcterms:W3CDTF">2023-01-03T18:22:00Z</dcterms:modified>
</cp:coreProperties>
</file>