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51" w14:textId="77777777" w:rsidR="00B73079" w:rsidRPr="00EF1C4C" w:rsidRDefault="00B941BD" w:rsidP="00EF1C4C">
      <w:pPr>
        <w:pStyle w:val="Title"/>
      </w:pPr>
      <w:r w:rsidRPr="00EF1C4C">
        <w:t>Just In Time Quick Check</w:t>
      </w:r>
    </w:p>
    <w:p w14:paraId="346C54B3" w14:textId="763E3ACB" w:rsidR="00B73079" w:rsidRPr="00CD3479" w:rsidRDefault="00B941BD" w:rsidP="00CD3479">
      <w:pPr>
        <w:pStyle w:val="Title"/>
        <w:spacing w:after="120"/>
      </w:pPr>
      <w:r w:rsidRPr="002075D0">
        <w:t xml:space="preserve">Standard of Learning (SOL) </w:t>
      </w:r>
      <w:r w:rsidR="00D91D2C" w:rsidRPr="002075D0">
        <w:t>6.12b</w:t>
      </w:r>
      <w:r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CB755E">
        <w:trPr>
          <w:tblHeader/>
        </w:trPr>
        <w:tc>
          <w:tcPr>
            <w:tcW w:w="9350" w:type="dxa"/>
          </w:tcPr>
          <w:p w14:paraId="3AFA1EE2" w14:textId="6717E619" w:rsidR="00B73079" w:rsidRDefault="00B941BD" w:rsidP="00F176C3">
            <w:pPr>
              <w:spacing w:before="120" w:after="120"/>
              <w:jc w:val="center"/>
              <w:rPr>
                <w:i/>
                <w:sz w:val="28"/>
                <w:szCs w:val="28"/>
              </w:rPr>
            </w:pPr>
            <w:r w:rsidRPr="00EF1C4C">
              <w:rPr>
                <w:rStyle w:val="TitleChar"/>
              </w:rPr>
              <w:t>Strand:</w:t>
            </w:r>
            <w:r>
              <w:rPr>
                <w:b/>
                <w:sz w:val="28"/>
                <w:szCs w:val="28"/>
              </w:rPr>
              <w:t xml:space="preserve"> </w:t>
            </w:r>
            <w:r w:rsidR="002E77C5">
              <w:rPr>
                <w:sz w:val="28"/>
                <w:szCs w:val="28"/>
              </w:rPr>
              <w:t>Patterns, Functions, and Algebra</w:t>
            </w:r>
          </w:p>
        </w:tc>
      </w:tr>
      <w:tr w:rsidR="00B73079" w14:paraId="67E380FB" w14:textId="77777777" w:rsidTr="00CB755E">
        <w:tc>
          <w:tcPr>
            <w:tcW w:w="9350" w:type="dxa"/>
            <w:shd w:val="clear" w:color="auto" w:fill="D9D9D9"/>
          </w:tcPr>
          <w:p w14:paraId="43F78B6B" w14:textId="19A05E07" w:rsidR="00B73079" w:rsidRPr="00AD160F" w:rsidRDefault="00B941BD" w:rsidP="00CB755E">
            <w:pPr>
              <w:pStyle w:val="Heading1"/>
              <w:spacing w:before="120"/>
              <w:outlineLvl w:val="0"/>
            </w:pPr>
            <w:r w:rsidRPr="00AD160F">
              <w:t xml:space="preserve">Standard of Learning (SOL) </w:t>
            </w:r>
            <w:r w:rsidR="002E77C5">
              <w:t>6.12b</w:t>
            </w:r>
          </w:p>
          <w:p w14:paraId="14359D62" w14:textId="755157C0" w:rsidR="00B73079" w:rsidRPr="00F176C3" w:rsidRDefault="002E77C5" w:rsidP="00CB755E">
            <w:pPr>
              <w:spacing w:after="120"/>
              <w:rPr>
                <w:b/>
                <w:i/>
              </w:rPr>
            </w:pPr>
            <w:r w:rsidRPr="00F176C3">
              <w:rPr>
                <w:b/>
                <w:i/>
              </w:rPr>
              <w:t xml:space="preserve">The student will determine the unit rate of a proportional relationship and use it to find a missing value in a ratio. </w:t>
            </w:r>
          </w:p>
        </w:tc>
      </w:tr>
      <w:tr w:rsidR="00B73079" w14:paraId="26B56091" w14:textId="77777777" w:rsidTr="00CB755E">
        <w:tc>
          <w:tcPr>
            <w:tcW w:w="9350" w:type="dxa"/>
            <w:shd w:val="clear" w:color="auto" w:fill="F2F2F2"/>
          </w:tcPr>
          <w:p w14:paraId="1DD808DC" w14:textId="77777777" w:rsidR="00B73079" w:rsidRDefault="00B941BD" w:rsidP="00CB755E">
            <w:pPr>
              <w:pStyle w:val="Heading1"/>
              <w:spacing w:before="120"/>
              <w:outlineLvl w:val="0"/>
            </w:pPr>
            <w:r>
              <w:t xml:space="preserve">Grade Level Skills:  </w:t>
            </w:r>
          </w:p>
          <w:p w14:paraId="11D88C96" w14:textId="77777777" w:rsidR="00B73079" w:rsidRDefault="002E77C5" w:rsidP="00CB755E">
            <w:pPr>
              <w:numPr>
                <w:ilvl w:val="0"/>
                <w:numId w:val="3"/>
              </w:numPr>
              <w:pBdr>
                <w:top w:val="nil"/>
                <w:left w:val="nil"/>
                <w:bottom w:val="nil"/>
                <w:right w:val="nil"/>
                <w:between w:val="nil"/>
              </w:pBdr>
              <w:rPr>
                <w:color w:val="000000"/>
              </w:rPr>
            </w:pPr>
            <w:r>
              <w:rPr>
                <w:color w:val="000000"/>
              </w:rPr>
              <w:t>Identify the unit rate of a proportional relationship represented by a table of values or a verbal description, including those represented in a practical situation. Unit rates are limited to positive values.</w:t>
            </w:r>
          </w:p>
          <w:p w14:paraId="03D89413" w14:textId="12A588BB" w:rsidR="002E77C5" w:rsidRDefault="002E77C5" w:rsidP="00CB755E">
            <w:pPr>
              <w:numPr>
                <w:ilvl w:val="0"/>
                <w:numId w:val="3"/>
              </w:numPr>
              <w:pBdr>
                <w:top w:val="nil"/>
                <w:left w:val="nil"/>
                <w:bottom w:val="nil"/>
                <w:right w:val="nil"/>
                <w:between w:val="nil"/>
              </w:pBdr>
              <w:spacing w:after="120"/>
              <w:rPr>
                <w:color w:val="000000"/>
              </w:rPr>
            </w:pPr>
            <w:r>
              <w:rPr>
                <w:color w:val="000000"/>
              </w:rPr>
              <w:t xml:space="preserve">Determine a missing value in a ratio table that represents a proportional relationship between two quantities using a unit rate. Unit rates are limited to positive values. </w:t>
            </w:r>
          </w:p>
        </w:tc>
      </w:tr>
      <w:tr w:rsidR="00B73079" w14:paraId="1A07AC98" w14:textId="77777777" w:rsidTr="00CB755E">
        <w:tc>
          <w:tcPr>
            <w:tcW w:w="9350" w:type="dxa"/>
          </w:tcPr>
          <w:p w14:paraId="52DA414B" w14:textId="7C606292" w:rsidR="00B73079" w:rsidRPr="00CB755E" w:rsidRDefault="009A71CF" w:rsidP="00CB755E">
            <w:pPr>
              <w:spacing w:before="120" w:after="120"/>
              <w:rPr>
                <w:sz w:val="28"/>
                <w:szCs w:val="28"/>
              </w:rPr>
            </w:pPr>
            <w:hyperlink w:anchor="check" w:history="1">
              <w:r w:rsidR="00B941BD" w:rsidRPr="00CB755E">
                <w:rPr>
                  <w:rStyle w:val="Hyperlink"/>
                  <w:b/>
                  <w:sz w:val="28"/>
                  <w:szCs w:val="28"/>
                </w:rPr>
                <w:t>Just in Time Quick Check</w:t>
              </w:r>
            </w:hyperlink>
            <w:r w:rsidR="00B941BD" w:rsidRPr="00CB755E">
              <w:rPr>
                <w:b/>
                <w:color w:val="0563C1"/>
                <w:sz w:val="28"/>
                <w:szCs w:val="28"/>
                <w:u w:val="single"/>
              </w:rPr>
              <w:t xml:space="preserve"> </w:t>
            </w:r>
          </w:p>
        </w:tc>
      </w:tr>
      <w:tr w:rsidR="00B73079" w14:paraId="00FF0DC3" w14:textId="77777777" w:rsidTr="00CB755E">
        <w:tc>
          <w:tcPr>
            <w:tcW w:w="9350" w:type="dxa"/>
          </w:tcPr>
          <w:p w14:paraId="09579BC2" w14:textId="776DAC10" w:rsidR="00B73079" w:rsidRPr="00CB755E" w:rsidRDefault="009A71CF" w:rsidP="00CB755E">
            <w:pPr>
              <w:spacing w:before="120" w:after="120"/>
              <w:rPr>
                <w:b/>
                <w:sz w:val="28"/>
                <w:szCs w:val="28"/>
              </w:rPr>
            </w:pPr>
            <w:hyperlink w:anchor="teacher">
              <w:r w:rsidR="00B941BD" w:rsidRPr="00CB755E">
                <w:rPr>
                  <w:b/>
                  <w:color w:val="0563C1"/>
                  <w:sz w:val="28"/>
                  <w:szCs w:val="28"/>
                  <w:u w:val="single"/>
                </w:rPr>
                <w:t>Just in Time Quick Check Teacher Notes</w:t>
              </w:r>
            </w:hyperlink>
          </w:p>
        </w:tc>
      </w:tr>
      <w:tr w:rsidR="00B73079" w14:paraId="299C01B9" w14:textId="77777777" w:rsidTr="00CB755E">
        <w:tc>
          <w:tcPr>
            <w:tcW w:w="9350" w:type="dxa"/>
          </w:tcPr>
          <w:p w14:paraId="53BFB2BA" w14:textId="77777777" w:rsidR="00B73079" w:rsidRDefault="00B941BD" w:rsidP="00CB755E">
            <w:pPr>
              <w:pStyle w:val="Heading1"/>
              <w:spacing w:before="120"/>
              <w:outlineLvl w:val="0"/>
            </w:pPr>
            <w:r>
              <w:t xml:space="preserve">Supporting Resources: </w:t>
            </w:r>
          </w:p>
          <w:p w14:paraId="7C386EF2" w14:textId="77777777" w:rsidR="00B73079" w:rsidRDefault="00B941BD" w:rsidP="002075D0">
            <w:pPr>
              <w:numPr>
                <w:ilvl w:val="0"/>
                <w:numId w:val="2"/>
              </w:numPr>
              <w:pBdr>
                <w:top w:val="nil"/>
                <w:left w:val="nil"/>
                <w:bottom w:val="nil"/>
                <w:right w:val="nil"/>
                <w:between w:val="nil"/>
              </w:pBdr>
              <w:rPr>
                <w:color w:val="000000"/>
              </w:rPr>
            </w:pPr>
            <w:r>
              <w:rPr>
                <w:color w:val="000000"/>
              </w:rPr>
              <w:t>VDOE Mathematics Instructional Plans (MIPS)</w:t>
            </w:r>
          </w:p>
          <w:p w14:paraId="00EC419F" w14:textId="77777777" w:rsidR="002075D0" w:rsidRPr="002149B3" w:rsidRDefault="002075D0" w:rsidP="002075D0">
            <w:pPr>
              <w:numPr>
                <w:ilvl w:val="1"/>
                <w:numId w:val="2"/>
              </w:numPr>
              <w:pBdr>
                <w:top w:val="nil"/>
                <w:left w:val="nil"/>
                <w:bottom w:val="nil"/>
                <w:right w:val="nil"/>
                <w:between w:val="nil"/>
              </w:pBdr>
              <w:rPr>
                <w:color w:val="000000"/>
              </w:rPr>
            </w:pPr>
            <w:hyperlink r:id="rId11" w:history="1">
              <w:r w:rsidRPr="00BE79CC">
                <w:rPr>
                  <w:rStyle w:val="Hyperlink"/>
                </w:rPr>
                <w:t>6.12ab – Ratio Tables and Unit Rates</w:t>
              </w:r>
            </w:hyperlink>
            <w:r>
              <w:t xml:space="preserve"> (Word) / </w:t>
            </w:r>
            <w:hyperlink r:id="rId12" w:history="1">
              <w:r w:rsidRPr="00BE79CC">
                <w:rPr>
                  <w:rStyle w:val="Hyperlink"/>
                </w:rPr>
                <w:t>PDF</w:t>
              </w:r>
            </w:hyperlink>
          </w:p>
          <w:p w14:paraId="17A09E2A" w14:textId="77777777" w:rsidR="00B73079" w:rsidRDefault="00B941BD" w:rsidP="002075D0">
            <w:pPr>
              <w:numPr>
                <w:ilvl w:val="0"/>
                <w:numId w:val="2"/>
              </w:numPr>
              <w:pBdr>
                <w:top w:val="nil"/>
                <w:left w:val="nil"/>
                <w:bottom w:val="nil"/>
                <w:right w:val="nil"/>
                <w:between w:val="nil"/>
              </w:pBdr>
              <w:rPr>
                <w:color w:val="000000"/>
              </w:rPr>
            </w:pPr>
            <w:r>
              <w:rPr>
                <w:color w:val="000000"/>
              </w:rPr>
              <w:t>VDOE Algebra Readiness Formative Assessments</w:t>
            </w:r>
          </w:p>
          <w:p w14:paraId="07E06077" w14:textId="4C5F497F" w:rsidR="00B73079" w:rsidRDefault="002075D0" w:rsidP="002075D0">
            <w:pPr>
              <w:numPr>
                <w:ilvl w:val="1"/>
                <w:numId w:val="2"/>
              </w:numPr>
              <w:pBdr>
                <w:top w:val="nil"/>
                <w:left w:val="nil"/>
                <w:bottom w:val="nil"/>
                <w:right w:val="nil"/>
                <w:between w:val="nil"/>
              </w:pBdr>
              <w:rPr>
                <w:color w:val="000000"/>
              </w:rPr>
            </w:pPr>
            <w:hyperlink r:id="rId13" w:history="1">
              <w:r w:rsidR="002E77C5" w:rsidRPr="002075D0">
                <w:rPr>
                  <w:rStyle w:val="Hyperlink"/>
                </w:rPr>
                <w:t>6.12b</w:t>
              </w:r>
            </w:hyperlink>
            <w:r w:rsidR="002E77C5">
              <w:rPr>
                <w:color w:val="000000"/>
              </w:rPr>
              <w:t xml:space="preserve"> (Word) / </w:t>
            </w:r>
            <w:hyperlink r:id="rId14" w:history="1">
              <w:r w:rsidR="002E77C5" w:rsidRPr="002075D0">
                <w:rPr>
                  <w:rStyle w:val="Hyperlink"/>
                </w:rPr>
                <w:t>PDF</w:t>
              </w:r>
            </w:hyperlink>
          </w:p>
          <w:p w14:paraId="45E17957" w14:textId="77777777" w:rsidR="00B73079" w:rsidRDefault="00B941BD" w:rsidP="002075D0">
            <w:pPr>
              <w:numPr>
                <w:ilvl w:val="0"/>
                <w:numId w:val="2"/>
              </w:numPr>
              <w:pBdr>
                <w:top w:val="nil"/>
                <w:left w:val="nil"/>
                <w:bottom w:val="nil"/>
                <w:right w:val="nil"/>
                <w:between w:val="nil"/>
              </w:pBdr>
              <w:rPr>
                <w:color w:val="000000"/>
              </w:rPr>
            </w:pPr>
            <w:r>
              <w:rPr>
                <w:color w:val="000000"/>
              </w:rPr>
              <w:t>VDOE Algebra Readiness Remediation Plans</w:t>
            </w:r>
          </w:p>
          <w:p w14:paraId="77E8163B" w14:textId="77777777" w:rsidR="002075D0" w:rsidRPr="00984AD0" w:rsidRDefault="002075D0" w:rsidP="002075D0">
            <w:pPr>
              <w:numPr>
                <w:ilvl w:val="1"/>
                <w:numId w:val="2"/>
              </w:numPr>
              <w:pBdr>
                <w:top w:val="nil"/>
                <w:left w:val="nil"/>
                <w:bottom w:val="nil"/>
                <w:right w:val="nil"/>
                <w:between w:val="nil"/>
              </w:pBdr>
              <w:rPr>
                <w:color w:val="000000"/>
              </w:rPr>
            </w:pPr>
            <w:hyperlink r:id="rId15" w:history="1">
              <w:r w:rsidRPr="00BE79CC">
                <w:rPr>
                  <w:rStyle w:val="Hyperlink"/>
                </w:rPr>
                <w:t>Ratio Tables and Unit Rates</w:t>
              </w:r>
            </w:hyperlink>
            <w:r>
              <w:rPr>
                <w:color w:val="000000"/>
              </w:rPr>
              <w:t xml:space="preserve"> (Word) / </w:t>
            </w:r>
            <w:hyperlink r:id="rId16" w:history="1">
              <w:r w:rsidRPr="00BE79CC">
                <w:rPr>
                  <w:rStyle w:val="Hyperlink"/>
                </w:rPr>
                <w:t>PDF</w:t>
              </w:r>
            </w:hyperlink>
          </w:p>
          <w:p w14:paraId="673837B6" w14:textId="1E9E8569" w:rsidR="00B73079" w:rsidRDefault="00B941BD" w:rsidP="002075D0">
            <w:pPr>
              <w:numPr>
                <w:ilvl w:val="0"/>
                <w:numId w:val="2"/>
              </w:numPr>
              <w:pBdr>
                <w:top w:val="nil"/>
                <w:left w:val="nil"/>
                <w:bottom w:val="nil"/>
                <w:right w:val="nil"/>
                <w:between w:val="nil"/>
              </w:pBdr>
              <w:rPr>
                <w:color w:val="000000"/>
              </w:rPr>
            </w:pPr>
            <w:r>
              <w:rPr>
                <w:color w:val="000000"/>
              </w:rPr>
              <w:t xml:space="preserve">VDOE Word Wall Cards: </w:t>
            </w:r>
            <w:hyperlink r:id="rId17" w:history="1">
              <w:r w:rsidR="002075D0" w:rsidRPr="00BE79CC">
                <w:rPr>
                  <w:rStyle w:val="Hyperlink"/>
                  <w:highlight w:val="white"/>
                </w:rPr>
                <w:t>Grade 6</w:t>
              </w:r>
            </w:hyperlink>
            <w:r w:rsidR="002075D0">
              <w:rPr>
                <w:color w:val="000000"/>
                <w:highlight w:val="white"/>
              </w:rPr>
              <w:t xml:space="preserve">  </w:t>
            </w:r>
            <w:r w:rsidR="002075D0">
              <w:rPr>
                <w:color w:val="0563C1"/>
                <w:highlight w:val="white"/>
                <w:u w:val="single"/>
              </w:rPr>
              <w:t>(</w:t>
            </w:r>
            <w:r w:rsidR="002075D0" w:rsidRPr="00BE79CC">
              <w:rPr>
                <w:highlight w:val="white"/>
              </w:rPr>
              <w:t>Word</w:t>
            </w:r>
            <w:r w:rsidR="002075D0">
              <w:rPr>
                <w:color w:val="0563C1"/>
                <w:highlight w:val="white"/>
                <w:u w:val="single"/>
              </w:rPr>
              <w:t>)</w:t>
            </w:r>
            <w:r w:rsidR="002075D0">
              <w:rPr>
                <w:color w:val="000000"/>
                <w:highlight w:val="white"/>
              </w:rPr>
              <w:t>  |  </w:t>
            </w:r>
            <w:hyperlink r:id="rId18" w:history="1">
              <w:r w:rsidR="002075D0" w:rsidRPr="00BE79CC">
                <w:rPr>
                  <w:rStyle w:val="Hyperlink"/>
                  <w:rFonts w:ascii="Arial" w:eastAsia="Arial" w:hAnsi="Arial" w:cs="Arial"/>
                  <w:sz w:val="18"/>
                  <w:szCs w:val="18"/>
                  <w:highlight w:val="white"/>
                </w:rPr>
                <w:t>PDF</w:t>
              </w:r>
            </w:hyperlink>
          </w:p>
          <w:p w14:paraId="72BE3C39" w14:textId="4597BEF8" w:rsidR="00B73079" w:rsidRDefault="00C15FE1" w:rsidP="002075D0">
            <w:pPr>
              <w:numPr>
                <w:ilvl w:val="1"/>
                <w:numId w:val="2"/>
              </w:numPr>
              <w:pBdr>
                <w:top w:val="nil"/>
                <w:left w:val="nil"/>
                <w:bottom w:val="nil"/>
                <w:right w:val="nil"/>
                <w:between w:val="nil"/>
              </w:pBdr>
              <w:rPr>
                <w:color w:val="000000"/>
              </w:rPr>
            </w:pPr>
            <w:r>
              <w:rPr>
                <w:color w:val="000000"/>
              </w:rPr>
              <w:t>Ratio Table</w:t>
            </w:r>
          </w:p>
          <w:p w14:paraId="074EDE9D" w14:textId="139C24F7" w:rsidR="00C15FE1" w:rsidRDefault="00C15FE1" w:rsidP="002075D0">
            <w:pPr>
              <w:numPr>
                <w:ilvl w:val="1"/>
                <w:numId w:val="2"/>
              </w:numPr>
              <w:pBdr>
                <w:top w:val="nil"/>
                <w:left w:val="nil"/>
                <w:bottom w:val="nil"/>
                <w:right w:val="nil"/>
                <w:between w:val="nil"/>
              </w:pBdr>
              <w:rPr>
                <w:color w:val="000000"/>
              </w:rPr>
            </w:pPr>
            <w:r>
              <w:rPr>
                <w:color w:val="000000"/>
              </w:rPr>
              <w:t>Proportional Relationship</w:t>
            </w:r>
          </w:p>
          <w:p w14:paraId="6842DE50" w14:textId="2B60881B" w:rsidR="00C15FE1" w:rsidRDefault="00C15FE1" w:rsidP="002075D0">
            <w:pPr>
              <w:numPr>
                <w:ilvl w:val="1"/>
                <w:numId w:val="2"/>
              </w:numPr>
              <w:pBdr>
                <w:top w:val="nil"/>
                <w:left w:val="nil"/>
                <w:bottom w:val="nil"/>
                <w:right w:val="nil"/>
                <w:between w:val="nil"/>
              </w:pBdr>
              <w:rPr>
                <w:color w:val="000000"/>
              </w:rPr>
            </w:pPr>
            <w:r>
              <w:rPr>
                <w:color w:val="000000"/>
              </w:rPr>
              <w:t>Unit Rate: Definition</w:t>
            </w:r>
          </w:p>
          <w:p w14:paraId="31524389" w14:textId="1EA04935" w:rsidR="00C15FE1" w:rsidRDefault="00C15FE1" w:rsidP="002075D0">
            <w:pPr>
              <w:numPr>
                <w:ilvl w:val="1"/>
                <w:numId w:val="2"/>
              </w:numPr>
              <w:pBdr>
                <w:top w:val="nil"/>
                <w:left w:val="nil"/>
                <w:bottom w:val="nil"/>
                <w:right w:val="nil"/>
                <w:between w:val="nil"/>
              </w:pBdr>
              <w:rPr>
                <w:color w:val="000000"/>
              </w:rPr>
            </w:pPr>
            <w:r>
              <w:rPr>
                <w:color w:val="000000"/>
              </w:rPr>
              <w:t>Unit Rate: Examples</w:t>
            </w:r>
          </w:p>
          <w:p w14:paraId="06254A07" w14:textId="4C8073EE" w:rsidR="00C15FE1" w:rsidRPr="00C15FE1" w:rsidRDefault="00C15FE1" w:rsidP="002075D0">
            <w:pPr>
              <w:numPr>
                <w:ilvl w:val="1"/>
                <w:numId w:val="2"/>
              </w:numPr>
              <w:pBdr>
                <w:top w:val="nil"/>
                <w:left w:val="nil"/>
                <w:bottom w:val="nil"/>
                <w:right w:val="nil"/>
                <w:between w:val="nil"/>
              </w:pBdr>
              <w:rPr>
                <w:color w:val="000000"/>
              </w:rPr>
            </w:pPr>
            <w:r>
              <w:rPr>
                <w:color w:val="000000"/>
              </w:rPr>
              <w:t>Connecting Representations</w:t>
            </w:r>
          </w:p>
          <w:p w14:paraId="52A7406D" w14:textId="7F13ABF4" w:rsidR="002A0D4B" w:rsidRDefault="002A0D4B" w:rsidP="002075D0">
            <w:pPr>
              <w:numPr>
                <w:ilvl w:val="0"/>
                <w:numId w:val="2"/>
              </w:numPr>
              <w:pBdr>
                <w:top w:val="nil"/>
                <w:left w:val="nil"/>
                <w:bottom w:val="nil"/>
                <w:right w:val="nil"/>
                <w:between w:val="nil"/>
              </w:pBdr>
              <w:rPr>
                <w:color w:val="000000"/>
              </w:rPr>
            </w:pPr>
            <w:r>
              <w:rPr>
                <w:color w:val="000000"/>
              </w:rPr>
              <w:t xml:space="preserve">Desmos </w:t>
            </w:r>
            <w:r w:rsidR="00C15FE1">
              <w:rPr>
                <w:color w:val="000000"/>
              </w:rPr>
              <w:t>Activit</w:t>
            </w:r>
            <w:r w:rsidR="00D5672D">
              <w:rPr>
                <w:color w:val="000000"/>
              </w:rPr>
              <w:t>ies</w:t>
            </w:r>
          </w:p>
          <w:p w14:paraId="0C2B24F7" w14:textId="2E8C8A03" w:rsidR="00C15FE1" w:rsidRPr="00D5672D" w:rsidRDefault="009A71CF" w:rsidP="002075D0">
            <w:pPr>
              <w:numPr>
                <w:ilvl w:val="1"/>
                <w:numId w:val="2"/>
              </w:numPr>
              <w:pBdr>
                <w:top w:val="nil"/>
                <w:left w:val="nil"/>
                <w:bottom w:val="nil"/>
                <w:right w:val="nil"/>
                <w:between w:val="nil"/>
              </w:pBdr>
              <w:rPr>
                <w:color w:val="000000"/>
              </w:rPr>
            </w:pPr>
            <w:hyperlink r:id="rId19" w:history="1">
              <w:r w:rsidR="00D5672D" w:rsidRPr="00D5672D">
                <w:rPr>
                  <w:rStyle w:val="Hyperlink"/>
                </w:rPr>
                <w:t>Marcellus the Giant</w:t>
              </w:r>
            </w:hyperlink>
          </w:p>
          <w:p w14:paraId="60974FFB" w14:textId="3AFEB4E4" w:rsidR="00D5672D" w:rsidRPr="00D5672D" w:rsidRDefault="009A71CF" w:rsidP="002075D0">
            <w:pPr>
              <w:numPr>
                <w:ilvl w:val="1"/>
                <w:numId w:val="2"/>
              </w:numPr>
              <w:pBdr>
                <w:top w:val="nil"/>
                <w:left w:val="nil"/>
                <w:bottom w:val="nil"/>
                <w:right w:val="nil"/>
                <w:between w:val="nil"/>
              </w:pBdr>
              <w:rPr>
                <w:color w:val="000000"/>
              </w:rPr>
            </w:pPr>
            <w:hyperlink r:id="rId20" w:history="1">
              <w:r w:rsidR="00D5672D" w:rsidRPr="00D5672D">
                <w:rPr>
                  <w:rStyle w:val="Hyperlink"/>
                </w:rPr>
                <w:t>Click Battle</w:t>
              </w:r>
            </w:hyperlink>
          </w:p>
          <w:p w14:paraId="6BF4CE52" w14:textId="3EC1DFAC" w:rsidR="00B73079" w:rsidRPr="00CB755E" w:rsidRDefault="009A71CF" w:rsidP="002075D0">
            <w:pPr>
              <w:numPr>
                <w:ilvl w:val="1"/>
                <w:numId w:val="2"/>
              </w:numPr>
              <w:pBdr>
                <w:top w:val="nil"/>
                <w:left w:val="nil"/>
                <w:bottom w:val="nil"/>
                <w:right w:val="nil"/>
                <w:between w:val="nil"/>
              </w:pBdr>
              <w:spacing w:after="120"/>
              <w:rPr>
                <w:color w:val="000000"/>
              </w:rPr>
            </w:pPr>
            <w:hyperlink r:id="rId21" w:history="1">
              <w:r w:rsidR="00D5672D" w:rsidRPr="00D5672D">
                <w:rPr>
                  <w:rStyle w:val="Hyperlink"/>
                </w:rPr>
                <w:t>Sugar Sugar</w:t>
              </w:r>
            </w:hyperlink>
          </w:p>
        </w:tc>
      </w:tr>
      <w:tr w:rsidR="00B73079" w14:paraId="126DF559" w14:textId="77777777" w:rsidTr="00CB755E">
        <w:tc>
          <w:tcPr>
            <w:tcW w:w="9350" w:type="dxa"/>
          </w:tcPr>
          <w:p w14:paraId="60FAD944" w14:textId="748A6609" w:rsidR="00B73079" w:rsidRDefault="00B941BD" w:rsidP="00CB755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t xml:space="preserve">: </w:t>
            </w:r>
            <w:hyperlink r:id="rId22" w:history="1">
              <w:r w:rsidR="0079490A" w:rsidRPr="009A71CF">
                <w:rPr>
                  <w:rStyle w:val="Hyperlink"/>
                </w:rPr>
                <w:t>6.1</w:t>
              </w:r>
            </w:hyperlink>
            <w:r w:rsidR="0079490A">
              <w:t xml:space="preserve">, </w:t>
            </w:r>
            <w:hyperlink r:id="rId23" w:history="1">
              <w:r w:rsidR="0079490A" w:rsidRPr="009A71CF">
                <w:rPr>
                  <w:rStyle w:val="Hyperlink"/>
                </w:rPr>
                <w:t>6.12a</w:t>
              </w:r>
            </w:hyperlink>
            <w:r w:rsidR="0079490A">
              <w:t xml:space="preserve">, </w:t>
            </w:r>
            <w:hyperlink r:id="rId24" w:history="1">
              <w:r w:rsidR="0079490A" w:rsidRPr="009A71CF">
                <w:rPr>
                  <w:rStyle w:val="Hyperlink"/>
                </w:rPr>
                <w:t>5.2a</w:t>
              </w:r>
            </w:hyperlink>
            <w:r w:rsidR="0079490A">
              <w:t xml:space="preserve">, </w:t>
            </w:r>
            <w:hyperlink r:id="rId25" w:history="1">
              <w:r w:rsidR="0079490A" w:rsidRPr="009A71CF">
                <w:rPr>
                  <w:rStyle w:val="Hyperlink"/>
                </w:rPr>
                <w:t>4.2b</w:t>
              </w:r>
            </w:hyperlink>
            <w:r w:rsidR="0079490A">
              <w:t xml:space="preserve">, </w:t>
            </w:r>
            <w:hyperlink r:id="rId26" w:history="1">
              <w:r w:rsidR="0079490A" w:rsidRPr="009A71CF">
                <w:rPr>
                  <w:rStyle w:val="Hyperlink"/>
                </w:rPr>
                <w:t>4.15</w:t>
              </w:r>
            </w:hyperlink>
            <w:bookmarkStart w:id="0" w:name="_GoBack"/>
            <w:bookmarkEnd w:id="0"/>
          </w:p>
        </w:tc>
      </w:tr>
    </w:tbl>
    <w:p w14:paraId="1F6A2389" w14:textId="77777777" w:rsidR="00B73079" w:rsidRDefault="00B73079"/>
    <w:p w14:paraId="28AD8C8F" w14:textId="10E9D4D5" w:rsidR="00B73079" w:rsidRDefault="00B941BD">
      <w:r>
        <w:br w:type="page"/>
      </w:r>
    </w:p>
    <w:p w14:paraId="12A53D35" w14:textId="048FB87E" w:rsidR="00B73079" w:rsidRDefault="00CB755E" w:rsidP="000F358E">
      <w:pPr>
        <w:pStyle w:val="Title"/>
      </w:pPr>
      <w:bookmarkStart w:id="1" w:name="check"/>
      <w:r w:rsidRPr="00CB755E">
        <w:lastRenderedPageBreak/>
        <w:t xml:space="preserve">SOL 6.12b - </w:t>
      </w:r>
      <w:r w:rsidR="00B941BD" w:rsidRPr="00CB755E">
        <w:t>Just in Time Quick Check</w:t>
      </w:r>
    </w:p>
    <w:p w14:paraId="1B7457E9" w14:textId="77777777" w:rsidR="009C1209" w:rsidRPr="003A01D6" w:rsidRDefault="009C1209" w:rsidP="009C1209">
      <w:pPr>
        <w:pStyle w:val="ListParagraph"/>
        <w:numPr>
          <w:ilvl w:val="0"/>
          <w:numId w:val="9"/>
        </w:numPr>
        <w:pBdr>
          <w:top w:val="nil"/>
          <w:left w:val="nil"/>
          <w:bottom w:val="nil"/>
          <w:right w:val="nil"/>
          <w:between w:val="nil"/>
        </w:pBdr>
        <w:spacing w:before="240" w:line="276" w:lineRule="auto"/>
        <w:rPr>
          <w:rFonts w:asciiTheme="minorHAnsi" w:hAnsiTheme="minorHAnsi" w:cstheme="minorHAnsi"/>
          <w:b/>
        </w:rPr>
      </w:pPr>
      <w:r w:rsidRPr="003A01D6">
        <w:rPr>
          <w:rFonts w:asciiTheme="minorHAnsi" w:hAnsiTheme="minorHAnsi" w:cstheme="minorHAnsi"/>
          <w:color w:val="auto"/>
          <w:lang w:val="en-US"/>
        </w:rPr>
        <w:t xml:space="preserve">Ava walked 36 dogs and earned $72. </w:t>
      </w:r>
      <w:r>
        <w:rPr>
          <w:rFonts w:asciiTheme="minorHAnsi" w:hAnsiTheme="minorHAnsi" w:cstheme="minorHAnsi"/>
          <w:color w:val="auto"/>
          <w:lang w:val="en-US"/>
        </w:rPr>
        <w:t>The relationship between the number of dogs walked and the amount of money earned is proportional.  What is the unit rate that represents this relationship</w:t>
      </w:r>
      <w:r w:rsidRPr="003A01D6">
        <w:rPr>
          <w:rFonts w:asciiTheme="minorHAnsi" w:hAnsiTheme="minorHAnsi" w:cstheme="minorHAnsi"/>
          <w:color w:val="auto"/>
          <w:lang w:val="en-US"/>
        </w:rPr>
        <w:t>?</w:t>
      </w:r>
    </w:p>
    <w:p w14:paraId="18A56084" w14:textId="1B2C653B" w:rsidR="009C1209" w:rsidRDefault="009C1209" w:rsidP="009C1209"/>
    <w:p w14:paraId="7C303A7C" w14:textId="77777777" w:rsidR="009C1209" w:rsidRPr="003A01D6" w:rsidRDefault="009C1209" w:rsidP="009C1209">
      <w:pPr>
        <w:pStyle w:val="ListParagraph"/>
        <w:numPr>
          <w:ilvl w:val="0"/>
          <w:numId w:val="9"/>
        </w:numPr>
        <w:pBdr>
          <w:top w:val="nil"/>
          <w:left w:val="nil"/>
          <w:bottom w:val="nil"/>
          <w:right w:val="nil"/>
          <w:between w:val="nil"/>
        </w:pBdr>
        <w:spacing w:before="240" w:line="276" w:lineRule="auto"/>
        <w:rPr>
          <w:rFonts w:asciiTheme="minorHAnsi" w:hAnsiTheme="minorHAnsi" w:cstheme="minorHAnsi"/>
          <w:color w:val="000000"/>
        </w:rPr>
      </w:pPr>
      <w:r>
        <w:rPr>
          <w:rFonts w:asciiTheme="minorHAnsi" w:hAnsiTheme="minorHAnsi" w:cstheme="minorHAnsi"/>
          <w:color w:val="000000"/>
        </w:rPr>
        <w:t>This table represents a proportional relationship</w:t>
      </w:r>
      <w:r w:rsidRPr="003A01D6">
        <w:rPr>
          <w:rFonts w:asciiTheme="minorHAnsi" w:hAnsiTheme="minorHAnsi" w:cstheme="minorHAnsi"/>
          <w:color w:val="000000"/>
        </w:rPr>
        <w:t>.</w:t>
      </w:r>
      <w:r>
        <w:rPr>
          <w:rFonts w:asciiTheme="minorHAnsi" w:hAnsiTheme="minorHAnsi" w:cstheme="minorHAnsi"/>
          <w:color w:val="000000"/>
        </w:rPr>
        <w:t xml:space="preserve">  What is the missing value in the table?</w:t>
      </w:r>
    </w:p>
    <w:p w14:paraId="61409D6F" w14:textId="77777777" w:rsidR="009C1209" w:rsidRPr="003A01D6" w:rsidRDefault="009C1209" w:rsidP="009C1209">
      <w:pPr>
        <w:pStyle w:val="ListParagraph"/>
        <w:pBdr>
          <w:top w:val="nil"/>
          <w:left w:val="nil"/>
          <w:bottom w:val="nil"/>
          <w:right w:val="nil"/>
          <w:between w:val="nil"/>
        </w:pBdr>
        <w:spacing w:before="240" w:line="276"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two column table"/>
        <w:tblDescription w:val="two column table, first column represents (x), second column represents (y)"/>
      </w:tblPr>
      <w:tblGrid>
        <w:gridCol w:w="1431"/>
        <w:gridCol w:w="1431"/>
      </w:tblGrid>
      <w:tr w:rsidR="009C1209" w:rsidRPr="003A01D6" w14:paraId="68CD7549" w14:textId="77777777" w:rsidTr="002364D6">
        <w:trPr>
          <w:trHeight w:val="817"/>
          <w:tblHeader/>
          <w:jc w:val="center"/>
        </w:trPr>
        <w:tc>
          <w:tcPr>
            <w:tcW w:w="1431" w:type="dxa"/>
            <w:shd w:val="clear" w:color="auto" w:fill="D9D9D9" w:themeFill="background1" w:themeFillShade="D9"/>
            <w:vAlign w:val="center"/>
          </w:tcPr>
          <w:p w14:paraId="06E484DE" w14:textId="77777777" w:rsidR="009C1209" w:rsidRPr="003A01D6" w:rsidRDefault="009C1209" w:rsidP="002364D6">
            <w:pPr>
              <w:pStyle w:val="ListParagraph"/>
              <w:spacing w:before="240" w:line="276" w:lineRule="auto"/>
              <w:ind w:left="0"/>
              <w:jc w:val="center"/>
              <w:rPr>
                <w:rFonts w:asciiTheme="minorHAnsi" w:hAnsiTheme="minorHAnsi" w:cstheme="minorHAnsi"/>
                <w:b/>
                <w:bCs/>
                <w:i/>
                <w:iCs/>
                <w:color w:val="000000"/>
              </w:rPr>
            </w:pPr>
            <w:r>
              <w:rPr>
                <w:rFonts w:asciiTheme="minorHAnsi" w:hAnsiTheme="minorHAnsi" w:cstheme="minorHAnsi"/>
                <w:b/>
                <w:bCs/>
                <w:i/>
                <w:iCs/>
                <w:color w:val="000000"/>
              </w:rPr>
              <w:t>x</w:t>
            </w:r>
          </w:p>
        </w:tc>
        <w:tc>
          <w:tcPr>
            <w:tcW w:w="1431" w:type="dxa"/>
            <w:shd w:val="clear" w:color="auto" w:fill="D9D9D9" w:themeFill="background1" w:themeFillShade="D9"/>
            <w:vAlign w:val="center"/>
          </w:tcPr>
          <w:p w14:paraId="07C9EE73" w14:textId="77777777" w:rsidR="009C1209" w:rsidRPr="003A01D6" w:rsidRDefault="009C1209" w:rsidP="002364D6">
            <w:pPr>
              <w:pStyle w:val="ListParagraph"/>
              <w:spacing w:before="240" w:line="276" w:lineRule="auto"/>
              <w:ind w:left="0"/>
              <w:jc w:val="center"/>
              <w:rPr>
                <w:rFonts w:asciiTheme="minorHAnsi" w:hAnsiTheme="minorHAnsi" w:cstheme="minorHAnsi"/>
                <w:color w:val="000000"/>
              </w:rPr>
            </w:pPr>
            <w:r w:rsidRPr="003A01D6">
              <w:rPr>
                <w:rFonts w:asciiTheme="minorHAnsi" w:hAnsiTheme="minorHAnsi" w:cstheme="minorHAnsi"/>
                <w:b/>
                <w:bCs/>
                <w:i/>
                <w:iCs/>
                <w:color w:val="000000"/>
              </w:rPr>
              <w:t>y</w:t>
            </w:r>
          </w:p>
        </w:tc>
      </w:tr>
      <w:tr w:rsidR="009C1209" w:rsidRPr="003A01D6" w14:paraId="1BA90944" w14:textId="77777777" w:rsidTr="002364D6">
        <w:trPr>
          <w:trHeight w:val="794"/>
          <w:jc w:val="center"/>
        </w:trPr>
        <w:tc>
          <w:tcPr>
            <w:tcW w:w="1431" w:type="dxa"/>
            <w:vAlign w:val="center"/>
          </w:tcPr>
          <w:p w14:paraId="2D19649C" w14:textId="77777777" w:rsidR="009C1209" w:rsidRPr="003A01D6" w:rsidRDefault="009C1209" w:rsidP="00795EF4">
            <w:pPr>
              <w:pStyle w:val="ListParagraph"/>
              <w:spacing w:before="0" w:line="240" w:lineRule="auto"/>
              <w:ind w:left="0"/>
              <w:jc w:val="center"/>
              <w:rPr>
                <w:rFonts w:asciiTheme="minorHAnsi" w:hAnsiTheme="minorHAnsi" w:cstheme="minorHAnsi"/>
                <w:color w:val="000000"/>
              </w:rPr>
            </w:pPr>
            <w:r w:rsidRPr="003A01D6">
              <w:rPr>
                <w:rFonts w:asciiTheme="minorHAnsi" w:hAnsiTheme="minorHAnsi" w:cstheme="minorHAnsi"/>
                <w:color w:val="000000"/>
              </w:rPr>
              <w:t>1</w:t>
            </w:r>
          </w:p>
        </w:tc>
        <w:tc>
          <w:tcPr>
            <w:tcW w:w="1431" w:type="dxa"/>
            <w:vAlign w:val="center"/>
          </w:tcPr>
          <w:p w14:paraId="42358E83" w14:textId="77777777" w:rsidR="009C1209" w:rsidRPr="003A01D6" w:rsidRDefault="009A71CF" w:rsidP="002364D6">
            <w:pPr>
              <w:pStyle w:val="ListParagraph"/>
              <w:spacing w:before="240" w:line="276" w:lineRule="auto"/>
              <w:ind w:left="0"/>
              <w:jc w:val="center"/>
              <w:rPr>
                <w:rFonts w:asciiTheme="minorHAnsi" w:hAnsiTheme="minorHAnsi" w:cstheme="minorHAnsi"/>
                <w:color w:val="000000"/>
              </w:rPr>
            </w:pPr>
            <m:oMathPara>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m:oMathPara>
          </w:p>
        </w:tc>
      </w:tr>
      <w:tr w:rsidR="009C1209" w:rsidRPr="003A01D6" w14:paraId="14445CA6" w14:textId="77777777" w:rsidTr="002364D6">
        <w:trPr>
          <w:trHeight w:val="765"/>
          <w:jc w:val="center"/>
        </w:trPr>
        <w:tc>
          <w:tcPr>
            <w:tcW w:w="1431" w:type="dxa"/>
            <w:vAlign w:val="center"/>
          </w:tcPr>
          <w:p w14:paraId="3ED528BB" w14:textId="77777777" w:rsidR="009C1209" w:rsidRPr="003A01D6" w:rsidRDefault="009C1209" w:rsidP="00795EF4">
            <w:pPr>
              <w:pStyle w:val="ListParagraph"/>
              <w:spacing w:before="0" w:line="240" w:lineRule="auto"/>
              <w:ind w:left="0"/>
              <w:jc w:val="center"/>
              <w:rPr>
                <w:rFonts w:asciiTheme="minorHAnsi" w:hAnsiTheme="minorHAnsi" w:cstheme="minorHAnsi"/>
                <w:color w:val="000000"/>
              </w:rPr>
            </w:pPr>
            <w:r>
              <w:rPr>
                <w:rFonts w:asciiTheme="minorHAnsi" w:hAnsiTheme="minorHAnsi" w:cstheme="minorHAnsi"/>
                <w:color w:val="000000"/>
              </w:rPr>
              <w:t>3</w:t>
            </w:r>
          </w:p>
        </w:tc>
        <w:tc>
          <w:tcPr>
            <w:tcW w:w="1431" w:type="dxa"/>
            <w:vAlign w:val="center"/>
          </w:tcPr>
          <w:p w14:paraId="12885C29" w14:textId="77777777" w:rsidR="009C1209" w:rsidRPr="003A01D6" w:rsidRDefault="009C1209" w:rsidP="002364D6">
            <w:pPr>
              <w:pStyle w:val="ListParagraph"/>
              <w:spacing w:before="240" w:line="276" w:lineRule="auto"/>
              <w:ind w:left="0"/>
              <w:jc w:val="center"/>
              <w:rPr>
                <w:rFonts w:asciiTheme="minorHAnsi" w:hAnsiTheme="minorHAnsi" w:cstheme="minorHAnsi"/>
                <w:color w:val="000000"/>
              </w:rPr>
            </w:pPr>
            <m:oMathPara>
              <m:oMath>
                <m:r>
                  <w:rPr>
                    <w:rFonts w:ascii="Cambria Math" w:hAnsi="Cambria Math" w:cstheme="minorHAnsi"/>
                    <w:color w:val="000000"/>
                  </w:rPr>
                  <m:t>2</m:t>
                </m:r>
                <m:f>
                  <m:fPr>
                    <m:ctrlPr>
                      <w:rPr>
                        <w:rFonts w:ascii="Cambria Math"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8</m:t>
                    </m:r>
                  </m:den>
                </m:f>
              </m:oMath>
            </m:oMathPara>
          </w:p>
        </w:tc>
      </w:tr>
      <w:tr w:rsidR="009C1209" w:rsidRPr="003A01D6" w14:paraId="0BCF4B28" w14:textId="77777777" w:rsidTr="002364D6">
        <w:trPr>
          <w:trHeight w:val="794"/>
          <w:jc w:val="center"/>
        </w:trPr>
        <w:tc>
          <w:tcPr>
            <w:tcW w:w="1431" w:type="dxa"/>
            <w:vAlign w:val="center"/>
          </w:tcPr>
          <w:p w14:paraId="1DA31849" w14:textId="77777777" w:rsidR="009C1209" w:rsidRPr="003A01D6" w:rsidRDefault="009C1209" w:rsidP="00795EF4">
            <w:pPr>
              <w:pStyle w:val="ListParagraph"/>
              <w:spacing w:before="0" w:line="240" w:lineRule="auto"/>
              <w:ind w:left="0"/>
              <w:jc w:val="center"/>
              <w:rPr>
                <w:rFonts w:asciiTheme="minorHAnsi" w:hAnsiTheme="minorHAnsi" w:cstheme="minorHAnsi"/>
                <w:color w:val="000000"/>
              </w:rPr>
            </w:pPr>
            <w:r>
              <w:rPr>
                <w:rFonts w:asciiTheme="minorHAnsi" w:hAnsiTheme="minorHAnsi" w:cstheme="minorHAnsi"/>
                <w:color w:val="000000"/>
              </w:rPr>
              <w:t>5</w:t>
            </w:r>
          </w:p>
        </w:tc>
        <w:tc>
          <w:tcPr>
            <w:tcW w:w="1431" w:type="dxa"/>
            <w:vAlign w:val="center"/>
          </w:tcPr>
          <w:p w14:paraId="14E7630B" w14:textId="77777777" w:rsidR="009C1209" w:rsidRPr="003A01D6" w:rsidRDefault="009C1209" w:rsidP="002364D6">
            <w:pPr>
              <w:pStyle w:val="ListParagraph"/>
              <w:spacing w:before="240" w:line="276" w:lineRule="auto"/>
              <w:ind w:left="0"/>
              <w:jc w:val="center"/>
              <w:rPr>
                <w:rFonts w:asciiTheme="minorHAnsi" w:hAnsiTheme="minorHAnsi" w:cstheme="minorHAnsi"/>
                <w:color w:val="000000"/>
              </w:rPr>
            </w:pPr>
            <m:oMathPara>
              <m:oMath>
                <m:r>
                  <w:rPr>
                    <w:rFonts w:ascii="Cambria Math" w:hAnsi="Cambria Math" w:cstheme="minorHAnsi"/>
                    <w:color w:val="000000"/>
                  </w:rPr>
                  <m:t>4</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8</m:t>
                    </m:r>
                  </m:den>
                </m:f>
              </m:oMath>
            </m:oMathPara>
          </w:p>
        </w:tc>
      </w:tr>
      <w:tr w:rsidR="009C1209" w:rsidRPr="003A01D6" w14:paraId="1DA91792" w14:textId="77777777" w:rsidTr="002364D6">
        <w:trPr>
          <w:trHeight w:val="765"/>
          <w:jc w:val="center"/>
        </w:trPr>
        <w:tc>
          <w:tcPr>
            <w:tcW w:w="1431" w:type="dxa"/>
            <w:vAlign w:val="center"/>
          </w:tcPr>
          <w:p w14:paraId="2A82ECD0" w14:textId="77777777" w:rsidR="009C1209" w:rsidRPr="003A01D6" w:rsidRDefault="009C1209" w:rsidP="00795EF4">
            <w:pPr>
              <w:pStyle w:val="ListParagraph"/>
              <w:spacing w:before="0" w:line="240" w:lineRule="auto"/>
              <w:ind w:left="0"/>
              <w:jc w:val="center"/>
              <w:rPr>
                <w:rFonts w:asciiTheme="minorHAnsi" w:hAnsiTheme="minorHAnsi" w:cstheme="minorHAnsi"/>
                <w:color w:val="000000"/>
              </w:rPr>
            </w:pPr>
            <w:r w:rsidRPr="003A01D6">
              <w:rPr>
                <w:rFonts w:asciiTheme="minorHAnsi" w:hAnsiTheme="minorHAnsi" w:cstheme="minorHAnsi"/>
                <w:color w:val="000000"/>
              </w:rPr>
              <w:t>10</w:t>
            </w:r>
          </w:p>
        </w:tc>
        <w:tc>
          <w:tcPr>
            <w:tcW w:w="1431" w:type="dxa"/>
            <w:vAlign w:val="center"/>
          </w:tcPr>
          <w:p w14:paraId="7BC3B2A3" w14:textId="77777777" w:rsidR="009C1209" w:rsidRPr="003A01D6" w:rsidRDefault="009C1209" w:rsidP="002364D6">
            <w:pPr>
              <w:pStyle w:val="ListParagraph"/>
              <w:spacing w:before="240" w:line="276" w:lineRule="auto"/>
              <w:ind w:left="0"/>
              <w:jc w:val="center"/>
              <w:rPr>
                <w:rFonts w:asciiTheme="minorHAnsi" w:hAnsiTheme="minorHAnsi" w:cstheme="minorHAnsi"/>
                <w:color w:val="000000"/>
              </w:rPr>
            </w:pPr>
            <w:r w:rsidRPr="003A01D6">
              <w:rPr>
                <w:rFonts w:asciiTheme="minorHAnsi" w:hAnsiTheme="minorHAnsi" w:cstheme="minorHAnsi"/>
                <w:color w:val="000000"/>
              </w:rPr>
              <w:t>?</w:t>
            </w:r>
          </w:p>
        </w:tc>
      </w:tr>
    </w:tbl>
    <w:p w14:paraId="11343A30" w14:textId="7AF9F55B" w:rsidR="009C1209" w:rsidRDefault="009C1209" w:rsidP="009C1209"/>
    <w:p w14:paraId="6246A289" w14:textId="77777777" w:rsidR="009C1209" w:rsidRPr="009C1209" w:rsidRDefault="009C1209" w:rsidP="009C1209"/>
    <w:bookmarkEnd w:id="1"/>
    <w:p w14:paraId="0A9C8248" w14:textId="56C0A2AE" w:rsidR="006968D9" w:rsidRPr="003A01D6" w:rsidRDefault="006968D9" w:rsidP="006968D9">
      <w:pPr>
        <w:pStyle w:val="ListParagraph"/>
        <w:numPr>
          <w:ilvl w:val="0"/>
          <w:numId w:val="9"/>
        </w:numPr>
        <w:rPr>
          <w:rFonts w:asciiTheme="minorHAnsi" w:hAnsiTheme="minorHAnsi" w:cstheme="minorHAnsi"/>
        </w:rPr>
      </w:pPr>
      <w:proofErr w:type="spellStart"/>
      <w:r w:rsidRPr="003A01D6">
        <w:rPr>
          <w:rFonts w:asciiTheme="minorHAnsi" w:hAnsiTheme="minorHAnsi" w:cstheme="minorHAnsi"/>
          <w:color w:val="auto"/>
        </w:rPr>
        <w:t>Jhalil</w:t>
      </w:r>
      <w:proofErr w:type="spellEnd"/>
      <w:r w:rsidRPr="003A01D6">
        <w:rPr>
          <w:rFonts w:asciiTheme="minorHAnsi" w:hAnsiTheme="minorHAnsi" w:cstheme="minorHAnsi"/>
          <w:color w:val="auto"/>
        </w:rPr>
        <w:t xml:space="preserve"> and Bradley create videos </w:t>
      </w:r>
      <w:r w:rsidR="00BF0237">
        <w:rPr>
          <w:rFonts w:asciiTheme="minorHAnsi" w:hAnsiTheme="minorHAnsi" w:cstheme="minorHAnsi"/>
          <w:color w:val="auto"/>
        </w:rPr>
        <w:t xml:space="preserve">at a constant rate </w:t>
      </w:r>
      <w:r w:rsidRPr="003A01D6">
        <w:rPr>
          <w:rFonts w:asciiTheme="minorHAnsi" w:hAnsiTheme="minorHAnsi" w:cstheme="minorHAnsi"/>
          <w:color w:val="auto"/>
        </w:rPr>
        <w:t>each week.</w:t>
      </w:r>
      <w:r w:rsidR="002210B5">
        <w:rPr>
          <w:rFonts w:asciiTheme="minorHAnsi" w:hAnsiTheme="minorHAnsi" w:cstheme="minorHAnsi"/>
          <w:color w:val="auto"/>
        </w:rPr>
        <w:t xml:space="preserve">  The proportional relationship between the number of videos created each week</w:t>
      </w:r>
      <w:r w:rsidR="00A54138">
        <w:rPr>
          <w:rFonts w:asciiTheme="minorHAnsi" w:hAnsiTheme="minorHAnsi" w:cstheme="minorHAnsi"/>
          <w:color w:val="auto"/>
        </w:rPr>
        <w:t xml:space="preserve"> by Jhalil and Bradley</w:t>
      </w:r>
      <w:r w:rsidR="002210B5">
        <w:rPr>
          <w:rFonts w:asciiTheme="minorHAnsi" w:hAnsiTheme="minorHAnsi" w:cstheme="minorHAnsi"/>
          <w:color w:val="auto"/>
        </w:rPr>
        <w:t xml:space="preserve"> is represented in </w:t>
      </w:r>
      <w:r w:rsidR="00A54138">
        <w:rPr>
          <w:rFonts w:asciiTheme="minorHAnsi" w:hAnsiTheme="minorHAnsi" w:cstheme="minorHAnsi"/>
          <w:color w:val="auto"/>
        </w:rPr>
        <w:t xml:space="preserve">the </w:t>
      </w:r>
      <w:r w:rsidR="002210B5">
        <w:rPr>
          <w:rFonts w:asciiTheme="minorHAnsi" w:hAnsiTheme="minorHAnsi" w:cstheme="minorHAnsi"/>
          <w:color w:val="auto"/>
        </w:rPr>
        <w:t>table</w:t>
      </w:r>
      <w:r w:rsidR="00A54138">
        <w:rPr>
          <w:rFonts w:asciiTheme="minorHAnsi" w:hAnsiTheme="minorHAnsi" w:cstheme="minorHAnsi"/>
          <w:color w:val="auto"/>
        </w:rPr>
        <w:t>s below</w:t>
      </w:r>
      <w:r w:rsidR="002210B5">
        <w:rPr>
          <w:rFonts w:asciiTheme="minorHAnsi" w:hAnsiTheme="minorHAnsi" w:cstheme="minorHAnsi"/>
          <w:color w:val="auto"/>
        </w:rPr>
        <w:t xml:space="preserve">. </w:t>
      </w:r>
      <w:r w:rsidRPr="003A01D6">
        <w:rPr>
          <w:rFonts w:asciiTheme="minorHAnsi" w:hAnsiTheme="minorHAnsi" w:cstheme="minorHAnsi"/>
          <w:color w:val="auto"/>
        </w:rPr>
        <w:t xml:space="preserve"> Complete </w:t>
      </w:r>
      <w:r w:rsidR="00795EF4">
        <w:rPr>
          <w:rFonts w:asciiTheme="minorHAnsi" w:hAnsiTheme="minorHAnsi" w:cstheme="minorHAnsi"/>
          <w:color w:val="auto"/>
        </w:rPr>
        <w:t xml:space="preserve">the missing value in </w:t>
      </w:r>
      <w:r w:rsidRPr="003A01D6">
        <w:rPr>
          <w:rFonts w:asciiTheme="minorHAnsi" w:hAnsiTheme="minorHAnsi" w:cstheme="minorHAnsi"/>
          <w:color w:val="auto"/>
        </w:rPr>
        <w:t>each ratio table.</w:t>
      </w:r>
    </w:p>
    <w:p w14:paraId="313EB84F" w14:textId="77777777" w:rsidR="006968D9" w:rsidRPr="003A01D6" w:rsidRDefault="006968D9" w:rsidP="006968D9">
      <w:pPr>
        <w:pStyle w:val="ListParagraph"/>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adley videos and weeks"/>
      </w:tblPr>
      <w:tblGrid>
        <w:gridCol w:w="4675"/>
        <w:gridCol w:w="4675"/>
      </w:tblGrid>
      <w:tr w:rsidR="006968D9" w:rsidRPr="003A01D6" w14:paraId="702991AC" w14:textId="77777777" w:rsidTr="00DC2BA9">
        <w:trPr>
          <w:tblHeader/>
        </w:trPr>
        <w:tc>
          <w:tcPr>
            <w:tcW w:w="4675" w:type="dxa"/>
          </w:tcPr>
          <w:tbl>
            <w:tblPr>
              <w:tblStyle w:val="TableGrid"/>
              <w:tblW w:w="0" w:type="auto"/>
              <w:tblInd w:w="435" w:type="dxa"/>
              <w:tblLook w:val="04A0" w:firstRow="1" w:lastRow="0" w:firstColumn="1" w:lastColumn="0" w:noHBand="0" w:noVBand="1"/>
              <w:tblCaption w:val="Jhalil videos and weeks"/>
            </w:tblPr>
            <w:tblGrid>
              <w:gridCol w:w="1593"/>
              <w:gridCol w:w="1308"/>
            </w:tblGrid>
            <w:tr w:rsidR="006968D9" w:rsidRPr="003A01D6" w14:paraId="59FD0E15" w14:textId="77777777" w:rsidTr="00795EF4">
              <w:trPr>
                <w:trHeight w:val="566"/>
                <w:tblHeader/>
              </w:trPr>
              <w:tc>
                <w:tcPr>
                  <w:tcW w:w="2901" w:type="dxa"/>
                  <w:gridSpan w:val="2"/>
                  <w:shd w:val="clear" w:color="auto" w:fill="D9D9D9" w:themeFill="background1" w:themeFillShade="D9"/>
                  <w:vAlign w:val="center"/>
                </w:tcPr>
                <w:p w14:paraId="4E31725C" w14:textId="77777777" w:rsidR="006968D9" w:rsidRPr="003A01D6" w:rsidRDefault="006968D9" w:rsidP="001B296A">
                  <w:pPr>
                    <w:pStyle w:val="ListParagraph"/>
                    <w:ind w:left="0"/>
                    <w:jc w:val="center"/>
                    <w:rPr>
                      <w:rFonts w:asciiTheme="minorHAnsi" w:hAnsiTheme="minorHAnsi" w:cstheme="minorHAnsi"/>
                      <w:b/>
                      <w:bCs/>
                      <w:color w:val="auto"/>
                    </w:rPr>
                  </w:pPr>
                  <w:r w:rsidRPr="003A01D6">
                    <w:rPr>
                      <w:rFonts w:asciiTheme="minorHAnsi" w:hAnsiTheme="minorHAnsi" w:cstheme="minorHAnsi"/>
                      <w:b/>
                      <w:bCs/>
                      <w:color w:val="auto"/>
                    </w:rPr>
                    <w:t>Jhalil</w:t>
                  </w:r>
                </w:p>
              </w:tc>
            </w:tr>
            <w:tr w:rsidR="006968D9" w:rsidRPr="003A01D6" w14:paraId="00FB4825" w14:textId="77777777" w:rsidTr="00795EF4">
              <w:trPr>
                <w:trHeight w:val="530"/>
                <w:tblHeader/>
              </w:trPr>
              <w:tc>
                <w:tcPr>
                  <w:tcW w:w="1593" w:type="dxa"/>
                  <w:vAlign w:val="center"/>
                </w:tcPr>
                <w:p w14:paraId="5C123396" w14:textId="01DFA339" w:rsidR="006968D9" w:rsidRPr="003A01D6" w:rsidRDefault="006968D9" w:rsidP="001B296A">
                  <w:pPr>
                    <w:pStyle w:val="ListParagraph"/>
                    <w:ind w:left="0"/>
                    <w:jc w:val="center"/>
                    <w:rPr>
                      <w:rFonts w:asciiTheme="minorHAnsi" w:hAnsiTheme="minorHAnsi" w:cstheme="minorHAnsi"/>
                      <w:color w:val="auto"/>
                    </w:rPr>
                  </w:pPr>
                  <w:r w:rsidRPr="003A01D6">
                    <w:rPr>
                      <w:rFonts w:asciiTheme="minorHAnsi" w:hAnsiTheme="minorHAnsi" w:cstheme="minorHAnsi"/>
                      <w:color w:val="auto"/>
                    </w:rPr>
                    <w:t>Videos</w:t>
                  </w:r>
                </w:p>
              </w:tc>
              <w:tc>
                <w:tcPr>
                  <w:tcW w:w="1308" w:type="dxa"/>
                  <w:vAlign w:val="center"/>
                </w:tcPr>
                <w:p w14:paraId="4151FA47" w14:textId="77777777" w:rsidR="006968D9" w:rsidRPr="003A01D6" w:rsidRDefault="006968D9" w:rsidP="001B296A">
                  <w:pPr>
                    <w:pStyle w:val="ListParagraph"/>
                    <w:ind w:left="0"/>
                    <w:jc w:val="center"/>
                    <w:rPr>
                      <w:rFonts w:asciiTheme="minorHAnsi" w:hAnsiTheme="minorHAnsi" w:cstheme="minorHAnsi"/>
                      <w:color w:val="auto"/>
                    </w:rPr>
                  </w:pPr>
                  <w:r w:rsidRPr="003A01D6">
                    <w:rPr>
                      <w:rFonts w:asciiTheme="minorHAnsi" w:hAnsiTheme="minorHAnsi" w:cstheme="minorHAnsi"/>
                      <w:color w:val="auto"/>
                    </w:rPr>
                    <w:t>Week(s)</w:t>
                  </w:r>
                </w:p>
              </w:tc>
            </w:tr>
            <w:tr w:rsidR="006968D9" w:rsidRPr="003A01D6" w14:paraId="220310F4" w14:textId="77777777" w:rsidTr="00795EF4">
              <w:trPr>
                <w:trHeight w:val="530"/>
                <w:tblHeader/>
              </w:trPr>
              <w:tc>
                <w:tcPr>
                  <w:tcW w:w="1593" w:type="dxa"/>
                  <w:vAlign w:val="center"/>
                </w:tcPr>
                <w:p w14:paraId="430B5875" w14:textId="372DCBC5" w:rsidR="006968D9" w:rsidRPr="003A01D6" w:rsidRDefault="00795EF4" w:rsidP="00795EF4">
                  <w:pPr>
                    <w:pStyle w:val="ListParagraph"/>
                    <w:spacing w:before="0" w:line="240" w:lineRule="auto"/>
                    <w:ind w:left="0"/>
                    <w:jc w:val="center"/>
                    <w:rPr>
                      <w:rFonts w:asciiTheme="minorHAnsi" w:hAnsiTheme="minorHAnsi" w:cstheme="minorHAnsi"/>
                      <w:color w:val="auto"/>
                    </w:rPr>
                  </w:pPr>
                  <w:r>
                    <w:rPr>
                      <w:rFonts w:asciiTheme="minorHAnsi" w:hAnsiTheme="minorHAnsi" w:cstheme="minorHAnsi"/>
                      <w:color w:val="auto"/>
                    </w:rPr>
                    <w:t>?</w:t>
                  </w:r>
                </w:p>
              </w:tc>
              <w:tc>
                <w:tcPr>
                  <w:tcW w:w="1308" w:type="dxa"/>
                  <w:vAlign w:val="center"/>
                </w:tcPr>
                <w:p w14:paraId="254D5002" w14:textId="77777777" w:rsidR="006968D9" w:rsidRPr="003A01D6" w:rsidRDefault="006968D9" w:rsidP="001B296A">
                  <w:pPr>
                    <w:pStyle w:val="ListParagraph"/>
                    <w:ind w:left="0"/>
                    <w:jc w:val="center"/>
                    <w:rPr>
                      <w:rFonts w:asciiTheme="minorHAnsi" w:hAnsiTheme="minorHAnsi" w:cstheme="minorHAnsi"/>
                      <w:color w:val="auto"/>
                    </w:rPr>
                  </w:pPr>
                  <w:r w:rsidRPr="003A01D6">
                    <w:rPr>
                      <w:rFonts w:asciiTheme="minorHAnsi" w:hAnsiTheme="minorHAnsi" w:cstheme="minorHAnsi"/>
                      <w:color w:val="auto"/>
                    </w:rPr>
                    <w:t>1</w:t>
                  </w:r>
                </w:p>
              </w:tc>
            </w:tr>
            <w:tr w:rsidR="006968D9" w:rsidRPr="003A01D6" w14:paraId="50BC4EA5" w14:textId="77777777" w:rsidTr="00795EF4">
              <w:trPr>
                <w:trHeight w:val="530"/>
                <w:tblHeader/>
              </w:trPr>
              <w:tc>
                <w:tcPr>
                  <w:tcW w:w="1593" w:type="dxa"/>
                  <w:vAlign w:val="center"/>
                </w:tcPr>
                <w:p w14:paraId="6AAE2B44"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48</w:t>
                  </w:r>
                </w:p>
              </w:tc>
              <w:tc>
                <w:tcPr>
                  <w:tcW w:w="1308" w:type="dxa"/>
                  <w:vAlign w:val="center"/>
                </w:tcPr>
                <w:p w14:paraId="36BECC9C" w14:textId="77777777" w:rsidR="006968D9" w:rsidRPr="003A01D6" w:rsidRDefault="006968D9" w:rsidP="009739F7">
                  <w:pPr>
                    <w:pStyle w:val="ListParagraph"/>
                    <w:spacing w:line="240" w:lineRule="auto"/>
                    <w:ind w:left="0"/>
                    <w:jc w:val="center"/>
                    <w:rPr>
                      <w:rFonts w:asciiTheme="minorHAnsi" w:hAnsiTheme="minorHAnsi" w:cstheme="minorHAnsi"/>
                      <w:color w:val="auto"/>
                    </w:rPr>
                  </w:pPr>
                  <w:r w:rsidRPr="003A01D6">
                    <w:rPr>
                      <w:rFonts w:asciiTheme="minorHAnsi" w:hAnsiTheme="minorHAnsi" w:cstheme="minorHAnsi"/>
                      <w:color w:val="auto"/>
                    </w:rPr>
                    <w:t>4</w:t>
                  </w:r>
                </w:p>
              </w:tc>
            </w:tr>
            <w:tr w:rsidR="006968D9" w:rsidRPr="003A01D6" w14:paraId="251D5EDF" w14:textId="77777777" w:rsidTr="00795EF4">
              <w:trPr>
                <w:trHeight w:val="530"/>
                <w:tblHeader/>
              </w:trPr>
              <w:tc>
                <w:tcPr>
                  <w:tcW w:w="1593" w:type="dxa"/>
                  <w:vAlign w:val="center"/>
                </w:tcPr>
                <w:p w14:paraId="6321DED7"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96</w:t>
                  </w:r>
                </w:p>
              </w:tc>
              <w:tc>
                <w:tcPr>
                  <w:tcW w:w="1308" w:type="dxa"/>
                  <w:vAlign w:val="center"/>
                </w:tcPr>
                <w:p w14:paraId="256EC236" w14:textId="77777777" w:rsidR="006968D9" w:rsidRPr="003A01D6" w:rsidRDefault="006968D9" w:rsidP="009739F7">
                  <w:pPr>
                    <w:pStyle w:val="ListParagraph"/>
                    <w:spacing w:line="240" w:lineRule="auto"/>
                    <w:ind w:left="0"/>
                    <w:jc w:val="center"/>
                    <w:rPr>
                      <w:rFonts w:asciiTheme="minorHAnsi" w:hAnsiTheme="minorHAnsi" w:cstheme="minorHAnsi"/>
                      <w:color w:val="auto"/>
                    </w:rPr>
                  </w:pPr>
                  <w:r w:rsidRPr="003A01D6">
                    <w:rPr>
                      <w:rFonts w:asciiTheme="minorHAnsi" w:hAnsiTheme="minorHAnsi" w:cstheme="minorHAnsi"/>
                      <w:color w:val="auto"/>
                    </w:rPr>
                    <w:t>8</w:t>
                  </w:r>
                </w:p>
              </w:tc>
            </w:tr>
            <w:tr w:rsidR="006968D9" w:rsidRPr="003A01D6" w14:paraId="6F0E1AE5" w14:textId="77777777" w:rsidTr="00795EF4">
              <w:trPr>
                <w:trHeight w:val="505"/>
                <w:tblHeader/>
              </w:trPr>
              <w:tc>
                <w:tcPr>
                  <w:tcW w:w="1593" w:type="dxa"/>
                  <w:vAlign w:val="center"/>
                </w:tcPr>
                <w:p w14:paraId="72CD4EE6"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120</w:t>
                  </w:r>
                </w:p>
              </w:tc>
              <w:tc>
                <w:tcPr>
                  <w:tcW w:w="1308" w:type="dxa"/>
                  <w:vAlign w:val="center"/>
                </w:tcPr>
                <w:p w14:paraId="4958CF1B" w14:textId="77777777" w:rsidR="006968D9" w:rsidRPr="003A01D6" w:rsidRDefault="006968D9" w:rsidP="009739F7">
                  <w:pPr>
                    <w:pStyle w:val="ListParagraph"/>
                    <w:spacing w:line="240" w:lineRule="auto"/>
                    <w:ind w:left="0"/>
                    <w:jc w:val="center"/>
                    <w:rPr>
                      <w:rFonts w:asciiTheme="minorHAnsi" w:hAnsiTheme="minorHAnsi" w:cstheme="minorHAnsi"/>
                      <w:color w:val="auto"/>
                    </w:rPr>
                  </w:pPr>
                  <w:r w:rsidRPr="003A01D6">
                    <w:rPr>
                      <w:rFonts w:asciiTheme="minorHAnsi" w:hAnsiTheme="minorHAnsi" w:cstheme="minorHAnsi"/>
                      <w:color w:val="auto"/>
                    </w:rPr>
                    <w:t>10</w:t>
                  </w:r>
                </w:p>
              </w:tc>
            </w:tr>
          </w:tbl>
          <w:p w14:paraId="0B2AA61A" w14:textId="77777777" w:rsidR="006968D9" w:rsidRPr="003A01D6" w:rsidRDefault="006968D9" w:rsidP="001B296A">
            <w:pPr>
              <w:pStyle w:val="ListParagraph"/>
              <w:ind w:left="0"/>
              <w:rPr>
                <w:rFonts w:asciiTheme="minorHAnsi" w:hAnsiTheme="minorHAnsi" w:cstheme="minorHAnsi"/>
                <w:color w:val="auto"/>
              </w:rPr>
            </w:pPr>
          </w:p>
        </w:tc>
        <w:tc>
          <w:tcPr>
            <w:tcW w:w="4675" w:type="dxa"/>
          </w:tcPr>
          <w:tbl>
            <w:tblPr>
              <w:tblStyle w:val="TableGrid"/>
              <w:tblW w:w="0" w:type="auto"/>
              <w:tblInd w:w="455" w:type="dxa"/>
              <w:tblLook w:val="04A0" w:firstRow="1" w:lastRow="0" w:firstColumn="1" w:lastColumn="0" w:noHBand="0" w:noVBand="1"/>
              <w:tblCaption w:val="Bradley videos and weeks"/>
            </w:tblPr>
            <w:tblGrid>
              <w:gridCol w:w="1573"/>
              <w:gridCol w:w="1308"/>
            </w:tblGrid>
            <w:tr w:rsidR="006968D9" w:rsidRPr="003A01D6" w14:paraId="0078CCEE" w14:textId="77777777" w:rsidTr="00DC2BA9">
              <w:trPr>
                <w:trHeight w:val="566"/>
                <w:tblHeader/>
              </w:trPr>
              <w:tc>
                <w:tcPr>
                  <w:tcW w:w="2881" w:type="dxa"/>
                  <w:gridSpan w:val="2"/>
                  <w:shd w:val="clear" w:color="auto" w:fill="D9D9D9" w:themeFill="background1" w:themeFillShade="D9"/>
                  <w:vAlign w:val="center"/>
                </w:tcPr>
                <w:p w14:paraId="7E32DDED" w14:textId="77777777" w:rsidR="006968D9" w:rsidRPr="003A01D6" w:rsidRDefault="006968D9" w:rsidP="001B296A">
                  <w:pPr>
                    <w:pStyle w:val="ListParagraph"/>
                    <w:ind w:left="0"/>
                    <w:jc w:val="center"/>
                    <w:rPr>
                      <w:rFonts w:asciiTheme="minorHAnsi" w:hAnsiTheme="minorHAnsi" w:cstheme="minorHAnsi"/>
                      <w:b/>
                      <w:bCs/>
                      <w:color w:val="auto"/>
                    </w:rPr>
                  </w:pPr>
                  <w:r w:rsidRPr="003A01D6">
                    <w:rPr>
                      <w:rFonts w:asciiTheme="minorHAnsi" w:hAnsiTheme="minorHAnsi" w:cstheme="minorHAnsi"/>
                      <w:b/>
                      <w:bCs/>
                      <w:color w:val="auto"/>
                    </w:rPr>
                    <w:t>Bradley</w:t>
                  </w:r>
                </w:p>
              </w:tc>
            </w:tr>
            <w:tr w:rsidR="006968D9" w:rsidRPr="003A01D6" w14:paraId="5773B45F" w14:textId="77777777" w:rsidTr="001B296A">
              <w:trPr>
                <w:trHeight w:val="530"/>
              </w:trPr>
              <w:tc>
                <w:tcPr>
                  <w:tcW w:w="1573" w:type="dxa"/>
                  <w:vAlign w:val="center"/>
                </w:tcPr>
                <w:p w14:paraId="355A7571" w14:textId="6F8E1C65" w:rsidR="006968D9" w:rsidRPr="003A01D6" w:rsidRDefault="006968D9" w:rsidP="001B296A">
                  <w:pPr>
                    <w:pStyle w:val="ListParagraph"/>
                    <w:ind w:left="0"/>
                    <w:jc w:val="center"/>
                    <w:rPr>
                      <w:rFonts w:asciiTheme="minorHAnsi" w:hAnsiTheme="minorHAnsi" w:cstheme="minorHAnsi"/>
                      <w:color w:val="auto"/>
                    </w:rPr>
                  </w:pPr>
                  <w:r w:rsidRPr="003A01D6">
                    <w:rPr>
                      <w:rFonts w:asciiTheme="minorHAnsi" w:hAnsiTheme="minorHAnsi" w:cstheme="minorHAnsi"/>
                      <w:color w:val="auto"/>
                    </w:rPr>
                    <w:t>Videos</w:t>
                  </w:r>
                </w:p>
              </w:tc>
              <w:tc>
                <w:tcPr>
                  <w:tcW w:w="1308" w:type="dxa"/>
                  <w:vAlign w:val="center"/>
                </w:tcPr>
                <w:p w14:paraId="6A58459E" w14:textId="77777777" w:rsidR="006968D9" w:rsidRPr="003A01D6" w:rsidRDefault="006968D9" w:rsidP="001B296A">
                  <w:pPr>
                    <w:pStyle w:val="ListParagraph"/>
                    <w:ind w:left="0"/>
                    <w:jc w:val="center"/>
                    <w:rPr>
                      <w:rFonts w:asciiTheme="minorHAnsi" w:hAnsiTheme="minorHAnsi" w:cstheme="minorHAnsi"/>
                      <w:color w:val="auto"/>
                    </w:rPr>
                  </w:pPr>
                  <w:r w:rsidRPr="003A01D6">
                    <w:rPr>
                      <w:rFonts w:asciiTheme="minorHAnsi" w:hAnsiTheme="minorHAnsi" w:cstheme="minorHAnsi"/>
                      <w:color w:val="auto"/>
                    </w:rPr>
                    <w:t>Week(s)</w:t>
                  </w:r>
                </w:p>
              </w:tc>
            </w:tr>
            <w:tr w:rsidR="006968D9" w:rsidRPr="003A01D6" w14:paraId="7E38B5DF" w14:textId="77777777" w:rsidTr="001B296A">
              <w:trPr>
                <w:trHeight w:val="530"/>
              </w:trPr>
              <w:tc>
                <w:tcPr>
                  <w:tcW w:w="1573" w:type="dxa"/>
                  <w:vAlign w:val="center"/>
                </w:tcPr>
                <w:p w14:paraId="0CDB8D50" w14:textId="12B62D8F" w:rsidR="006968D9" w:rsidRPr="003A01D6" w:rsidRDefault="00795EF4" w:rsidP="009739F7">
                  <w:pPr>
                    <w:pStyle w:val="ListParagraph"/>
                    <w:spacing w:before="0" w:line="240" w:lineRule="auto"/>
                    <w:ind w:left="0"/>
                    <w:jc w:val="center"/>
                    <w:rPr>
                      <w:rFonts w:asciiTheme="minorHAnsi" w:hAnsiTheme="minorHAnsi" w:cstheme="minorHAnsi"/>
                      <w:color w:val="auto"/>
                    </w:rPr>
                  </w:pPr>
                  <w:r>
                    <w:rPr>
                      <w:rFonts w:asciiTheme="minorHAnsi" w:hAnsiTheme="minorHAnsi" w:cstheme="minorHAnsi"/>
                      <w:color w:val="auto"/>
                    </w:rPr>
                    <w:t>?</w:t>
                  </w:r>
                </w:p>
              </w:tc>
              <w:tc>
                <w:tcPr>
                  <w:tcW w:w="1308" w:type="dxa"/>
                  <w:vAlign w:val="center"/>
                </w:tcPr>
                <w:p w14:paraId="5DC8DFA5"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1</w:t>
                  </w:r>
                </w:p>
              </w:tc>
            </w:tr>
            <w:tr w:rsidR="006968D9" w:rsidRPr="003A01D6" w14:paraId="02A55187" w14:textId="77777777" w:rsidTr="001B296A">
              <w:trPr>
                <w:trHeight w:val="530"/>
              </w:trPr>
              <w:tc>
                <w:tcPr>
                  <w:tcW w:w="1573" w:type="dxa"/>
                  <w:vAlign w:val="center"/>
                </w:tcPr>
                <w:p w14:paraId="60A632A8"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18</w:t>
                  </w:r>
                </w:p>
              </w:tc>
              <w:tc>
                <w:tcPr>
                  <w:tcW w:w="1308" w:type="dxa"/>
                  <w:vAlign w:val="center"/>
                </w:tcPr>
                <w:p w14:paraId="62F2409A"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2</w:t>
                  </w:r>
                </w:p>
              </w:tc>
            </w:tr>
            <w:tr w:rsidR="006968D9" w:rsidRPr="003A01D6" w14:paraId="3D08B040" w14:textId="77777777" w:rsidTr="001B296A">
              <w:trPr>
                <w:trHeight w:val="530"/>
              </w:trPr>
              <w:tc>
                <w:tcPr>
                  <w:tcW w:w="1573" w:type="dxa"/>
                  <w:vAlign w:val="center"/>
                </w:tcPr>
                <w:p w14:paraId="1B356C01"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27</w:t>
                  </w:r>
                </w:p>
              </w:tc>
              <w:tc>
                <w:tcPr>
                  <w:tcW w:w="1308" w:type="dxa"/>
                  <w:vAlign w:val="center"/>
                </w:tcPr>
                <w:p w14:paraId="6B7D3289"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3</w:t>
                  </w:r>
                </w:p>
              </w:tc>
            </w:tr>
            <w:tr w:rsidR="006968D9" w:rsidRPr="003A01D6" w14:paraId="62C308CC" w14:textId="77777777" w:rsidTr="001B296A">
              <w:trPr>
                <w:trHeight w:val="505"/>
              </w:trPr>
              <w:tc>
                <w:tcPr>
                  <w:tcW w:w="1573" w:type="dxa"/>
                  <w:vAlign w:val="center"/>
                </w:tcPr>
                <w:p w14:paraId="115E521B"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54</w:t>
                  </w:r>
                </w:p>
              </w:tc>
              <w:tc>
                <w:tcPr>
                  <w:tcW w:w="1308" w:type="dxa"/>
                  <w:vAlign w:val="center"/>
                </w:tcPr>
                <w:p w14:paraId="6A809AE4" w14:textId="77777777" w:rsidR="006968D9" w:rsidRPr="003A01D6" w:rsidRDefault="006968D9" w:rsidP="009739F7">
                  <w:pPr>
                    <w:pStyle w:val="ListParagraph"/>
                    <w:spacing w:before="0" w:line="240" w:lineRule="auto"/>
                    <w:ind w:left="0"/>
                    <w:jc w:val="center"/>
                    <w:rPr>
                      <w:rFonts w:asciiTheme="minorHAnsi" w:hAnsiTheme="minorHAnsi" w:cstheme="minorHAnsi"/>
                      <w:color w:val="auto"/>
                    </w:rPr>
                  </w:pPr>
                  <w:r w:rsidRPr="003A01D6">
                    <w:rPr>
                      <w:rFonts w:asciiTheme="minorHAnsi" w:hAnsiTheme="minorHAnsi" w:cstheme="minorHAnsi"/>
                      <w:color w:val="auto"/>
                    </w:rPr>
                    <w:t>6</w:t>
                  </w:r>
                </w:p>
              </w:tc>
            </w:tr>
          </w:tbl>
          <w:p w14:paraId="6F35707E" w14:textId="77777777" w:rsidR="006968D9" w:rsidRPr="003A01D6" w:rsidRDefault="006968D9" w:rsidP="001B296A">
            <w:pPr>
              <w:pStyle w:val="ListParagraph"/>
              <w:ind w:left="0"/>
              <w:rPr>
                <w:rFonts w:asciiTheme="minorHAnsi" w:hAnsiTheme="minorHAnsi" w:cstheme="minorHAnsi"/>
                <w:color w:val="auto"/>
              </w:rPr>
            </w:pPr>
          </w:p>
        </w:tc>
      </w:tr>
    </w:tbl>
    <w:p w14:paraId="05C67617" w14:textId="77777777" w:rsidR="006968D9" w:rsidRPr="003A01D6" w:rsidRDefault="006968D9" w:rsidP="006968D9">
      <w:pPr>
        <w:pStyle w:val="ListParagraph"/>
        <w:rPr>
          <w:rFonts w:asciiTheme="minorHAnsi" w:hAnsiTheme="minorHAnsi" w:cstheme="minorHAnsi"/>
        </w:rPr>
      </w:pPr>
    </w:p>
    <w:p w14:paraId="2425C0C6" w14:textId="69224C4B" w:rsidR="006968D9" w:rsidRPr="003A01D6" w:rsidRDefault="007A384E" w:rsidP="001635C4">
      <w:pPr>
        <w:pStyle w:val="ListParagraph"/>
        <w:rPr>
          <w:rFonts w:asciiTheme="minorHAnsi" w:hAnsiTheme="minorHAnsi" w:cstheme="minorHAnsi"/>
          <w:color w:val="auto"/>
        </w:rPr>
      </w:pPr>
      <w:r>
        <w:rPr>
          <w:rFonts w:asciiTheme="minorHAnsi" w:hAnsiTheme="minorHAnsi" w:cstheme="minorHAnsi"/>
          <w:color w:val="auto"/>
        </w:rPr>
        <w:t xml:space="preserve">What is the unit rate that represents the relationship in each table?  </w:t>
      </w:r>
      <w:r w:rsidR="006968D9" w:rsidRPr="003A01D6">
        <w:rPr>
          <w:rFonts w:asciiTheme="minorHAnsi" w:hAnsiTheme="minorHAnsi" w:cstheme="minorHAnsi"/>
          <w:color w:val="auto"/>
        </w:rPr>
        <w:t xml:space="preserve"> Explain your thinking. </w:t>
      </w:r>
      <w:r w:rsidR="00BF0237">
        <w:rPr>
          <w:rFonts w:asciiTheme="minorHAnsi" w:hAnsiTheme="minorHAnsi" w:cstheme="minorHAnsi"/>
          <w:color w:val="auto"/>
        </w:rPr>
        <w:t xml:space="preserve">  </w:t>
      </w:r>
    </w:p>
    <w:p w14:paraId="37E5FA82" w14:textId="0CC818D5" w:rsidR="001635C4" w:rsidRPr="003A01D6" w:rsidRDefault="001635C4" w:rsidP="006968D9">
      <w:pPr>
        <w:rPr>
          <w:rFonts w:asciiTheme="minorHAnsi" w:hAnsiTheme="minorHAnsi" w:cstheme="minorHAnsi"/>
        </w:rPr>
      </w:pPr>
    </w:p>
    <w:p w14:paraId="00FAC07C" w14:textId="63D5D3C1" w:rsidR="001635C4" w:rsidRPr="003A01D6" w:rsidRDefault="001635C4" w:rsidP="006968D9">
      <w:pPr>
        <w:rPr>
          <w:rFonts w:asciiTheme="minorHAnsi" w:hAnsiTheme="minorHAnsi" w:cstheme="minorHAnsi"/>
        </w:rPr>
      </w:pPr>
    </w:p>
    <w:p w14:paraId="40475D69" w14:textId="77777777" w:rsidR="001635C4" w:rsidRPr="003A01D6" w:rsidRDefault="001635C4" w:rsidP="006968D9">
      <w:pPr>
        <w:rPr>
          <w:rFonts w:asciiTheme="minorHAnsi" w:hAnsiTheme="minorHAnsi" w:cstheme="minorHAnsi"/>
        </w:rPr>
      </w:pPr>
    </w:p>
    <w:p w14:paraId="746D7523" w14:textId="27F0DED6" w:rsidR="00AD4204" w:rsidRPr="003A01D6" w:rsidRDefault="00AD4204" w:rsidP="006968D9">
      <w:pPr>
        <w:pStyle w:val="ListParagraph"/>
        <w:numPr>
          <w:ilvl w:val="0"/>
          <w:numId w:val="9"/>
        </w:numPr>
        <w:rPr>
          <w:rFonts w:asciiTheme="minorHAnsi" w:hAnsiTheme="minorHAnsi" w:cstheme="minorHAnsi"/>
          <w:color w:val="auto"/>
        </w:rPr>
      </w:pPr>
      <w:r w:rsidRPr="003A01D6">
        <w:rPr>
          <w:rFonts w:asciiTheme="minorHAnsi" w:hAnsiTheme="minorHAnsi" w:cstheme="minorHAnsi"/>
          <w:color w:val="auto"/>
        </w:rPr>
        <w:lastRenderedPageBreak/>
        <w:t>Mehret</w:t>
      </w:r>
      <w:r w:rsidR="005455E1" w:rsidRPr="003A01D6">
        <w:rPr>
          <w:rFonts w:asciiTheme="minorHAnsi" w:hAnsiTheme="minorHAnsi" w:cstheme="minorHAnsi"/>
          <w:color w:val="auto"/>
        </w:rPr>
        <w:t xml:space="preserve"> ran</w:t>
      </w:r>
      <w:r w:rsidRPr="003A01D6">
        <w:rPr>
          <w:rFonts w:asciiTheme="minorHAnsi" w:hAnsiTheme="minorHAnsi" w:cstheme="minorHAnsi"/>
          <w:color w:val="auto"/>
        </w:rPr>
        <w:t xml:space="preserve"> in her neighborhood.</w:t>
      </w:r>
    </w:p>
    <w:p w14:paraId="456A7BD7" w14:textId="492686E3" w:rsidR="00AD4204" w:rsidRPr="003A01D6" w:rsidRDefault="00AD4204" w:rsidP="006968D9">
      <w:pPr>
        <w:pStyle w:val="ListParagraph"/>
        <w:numPr>
          <w:ilvl w:val="1"/>
          <w:numId w:val="9"/>
        </w:numPr>
        <w:rPr>
          <w:rFonts w:asciiTheme="minorHAnsi" w:hAnsiTheme="minorHAnsi" w:cstheme="minorHAnsi"/>
          <w:color w:val="auto"/>
        </w:rPr>
      </w:pPr>
      <w:r w:rsidRPr="003A01D6">
        <w:rPr>
          <w:rFonts w:asciiTheme="minorHAnsi" w:hAnsiTheme="minorHAnsi" w:cstheme="minorHAnsi"/>
          <w:color w:val="auto"/>
        </w:rPr>
        <w:t>She recorded the distance, in miles, she ran.</w:t>
      </w:r>
    </w:p>
    <w:p w14:paraId="66117F7D" w14:textId="4F8F2A65" w:rsidR="00AD4204" w:rsidRPr="003A01D6" w:rsidRDefault="00AD4204" w:rsidP="006968D9">
      <w:pPr>
        <w:pStyle w:val="ListParagraph"/>
        <w:numPr>
          <w:ilvl w:val="1"/>
          <w:numId w:val="9"/>
        </w:numPr>
        <w:rPr>
          <w:rFonts w:asciiTheme="minorHAnsi" w:hAnsiTheme="minorHAnsi" w:cstheme="minorHAnsi"/>
          <w:color w:val="auto"/>
        </w:rPr>
      </w:pPr>
      <w:r w:rsidRPr="003A01D6">
        <w:rPr>
          <w:rFonts w:asciiTheme="minorHAnsi" w:hAnsiTheme="minorHAnsi" w:cstheme="minorHAnsi"/>
          <w:color w:val="auto"/>
        </w:rPr>
        <w:t>She recorded the number of minutes she ran.</w:t>
      </w:r>
    </w:p>
    <w:p w14:paraId="68A1A667" w14:textId="5929D546" w:rsidR="00770AA4" w:rsidRPr="003A01D6" w:rsidRDefault="00AD4204" w:rsidP="001635C4">
      <w:pPr>
        <w:pStyle w:val="ListParagraph"/>
        <w:numPr>
          <w:ilvl w:val="1"/>
          <w:numId w:val="9"/>
        </w:numPr>
        <w:rPr>
          <w:rFonts w:asciiTheme="minorHAnsi" w:hAnsiTheme="minorHAnsi" w:cstheme="minorHAnsi"/>
          <w:color w:val="auto"/>
        </w:rPr>
      </w:pPr>
      <w:r w:rsidRPr="003A01D6">
        <w:rPr>
          <w:rFonts w:asciiTheme="minorHAnsi" w:hAnsiTheme="minorHAnsi" w:cstheme="minorHAnsi"/>
          <w:color w:val="auto"/>
        </w:rPr>
        <w:t>The relationship between the number of miles she ran and number of minutes she ran is proportional.</w:t>
      </w:r>
    </w:p>
    <w:p w14:paraId="0C951206" w14:textId="01042A80" w:rsidR="00AD4204" w:rsidRPr="003A01D6" w:rsidRDefault="00AD4204" w:rsidP="00AD4204">
      <w:pPr>
        <w:jc w:val="center"/>
        <w:rPr>
          <w:rFonts w:asciiTheme="minorHAnsi" w:hAnsiTheme="minorHAnsi" w:cstheme="minorHAnsi"/>
          <w:b/>
          <w:bCs/>
        </w:rPr>
      </w:pPr>
      <w:r w:rsidRPr="003A01D6">
        <w:rPr>
          <w:rFonts w:asciiTheme="minorHAnsi" w:hAnsiTheme="minorHAnsi" w:cstheme="minorHAnsi"/>
          <w:b/>
          <w:bCs/>
        </w:rPr>
        <w:t>D</w:t>
      </w:r>
      <w:r w:rsidR="00770AA4" w:rsidRPr="003A01D6">
        <w:rPr>
          <w:rFonts w:asciiTheme="minorHAnsi" w:hAnsiTheme="minorHAnsi" w:cstheme="minorHAnsi"/>
          <w:b/>
          <w:bCs/>
        </w:rPr>
        <w:t>istance Mehret Ran</w:t>
      </w:r>
    </w:p>
    <w:tbl>
      <w:tblPr>
        <w:tblStyle w:val="TableGrid"/>
        <w:tblW w:w="0" w:type="auto"/>
        <w:jc w:val="center"/>
        <w:tblLook w:val="04A0" w:firstRow="1" w:lastRow="0" w:firstColumn="1" w:lastColumn="0" w:noHBand="0" w:noVBand="1"/>
        <w:tblCaption w:val="table with two rows"/>
        <w:tblDescription w:val="table with two rows, top row represents number of minutes, bottom row represents distance in miles"/>
      </w:tblPr>
      <w:tblGrid>
        <w:gridCol w:w="1459"/>
        <w:gridCol w:w="1459"/>
        <w:gridCol w:w="1459"/>
        <w:gridCol w:w="1460"/>
        <w:gridCol w:w="1460"/>
      </w:tblGrid>
      <w:tr w:rsidR="00AD4204" w:rsidRPr="003A01D6" w14:paraId="0D4138F2" w14:textId="77777777" w:rsidTr="007A4729">
        <w:trPr>
          <w:trHeight w:val="849"/>
          <w:tblHeader/>
          <w:jc w:val="center"/>
        </w:trPr>
        <w:tc>
          <w:tcPr>
            <w:tcW w:w="1459" w:type="dxa"/>
            <w:vAlign w:val="center"/>
          </w:tcPr>
          <w:p w14:paraId="49515256" w14:textId="2C09AAD0" w:rsidR="00AD4204" w:rsidRPr="003A01D6" w:rsidRDefault="00AD4204" w:rsidP="00AD4204">
            <w:pPr>
              <w:jc w:val="center"/>
              <w:rPr>
                <w:rFonts w:asciiTheme="minorHAnsi" w:hAnsiTheme="minorHAnsi" w:cstheme="minorHAnsi"/>
                <w:b/>
                <w:bCs/>
              </w:rPr>
            </w:pPr>
            <w:r w:rsidRPr="003A01D6">
              <w:rPr>
                <w:rFonts w:asciiTheme="minorHAnsi" w:hAnsiTheme="minorHAnsi" w:cstheme="minorHAnsi"/>
                <w:b/>
                <w:bCs/>
              </w:rPr>
              <w:t>Number of Minutes</w:t>
            </w:r>
          </w:p>
        </w:tc>
        <w:tc>
          <w:tcPr>
            <w:tcW w:w="1459" w:type="dxa"/>
            <w:vAlign w:val="center"/>
          </w:tcPr>
          <w:p w14:paraId="74F525C7" w14:textId="470CF746" w:rsidR="00AD4204" w:rsidRPr="003A01D6" w:rsidRDefault="00770AA4" w:rsidP="00AD4204">
            <w:pPr>
              <w:jc w:val="center"/>
              <w:rPr>
                <w:rFonts w:asciiTheme="minorHAnsi" w:hAnsiTheme="minorHAnsi" w:cstheme="minorHAnsi"/>
              </w:rPr>
            </w:pPr>
            <w:r w:rsidRPr="003A01D6">
              <w:rPr>
                <w:rFonts w:asciiTheme="minorHAnsi" w:hAnsiTheme="minorHAnsi" w:cstheme="minorHAnsi"/>
              </w:rPr>
              <w:t>1</w:t>
            </w:r>
          </w:p>
        </w:tc>
        <w:tc>
          <w:tcPr>
            <w:tcW w:w="1459" w:type="dxa"/>
            <w:vAlign w:val="center"/>
          </w:tcPr>
          <w:p w14:paraId="7BB73B66" w14:textId="57772526" w:rsidR="00AD4204" w:rsidRPr="003A01D6" w:rsidRDefault="00770AA4" w:rsidP="00AD4204">
            <w:pPr>
              <w:jc w:val="center"/>
              <w:rPr>
                <w:rFonts w:asciiTheme="minorHAnsi" w:hAnsiTheme="minorHAnsi" w:cstheme="minorHAnsi"/>
              </w:rPr>
            </w:pPr>
            <w:r w:rsidRPr="003A01D6">
              <w:rPr>
                <w:rFonts w:asciiTheme="minorHAnsi" w:hAnsiTheme="minorHAnsi" w:cstheme="minorHAnsi"/>
              </w:rPr>
              <w:t>4</w:t>
            </w:r>
          </w:p>
        </w:tc>
        <w:tc>
          <w:tcPr>
            <w:tcW w:w="1460" w:type="dxa"/>
            <w:vAlign w:val="center"/>
          </w:tcPr>
          <w:p w14:paraId="3F6EBEDA" w14:textId="10D91227" w:rsidR="00AD4204" w:rsidRPr="003A01D6" w:rsidRDefault="00770AA4" w:rsidP="00AD4204">
            <w:pPr>
              <w:jc w:val="center"/>
              <w:rPr>
                <w:rFonts w:asciiTheme="minorHAnsi" w:hAnsiTheme="minorHAnsi" w:cstheme="minorHAnsi"/>
              </w:rPr>
            </w:pPr>
            <w:r w:rsidRPr="003A01D6">
              <w:rPr>
                <w:rFonts w:asciiTheme="minorHAnsi" w:hAnsiTheme="minorHAnsi" w:cstheme="minorHAnsi"/>
              </w:rPr>
              <w:t>8</w:t>
            </w:r>
          </w:p>
        </w:tc>
        <w:tc>
          <w:tcPr>
            <w:tcW w:w="1460" w:type="dxa"/>
            <w:vAlign w:val="center"/>
          </w:tcPr>
          <w:p w14:paraId="169C8258" w14:textId="1BC4720C" w:rsidR="00AD4204" w:rsidRPr="003A01D6" w:rsidRDefault="00770AA4" w:rsidP="00AD4204">
            <w:pPr>
              <w:jc w:val="center"/>
              <w:rPr>
                <w:rFonts w:asciiTheme="minorHAnsi" w:hAnsiTheme="minorHAnsi" w:cstheme="minorHAnsi"/>
              </w:rPr>
            </w:pPr>
            <w:r w:rsidRPr="003A01D6">
              <w:rPr>
                <w:rFonts w:asciiTheme="minorHAnsi" w:hAnsiTheme="minorHAnsi" w:cstheme="minorHAnsi"/>
              </w:rPr>
              <w:t>12</w:t>
            </w:r>
          </w:p>
        </w:tc>
      </w:tr>
      <w:tr w:rsidR="00770AA4" w:rsidRPr="003A01D6" w14:paraId="3459DA35" w14:textId="77777777" w:rsidTr="007A4729">
        <w:trPr>
          <w:trHeight w:val="849"/>
          <w:tblHeader/>
          <w:jc w:val="center"/>
        </w:trPr>
        <w:tc>
          <w:tcPr>
            <w:tcW w:w="1459" w:type="dxa"/>
            <w:vAlign w:val="center"/>
          </w:tcPr>
          <w:p w14:paraId="10B52175" w14:textId="62281470" w:rsidR="00770AA4" w:rsidRPr="003A01D6" w:rsidRDefault="00770AA4" w:rsidP="00770AA4">
            <w:pPr>
              <w:jc w:val="center"/>
              <w:rPr>
                <w:rFonts w:asciiTheme="minorHAnsi" w:hAnsiTheme="minorHAnsi" w:cstheme="minorHAnsi"/>
                <w:b/>
                <w:bCs/>
              </w:rPr>
            </w:pPr>
            <w:r w:rsidRPr="003A01D6">
              <w:rPr>
                <w:rFonts w:asciiTheme="minorHAnsi" w:hAnsiTheme="minorHAnsi" w:cstheme="minorHAnsi"/>
                <w:b/>
                <w:bCs/>
              </w:rPr>
              <w:t>Distance (Miles)</w:t>
            </w:r>
          </w:p>
        </w:tc>
        <w:tc>
          <w:tcPr>
            <w:tcW w:w="1459" w:type="dxa"/>
            <w:vAlign w:val="center"/>
          </w:tcPr>
          <w:p w14:paraId="1A3260A0" w14:textId="3DEC0FDB" w:rsidR="00770AA4" w:rsidRPr="003A01D6" w:rsidRDefault="00770AA4" w:rsidP="00770AA4">
            <w:pPr>
              <w:jc w:val="center"/>
              <w:rPr>
                <w:rFonts w:asciiTheme="minorHAnsi" w:hAnsiTheme="minorHAnsi" w:cstheme="minorHAnsi"/>
              </w:rPr>
            </w:pPr>
            <w:r w:rsidRPr="003A01D6">
              <w:rPr>
                <w:rFonts w:asciiTheme="minorHAnsi" w:hAnsiTheme="minorHAnsi" w:cstheme="minorHAnsi"/>
              </w:rPr>
              <w:t>?</w:t>
            </w:r>
          </w:p>
        </w:tc>
        <w:tc>
          <w:tcPr>
            <w:tcW w:w="1459" w:type="dxa"/>
            <w:vAlign w:val="center"/>
          </w:tcPr>
          <w:p w14:paraId="19B1A342" w14:textId="558642FF" w:rsidR="00770AA4" w:rsidRPr="003A01D6" w:rsidRDefault="009A71CF" w:rsidP="00770AA4">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m:oMathPara>
          </w:p>
        </w:tc>
        <w:tc>
          <w:tcPr>
            <w:tcW w:w="1460" w:type="dxa"/>
            <w:vAlign w:val="center"/>
          </w:tcPr>
          <w:p w14:paraId="4ED0D93E" w14:textId="16CD7DDD" w:rsidR="00770AA4" w:rsidRPr="003A01D6" w:rsidRDefault="00770AA4" w:rsidP="00770AA4">
            <w:pPr>
              <w:jc w:val="center"/>
              <w:rPr>
                <w:rFonts w:asciiTheme="minorHAnsi" w:hAnsiTheme="minorHAnsi" w:cstheme="minorHAnsi"/>
              </w:rPr>
            </w:pPr>
            <w:r w:rsidRPr="003A01D6">
              <w:rPr>
                <w:rFonts w:asciiTheme="minorHAnsi" w:hAnsiTheme="minorHAnsi" w:cstheme="minorHAnsi"/>
              </w:rPr>
              <w:t>1</w:t>
            </w:r>
          </w:p>
        </w:tc>
        <w:tc>
          <w:tcPr>
            <w:tcW w:w="1460" w:type="dxa"/>
            <w:vAlign w:val="center"/>
          </w:tcPr>
          <w:p w14:paraId="3D2AF731" w14:textId="2738BF3B" w:rsidR="00770AA4" w:rsidRPr="003A01D6" w:rsidRDefault="00770AA4" w:rsidP="00770AA4">
            <w:pPr>
              <w:jc w:val="center"/>
              <w:rPr>
                <w:rFonts w:asciiTheme="minorHAnsi" w:hAnsiTheme="minorHAnsi" w:cstheme="minorHAnsi"/>
              </w:rPr>
            </w:pPr>
            <m:oMathPara>
              <m:oMath>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m:oMathPara>
          </w:p>
        </w:tc>
      </w:tr>
    </w:tbl>
    <w:p w14:paraId="7D1618A8" w14:textId="66A7584C" w:rsidR="00AD4204" w:rsidRPr="003A01D6" w:rsidRDefault="00AD4204" w:rsidP="00AD4204">
      <w:pPr>
        <w:rPr>
          <w:rFonts w:asciiTheme="minorHAnsi" w:hAnsiTheme="minorHAnsi" w:cstheme="minorHAnsi"/>
        </w:rPr>
      </w:pPr>
    </w:p>
    <w:p w14:paraId="2A83D6D0" w14:textId="56C93770" w:rsidR="003678F4" w:rsidRDefault="00770AA4" w:rsidP="001635C4">
      <w:pPr>
        <w:ind w:left="720"/>
        <w:rPr>
          <w:rFonts w:asciiTheme="minorHAnsi" w:hAnsiTheme="minorHAnsi" w:cstheme="minorHAnsi"/>
        </w:rPr>
      </w:pPr>
      <w:r w:rsidRPr="003A01D6">
        <w:rPr>
          <w:rFonts w:asciiTheme="minorHAnsi" w:hAnsiTheme="minorHAnsi" w:cstheme="minorHAnsi"/>
        </w:rPr>
        <w:t>Based on the proportional relationship, what is the total distance that Mehret ran in 1 minute?</w:t>
      </w:r>
    </w:p>
    <w:p w14:paraId="0060B475" w14:textId="18F7AE25" w:rsidR="00C62788" w:rsidRDefault="00C62788" w:rsidP="001635C4">
      <w:pPr>
        <w:ind w:left="720"/>
        <w:rPr>
          <w:rFonts w:asciiTheme="minorHAnsi" w:hAnsiTheme="minorHAnsi" w:cstheme="minorHAnsi"/>
        </w:rPr>
      </w:pPr>
    </w:p>
    <w:p w14:paraId="7983BC03" w14:textId="56213F3C" w:rsidR="001635C4" w:rsidRDefault="001635C4" w:rsidP="003A01D6">
      <w:pPr>
        <w:pBdr>
          <w:top w:val="nil"/>
          <w:left w:val="nil"/>
          <w:bottom w:val="nil"/>
          <w:right w:val="nil"/>
          <w:between w:val="nil"/>
        </w:pBdr>
        <w:spacing w:before="240" w:line="276" w:lineRule="auto"/>
        <w:rPr>
          <w:rFonts w:asciiTheme="minorHAnsi" w:hAnsiTheme="minorHAnsi" w:cstheme="minorHAnsi"/>
        </w:rPr>
      </w:pPr>
    </w:p>
    <w:p w14:paraId="5483CAAB" w14:textId="77777777" w:rsidR="009C1209" w:rsidRPr="003A01D6" w:rsidRDefault="009C1209" w:rsidP="003A01D6">
      <w:pPr>
        <w:pBdr>
          <w:top w:val="nil"/>
          <w:left w:val="nil"/>
          <w:bottom w:val="nil"/>
          <w:right w:val="nil"/>
          <w:between w:val="nil"/>
        </w:pBdr>
        <w:spacing w:before="240" w:line="276" w:lineRule="auto"/>
        <w:rPr>
          <w:rFonts w:asciiTheme="minorHAnsi" w:hAnsiTheme="minorHAnsi" w:cstheme="minorHAnsi"/>
          <w:color w:val="000000"/>
        </w:rPr>
      </w:pPr>
    </w:p>
    <w:p w14:paraId="5B503D1D" w14:textId="77777777" w:rsidR="001635C4" w:rsidRPr="003A01D6" w:rsidRDefault="001635C4" w:rsidP="00F237B9">
      <w:pPr>
        <w:pStyle w:val="ListParagraph"/>
        <w:pBdr>
          <w:top w:val="nil"/>
          <w:left w:val="nil"/>
          <w:bottom w:val="nil"/>
          <w:right w:val="nil"/>
          <w:between w:val="nil"/>
        </w:pBdr>
        <w:spacing w:before="240" w:line="276" w:lineRule="auto"/>
        <w:rPr>
          <w:rFonts w:asciiTheme="minorHAnsi" w:hAnsiTheme="minorHAnsi" w:cstheme="minorHAnsi"/>
          <w:color w:val="000000"/>
        </w:rPr>
      </w:pPr>
    </w:p>
    <w:p w14:paraId="4DE1B0B0" w14:textId="3455540B" w:rsidR="003A06B7" w:rsidRPr="00E33CD3" w:rsidRDefault="00E33CD3" w:rsidP="006968D9">
      <w:pPr>
        <w:pStyle w:val="ListParagraph"/>
        <w:numPr>
          <w:ilvl w:val="0"/>
          <w:numId w:val="9"/>
        </w:numPr>
        <w:rPr>
          <w:rFonts w:asciiTheme="minorHAnsi" w:hAnsiTheme="minorHAnsi" w:cstheme="minorHAnsi"/>
          <w:bCs/>
          <w:color w:val="auto"/>
        </w:rPr>
      </w:pPr>
      <w:r w:rsidRPr="00E33CD3">
        <w:rPr>
          <w:rFonts w:asciiTheme="minorHAnsi" w:hAnsiTheme="minorHAnsi" w:cstheme="minorHAnsi"/>
          <w:bCs/>
          <w:color w:val="auto"/>
        </w:rPr>
        <w:t>A store has two different brands of trash bags. Each table represents a proportio</w:t>
      </w:r>
      <w:r w:rsidR="009C1209">
        <w:rPr>
          <w:rFonts w:asciiTheme="minorHAnsi" w:hAnsiTheme="minorHAnsi" w:cstheme="minorHAnsi"/>
          <w:bCs/>
          <w:color w:val="auto"/>
        </w:rPr>
        <w:t>nal relationship.  W</w:t>
      </w:r>
      <w:r w:rsidRPr="00E33CD3">
        <w:rPr>
          <w:rFonts w:asciiTheme="minorHAnsi" w:hAnsiTheme="minorHAnsi" w:cstheme="minorHAnsi"/>
          <w:bCs/>
          <w:color w:val="auto"/>
        </w:rPr>
        <w:t>hich brand o</w:t>
      </w:r>
      <w:r w:rsidR="009C1209">
        <w:rPr>
          <w:rFonts w:asciiTheme="minorHAnsi" w:hAnsiTheme="minorHAnsi" w:cstheme="minorHAnsi"/>
          <w:bCs/>
          <w:color w:val="auto"/>
        </w:rPr>
        <w:t>f trash bags is the better deal?</w:t>
      </w:r>
      <w:r w:rsidR="003879D5">
        <w:rPr>
          <w:rFonts w:asciiTheme="minorHAnsi" w:hAnsiTheme="minorHAnsi" w:cstheme="minorHAnsi"/>
          <w:bCs/>
          <w:color w:val="auto"/>
        </w:rPr>
        <w:t xml:space="preserve">  Explain your </w:t>
      </w:r>
      <w:r w:rsidRPr="00E33CD3">
        <w:rPr>
          <w:rFonts w:asciiTheme="minorHAnsi" w:hAnsiTheme="minorHAnsi" w:cstheme="minorHAnsi"/>
          <w:bCs/>
          <w:color w:val="auto"/>
        </w:rPr>
        <w:t>thinking.</w:t>
      </w:r>
    </w:p>
    <w:p w14:paraId="497B3969" w14:textId="2D5FCEE4" w:rsidR="002425DB" w:rsidRPr="003A01D6" w:rsidRDefault="002425DB" w:rsidP="002425DB">
      <w:pPr>
        <w:pStyle w:val="ListParagraph"/>
        <w:rPr>
          <w:rFonts w:asciiTheme="minorHAnsi" w:hAnsiTheme="minorHAnsi" w:cstheme="minorHAnsi"/>
          <w:bCs/>
          <w:color w:val="auto"/>
        </w:rPr>
      </w:pPr>
    </w:p>
    <w:p w14:paraId="4F90BF51" w14:textId="607F8668" w:rsidR="002425DB" w:rsidRPr="003A01D6" w:rsidRDefault="002425DB" w:rsidP="00090420">
      <w:pPr>
        <w:pStyle w:val="ListParagraph"/>
        <w:jc w:val="center"/>
        <w:rPr>
          <w:rFonts w:asciiTheme="minorHAnsi" w:hAnsiTheme="minorHAnsi" w:cstheme="minorHAnsi"/>
          <w:bCs/>
          <w:color w:val="auto"/>
        </w:rPr>
      </w:pPr>
      <w:r w:rsidRPr="003A01D6">
        <w:rPr>
          <w:rFonts w:asciiTheme="minorHAnsi" w:hAnsiTheme="minorHAnsi" w:cstheme="minorHAnsi"/>
          <w:bCs/>
          <w:color w:val="auto"/>
        </w:rPr>
        <w:t>Brand A Trash Bags</w:t>
      </w:r>
    </w:p>
    <w:tbl>
      <w:tblPr>
        <w:tblStyle w:val="TableGrid"/>
        <w:tblW w:w="0" w:type="auto"/>
        <w:jc w:val="center"/>
        <w:tblLook w:val="04A0" w:firstRow="1" w:lastRow="0" w:firstColumn="1" w:lastColumn="0" w:noHBand="0" w:noVBand="1"/>
        <w:tblCaption w:val="Brand A Trash Bags"/>
        <w:tblDescription w:val="table with two rows, top row represents cost in dollars, bottom row represents number of trash bags"/>
      </w:tblPr>
      <w:tblGrid>
        <w:gridCol w:w="1066"/>
        <w:gridCol w:w="1066"/>
        <w:gridCol w:w="1066"/>
        <w:gridCol w:w="1066"/>
      </w:tblGrid>
      <w:tr w:rsidR="00090420" w:rsidRPr="003A01D6" w14:paraId="5374766E" w14:textId="77777777" w:rsidTr="007A4729">
        <w:trPr>
          <w:trHeight w:val="935"/>
          <w:tblHeader/>
          <w:jc w:val="center"/>
        </w:trPr>
        <w:tc>
          <w:tcPr>
            <w:tcW w:w="1066" w:type="dxa"/>
            <w:vAlign w:val="center"/>
          </w:tcPr>
          <w:p w14:paraId="146CCF77" w14:textId="77777777" w:rsidR="002425DB" w:rsidRPr="003A01D6" w:rsidRDefault="002425DB" w:rsidP="002425DB">
            <w:pPr>
              <w:pStyle w:val="ListParagraph"/>
              <w:ind w:left="0"/>
              <w:jc w:val="center"/>
              <w:rPr>
                <w:rFonts w:asciiTheme="minorHAnsi" w:hAnsiTheme="minorHAnsi" w:cstheme="minorHAnsi"/>
                <w:bCs/>
                <w:color w:val="auto"/>
              </w:rPr>
            </w:pPr>
          </w:p>
          <w:p w14:paraId="1A2DA0BA" w14:textId="2281D1CA"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Cost (in Dollars)</w:t>
            </w:r>
          </w:p>
        </w:tc>
        <w:tc>
          <w:tcPr>
            <w:tcW w:w="1066" w:type="dxa"/>
            <w:vAlign w:val="center"/>
          </w:tcPr>
          <w:p w14:paraId="637BC327" w14:textId="15EA5D42"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w:t>
            </w:r>
          </w:p>
        </w:tc>
        <w:tc>
          <w:tcPr>
            <w:tcW w:w="1066" w:type="dxa"/>
            <w:vAlign w:val="center"/>
          </w:tcPr>
          <w:p w14:paraId="1DFAA93B" w14:textId="37AFC5AC"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4.80</w:t>
            </w:r>
          </w:p>
        </w:tc>
        <w:tc>
          <w:tcPr>
            <w:tcW w:w="1066" w:type="dxa"/>
            <w:vAlign w:val="center"/>
          </w:tcPr>
          <w:p w14:paraId="343AEBCA" w14:textId="64E1457B"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13.44</w:t>
            </w:r>
          </w:p>
        </w:tc>
      </w:tr>
      <w:tr w:rsidR="00090420" w:rsidRPr="003A01D6" w14:paraId="07197D82" w14:textId="77777777" w:rsidTr="007A4729">
        <w:trPr>
          <w:trHeight w:val="880"/>
          <w:tblHeader/>
          <w:jc w:val="center"/>
        </w:trPr>
        <w:tc>
          <w:tcPr>
            <w:tcW w:w="1066" w:type="dxa"/>
            <w:vAlign w:val="center"/>
          </w:tcPr>
          <w:p w14:paraId="35F02FD4" w14:textId="7357CC50"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Number of Trash Bags</w:t>
            </w:r>
          </w:p>
        </w:tc>
        <w:tc>
          <w:tcPr>
            <w:tcW w:w="1066" w:type="dxa"/>
            <w:vAlign w:val="center"/>
          </w:tcPr>
          <w:p w14:paraId="5A67B7FF" w14:textId="5B087AAD"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1</w:t>
            </w:r>
          </w:p>
        </w:tc>
        <w:tc>
          <w:tcPr>
            <w:tcW w:w="1066" w:type="dxa"/>
            <w:vAlign w:val="center"/>
          </w:tcPr>
          <w:p w14:paraId="580AA5A0" w14:textId="1A422FE2"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30</w:t>
            </w:r>
          </w:p>
        </w:tc>
        <w:tc>
          <w:tcPr>
            <w:tcW w:w="1066" w:type="dxa"/>
            <w:vAlign w:val="center"/>
          </w:tcPr>
          <w:p w14:paraId="2B80CBDC" w14:textId="1EB58509" w:rsidR="002425DB" w:rsidRPr="003A01D6" w:rsidRDefault="002425DB" w:rsidP="009C1209">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8</w:t>
            </w:r>
            <w:r w:rsidR="009C1209">
              <w:rPr>
                <w:rFonts w:asciiTheme="minorHAnsi" w:hAnsiTheme="minorHAnsi" w:cstheme="minorHAnsi"/>
                <w:bCs/>
                <w:color w:val="auto"/>
              </w:rPr>
              <w:t>4</w:t>
            </w:r>
          </w:p>
        </w:tc>
      </w:tr>
    </w:tbl>
    <w:p w14:paraId="0DBE77E8" w14:textId="3E0B119C" w:rsidR="001635C4" w:rsidRPr="003A01D6" w:rsidRDefault="001635C4" w:rsidP="007A4729">
      <w:pPr>
        <w:rPr>
          <w:rFonts w:asciiTheme="minorHAnsi" w:hAnsiTheme="minorHAnsi" w:cstheme="minorHAnsi"/>
          <w:bCs/>
        </w:rPr>
      </w:pPr>
    </w:p>
    <w:p w14:paraId="15FA0EE8" w14:textId="77777777" w:rsidR="001635C4" w:rsidRPr="003A01D6" w:rsidRDefault="001635C4" w:rsidP="007A4729">
      <w:pPr>
        <w:rPr>
          <w:rFonts w:asciiTheme="minorHAnsi" w:hAnsiTheme="minorHAnsi" w:cstheme="minorHAnsi"/>
          <w:bCs/>
        </w:rPr>
      </w:pPr>
    </w:p>
    <w:p w14:paraId="12EF9831" w14:textId="0A805B9F" w:rsidR="002425DB" w:rsidRPr="003A01D6" w:rsidRDefault="002425DB" w:rsidP="00090420">
      <w:pPr>
        <w:pStyle w:val="ListParagraph"/>
        <w:jc w:val="center"/>
        <w:rPr>
          <w:rFonts w:asciiTheme="minorHAnsi" w:hAnsiTheme="minorHAnsi" w:cstheme="minorHAnsi"/>
          <w:bCs/>
          <w:color w:val="auto"/>
        </w:rPr>
      </w:pPr>
      <w:r w:rsidRPr="003A01D6">
        <w:rPr>
          <w:rFonts w:asciiTheme="minorHAnsi" w:hAnsiTheme="minorHAnsi" w:cstheme="minorHAnsi"/>
          <w:bCs/>
          <w:color w:val="auto"/>
        </w:rPr>
        <w:t>Brand B Trash Bags</w:t>
      </w:r>
    </w:p>
    <w:tbl>
      <w:tblPr>
        <w:tblStyle w:val="TableGrid"/>
        <w:tblW w:w="0" w:type="auto"/>
        <w:jc w:val="center"/>
        <w:tblLook w:val="04A0" w:firstRow="1" w:lastRow="0" w:firstColumn="1" w:lastColumn="0" w:noHBand="0" w:noVBand="1"/>
        <w:tblCaption w:val="Brand B Trash Bags"/>
        <w:tblDescription w:val="table with two rows, top row represents cost in dollars, bottom row represents number of trash bags"/>
      </w:tblPr>
      <w:tblGrid>
        <w:gridCol w:w="1066"/>
        <w:gridCol w:w="1066"/>
        <w:gridCol w:w="1066"/>
        <w:gridCol w:w="1066"/>
      </w:tblGrid>
      <w:tr w:rsidR="00090420" w:rsidRPr="003A01D6" w14:paraId="143455DC" w14:textId="77777777" w:rsidTr="007A4729">
        <w:trPr>
          <w:trHeight w:val="935"/>
          <w:tblHeader/>
          <w:jc w:val="center"/>
        </w:trPr>
        <w:tc>
          <w:tcPr>
            <w:tcW w:w="1066" w:type="dxa"/>
            <w:vAlign w:val="center"/>
          </w:tcPr>
          <w:p w14:paraId="6C2B2DA3" w14:textId="048F060D" w:rsidR="002425DB" w:rsidRPr="003A01D6" w:rsidRDefault="002425DB" w:rsidP="00C12BE7">
            <w:pPr>
              <w:pStyle w:val="ListParagraph"/>
              <w:spacing w:before="0" w:after="120" w:line="240" w:lineRule="auto"/>
              <w:ind w:left="0"/>
              <w:jc w:val="center"/>
              <w:rPr>
                <w:rFonts w:asciiTheme="minorHAnsi" w:hAnsiTheme="minorHAnsi" w:cstheme="minorHAnsi"/>
                <w:bCs/>
                <w:color w:val="auto"/>
              </w:rPr>
            </w:pPr>
            <w:r w:rsidRPr="003A01D6">
              <w:rPr>
                <w:rFonts w:asciiTheme="minorHAnsi" w:hAnsiTheme="minorHAnsi" w:cstheme="minorHAnsi"/>
                <w:bCs/>
                <w:color w:val="auto"/>
              </w:rPr>
              <w:t>Cost (in Dollars)</w:t>
            </w:r>
          </w:p>
        </w:tc>
        <w:tc>
          <w:tcPr>
            <w:tcW w:w="1066" w:type="dxa"/>
            <w:vAlign w:val="center"/>
          </w:tcPr>
          <w:p w14:paraId="49F1189E" w14:textId="284EA560" w:rsidR="002425DB" w:rsidRPr="003A01D6" w:rsidRDefault="002425DB" w:rsidP="002425DB">
            <w:pPr>
              <w:pStyle w:val="ListParagraph"/>
              <w:ind w:left="0"/>
              <w:jc w:val="center"/>
              <w:rPr>
                <w:rFonts w:asciiTheme="minorHAnsi" w:hAnsiTheme="minorHAnsi" w:cstheme="minorHAnsi"/>
                <w:bCs/>
                <w:color w:val="auto"/>
              </w:rPr>
            </w:pPr>
          </w:p>
          <w:p w14:paraId="414A3DE4" w14:textId="05166507"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w:t>
            </w:r>
          </w:p>
        </w:tc>
        <w:tc>
          <w:tcPr>
            <w:tcW w:w="1066" w:type="dxa"/>
            <w:vAlign w:val="center"/>
          </w:tcPr>
          <w:p w14:paraId="58351B29" w14:textId="593612C7"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4.08</w:t>
            </w:r>
          </w:p>
        </w:tc>
        <w:tc>
          <w:tcPr>
            <w:tcW w:w="1066" w:type="dxa"/>
            <w:vAlign w:val="center"/>
          </w:tcPr>
          <w:p w14:paraId="085FCABD" w14:textId="146D55A8"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16.32</w:t>
            </w:r>
          </w:p>
        </w:tc>
      </w:tr>
      <w:tr w:rsidR="00090420" w:rsidRPr="003A01D6" w14:paraId="59D60CE7" w14:textId="77777777" w:rsidTr="007A4729">
        <w:trPr>
          <w:trHeight w:val="880"/>
          <w:tblHeader/>
          <w:jc w:val="center"/>
        </w:trPr>
        <w:tc>
          <w:tcPr>
            <w:tcW w:w="1066" w:type="dxa"/>
            <w:vAlign w:val="center"/>
          </w:tcPr>
          <w:p w14:paraId="5B36BECE" w14:textId="77777777" w:rsidR="002425DB" w:rsidRDefault="002425DB" w:rsidP="00C12BE7">
            <w:pPr>
              <w:pStyle w:val="ListParagraph"/>
              <w:spacing w:after="240" w:line="240" w:lineRule="auto"/>
              <w:ind w:left="0"/>
              <w:jc w:val="center"/>
              <w:rPr>
                <w:rFonts w:asciiTheme="minorHAnsi" w:hAnsiTheme="minorHAnsi" w:cstheme="minorHAnsi"/>
                <w:bCs/>
                <w:color w:val="auto"/>
              </w:rPr>
            </w:pPr>
            <w:r w:rsidRPr="003A01D6">
              <w:rPr>
                <w:rFonts w:asciiTheme="minorHAnsi" w:hAnsiTheme="minorHAnsi" w:cstheme="minorHAnsi"/>
                <w:bCs/>
                <w:color w:val="auto"/>
              </w:rPr>
              <w:t>Number of Trash Bags</w:t>
            </w:r>
          </w:p>
          <w:p w14:paraId="64BE22BD" w14:textId="417FB45A" w:rsidR="00C12BE7" w:rsidRPr="003A01D6" w:rsidRDefault="00C12BE7" w:rsidP="00C12BE7">
            <w:pPr>
              <w:pStyle w:val="ListParagraph"/>
              <w:spacing w:after="240" w:line="240" w:lineRule="auto"/>
              <w:ind w:left="0"/>
              <w:jc w:val="center"/>
              <w:rPr>
                <w:rFonts w:asciiTheme="minorHAnsi" w:hAnsiTheme="minorHAnsi" w:cstheme="minorHAnsi"/>
                <w:bCs/>
                <w:color w:val="auto"/>
              </w:rPr>
            </w:pPr>
          </w:p>
        </w:tc>
        <w:tc>
          <w:tcPr>
            <w:tcW w:w="1066" w:type="dxa"/>
            <w:vAlign w:val="center"/>
          </w:tcPr>
          <w:p w14:paraId="36CE982A" w14:textId="544BB7AA" w:rsidR="002425DB" w:rsidRPr="003A01D6" w:rsidRDefault="002425DB" w:rsidP="002425DB">
            <w:pPr>
              <w:pStyle w:val="ListParagraph"/>
              <w:ind w:left="0"/>
              <w:jc w:val="center"/>
              <w:rPr>
                <w:rFonts w:asciiTheme="minorHAnsi" w:hAnsiTheme="minorHAnsi" w:cstheme="minorHAnsi"/>
                <w:bCs/>
                <w:color w:val="auto"/>
              </w:rPr>
            </w:pPr>
            <w:r w:rsidRPr="003A01D6">
              <w:rPr>
                <w:rFonts w:asciiTheme="minorHAnsi" w:hAnsiTheme="minorHAnsi" w:cstheme="minorHAnsi"/>
                <w:bCs/>
                <w:color w:val="auto"/>
              </w:rPr>
              <w:t>1</w:t>
            </w:r>
          </w:p>
        </w:tc>
        <w:tc>
          <w:tcPr>
            <w:tcW w:w="1066" w:type="dxa"/>
            <w:vAlign w:val="center"/>
          </w:tcPr>
          <w:p w14:paraId="2EB0426C" w14:textId="675CF3F0"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24</w:t>
            </w:r>
          </w:p>
        </w:tc>
        <w:tc>
          <w:tcPr>
            <w:tcW w:w="1066" w:type="dxa"/>
            <w:vAlign w:val="center"/>
          </w:tcPr>
          <w:p w14:paraId="3AF107CB" w14:textId="0925C87A" w:rsidR="002425DB" w:rsidRPr="003A01D6" w:rsidRDefault="009C1209" w:rsidP="002425DB">
            <w:pPr>
              <w:pStyle w:val="ListParagraph"/>
              <w:ind w:left="0"/>
              <w:jc w:val="center"/>
              <w:rPr>
                <w:rFonts w:asciiTheme="minorHAnsi" w:hAnsiTheme="minorHAnsi" w:cstheme="minorHAnsi"/>
                <w:bCs/>
                <w:color w:val="auto"/>
              </w:rPr>
            </w:pPr>
            <w:r>
              <w:rPr>
                <w:rFonts w:asciiTheme="minorHAnsi" w:hAnsiTheme="minorHAnsi" w:cstheme="minorHAnsi"/>
                <w:bCs/>
                <w:color w:val="auto"/>
              </w:rPr>
              <w:t>96</w:t>
            </w:r>
          </w:p>
        </w:tc>
      </w:tr>
    </w:tbl>
    <w:p w14:paraId="65FB229A" w14:textId="521D6B9B" w:rsidR="00C62788" w:rsidRDefault="00C62788" w:rsidP="007A4729">
      <w:pPr>
        <w:rPr>
          <w:b/>
        </w:rPr>
      </w:pPr>
    </w:p>
    <w:p w14:paraId="34B19B1E" w14:textId="77777777" w:rsidR="003879D5" w:rsidRDefault="003879D5" w:rsidP="00F4166B">
      <w:pPr>
        <w:spacing w:after="0"/>
        <w:jc w:val="center"/>
        <w:rPr>
          <w:b/>
          <w:sz w:val="28"/>
          <w:szCs w:val="28"/>
        </w:rPr>
      </w:pPr>
      <w:bookmarkStart w:id="2" w:name="_heading=h.1fob9te" w:colFirst="0" w:colLast="0"/>
      <w:bookmarkEnd w:id="2"/>
    </w:p>
    <w:p w14:paraId="25F19A2D" w14:textId="0F5B17ED" w:rsidR="00B73079" w:rsidRPr="00F4166B" w:rsidRDefault="00CB755E" w:rsidP="00F4166B">
      <w:pPr>
        <w:spacing w:after="0"/>
        <w:jc w:val="center"/>
        <w:rPr>
          <w:b/>
          <w:sz w:val="28"/>
          <w:szCs w:val="28"/>
        </w:rPr>
      </w:pPr>
      <w:bookmarkStart w:id="3" w:name="teacher"/>
      <w:bookmarkEnd w:id="3"/>
      <w:r w:rsidRPr="00F4166B">
        <w:rPr>
          <w:b/>
          <w:sz w:val="28"/>
          <w:szCs w:val="28"/>
        </w:rPr>
        <w:lastRenderedPageBreak/>
        <w:t xml:space="preserve">SOL 6.12b - </w:t>
      </w:r>
      <w:r w:rsidR="00B941BD" w:rsidRPr="00F4166B">
        <w:rPr>
          <w:b/>
          <w:sz w:val="28"/>
          <w:szCs w:val="28"/>
        </w:rPr>
        <w:t>Just in Time Quick Check Teacher Notes</w:t>
      </w:r>
    </w:p>
    <w:p w14:paraId="40B487CA" w14:textId="74C68606" w:rsidR="00B73079" w:rsidRDefault="000A5FD0" w:rsidP="00F4166B">
      <w:pPr>
        <w:spacing w:after="0"/>
        <w:jc w:val="center"/>
        <w:rPr>
          <w:b/>
          <w:color w:val="C00000"/>
        </w:rPr>
      </w:pPr>
      <w:r>
        <w:rPr>
          <w:b/>
          <w:color w:val="C00000"/>
        </w:rPr>
        <w:t>Common Error</w:t>
      </w:r>
      <w:r w:rsidR="00CB755E">
        <w:rPr>
          <w:b/>
          <w:color w:val="C00000"/>
        </w:rPr>
        <w:t>s</w:t>
      </w:r>
      <w:r>
        <w:rPr>
          <w:b/>
          <w:color w:val="C00000"/>
        </w:rPr>
        <w:t>/Misconceptions and their Possible Indications</w:t>
      </w:r>
    </w:p>
    <w:p w14:paraId="7F107BBA" w14:textId="521FA845" w:rsidR="00F4166B" w:rsidRDefault="00F4166B" w:rsidP="00F4166B">
      <w:pPr>
        <w:spacing w:after="0"/>
        <w:jc w:val="center"/>
        <w:rPr>
          <w:b/>
          <w:color w:val="C00000"/>
        </w:rPr>
      </w:pPr>
    </w:p>
    <w:p w14:paraId="197BC178" w14:textId="7B98F8A7" w:rsidR="00A21B21" w:rsidRPr="001459D3" w:rsidRDefault="00A21B21" w:rsidP="00A21B21">
      <w:pPr>
        <w:pBdr>
          <w:top w:val="nil"/>
          <w:left w:val="nil"/>
          <w:bottom w:val="nil"/>
          <w:right w:val="nil"/>
          <w:between w:val="nil"/>
        </w:pBdr>
        <w:spacing w:before="240" w:line="276" w:lineRule="auto"/>
        <w:ind w:left="720" w:hanging="360"/>
        <w:rPr>
          <w:rFonts w:asciiTheme="minorHAnsi" w:hAnsiTheme="minorHAnsi" w:cstheme="minorHAnsi"/>
          <w:b/>
        </w:rPr>
      </w:pPr>
      <w:r>
        <w:rPr>
          <w:rFonts w:asciiTheme="minorHAnsi" w:hAnsiTheme="minorHAnsi" w:cstheme="minorHAnsi"/>
          <w:lang w:val="en-US"/>
        </w:rPr>
        <w:t xml:space="preserve">1.    </w:t>
      </w:r>
      <w:r w:rsidRPr="001459D3">
        <w:rPr>
          <w:rFonts w:asciiTheme="minorHAnsi" w:hAnsiTheme="minorHAnsi" w:cstheme="minorHAnsi"/>
          <w:lang w:val="en-US"/>
        </w:rPr>
        <w:t>Ava walked 36 dogs and earned $72. The relationship between the number of dogs walked and the amount of money earned is proportional.  What is the unit rate that represents this relationship?</w:t>
      </w:r>
    </w:p>
    <w:p w14:paraId="3BB9CD6B" w14:textId="77777777" w:rsidR="00A21B21" w:rsidRDefault="00A21B21" w:rsidP="00A21B21">
      <w:pPr>
        <w:pBdr>
          <w:top w:val="nil"/>
          <w:left w:val="nil"/>
          <w:bottom w:val="nil"/>
          <w:right w:val="nil"/>
          <w:between w:val="nil"/>
        </w:pBdr>
        <w:spacing w:before="240" w:line="276" w:lineRule="auto"/>
        <w:ind w:left="720"/>
        <w:rPr>
          <w:bCs/>
          <w:i/>
          <w:iCs/>
          <w:color w:val="C00000"/>
        </w:rPr>
      </w:pPr>
      <w:r w:rsidRPr="00CB6BD0">
        <w:rPr>
          <w:bCs/>
          <w:i/>
          <w:iCs/>
          <w:color w:val="C00000"/>
        </w:rPr>
        <w:t xml:space="preserve">A common error some students may have is describing the meaning of the unit rate.  Some students may obtain an answer of “2” but not understand if it is two </w:t>
      </w:r>
      <w:r w:rsidRPr="00CB6BD0">
        <w:rPr>
          <w:bCs/>
          <w:i/>
          <w:iCs/>
          <w:color w:val="C00000"/>
          <w:u w:val="single"/>
        </w:rPr>
        <w:t>dollars</w:t>
      </w:r>
      <w:r w:rsidRPr="00CB6BD0">
        <w:rPr>
          <w:bCs/>
          <w:i/>
          <w:iCs/>
          <w:color w:val="C00000"/>
        </w:rPr>
        <w:t xml:space="preserve"> or two </w:t>
      </w:r>
      <w:r w:rsidRPr="00CB6BD0">
        <w:rPr>
          <w:bCs/>
          <w:i/>
          <w:iCs/>
          <w:color w:val="C00000"/>
          <w:u w:val="single"/>
        </w:rPr>
        <w:t>dogs</w:t>
      </w:r>
      <w:r w:rsidRPr="00CB6BD0">
        <w:rPr>
          <w:bCs/>
          <w:i/>
          <w:iCs/>
          <w:color w:val="C00000"/>
        </w:rPr>
        <w:t>.  This may indicat</w:t>
      </w:r>
      <w:r>
        <w:rPr>
          <w:bCs/>
          <w:i/>
          <w:iCs/>
          <w:color w:val="C00000"/>
        </w:rPr>
        <w:t>e that a student has difficulty</w:t>
      </w:r>
      <w:r w:rsidRPr="00CB6BD0">
        <w:rPr>
          <w:bCs/>
          <w:i/>
          <w:iCs/>
          <w:color w:val="C00000"/>
        </w:rPr>
        <w:t xml:space="preserve"> interpreting the meaning of a unit rate in the context of a practical situation.</w:t>
      </w:r>
      <w:r>
        <w:rPr>
          <w:bCs/>
          <w:i/>
          <w:iCs/>
          <w:color w:val="C00000"/>
        </w:rPr>
        <w:t xml:space="preserve">  </w:t>
      </w:r>
      <w:r>
        <w:rPr>
          <w:bCs/>
          <w:i/>
          <w:iCs/>
          <w:color w:val="C00000"/>
          <w:lang w:val="en-US"/>
        </w:rPr>
        <w:t xml:space="preserve">For example, a student may use manipulatives to model the relationship between the number of dogs walked and the amount of money earned to form groups will provide a concrete example to determine the unit rate.  Teachers may wish to scaffold examples and begin with smaller numbers using manipulatives. </w:t>
      </w:r>
    </w:p>
    <w:p w14:paraId="238752AF" w14:textId="71532FE2" w:rsidR="00A21B21" w:rsidRDefault="00A21B21" w:rsidP="00A21B21">
      <w:pPr>
        <w:spacing w:after="0"/>
        <w:rPr>
          <w:b/>
          <w:color w:val="C00000"/>
        </w:rPr>
      </w:pPr>
    </w:p>
    <w:p w14:paraId="651EAEC5" w14:textId="2A3F55E9" w:rsidR="00A21B21" w:rsidRPr="00E33CD3" w:rsidRDefault="00A21B21" w:rsidP="00A21B21">
      <w:pPr>
        <w:pBdr>
          <w:top w:val="nil"/>
          <w:left w:val="nil"/>
          <w:bottom w:val="nil"/>
          <w:right w:val="nil"/>
          <w:between w:val="nil"/>
        </w:pBdr>
        <w:spacing w:before="240" w:line="276" w:lineRule="auto"/>
        <w:ind w:left="360"/>
        <w:rPr>
          <w:rFonts w:asciiTheme="minorHAnsi" w:hAnsiTheme="minorHAnsi" w:cstheme="minorHAnsi"/>
          <w:color w:val="000000"/>
        </w:rPr>
      </w:pPr>
      <w:r>
        <w:rPr>
          <w:rFonts w:asciiTheme="minorHAnsi" w:hAnsiTheme="minorHAnsi" w:cstheme="minorHAnsi"/>
          <w:color w:val="000000"/>
        </w:rPr>
        <w:t xml:space="preserve">2.   </w:t>
      </w:r>
      <w:r w:rsidRPr="00E33CD3">
        <w:rPr>
          <w:rFonts w:asciiTheme="minorHAnsi" w:hAnsiTheme="minorHAnsi" w:cstheme="minorHAnsi"/>
          <w:color w:val="000000"/>
        </w:rPr>
        <w:t>This table represents a proportional relationship.  What is the missing value in the table?</w:t>
      </w:r>
    </w:p>
    <w:p w14:paraId="65239687" w14:textId="77777777" w:rsidR="00A21B21" w:rsidRPr="005209DF" w:rsidRDefault="00A21B21" w:rsidP="00A21B21">
      <w:pPr>
        <w:pStyle w:val="ListParagraph"/>
        <w:pBdr>
          <w:top w:val="nil"/>
          <w:left w:val="nil"/>
          <w:bottom w:val="nil"/>
          <w:right w:val="nil"/>
          <w:between w:val="nil"/>
        </w:pBdr>
        <w:spacing w:before="240" w:line="276"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two column table"/>
        <w:tblDescription w:val="first column represents (x), second column represents (y)"/>
      </w:tblPr>
      <w:tblGrid>
        <w:gridCol w:w="1431"/>
        <w:gridCol w:w="1431"/>
      </w:tblGrid>
      <w:tr w:rsidR="00A21B21" w:rsidRPr="005209DF" w14:paraId="52C919AC" w14:textId="77777777" w:rsidTr="002364D6">
        <w:trPr>
          <w:trHeight w:val="817"/>
          <w:tblHeader/>
          <w:jc w:val="center"/>
        </w:trPr>
        <w:tc>
          <w:tcPr>
            <w:tcW w:w="1431" w:type="dxa"/>
            <w:shd w:val="clear" w:color="auto" w:fill="D9D9D9" w:themeFill="background1" w:themeFillShade="D9"/>
            <w:vAlign w:val="center"/>
          </w:tcPr>
          <w:p w14:paraId="2152A684" w14:textId="77777777" w:rsidR="00A21B21" w:rsidRPr="005209DF" w:rsidRDefault="00A21B21" w:rsidP="002364D6">
            <w:pPr>
              <w:pStyle w:val="ListParagraph"/>
              <w:spacing w:before="240" w:line="276" w:lineRule="auto"/>
              <w:ind w:left="0"/>
              <w:jc w:val="center"/>
              <w:rPr>
                <w:rFonts w:asciiTheme="minorHAnsi" w:hAnsiTheme="minorHAnsi" w:cstheme="minorHAnsi"/>
                <w:b/>
                <w:bCs/>
                <w:i/>
                <w:iCs/>
                <w:color w:val="000000"/>
              </w:rPr>
            </w:pPr>
            <w:r w:rsidRPr="005209DF">
              <w:rPr>
                <w:rFonts w:asciiTheme="minorHAnsi" w:hAnsiTheme="minorHAnsi" w:cstheme="minorHAnsi"/>
                <w:b/>
                <w:bCs/>
                <w:i/>
                <w:iCs/>
                <w:color w:val="000000"/>
              </w:rPr>
              <w:t>x</w:t>
            </w:r>
          </w:p>
        </w:tc>
        <w:tc>
          <w:tcPr>
            <w:tcW w:w="1431" w:type="dxa"/>
            <w:shd w:val="clear" w:color="auto" w:fill="D9D9D9" w:themeFill="background1" w:themeFillShade="D9"/>
            <w:vAlign w:val="center"/>
          </w:tcPr>
          <w:p w14:paraId="7ACAD7E3" w14:textId="77777777" w:rsidR="00A21B21" w:rsidRPr="005209DF" w:rsidRDefault="00A21B21" w:rsidP="002364D6">
            <w:pPr>
              <w:pStyle w:val="ListParagraph"/>
              <w:spacing w:before="240" w:line="276" w:lineRule="auto"/>
              <w:ind w:left="0"/>
              <w:jc w:val="center"/>
              <w:rPr>
                <w:rFonts w:asciiTheme="minorHAnsi" w:hAnsiTheme="minorHAnsi" w:cstheme="minorHAnsi"/>
                <w:color w:val="000000"/>
              </w:rPr>
            </w:pPr>
            <w:r w:rsidRPr="005209DF">
              <w:rPr>
                <w:rFonts w:asciiTheme="minorHAnsi" w:hAnsiTheme="minorHAnsi" w:cstheme="minorHAnsi"/>
                <w:b/>
                <w:bCs/>
                <w:i/>
                <w:iCs/>
                <w:color w:val="000000"/>
              </w:rPr>
              <w:t>y</w:t>
            </w:r>
          </w:p>
        </w:tc>
      </w:tr>
      <w:tr w:rsidR="00A21B21" w:rsidRPr="005209DF" w14:paraId="1936CB9D" w14:textId="77777777" w:rsidTr="002364D6">
        <w:trPr>
          <w:trHeight w:val="794"/>
          <w:jc w:val="center"/>
        </w:trPr>
        <w:tc>
          <w:tcPr>
            <w:tcW w:w="1431" w:type="dxa"/>
            <w:vAlign w:val="center"/>
          </w:tcPr>
          <w:p w14:paraId="07EABF38" w14:textId="77777777" w:rsidR="00A21B21" w:rsidRPr="005209DF" w:rsidRDefault="00A21B21" w:rsidP="00795EF4">
            <w:pPr>
              <w:pStyle w:val="ListParagraph"/>
              <w:spacing w:before="0" w:line="240" w:lineRule="auto"/>
              <w:ind w:left="0"/>
              <w:jc w:val="center"/>
              <w:rPr>
                <w:rFonts w:asciiTheme="minorHAnsi" w:hAnsiTheme="minorHAnsi" w:cstheme="minorHAnsi"/>
                <w:color w:val="000000"/>
              </w:rPr>
            </w:pPr>
            <w:r w:rsidRPr="005209DF">
              <w:rPr>
                <w:rFonts w:asciiTheme="minorHAnsi" w:hAnsiTheme="minorHAnsi" w:cstheme="minorHAnsi"/>
                <w:color w:val="000000"/>
              </w:rPr>
              <w:t>1</w:t>
            </w:r>
          </w:p>
        </w:tc>
        <w:tc>
          <w:tcPr>
            <w:tcW w:w="1431" w:type="dxa"/>
            <w:vAlign w:val="center"/>
          </w:tcPr>
          <w:p w14:paraId="53B671C1" w14:textId="77777777" w:rsidR="00A21B21" w:rsidRPr="005209DF" w:rsidRDefault="009A71CF" w:rsidP="002364D6">
            <w:pPr>
              <w:pStyle w:val="ListParagraph"/>
              <w:spacing w:before="240" w:line="276" w:lineRule="auto"/>
              <w:ind w:left="0"/>
              <w:jc w:val="center"/>
              <w:rPr>
                <w:rFonts w:asciiTheme="minorHAnsi" w:hAnsiTheme="minorHAnsi" w:cstheme="minorHAnsi"/>
                <w:color w:val="000000"/>
              </w:rPr>
            </w:pPr>
            <m:oMathPara>
              <m:oMath>
                <m:f>
                  <m:fPr>
                    <m:ctrlPr>
                      <w:rPr>
                        <w:rFonts w:ascii="Cambria Math" w:hAnsi="Cambria Math" w:cstheme="minorHAnsi"/>
                        <w:i/>
                        <w:color w:val="000000"/>
                      </w:rPr>
                    </m:ctrlPr>
                  </m:fPr>
                  <m:num>
                    <m:r>
                      <w:rPr>
                        <w:rFonts w:ascii="Cambria Math" w:hAnsi="Cambria Math" w:cstheme="minorHAnsi"/>
                        <w:color w:val="000000"/>
                      </w:rPr>
                      <m:t>7</m:t>
                    </m:r>
                  </m:num>
                  <m:den>
                    <m:r>
                      <w:rPr>
                        <w:rFonts w:ascii="Cambria Math" w:hAnsi="Cambria Math" w:cstheme="minorHAnsi"/>
                        <w:color w:val="000000"/>
                      </w:rPr>
                      <m:t>8</m:t>
                    </m:r>
                  </m:den>
                </m:f>
              </m:oMath>
            </m:oMathPara>
          </w:p>
        </w:tc>
      </w:tr>
      <w:tr w:rsidR="00A21B21" w:rsidRPr="005209DF" w14:paraId="34F3467F" w14:textId="77777777" w:rsidTr="002364D6">
        <w:trPr>
          <w:trHeight w:val="765"/>
          <w:jc w:val="center"/>
        </w:trPr>
        <w:tc>
          <w:tcPr>
            <w:tcW w:w="1431" w:type="dxa"/>
            <w:vAlign w:val="center"/>
          </w:tcPr>
          <w:p w14:paraId="662DF8FC" w14:textId="77777777" w:rsidR="00A21B21" w:rsidRPr="005209DF" w:rsidRDefault="00A21B21" w:rsidP="00795EF4">
            <w:pPr>
              <w:pStyle w:val="ListParagraph"/>
              <w:spacing w:before="0" w:line="240" w:lineRule="auto"/>
              <w:ind w:left="0"/>
              <w:jc w:val="center"/>
              <w:rPr>
                <w:rFonts w:asciiTheme="minorHAnsi" w:hAnsiTheme="minorHAnsi" w:cstheme="minorHAnsi"/>
                <w:color w:val="000000"/>
              </w:rPr>
            </w:pPr>
            <w:r>
              <w:rPr>
                <w:rFonts w:asciiTheme="minorHAnsi" w:hAnsiTheme="minorHAnsi" w:cstheme="minorHAnsi"/>
                <w:color w:val="000000"/>
              </w:rPr>
              <w:t>3</w:t>
            </w:r>
          </w:p>
        </w:tc>
        <w:tc>
          <w:tcPr>
            <w:tcW w:w="1431" w:type="dxa"/>
            <w:vAlign w:val="center"/>
          </w:tcPr>
          <w:p w14:paraId="0CB5C92C" w14:textId="77777777" w:rsidR="00A21B21" w:rsidRPr="005209DF" w:rsidRDefault="00A21B21" w:rsidP="002364D6">
            <w:pPr>
              <w:pStyle w:val="ListParagraph"/>
              <w:spacing w:before="240" w:line="276" w:lineRule="auto"/>
              <w:ind w:left="0"/>
              <w:jc w:val="center"/>
              <w:rPr>
                <w:rFonts w:asciiTheme="minorHAnsi" w:hAnsiTheme="minorHAnsi" w:cstheme="minorHAnsi"/>
                <w:color w:val="000000"/>
              </w:rPr>
            </w:pPr>
            <m:oMathPara>
              <m:oMath>
                <m:r>
                  <w:rPr>
                    <w:rFonts w:ascii="Cambria Math" w:hAnsi="Cambria Math" w:cstheme="minorHAnsi"/>
                    <w:color w:val="000000"/>
                  </w:rPr>
                  <m:t>2</m:t>
                </m:r>
                <m:f>
                  <m:fPr>
                    <m:ctrlPr>
                      <w:rPr>
                        <w:rFonts w:ascii="Cambria Math"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8</m:t>
                    </m:r>
                  </m:den>
                </m:f>
              </m:oMath>
            </m:oMathPara>
          </w:p>
        </w:tc>
      </w:tr>
      <w:tr w:rsidR="00A21B21" w:rsidRPr="005209DF" w14:paraId="186652F1" w14:textId="77777777" w:rsidTr="002364D6">
        <w:trPr>
          <w:trHeight w:val="794"/>
          <w:jc w:val="center"/>
        </w:trPr>
        <w:tc>
          <w:tcPr>
            <w:tcW w:w="1431" w:type="dxa"/>
            <w:vAlign w:val="center"/>
          </w:tcPr>
          <w:p w14:paraId="73E441BD" w14:textId="77777777" w:rsidR="00A21B21" w:rsidRPr="005209DF" w:rsidRDefault="00A21B21" w:rsidP="00795EF4">
            <w:pPr>
              <w:pStyle w:val="ListParagraph"/>
              <w:spacing w:before="0" w:line="240" w:lineRule="auto"/>
              <w:ind w:left="0"/>
              <w:jc w:val="center"/>
              <w:rPr>
                <w:rFonts w:asciiTheme="minorHAnsi" w:hAnsiTheme="minorHAnsi" w:cstheme="minorHAnsi"/>
                <w:color w:val="000000"/>
              </w:rPr>
            </w:pPr>
            <w:r>
              <w:rPr>
                <w:rFonts w:asciiTheme="minorHAnsi" w:hAnsiTheme="minorHAnsi" w:cstheme="minorHAnsi"/>
                <w:color w:val="000000"/>
              </w:rPr>
              <w:t>5</w:t>
            </w:r>
          </w:p>
        </w:tc>
        <w:tc>
          <w:tcPr>
            <w:tcW w:w="1431" w:type="dxa"/>
            <w:vAlign w:val="center"/>
          </w:tcPr>
          <w:p w14:paraId="16BAD411" w14:textId="77777777" w:rsidR="00A21B21" w:rsidRPr="005209DF" w:rsidRDefault="00A21B21" w:rsidP="002364D6">
            <w:pPr>
              <w:pStyle w:val="ListParagraph"/>
              <w:spacing w:before="240" w:line="276" w:lineRule="auto"/>
              <w:ind w:left="0"/>
              <w:jc w:val="center"/>
              <w:rPr>
                <w:rFonts w:asciiTheme="minorHAnsi" w:hAnsiTheme="minorHAnsi" w:cstheme="minorHAnsi"/>
                <w:color w:val="000000"/>
              </w:rPr>
            </w:pPr>
            <m:oMathPara>
              <m:oMath>
                <m:r>
                  <w:rPr>
                    <w:rFonts w:ascii="Cambria Math" w:hAnsi="Cambria Math" w:cstheme="minorHAnsi"/>
                    <w:color w:val="000000"/>
                  </w:rPr>
                  <m:t>4</m:t>
                </m:r>
                <m:f>
                  <m:fPr>
                    <m:ctrlPr>
                      <w:rPr>
                        <w:rFonts w:ascii="Cambria Math" w:hAnsi="Cambria Math" w:cstheme="minorHAnsi"/>
                        <w:i/>
                        <w:color w:val="000000"/>
                      </w:rPr>
                    </m:ctrlPr>
                  </m:fPr>
                  <m:num>
                    <m:r>
                      <w:rPr>
                        <w:rFonts w:ascii="Cambria Math" w:hAnsi="Cambria Math" w:cstheme="minorHAnsi"/>
                        <w:color w:val="000000"/>
                      </w:rPr>
                      <m:t>3</m:t>
                    </m:r>
                  </m:num>
                  <m:den>
                    <m:r>
                      <w:rPr>
                        <w:rFonts w:ascii="Cambria Math" w:hAnsi="Cambria Math" w:cstheme="minorHAnsi"/>
                        <w:color w:val="000000"/>
                      </w:rPr>
                      <m:t>8</m:t>
                    </m:r>
                  </m:den>
                </m:f>
              </m:oMath>
            </m:oMathPara>
          </w:p>
        </w:tc>
      </w:tr>
      <w:tr w:rsidR="00A21B21" w:rsidRPr="005209DF" w14:paraId="6C7BEF39" w14:textId="77777777" w:rsidTr="002364D6">
        <w:trPr>
          <w:trHeight w:val="765"/>
          <w:jc w:val="center"/>
        </w:trPr>
        <w:tc>
          <w:tcPr>
            <w:tcW w:w="1431" w:type="dxa"/>
            <w:vAlign w:val="center"/>
          </w:tcPr>
          <w:p w14:paraId="288894F6" w14:textId="77777777" w:rsidR="00A21B21" w:rsidRPr="005209DF" w:rsidRDefault="00A21B21" w:rsidP="00795EF4">
            <w:pPr>
              <w:pStyle w:val="ListParagraph"/>
              <w:spacing w:before="0" w:line="240" w:lineRule="auto"/>
              <w:ind w:left="0"/>
              <w:jc w:val="center"/>
              <w:rPr>
                <w:rFonts w:asciiTheme="minorHAnsi" w:hAnsiTheme="minorHAnsi" w:cstheme="minorHAnsi"/>
                <w:color w:val="000000"/>
              </w:rPr>
            </w:pPr>
            <w:r w:rsidRPr="005209DF">
              <w:rPr>
                <w:rFonts w:asciiTheme="minorHAnsi" w:hAnsiTheme="minorHAnsi" w:cstheme="minorHAnsi"/>
                <w:color w:val="000000"/>
              </w:rPr>
              <w:t>10</w:t>
            </w:r>
          </w:p>
        </w:tc>
        <w:tc>
          <w:tcPr>
            <w:tcW w:w="1431" w:type="dxa"/>
            <w:vAlign w:val="center"/>
          </w:tcPr>
          <w:p w14:paraId="1AC757B1" w14:textId="77777777" w:rsidR="00A21B21" w:rsidRPr="005209DF" w:rsidRDefault="00A21B21" w:rsidP="002364D6">
            <w:pPr>
              <w:pStyle w:val="ListParagraph"/>
              <w:spacing w:before="240" w:line="276" w:lineRule="auto"/>
              <w:ind w:left="0"/>
              <w:jc w:val="center"/>
              <w:rPr>
                <w:rFonts w:asciiTheme="minorHAnsi" w:hAnsiTheme="minorHAnsi" w:cstheme="minorHAnsi"/>
                <w:color w:val="000000"/>
              </w:rPr>
            </w:pPr>
            <w:r w:rsidRPr="005209DF">
              <w:rPr>
                <w:rFonts w:asciiTheme="minorHAnsi" w:hAnsiTheme="minorHAnsi" w:cstheme="minorHAnsi"/>
                <w:color w:val="000000"/>
              </w:rPr>
              <w:t>?</w:t>
            </w:r>
          </w:p>
        </w:tc>
      </w:tr>
    </w:tbl>
    <w:p w14:paraId="69955A50" w14:textId="77777777" w:rsidR="00A21B21" w:rsidRDefault="00A21B21" w:rsidP="00A21B21">
      <w:pPr>
        <w:pBdr>
          <w:top w:val="nil"/>
          <w:left w:val="nil"/>
          <w:bottom w:val="nil"/>
          <w:right w:val="nil"/>
          <w:between w:val="nil"/>
        </w:pBdr>
        <w:spacing w:before="240" w:line="276" w:lineRule="auto"/>
        <w:ind w:left="720"/>
        <w:rPr>
          <w:i/>
          <w:iCs/>
          <w:color w:val="C00000"/>
        </w:rPr>
      </w:pPr>
      <w:r w:rsidRPr="00CB6BD0">
        <w:rPr>
          <w:i/>
          <w:iCs/>
          <w:color w:val="C00000"/>
        </w:rPr>
        <w:t xml:space="preserve">A common misconception a student may make is to use the increase in the values in the y-column from the completed rows in the table resulting in </w:t>
      </w:r>
      <m:oMath>
        <m:r>
          <w:rPr>
            <w:rFonts w:ascii="Cambria Math" w:hAnsi="Cambria Math" w:cstheme="minorHAnsi"/>
            <w:color w:val="C00000"/>
          </w:rPr>
          <m:t>1</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Pr="00CB6BD0">
        <w:rPr>
          <w:i/>
          <w:color w:val="C00000"/>
        </w:rPr>
        <w:t xml:space="preserve"> .   This may indicate that a student is seeing the progression as an additive relationship and applying that to find the missing value for 10.</w:t>
      </w:r>
      <w:r>
        <w:rPr>
          <w:i/>
          <w:color w:val="C00000"/>
        </w:rPr>
        <w:t xml:space="preserve">  Double number line diagrams can also be used to represent proportional relationships and create collections of pairs of equivalent ratios.  </w:t>
      </w:r>
      <w:r>
        <w:rPr>
          <w:rFonts w:asciiTheme="minorHAnsi" w:hAnsiTheme="minorHAnsi" w:cstheme="minorHAnsi"/>
          <w:bCs/>
          <w:i/>
          <w:iCs/>
          <w:color w:val="C00000"/>
        </w:rPr>
        <w:t>To help students think about multiplicative reasoning, allow them to explore both types of relationships. This should also be embedded in the work of 6.12c as students are determining whether a relationship is proportional. In addition, allow students to use context in conjunction with manipulatives to model the proportional relationship.</w:t>
      </w:r>
    </w:p>
    <w:p w14:paraId="1F60F188" w14:textId="708C2961" w:rsidR="00A21B21" w:rsidRDefault="00A21B21" w:rsidP="00A21B21">
      <w:pPr>
        <w:spacing w:after="0"/>
        <w:rPr>
          <w:b/>
          <w:color w:val="C00000"/>
        </w:rPr>
      </w:pPr>
    </w:p>
    <w:p w14:paraId="4C1C6C91" w14:textId="7C3E77DB" w:rsidR="00A21B21" w:rsidRDefault="00A21B21" w:rsidP="00A21B21">
      <w:pPr>
        <w:spacing w:after="0"/>
        <w:rPr>
          <w:b/>
          <w:color w:val="C00000"/>
        </w:rPr>
      </w:pPr>
    </w:p>
    <w:p w14:paraId="038905B9" w14:textId="3AAD32BE" w:rsidR="00A21B21" w:rsidRDefault="00A21B21" w:rsidP="00A21B21">
      <w:pPr>
        <w:spacing w:after="0"/>
        <w:rPr>
          <w:b/>
          <w:color w:val="C00000"/>
        </w:rPr>
      </w:pPr>
    </w:p>
    <w:p w14:paraId="21808721" w14:textId="77777777" w:rsidR="00A21B21" w:rsidRDefault="00A21B21" w:rsidP="00A21B21">
      <w:pPr>
        <w:spacing w:after="0"/>
        <w:rPr>
          <w:b/>
          <w:color w:val="C00000"/>
        </w:rPr>
      </w:pPr>
    </w:p>
    <w:p w14:paraId="6C251912" w14:textId="77777777" w:rsidR="00A21B21" w:rsidRDefault="00A21B21" w:rsidP="00A21B21">
      <w:pPr>
        <w:spacing w:after="0"/>
        <w:rPr>
          <w:b/>
          <w:color w:val="C00000"/>
        </w:rPr>
      </w:pPr>
    </w:p>
    <w:p w14:paraId="7F49B950" w14:textId="58CB9D9C" w:rsidR="0003002E" w:rsidRPr="00A21B21" w:rsidRDefault="00A21B21" w:rsidP="00A21B21">
      <w:pPr>
        <w:ind w:left="720" w:hanging="360"/>
        <w:rPr>
          <w:rFonts w:asciiTheme="minorHAnsi" w:hAnsiTheme="minorHAnsi" w:cstheme="minorHAnsi"/>
        </w:rPr>
      </w:pPr>
      <w:r>
        <w:rPr>
          <w:rFonts w:asciiTheme="minorHAnsi" w:hAnsiTheme="minorHAnsi" w:cstheme="minorHAnsi"/>
        </w:rPr>
        <w:lastRenderedPageBreak/>
        <w:t xml:space="preserve">3.    </w:t>
      </w:r>
      <w:r w:rsidR="0003002E" w:rsidRPr="00A21B21">
        <w:rPr>
          <w:rFonts w:asciiTheme="minorHAnsi" w:hAnsiTheme="minorHAnsi" w:cstheme="minorHAnsi"/>
        </w:rPr>
        <w:t>J</w:t>
      </w:r>
      <w:r w:rsidR="00CA04CB" w:rsidRPr="00A21B21">
        <w:rPr>
          <w:rFonts w:asciiTheme="minorHAnsi" w:hAnsiTheme="minorHAnsi" w:cstheme="minorHAnsi"/>
        </w:rPr>
        <w:t xml:space="preserve">halil and Bradley create </w:t>
      </w:r>
      <w:r w:rsidR="002210B5" w:rsidRPr="00A21B21">
        <w:rPr>
          <w:rFonts w:asciiTheme="minorHAnsi" w:hAnsiTheme="minorHAnsi" w:cstheme="minorHAnsi"/>
        </w:rPr>
        <w:t>videos</w:t>
      </w:r>
      <w:r w:rsidR="00BF0237" w:rsidRPr="00A21B21">
        <w:rPr>
          <w:rFonts w:asciiTheme="minorHAnsi" w:hAnsiTheme="minorHAnsi" w:cstheme="minorHAnsi"/>
        </w:rPr>
        <w:t xml:space="preserve"> at a constant rate</w:t>
      </w:r>
      <w:r w:rsidR="002210B5" w:rsidRPr="00A21B21">
        <w:rPr>
          <w:rFonts w:asciiTheme="minorHAnsi" w:hAnsiTheme="minorHAnsi" w:cstheme="minorHAnsi"/>
        </w:rPr>
        <w:t xml:space="preserve"> each week.  </w:t>
      </w:r>
      <w:r w:rsidR="00A54138" w:rsidRPr="00A21B21">
        <w:rPr>
          <w:rFonts w:asciiTheme="minorHAnsi" w:hAnsiTheme="minorHAnsi" w:cstheme="minorHAnsi"/>
        </w:rPr>
        <w:t xml:space="preserve">The proportional relationship between the number of videos created each week by Jhalil and Bradley is represented in the tables below. </w:t>
      </w:r>
      <w:r w:rsidR="002210B5" w:rsidRPr="00A21B21">
        <w:rPr>
          <w:rFonts w:asciiTheme="minorHAnsi" w:hAnsiTheme="minorHAnsi" w:cstheme="minorHAnsi"/>
        </w:rPr>
        <w:t xml:space="preserve">  Complete each ratio table.</w:t>
      </w:r>
    </w:p>
    <w:p w14:paraId="23E7BC27" w14:textId="0C29F64B" w:rsidR="0003002E" w:rsidRDefault="0003002E" w:rsidP="0003002E">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adley videos and weeks"/>
      </w:tblPr>
      <w:tblGrid>
        <w:gridCol w:w="4675"/>
        <w:gridCol w:w="4675"/>
      </w:tblGrid>
      <w:tr w:rsidR="0003002E" w14:paraId="0D7B9F15" w14:textId="77777777" w:rsidTr="00DC2BA9">
        <w:trPr>
          <w:tblHeader/>
        </w:trPr>
        <w:tc>
          <w:tcPr>
            <w:tcW w:w="4675" w:type="dxa"/>
          </w:tcPr>
          <w:tbl>
            <w:tblPr>
              <w:tblStyle w:val="TableGrid"/>
              <w:tblW w:w="0" w:type="auto"/>
              <w:tblInd w:w="435" w:type="dxa"/>
              <w:tblLook w:val="04A0" w:firstRow="1" w:lastRow="0" w:firstColumn="1" w:lastColumn="0" w:noHBand="0" w:noVBand="1"/>
              <w:tblCaption w:val="Jhalil videos and weeks"/>
            </w:tblPr>
            <w:tblGrid>
              <w:gridCol w:w="1593"/>
              <w:gridCol w:w="1308"/>
            </w:tblGrid>
            <w:tr w:rsidR="0003002E" w:rsidRPr="0003002E" w14:paraId="48754735" w14:textId="77777777" w:rsidTr="00DC2BA9">
              <w:trPr>
                <w:trHeight w:val="566"/>
                <w:tblHeader/>
              </w:trPr>
              <w:tc>
                <w:tcPr>
                  <w:tcW w:w="2901" w:type="dxa"/>
                  <w:gridSpan w:val="2"/>
                  <w:shd w:val="clear" w:color="auto" w:fill="D9D9D9" w:themeFill="background1" w:themeFillShade="D9"/>
                  <w:vAlign w:val="center"/>
                </w:tcPr>
                <w:p w14:paraId="5A92AFF6" w14:textId="04618156" w:rsidR="0003002E" w:rsidRPr="0003002E" w:rsidRDefault="0003002E" w:rsidP="0003002E">
                  <w:pPr>
                    <w:pStyle w:val="ListParagraph"/>
                    <w:ind w:left="0"/>
                    <w:jc w:val="center"/>
                    <w:rPr>
                      <w:rFonts w:asciiTheme="minorHAnsi" w:hAnsiTheme="minorHAnsi" w:cstheme="minorHAnsi"/>
                      <w:b/>
                      <w:bCs/>
                      <w:color w:val="auto"/>
                    </w:rPr>
                  </w:pPr>
                  <w:r>
                    <w:rPr>
                      <w:rFonts w:asciiTheme="minorHAnsi" w:hAnsiTheme="minorHAnsi" w:cstheme="minorHAnsi"/>
                      <w:b/>
                      <w:bCs/>
                      <w:color w:val="auto"/>
                    </w:rPr>
                    <w:t>Jhalil</w:t>
                  </w:r>
                </w:p>
              </w:tc>
            </w:tr>
            <w:tr w:rsidR="0003002E" w:rsidRPr="0003002E" w14:paraId="04338E87" w14:textId="77777777" w:rsidTr="0003002E">
              <w:trPr>
                <w:trHeight w:val="530"/>
              </w:trPr>
              <w:tc>
                <w:tcPr>
                  <w:tcW w:w="1593" w:type="dxa"/>
                  <w:vAlign w:val="center"/>
                </w:tcPr>
                <w:p w14:paraId="5639AA19" w14:textId="04618156" w:rsidR="0003002E" w:rsidRPr="0003002E" w:rsidRDefault="0003002E" w:rsidP="0003002E">
                  <w:pPr>
                    <w:pStyle w:val="ListParagraph"/>
                    <w:ind w:left="0"/>
                    <w:jc w:val="center"/>
                    <w:rPr>
                      <w:rFonts w:asciiTheme="minorHAnsi" w:hAnsiTheme="minorHAnsi" w:cstheme="minorHAnsi"/>
                      <w:color w:val="auto"/>
                    </w:rPr>
                  </w:pPr>
                  <w:r>
                    <w:rPr>
                      <w:rFonts w:asciiTheme="minorHAnsi" w:hAnsiTheme="minorHAnsi" w:cstheme="minorHAnsi"/>
                      <w:color w:val="auto"/>
                    </w:rPr>
                    <w:t>Videos</w:t>
                  </w:r>
                </w:p>
              </w:tc>
              <w:tc>
                <w:tcPr>
                  <w:tcW w:w="1308" w:type="dxa"/>
                  <w:vAlign w:val="center"/>
                </w:tcPr>
                <w:p w14:paraId="7D3F65DB" w14:textId="17CCAA9F" w:rsidR="0003002E" w:rsidRPr="0003002E" w:rsidRDefault="0003002E" w:rsidP="0003002E">
                  <w:pPr>
                    <w:pStyle w:val="ListParagraph"/>
                    <w:ind w:left="0"/>
                    <w:jc w:val="center"/>
                    <w:rPr>
                      <w:rFonts w:asciiTheme="minorHAnsi" w:hAnsiTheme="minorHAnsi" w:cstheme="minorHAnsi"/>
                      <w:color w:val="auto"/>
                    </w:rPr>
                  </w:pPr>
                  <w:r>
                    <w:rPr>
                      <w:rFonts w:asciiTheme="minorHAnsi" w:hAnsiTheme="minorHAnsi" w:cstheme="minorHAnsi"/>
                      <w:color w:val="auto"/>
                    </w:rPr>
                    <w:t>Week(s)</w:t>
                  </w:r>
                </w:p>
              </w:tc>
            </w:tr>
            <w:tr w:rsidR="0003002E" w:rsidRPr="0003002E" w14:paraId="19DD513F" w14:textId="77777777" w:rsidTr="0003002E">
              <w:trPr>
                <w:trHeight w:val="530"/>
              </w:trPr>
              <w:tc>
                <w:tcPr>
                  <w:tcW w:w="1593" w:type="dxa"/>
                  <w:vAlign w:val="center"/>
                </w:tcPr>
                <w:p w14:paraId="48EF9035" w14:textId="71FE8237" w:rsidR="0003002E" w:rsidRPr="0003002E" w:rsidRDefault="00795EF4" w:rsidP="00795EF4">
                  <w:pPr>
                    <w:pStyle w:val="ListParagraph"/>
                    <w:spacing w:before="0" w:line="240" w:lineRule="auto"/>
                    <w:ind w:left="0"/>
                    <w:jc w:val="center"/>
                    <w:rPr>
                      <w:rFonts w:asciiTheme="minorHAnsi" w:hAnsiTheme="minorHAnsi" w:cstheme="minorHAnsi"/>
                      <w:color w:val="auto"/>
                    </w:rPr>
                  </w:pPr>
                  <w:r>
                    <w:rPr>
                      <w:rFonts w:asciiTheme="minorHAnsi" w:hAnsiTheme="minorHAnsi" w:cstheme="minorHAnsi"/>
                      <w:color w:val="auto"/>
                    </w:rPr>
                    <w:t>?</w:t>
                  </w:r>
                </w:p>
              </w:tc>
              <w:tc>
                <w:tcPr>
                  <w:tcW w:w="1308" w:type="dxa"/>
                  <w:vAlign w:val="center"/>
                </w:tcPr>
                <w:p w14:paraId="297C1FD1" w14:textId="1282BE98"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1</w:t>
                  </w:r>
                </w:p>
              </w:tc>
            </w:tr>
            <w:tr w:rsidR="0003002E" w:rsidRPr="0003002E" w14:paraId="3E22158A" w14:textId="77777777" w:rsidTr="0003002E">
              <w:trPr>
                <w:trHeight w:val="530"/>
              </w:trPr>
              <w:tc>
                <w:tcPr>
                  <w:tcW w:w="1593" w:type="dxa"/>
                  <w:vAlign w:val="center"/>
                </w:tcPr>
                <w:p w14:paraId="5A8299D4" w14:textId="18E89D52"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48</w:t>
                  </w:r>
                </w:p>
              </w:tc>
              <w:tc>
                <w:tcPr>
                  <w:tcW w:w="1308" w:type="dxa"/>
                  <w:vAlign w:val="center"/>
                </w:tcPr>
                <w:p w14:paraId="5F543FD7" w14:textId="3CD698E6" w:rsidR="0003002E" w:rsidRPr="0003002E" w:rsidRDefault="0003002E" w:rsidP="009739F7">
                  <w:pPr>
                    <w:pStyle w:val="ListParagraph"/>
                    <w:spacing w:line="240" w:lineRule="auto"/>
                    <w:ind w:left="0"/>
                    <w:jc w:val="center"/>
                    <w:rPr>
                      <w:rFonts w:asciiTheme="minorHAnsi" w:hAnsiTheme="minorHAnsi" w:cstheme="minorHAnsi"/>
                      <w:color w:val="auto"/>
                    </w:rPr>
                  </w:pPr>
                  <w:r>
                    <w:rPr>
                      <w:rFonts w:asciiTheme="minorHAnsi" w:hAnsiTheme="minorHAnsi" w:cstheme="minorHAnsi"/>
                      <w:color w:val="auto"/>
                    </w:rPr>
                    <w:t>4</w:t>
                  </w:r>
                </w:p>
              </w:tc>
            </w:tr>
            <w:tr w:rsidR="0003002E" w:rsidRPr="0003002E" w14:paraId="6A565C87" w14:textId="77777777" w:rsidTr="0003002E">
              <w:trPr>
                <w:trHeight w:val="530"/>
              </w:trPr>
              <w:tc>
                <w:tcPr>
                  <w:tcW w:w="1593" w:type="dxa"/>
                  <w:vAlign w:val="center"/>
                </w:tcPr>
                <w:p w14:paraId="3CA12154" w14:textId="0DEE26A5"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96</w:t>
                  </w:r>
                </w:p>
              </w:tc>
              <w:tc>
                <w:tcPr>
                  <w:tcW w:w="1308" w:type="dxa"/>
                  <w:vAlign w:val="center"/>
                </w:tcPr>
                <w:p w14:paraId="0C887753" w14:textId="19937031" w:rsidR="0003002E" w:rsidRPr="0003002E" w:rsidRDefault="0003002E" w:rsidP="009739F7">
                  <w:pPr>
                    <w:pStyle w:val="ListParagraph"/>
                    <w:spacing w:before="0" w:line="240" w:lineRule="auto"/>
                    <w:ind w:left="0"/>
                    <w:jc w:val="center"/>
                    <w:rPr>
                      <w:rFonts w:asciiTheme="minorHAnsi" w:hAnsiTheme="minorHAnsi" w:cstheme="minorHAnsi"/>
                      <w:color w:val="auto"/>
                    </w:rPr>
                  </w:pPr>
                  <w:r>
                    <w:rPr>
                      <w:rFonts w:asciiTheme="minorHAnsi" w:hAnsiTheme="minorHAnsi" w:cstheme="minorHAnsi"/>
                      <w:color w:val="auto"/>
                    </w:rPr>
                    <w:t>8</w:t>
                  </w:r>
                </w:p>
              </w:tc>
            </w:tr>
            <w:tr w:rsidR="0003002E" w:rsidRPr="0003002E" w14:paraId="12251712" w14:textId="77777777" w:rsidTr="0003002E">
              <w:trPr>
                <w:trHeight w:val="505"/>
              </w:trPr>
              <w:tc>
                <w:tcPr>
                  <w:tcW w:w="1593" w:type="dxa"/>
                  <w:vAlign w:val="center"/>
                </w:tcPr>
                <w:p w14:paraId="0E289BC9" w14:textId="1CCEF2D2"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120</w:t>
                  </w:r>
                </w:p>
              </w:tc>
              <w:tc>
                <w:tcPr>
                  <w:tcW w:w="1308" w:type="dxa"/>
                  <w:vAlign w:val="center"/>
                </w:tcPr>
                <w:p w14:paraId="46ED2158" w14:textId="6BD0094E" w:rsidR="0003002E" w:rsidRPr="0003002E" w:rsidRDefault="0003002E" w:rsidP="009739F7">
                  <w:pPr>
                    <w:pStyle w:val="ListParagraph"/>
                    <w:spacing w:before="0" w:line="240" w:lineRule="auto"/>
                    <w:ind w:left="0"/>
                    <w:jc w:val="center"/>
                    <w:rPr>
                      <w:rFonts w:asciiTheme="minorHAnsi" w:hAnsiTheme="minorHAnsi" w:cstheme="minorHAnsi"/>
                      <w:color w:val="auto"/>
                    </w:rPr>
                  </w:pPr>
                  <w:r>
                    <w:rPr>
                      <w:rFonts w:asciiTheme="minorHAnsi" w:hAnsiTheme="minorHAnsi" w:cstheme="minorHAnsi"/>
                      <w:color w:val="auto"/>
                    </w:rPr>
                    <w:t>10</w:t>
                  </w:r>
                </w:p>
              </w:tc>
            </w:tr>
          </w:tbl>
          <w:p w14:paraId="7831AF9F" w14:textId="77777777" w:rsidR="0003002E" w:rsidRPr="0003002E" w:rsidRDefault="0003002E" w:rsidP="0003002E">
            <w:pPr>
              <w:pStyle w:val="ListParagraph"/>
              <w:ind w:left="0"/>
              <w:rPr>
                <w:rFonts w:asciiTheme="minorHAnsi" w:hAnsiTheme="minorHAnsi" w:cstheme="minorHAnsi"/>
                <w:color w:val="auto"/>
              </w:rPr>
            </w:pPr>
          </w:p>
        </w:tc>
        <w:tc>
          <w:tcPr>
            <w:tcW w:w="4675" w:type="dxa"/>
          </w:tcPr>
          <w:tbl>
            <w:tblPr>
              <w:tblStyle w:val="TableGrid"/>
              <w:tblW w:w="0" w:type="auto"/>
              <w:tblInd w:w="455" w:type="dxa"/>
              <w:tblLook w:val="04A0" w:firstRow="1" w:lastRow="0" w:firstColumn="1" w:lastColumn="0" w:noHBand="0" w:noVBand="1"/>
              <w:tblCaption w:val="Bradley  videos and weeks"/>
            </w:tblPr>
            <w:tblGrid>
              <w:gridCol w:w="1573"/>
              <w:gridCol w:w="1308"/>
            </w:tblGrid>
            <w:tr w:rsidR="0003002E" w:rsidRPr="0003002E" w14:paraId="040E7AAE" w14:textId="77777777" w:rsidTr="00DC2BA9">
              <w:trPr>
                <w:trHeight w:val="566"/>
                <w:tblHeader/>
              </w:trPr>
              <w:tc>
                <w:tcPr>
                  <w:tcW w:w="2881" w:type="dxa"/>
                  <w:gridSpan w:val="2"/>
                  <w:shd w:val="clear" w:color="auto" w:fill="D9D9D9" w:themeFill="background1" w:themeFillShade="D9"/>
                  <w:vAlign w:val="center"/>
                </w:tcPr>
                <w:p w14:paraId="33F2C8CF" w14:textId="3DD43F07" w:rsidR="0003002E" w:rsidRPr="0003002E" w:rsidRDefault="0003002E" w:rsidP="0003002E">
                  <w:pPr>
                    <w:pStyle w:val="ListParagraph"/>
                    <w:ind w:left="0"/>
                    <w:jc w:val="center"/>
                    <w:rPr>
                      <w:rFonts w:asciiTheme="minorHAnsi" w:hAnsiTheme="minorHAnsi" w:cstheme="minorHAnsi"/>
                      <w:b/>
                      <w:bCs/>
                      <w:color w:val="auto"/>
                    </w:rPr>
                  </w:pPr>
                  <w:r>
                    <w:rPr>
                      <w:rFonts w:asciiTheme="minorHAnsi" w:hAnsiTheme="minorHAnsi" w:cstheme="minorHAnsi"/>
                      <w:b/>
                      <w:bCs/>
                      <w:color w:val="auto"/>
                    </w:rPr>
                    <w:t>Bradley</w:t>
                  </w:r>
                </w:p>
              </w:tc>
            </w:tr>
            <w:tr w:rsidR="0003002E" w:rsidRPr="0003002E" w14:paraId="6903FD56" w14:textId="77777777" w:rsidTr="0003002E">
              <w:trPr>
                <w:trHeight w:val="530"/>
              </w:trPr>
              <w:tc>
                <w:tcPr>
                  <w:tcW w:w="1573" w:type="dxa"/>
                  <w:vAlign w:val="center"/>
                </w:tcPr>
                <w:p w14:paraId="3A8511A5" w14:textId="74A0F866" w:rsidR="0003002E" w:rsidRPr="0003002E" w:rsidRDefault="0003002E" w:rsidP="0003002E">
                  <w:pPr>
                    <w:pStyle w:val="ListParagraph"/>
                    <w:ind w:left="0"/>
                    <w:jc w:val="center"/>
                    <w:rPr>
                      <w:rFonts w:asciiTheme="minorHAnsi" w:hAnsiTheme="minorHAnsi" w:cstheme="minorHAnsi"/>
                      <w:color w:val="auto"/>
                    </w:rPr>
                  </w:pPr>
                  <w:r>
                    <w:rPr>
                      <w:rFonts w:asciiTheme="minorHAnsi" w:hAnsiTheme="minorHAnsi" w:cstheme="minorHAnsi"/>
                      <w:color w:val="auto"/>
                    </w:rPr>
                    <w:t>Videos</w:t>
                  </w:r>
                </w:p>
              </w:tc>
              <w:tc>
                <w:tcPr>
                  <w:tcW w:w="1308" w:type="dxa"/>
                  <w:vAlign w:val="center"/>
                </w:tcPr>
                <w:p w14:paraId="1E02B5C5" w14:textId="088FBC79" w:rsidR="0003002E" w:rsidRPr="0003002E" w:rsidRDefault="0003002E" w:rsidP="0003002E">
                  <w:pPr>
                    <w:pStyle w:val="ListParagraph"/>
                    <w:ind w:left="0"/>
                    <w:jc w:val="center"/>
                    <w:rPr>
                      <w:rFonts w:asciiTheme="minorHAnsi" w:hAnsiTheme="minorHAnsi" w:cstheme="minorHAnsi"/>
                      <w:color w:val="auto"/>
                    </w:rPr>
                  </w:pPr>
                  <w:r>
                    <w:rPr>
                      <w:rFonts w:asciiTheme="minorHAnsi" w:hAnsiTheme="minorHAnsi" w:cstheme="minorHAnsi"/>
                      <w:color w:val="auto"/>
                    </w:rPr>
                    <w:t>Week(s)</w:t>
                  </w:r>
                </w:p>
              </w:tc>
            </w:tr>
            <w:tr w:rsidR="0003002E" w:rsidRPr="0003002E" w14:paraId="2AC87EBD" w14:textId="77777777" w:rsidTr="0003002E">
              <w:trPr>
                <w:trHeight w:val="530"/>
              </w:trPr>
              <w:tc>
                <w:tcPr>
                  <w:tcW w:w="1573" w:type="dxa"/>
                  <w:vAlign w:val="center"/>
                </w:tcPr>
                <w:p w14:paraId="591AC3FA" w14:textId="7CDB4191" w:rsidR="0003002E" w:rsidRPr="0003002E" w:rsidRDefault="00795EF4"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w:t>
                  </w:r>
                </w:p>
              </w:tc>
              <w:tc>
                <w:tcPr>
                  <w:tcW w:w="1308" w:type="dxa"/>
                  <w:vAlign w:val="center"/>
                </w:tcPr>
                <w:p w14:paraId="72DD31B2" w14:textId="49A5EA24"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1</w:t>
                  </w:r>
                </w:p>
              </w:tc>
            </w:tr>
            <w:tr w:rsidR="0003002E" w:rsidRPr="0003002E" w14:paraId="7BA76A1D" w14:textId="77777777" w:rsidTr="0003002E">
              <w:trPr>
                <w:trHeight w:val="530"/>
              </w:trPr>
              <w:tc>
                <w:tcPr>
                  <w:tcW w:w="1573" w:type="dxa"/>
                  <w:vAlign w:val="center"/>
                </w:tcPr>
                <w:p w14:paraId="68B2E2E9" w14:textId="246187D1"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18</w:t>
                  </w:r>
                </w:p>
              </w:tc>
              <w:tc>
                <w:tcPr>
                  <w:tcW w:w="1308" w:type="dxa"/>
                  <w:vAlign w:val="center"/>
                </w:tcPr>
                <w:p w14:paraId="31B80513" w14:textId="7D14323A" w:rsidR="0003002E" w:rsidRPr="0003002E" w:rsidRDefault="0003002E" w:rsidP="009739F7">
                  <w:pPr>
                    <w:pStyle w:val="ListParagraph"/>
                    <w:spacing w:line="240" w:lineRule="auto"/>
                    <w:ind w:left="0"/>
                    <w:jc w:val="center"/>
                    <w:rPr>
                      <w:rFonts w:asciiTheme="minorHAnsi" w:hAnsiTheme="minorHAnsi" w:cstheme="minorHAnsi"/>
                      <w:color w:val="auto"/>
                    </w:rPr>
                  </w:pPr>
                  <w:r>
                    <w:rPr>
                      <w:rFonts w:asciiTheme="minorHAnsi" w:hAnsiTheme="minorHAnsi" w:cstheme="minorHAnsi"/>
                      <w:color w:val="auto"/>
                    </w:rPr>
                    <w:t>2</w:t>
                  </w:r>
                </w:p>
              </w:tc>
            </w:tr>
            <w:tr w:rsidR="0003002E" w:rsidRPr="0003002E" w14:paraId="350618F7" w14:textId="77777777" w:rsidTr="0003002E">
              <w:trPr>
                <w:trHeight w:val="530"/>
              </w:trPr>
              <w:tc>
                <w:tcPr>
                  <w:tcW w:w="1573" w:type="dxa"/>
                  <w:vAlign w:val="center"/>
                </w:tcPr>
                <w:p w14:paraId="609ECDEC" w14:textId="4F29D92A"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27</w:t>
                  </w:r>
                </w:p>
              </w:tc>
              <w:tc>
                <w:tcPr>
                  <w:tcW w:w="1308" w:type="dxa"/>
                  <w:vAlign w:val="center"/>
                </w:tcPr>
                <w:p w14:paraId="474ECC72" w14:textId="0AD7E265" w:rsidR="0003002E" w:rsidRPr="0003002E" w:rsidRDefault="0003002E" w:rsidP="009739F7">
                  <w:pPr>
                    <w:pStyle w:val="ListParagraph"/>
                    <w:spacing w:line="240" w:lineRule="auto"/>
                    <w:ind w:left="0"/>
                    <w:jc w:val="center"/>
                    <w:rPr>
                      <w:rFonts w:asciiTheme="minorHAnsi" w:hAnsiTheme="minorHAnsi" w:cstheme="minorHAnsi"/>
                      <w:color w:val="auto"/>
                    </w:rPr>
                  </w:pPr>
                  <w:r>
                    <w:rPr>
                      <w:rFonts w:asciiTheme="minorHAnsi" w:hAnsiTheme="minorHAnsi" w:cstheme="minorHAnsi"/>
                      <w:color w:val="auto"/>
                    </w:rPr>
                    <w:t>3</w:t>
                  </w:r>
                </w:p>
              </w:tc>
            </w:tr>
            <w:tr w:rsidR="0003002E" w:rsidRPr="0003002E" w14:paraId="463690FA" w14:textId="77777777" w:rsidTr="0003002E">
              <w:trPr>
                <w:trHeight w:val="505"/>
              </w:trPr>
              <w:tc>
                <w:tcPr>
                  <w:tcW w:w="1573" w:type="dxa"/>
                  <w:vAlign w:val="center"/>
                </w:tcPr>
                <w:p w14:paraId="45F8969E" w14:textId="3D3CFB20" w:rsidR="0003002E" w:rsidRPr="0003002E" w:rsidRDefault="0003002E" w:rsidP="009739F7">
                  <w:pPr>
                    <w:pStyle w:val="ListParagraph"/>
                    <w:spacing w:line="360" w:lineRule="auto"/>
                    <w:ind w:left="0"/>
                    <w:jc w:val="center"/>
                    <w:rPr>
                      <w:rFonts w:asciiTheme="minorHAnsi" w:hAnsiTheme="minorHAnsi" w:cstheme="minorHAnsi"/>
                      <w:color w:val="auto"/>
                    </w:rPr>
                  </w:pPr>
                  <w:r>
                    <w:rPr>
                      <w:rFonts w:asciiTheme="minorHAnsi" w:hAnsiTheme="minorHAnsi" w:cstheme="minorHAnsi"/>
                      <w:color w:val="auto"/>
                    </w:rPr>
                    <w:t>54</w:t>
                  </w:r>
                </w:p>
              </w:tc>
              <w:tc>
                <w:tcPr>
                  <w:tcW w:w="1308" w:type="dxa"/>
                  <w:vAlign w:val="center"/>
                </w:tcPr>
                <w:p w14:paraId="6CB711E6" w14:textId="1714F1F8" w:rsidR="0003002E" w:rsidRPr="0003002E" w:rsidRDefault="0003002E" w:rsidP="009739F7">
                  <w:pPr>
                    <w:pStyle w:val="ListParagraph"/>
                    <w:spacing w:line="240" w:lineRule="auto"/>
                    <w:ind w:left="0"/>
                    <w:jc w:val="center"/>
                    <w:rPr>
                      <w:rFonts w:asciiTheme="minorHAnsi" w:hAnsiTheme="minorHAnsi" w:cstheme="minorHAnsi"/>
                      <w:color w:val="auto"/>
                    </w:rPr>
                  </w:pPr>
                  <w:r>
                    <w:rPr>
                      <w:rFonts w:asciiTheme="minorHAnsi" w:hAnsiTheme="minorHAnsi" w:cstheme="minorHAnsi"/>
                      <w:color w:val="auto"/>
                    </w:rPr>
                    <w:t>6</w:t>
                  </w:r>
                </w:p>
              </w:tc>
            </w:tr>
          </w:tbl>
          <w:p w14:paraId="252B6983" w14:textId="77777777" w:rsidR="0003002E" w:rsidRPr="0003002E" w:rsidRDefault="0003002E" w:rsidP="0003002E">
            <w:pPr>
              <w:pStyle w:val="ListParagraph"/>
              <w:ind w:left="0"/>
              <w:rPr>
                <w:rFonts w:asciiTheme="minorHAnsi" w:hAnsiTheme="minorHAnsi" w:cstheme="minorHAnsi"/>
                <w:color w:val="auto"/>
              </w:rPr>
            </w:pPr>
          </w:p>
        </w:tc>
      </w:tr>
    </w:tbl>
    <w:p w14:paraId="40DA51B8" w14:textId="677AC70D" w:rsidR="0003002E" w:rsidRDefault="0003002E" w:rsidP="0003002E">
      <w:pPr>
        <w:pStyle w:val="ListParagraph"/>
      </w:pPr>
    </w:p>
    <w:p w14:paraId="219EF553" w14:textId="7EE36D77" w:rsidR="007A384E" w:rsidRPr="003A01D6" w:rsidRDefault="007A384E" w:rsidP="007A384E">
      <w:pPr>
        <w:pStyle w:val="ListParagraph"/>
        <w:rPr>
          <w:rFonts w:asciiTheme="minorHAnsi" w:hAnsiTheme="minorHAnsi" w:cstheme="minorHAnsi"/>
          <w:color w:val="auto"/>
        </w:rPr>
      </w:pPr>
      <w:r>
        <w:rPr>
          <w:rFonts w:asciiTheme="minorHAnsi" w:hAnsiTheme="minorHAnsi" w:cstheme="minorHAnsi"/>
          <w:color w:val="auto"/>
        </w:rPr>
        <w:t xml:space="preserve">What is the unit rate that represents the relationship in each table?  </w:t>
      </w:r>
      <w:r w:rsidRPr="003A01D6">
        <w:rPr>
          <w:rFonts w:asciiTheme="minorHAnsi" w:hAnsiTheme="minorHAnsi" w:cstheme="minorHAnsi"/>
          <w:color w:val="auto"/>
        </w:rPr>
        <w:t xml:space="preserve"> Explain your </w:t>
      </w:r>
      <w:r w:rsidR="008C5A01">
        <w:rPr>
          <w:rFonts w:asciiTheme="minorHAnsi" w:hAnsiTheme="minorHAnsi" w:cstheme="minorHAnsi"/>
          <w:color w:val="auto"/>
        </w:rPr>
        <w:t>answer</w:t>
      </w:r>
      <w:r w:rsidRPr="003A01D6">
        <w:rPr>
          <w:rFonts w:asciiTheme="minorHAnsi" w:hAnsiTheme="minorHAnsi" w:cstheme="minorHAnsi"/>
          <w:color w:val="auto"/>
        </w:rPr>
        <w:t xml:space="preserve">. </w:t>
      </w:r>
      <w:r>
        <w:rPr>
          <w:rFonts w:asciiTheme="minorHAnsi" w:hAnsiTheme="minorHAnsi" w:cstheme="minorHAnsi"/>
          <w:color w:val="auto"/>
        </w:rPr>
        <w:t xml:space="preserve">  </w:t>
      </w:r>
    </w:p>
    <w:p w14:paraId="42C8DC57" w14:textId="26C02777" w:rsidR="00BF0237" w:rsidRPr="0003002E" w:rsidRDefault="00BF0237" w:rsidP="0003002E">
      <w:pPr>
        <w:pStyle w:val="ListParagraph"/>
        <w:rPr>
          <w:rFonts w:ascii="Calibri" w:hAnsi="Calibri" w:cs="Calibri"/>
          <w:color w:val="auto"/>
        </w:rPr>
      </w:pPr>
    </w:p>
    <w:p w14:paraId="56F27067" w14:textId="1D7E6936" w:rsidR="00EA698F" w:rsidRDefault="009739F7" w:rsidP="00EA698F">
      <w:pPr>
        <w:pBdr>
          <w:top w:val="nil"/>
          <w:left w:val="nil"/>
          <w:bottom w:val="nil"/>
          <w:right w:val="nil"/>
          <w:between w:val="nil"/>
        </w:pBdr>
        <w:spacing w:before="240" w:line="276" w:lineRule="auto"/>
        <w:ind w:left="720"/>
        <w:rPr>
          <w:bCs/>
          <w:i/>
          <w:iCs/>
          <w:color w:val="C00000"/>
          <w:lang w:val="en-US"/>
        </w:rPr>
      </w:pPr>
      <w:r w:rsidRPr="00CB6BD0">
        <w:rPr>
          <w:bCs/>
          <w:i/>
          <w:iCs/>
          <w:color w:val="C00000"/>
          <w:lang w:val="en-US"/>
        </w:rPr>
        <w:t>A common misconception a student may make is to</w:t>
      </w:r>
      <w:r w:rsidR="004A4F21" w:rsidRPr="00CB6BD0">
        <w:rPr>
          <w:bCs/>
          <w:i/>
          <w:iCs/>
          <w:color w:val="C00000"/>
          <w:lang w:val="en-US"/>
        </w:rPr>
        <w:t xml:space="preserve"> reverse the</w:t>
      </w:r>
      <w:r w:rsidRPr="00CB6BD0">
        <w:rPr>
          <w:bCs/>
          <w:i/>
          <w:iCs/>
          <w:color w:val="C00000"/>
          <w:lang w:val="en-US"/>
        </w:rPr>
        <w:t xml:space="preserve"> </w:t>
      </w:r>
      <w:r w:rsidR="004A4F21" w:rsidRPr="00CB6BD0">
        <w:rPr>
          <w:bCs/>
          <w:i/>
          <w:iCs/>
          <w:color w:val="C00000"/>
          <w:lang w:val="en-US"/>
        </w:rPr>
        <w:t>ratio of the unit rate.</w:t>
      </w:r>
      <w:r w:rsidRPr="00CB6BD0">
        <w:rPr>
          <w:bCs/>
          <w:i/>
          <w:iCs/>
          <w:color w:val="C00000"/>
          <w:lang w:val="en-US"/>
        </w:rPr>
        <w:t xml:space="preserve"> </w:t>
      </w:r>
      <w:r w:rsidR="004A4F21" w:rsidRPr="00CB6BD0">
        <w:rPr>
          <w:bCs/>
          <w:i/>
          <w:iCs/>
          <w:color w:val="C00000"/>
          <w:lang w:val="en-US"/>
        </w:rPr>
        <w:t xml:space="preserve"> This may indicate that a student believes the unit rate </w:t>
      </w:r>
      <w:r w:rsidR="00EA698F" w:rsidRPr="00CB6BD0">
        <w:rPr>
          <w:bCs/>
          <w:i/>
          <w:iCs/>
          <w:color w:val="C00000"/>
          <w:lang w:val="en-US"/>
        </w:rPr>
        <w:t>can be determined</w:t>
      </w:r>
      <w:r w:rsidR="004A4F21" w:rsidRPr="00CB6BD0">
        <w:rPr>
          <w:bCs/>
          <w:i/>
          <w:iCs/>
          <w:color w:val="C00000"/>
          <w:lang w:val="en-US"/>
        </w:rPr>
        <w:t xml:space="preserve"> by dividing the number of weeks by the number of videos created obtaining a unit rate of </w:t>
      </w:r>
      <m:oMath>
        <m:f>
          <m:fPr>
            <m:ctrlPr>
              <w:rPr>
                <w:rFonts w:ascii="Cambria Math" w:hAnsi="Cambria Math"/>
                <w:bCs/>
                <w:i/>
                <w:iCs/>
                <w:color w:val="C00000"/>
                <w:lang w:val="en-US"/>
              </w:rPr>
            </m:ctrlPr>
          </m:fPr>
          <m:num>
            <m:r>
              <w:rPr>
                <w:rFonts w:ascii="Cambria Math" w:hAnsi="Cambria Math"/>
                <w:color w:val="C00000"/>
                <w:lang w:val="en-US"/>
              </w:rPr>
              <m:t>1</m:t>
            </m:r>
          </m:num>
          <m:den>
            <m:r>
              <w:rPr>
                <w:rFonts w:ascii="Cambria Math" w:hAnsi="Cambria Math"/>
                <w:color w:val="C00000"/>
                <w:lang w:val="en-US"/>
              </w:rPr>
              <m:t>12</m:t>
            </m:r>
          </m:den>
        </m:f>
      </m:oMath>
      <w:r w:rsidR="004A4F21" w:rsidRPr="00CB6BD0">
        <w:rPr>
          <w:bCs/>
          <w:i/>
          <w:iCs/>
          <w:color w:val="C00000"/>
          <w:lang w:val="en-US"/>
        </w:rPr>
        <w:t xml:space="preserve">  for Jhalil and </w:t>
      </w:r>
      <m:oMath>
        <m:f>
          <m:fPr>
            <m:ctrlPr>
              <w:rPr>
                <w:rFonts w:ascii="Cambria Math" w:hAnsi="Cambria Math"/>
                <w:bCs/>
                <w:i/>
                <w:iCs/>
                <w:color w:val="C00000"/>
                <w:lang w:val="en-US"/>
              </w:rPr>
            </m:ctrlPr>
          </m:fPr>
          <m:num>
            <m:r>
              <w:rPr>
                <w:rFonts w:ascii="Cambria Math" w:hAnsi="Cambria Math"/>
                <w:color w:val="C00000"/>
                <w:lang w:val="en-US"/>
              </w:rPr>
              <m:t>1</m:t>
            </m:r>
          </m:num>
          <m:den>
            <m:r>
              <w:rPr>
                <w:rFonts w:ascii="Cambria Math" w:hAnsi="Cambria Math"/>
                <w:color w:val="C00000"/>
                <w:lang w:val="en-US"/>
              </w:rPr>
              <m:t>9</m:t>
            </m:r>
          </m:den>
        </m:f>
      </m:oMath>
      <w:r w:rsidR="00A54138" w:rsidRPr="00CB6BD0">
        <w:rPr>
          <w:bCs/>
          <w:i/>
          <w:iCs/>
          <w:color w:val="C00000"/>
          <w:lang w:val="en-US"/>
        </w:rPr>
        <w:t xml:space="preserve">  for Brad</w:t>
      </w:r>
      <w:r w:rsidR="004A4F21" w:rsidRPr="00CB6BD0">
        <w:rPr>
          <w:bCs/>
          <w:i/>
          <w:iCs/>
          <w:color w:val="C00000"/>
          <w:lang w:val="en-US"/>
        </w:rPr>
        <w:t>l</w:t>
      </w:r>
      <w:r w:rsidR="00A54138" w:rsidRPr="00CB6BD0">
        <w:rPr>
          <w:bCs/>
          <w:i/>
          <w:iCs/>
          <w:color w:val="C00000"/>
          <w:lang w:val="en-US"/>
        </w:rPr>
        <w:t>e</w:t>
      </w:r>
      <w:r w:rsidR="004A4F21" w:rsidRPr="00CB6BD0">
        <w:rPr>
          <w:bCs/>
          <w:i/>
          <w:iCs/>
          <w:color w:val="C00000"/>
          <w:lang w:val="en-US"/>
        </w:rPr>
        <w:t>y.</w:t>
      </w:r>
      <w:r w:rsidR="00EA698F" w:rsidRPr="00CB6BD0">
        <w:rPr>
          <w:bCs/>
          <w:i/>
          <w:iCs/>
          <w:color w:val="C00000"/>
          <w:lang w:val="en-US"/>
        </w:rPr>
        <w:t xml:space="preserve">  In addition, this may indicate that a student struggles with connecting the meaning of finding unit rates in </w:t>
      </w:r>
      <w:r w:rsidR="007A384E" w:rsidRPr="00CB6BD0">
        <w:rPr>
          <w:bCs/>
          <w:i/>
          <w:iCs/>
          <w:color w:val="C00000"/>
          <w:lang w:val="en-US"/>
        </w:rPr>
        <w:t xml:space="preserve">a </w:t>
      </w:r>
      <w:r w:rsidR="00EA698F" w:rsidRPr="00CB6BD0">
        <w:rPr>
          <w:bCs/>
          <w:i/>
          <w:iCs/>
          <w:color w:val="C00000"/>
          <w:lang w:val="en-US"/>
        </w:rPr>
        <w:t>context</w:t>
      </w:r>
      <w:r w:rsidR="007A384E" w:rsidRPr="00CB6BD0">
        <w:rPr>
          <w:bCs/>
          <w:i/>
          <w:iCs/>
          <w:color w:val="C00000"/>
          <w:lang w:val="en-US"/>
        </w:rPr>
        <w:t>ual situation</w:t>
      </w:r>
      <w:r w:rsidR="00EA698F" w:rsidRPr="00CB6BD0">
        <w:rPr>
          <w:bCs/>
          <w:i/>
          <w:iCs/>
          <w:color w:val="C00000"/>
          <w:lang w:val="en-US"/>
        </w:rPr>
        <w:t xml:space="preserve">.  Consider </w:t>
      </w:r>
      <w:r w:rsidR="007A384E" w:rsidRPr="00CB6BD0">
        <w:rPr>
          <w:bCs/>
          <w:i/>
          <w:iCs/>
          <w:color w:val="C00000"/>
          <w:lang w:val="en-US"/>
        </w:rPr>
        <w:t>having students create</w:t>
      </w:r>
      <w:r w:rsidR="00EA698F" w:rsidRPr="00CB6BD0">
        <w:rPr>
          <w:bCs/>
          <w:i/>
          <w:iCs/>
          <w:color w:val="C00000"/>
          <w:lang w:val="en-US"/>
        </w:rPr>
        <w:t xml:space="preserve"> models alongside their ratio tables </w:t>
      </w:r>
      <w:r w:rsidR="007A384E" w:rsidRPr="00CB6BD0">
        <w:rPr>
          <w:bCs/>
          <w:i/>
          <w:iCs/>
          <w:color w:val="C00000"/>
          <w:lang w:val="en-US"/>
        </w:rPr>
        <w:t>and</w:t>
      </w:r>
      <w:r w:rsidR="00EA698F" w:rsidRPr="00CB6BD0">
        <w:rPr>
          <w:bCs/>
          <w:i/>
          <w:iCs/>
          <w:color w:val="C00000"/>
          <w:lang w:val="en-US"/>
        </w:rPr>
        <w:t xml:space="preserve"> add labels as they go. For example, a student may draw </w:t>
      </w:r>
      <w:r w:rsidR="00634301" w:rsidRPr="00CB6BD0">
        <w:rPr>
          <w:bCs/>
          <w:i/>
          <w:iCs/>
          <w:color w:val="C00000"/>
          <w:lang w:val="en-US"/>
        </w:rPr>
        <w:t>three</w:t>
      </w:r>
      <w:r w:rsidR="00EA698F" w:rsidRPr="00CB6BD0">
        <w:rPr>
          <w:bCs/>
          <w:i/>
          <w:iCs/>
          <w:color w:val="C00000"/>
          <w:lang w:val="en-US"/>
        </w:rPr>
        <w:t xml:space="preserve"> circles and label them “weeks” to represent weeks and p</w:t>
      </w:r>
      <w:r w:rsidR="007A384E" w:rsidRPr="00CB6BD0">
        <w:rPr>
          <w:bCs/>
          <w:i/>
          <w:iCs/>
          <w:color w:val="C00000"/>
          <w:lang w:val="en-US"/>
        </w:rPr>
        <w:t>lace</w:t>
      </w:r>
      <w:r w:rsidR="00EA698F" w:rsidRPr="00CB6BD0">
        <w:rPr>
          <w:bCs/>
          <w:i/>
          <w:iCs/>
          <w:color w:val="C00000"/>
          <w:lang w:val="en-US"/>
        </w:rPr>
        <w:t xml:space="preserve"> the</w:t>
      </w:r>
      <w:r w:rsidR="007A384E" w:rsidRPr="00CB6BD0">
        <w:rPr>
          <w:bCs/>
          <w:i/>
          <w:iCs/>
          <w:color w:val="C00000"/>
          <w:lang w:val="en-US"/>
        </w:rPr>
        <w:t xml:space="preserve"> accompanying number of</w:t>
      </w:r>
      <w:r w:rsidR="00EA698F" w:rsidRPr="00CB6BD0">
        <w:rPr>
          <w:bCs/>
          <w:i/>
          <w:iCs/>
          <w:color w:val="C00000"/>
          <w:lang w:val="en-US"/>
        </w:rPr>
        <w:t xml:space="preserve"> video</w:t>
      </w:r>
      <w:r w:rsidR="007A384E" w:rsidRPr="00CB6BD0">
        <w:rPr>
          <w:bCs/>
          <w:i/>
          <w:iCs/>
          <w:color w:val="C00000"/>
          <w:lang w:val="en-US"/>
        </w:rPr>
        <w:t>s</w:t>
      </w:r>
      <w:r w:rsidR="00EA698F" w:rsidRPr="00CB6BD0">
        <w:rPr>
          <w:bCs/>
          <w:i/>
          <w:iCs/>
          <w:color w:val="C00000"/>
          <w:lang w:val="en-US"/>
        </w:rPr>
        <w:t xml:space="preserve"> </w:t>
      </w:r>
      <w:r w:rsidR="007A384E" w:rsidRPr="00CB6BD0">
        <w:rPr>
          <w:bCs/>
          <w:i/>
          <w:iCs/>
          <w:color w:val="C00000"/>
          <w:lang w:val="en-US"/>
        </w:rPr>
        <w:t xml:space="preserve">per week, 9, </w:t>
      </w:r>
      <w:r w:rsidR="00EA698F" w:rsidRPr="00CB6BD0">
        <w:rPr>
          <w:bCs/>
          <w:i/>
          <w:iCs/>
          <w:color w:val="C00000"/>
          <w:lang w:val="en-US"/>
        </w:rPr>
        <w:t>in each</w:t>
      </w:r>
      <w:r w:rsidR="007A384E" w:rsidRPr="00CB6BD0">
        <w:rPr>
          <w:bCs/>
          <w:i/>
          <w:iCs/>
          <w:color w:val="C00000"/>
          <w:lang w:val="en-US"/>
        </w:rPr>
        <w:t xml:space="preserve"> of the three</w:t>
      </w:r>
      <w:r w:rsidR="00EA698F" w:rsidRPr="00CB6BD0">
        <w:rPr>
          <w:bCs/>
          <w:i/>
          <w:iCs/>
          <w:color w:val="C00000"/>
          <w:lang w:val="en-US"/>
        </w:rPr>
        <w:t xml:space="preserve"> circle</w:t>
      </w:r>
      <w:r w:rsidR="007A384E" w:rsidRPr="00CB6BD0">
        <w:rPr>
          <w:bCs/>
          <w:i/>
          <w:iCs/>
          <w:color w:val="C00000"/>
          <w:lang w:val="en-US"/>
        </w:rPr>
        <w:t>s</w:t>
      </w:r>
      <w:r w:rsidR="00EA698F" w:rsidRPr="00CB6BD0">
        <w:rPr>
          <w:bCs/>
          <w:i/>
          <w:iCs/>
          <w:color w:val="C00000"/>
          <w:lang w:val="en-US"/>
        </w:rPr>
        <w:t>. Sentence frames</w:t>
      </w:r>
      <w:r w:rsidR="008C5A01" w:rsidRPr="00CB6BD0">
        <w:rPr>
          <w:bCs/>
          <w:i/>
          <w:iCs/>
          <w:color w:val="C00000"/>
          <w:lang w:val="en-US"/>
        </w:rPr>
        <w:t>, (examples below),</w:t>
      </w:r>
      <w:r w:rsidR="00EA698F" w:rsidRPr="00CB6BD0">
        <w:rPr>
          <w:bCs/>
          <w:i/>
          <w:iCs/>
          <w:color w:val="C00000"/>
          <w:lang w:val="en-US"/>
        </w:rPr>
        <w:t xml:space="preserve"> can also support students’ explanations a</w:t>
      </w:r>
      <w:r w:rsidR="008C5A01" w:rsidRPr="00CB6BD0">
        <w:rPr>
          <w:bCs/>
          <w:i/>
          <w:iCs/>
          <w:color w:val="C00000"/>
          <w:lang w:val="en-US"/>
        </w:rPr>
        <w:t>nd connecting reasoning to the</w:t>
      </w:r>
      <w:r w:rsidR="00EA698F" w:rsidRPr="00CB6BD0">
        <w:rPr>
          <w:bCs/>
          <w:i/>
          <w:iCs/>
          <w:color w:val="C00000"/>
          <w:lang w:val="en-US"/>
        </w:rPr>
        <w:t xml:space="preserve"> unit rates:</w:t>
      </w:r>
    </w:p>
    <w:p w14:paraId="2DCF143C" w14:textId="77777777" w:rsidR="00EA698F" w:rsidRPr="004C5229" w:rsidRDefault="00EA698F" w:rsidP="00EA698F">
      <w:pPr>
        <w:pStyle w:val="ListParagraph"/>
        <w:numPr>
          <w:ilvl w:val="0"/>
          <w:numId w:val="10"/>
        </w:numPr>
        <w:pBdr>
          <w:top w:val="nil"/>
          <w:left w:val="nil"/>
          <w:bottom w:val="nil"/>
          <w:right w:val="nil"/>
          <w:between w:val="nil"/>
        </w:pBdr>
        <w:spacing w:before="240" w:line="276" w:lineRule="auto"/>
        <w:ind w:left="1440"/>
        <w:rPr>
          <w:rFonts w:ascii="Calibri" w:hAnsi="Calibri" w:cs="Calibri"/>
          <w:bCs/>
          <w:i/>
          <w:iCs/>
          <w:color w:val="C00000"/>
          <w:lang w:val="en-US"/>
        </w:rPr>
      </w:pPr>
      <w:r w:rsidRPr="004C5229">
        <w:rPr>
          <w:rFonts w:ascii="Calibri" w:hAnsi="Calibri" w:cs="Calibri"/>
          <w:bCs/>
          <w:i/>
          <w:iCs/>
          <w:color w:val="C00000"/>
          <w:lang w:val="en-US"/>
        </w:rPr>
        <w:t>This unit rate makes sense because…</w:t>
      </w:r>
    </w:p>
    <w:p w14:paraId="7C47FC16" w14:textId="77777777" w:rsidR="00EA698F" w:rsidRPr="004C5229" w:rsidRDefault="00EA698F" w:rsidP="00EA698F">
      <w:pPr>
        <w:pStyle w:val="ListParagraph"/>
        <w:numPr>
          <w:ilvl w:val="0"/>
          <w:numId w:val="10"/>
        </w:numPr>
        <w:pBdr>
          <w:top w:val="nil"/>
          <w:left w:val="nil"/>
          <w:bottom w:val="nil"/>
          <w:right w:val="nil"/>
          <w:between w:val="nil"/>
        </w:pBdr>
        <w:spacing w:before="240" w:line="276" w:lineRule="auto"/>
        <w:ind w:left="1440"/>
        <w:rPr>
          <w:rFonts w:ascii="Calibri" w:hAnsi="Calibri" w:cs="Calibri"/>
          <w:bCs/>
          <w:i/>
          <w:iCs/>
          <w:color w:val="C00000"/>
          <w:lang w:val="en-US"/>
        </w:rPr>
      </w:pPr>
      <w:r w:rsidRPr="004C5229">
        <w:rPr>
          <w:rFonts w:ascii="Calibri" w:hAnsi="Calibri" w:cs="Calibri"/>
          <w:bCs/>
          <w:i/>
          <w:iCs/>
          <w:color w:val="C00000"/>
          <w:lang w:val="en-US"/>
        </w:rPr>
        <w:t>The unit rate comes from…</w:t>
      </w:r>
    </w:p>
    <w:p w14:paraId="709EE455" w14:textId="6E187C77" w:rsidR="00EA698F" w:rsidRDefault="00EA698F" w:rsidP="00EA698F">
      <w:pPr>
        <w:pStyle w:val="ListParagraph"/>
        <w:numPr>
          <w:ilvl w:val="0"/>
          <w:numId w:val="10"/>
        </w:numPr>
        <w:pBdr>
          <w:top w:val="nil"/>
          <w:left w:val="nil"/>
          <w:bottom w:val="nil"/>
          <w:right w:val="nil"/>
          <w:between w:val="nil"/>
        </w:pBdr>
        <w:spacing w:before="240" w:line="276" w:lineRule="auto"/>
        <w:ind w:left="1440"/>
        <w:rPr>
          <w:rFonts w:ascii="Calibri" w:hAnsi="Calibri" w:cs="Calibri"/>
          <w:bCs/>
          <w:i/>
          <w:iCs/>
          <w:color w:val="C00000"/>
          <w:lang w:val="en-US"/>
        </w:rPr>
      </w:pPr>
      <w:r w:rsidRPr="004C5229">
        <w:rPr>
          <w:rFonts w:ascii="Calibri" w:hAnsi="Calibri" w:cs="Calibri"/>
          <w:bCs/>
          <w:i/>
          <w:iCs/>
          <w:color w:val="C00000"/>
          <w:lang w:val="en-US"/>
        </w:rPr>
        <w:t xml:space="preserve">1 __________ is </w:t>
      </w:r>
      <w:r w:rsidR="00634301" w:rsidRPr="004C5229">
        <w:rPr>
          <w:rFonts w:ascii="Calibri" w:hAnsi="Calibri" w:cs="Calibri"/>
          <w:bCs/>
          <w:i/>
          <w:iCs/>
          <w:color w:val="C00000"/>
          <w:lang w:val="en-US"/>
        </w:rPr>
        <w:t>worth _</w:t>
      </w:r>
      <w:r w:rsidR="00634301">
        <w:rPr>
          <w:rFonts w:ascii="Calibri" w:hAnsi="Calibri" w:cs="Calibri"/>
          <w:bCs/>
          <w:i/>
          <w:iCs/>
          <w:color w:val="C00000"/>
          <w:lang w:val="en-US"/>
        </w:rPr>
        <w:t>________________ because…</w:t>
      </w:r>
    </w:p>
    <w:p w14:paraId="2F2CB810" w14:textId="77777777" w:rsidR="008C5A01" w:rsidRDefault="008C5A01" w:rsidP="008C5A01">
      <w:pPr>
        <w:pStyle w:val="ListParagraph"/>
        <w:numPr>
          <w:ilvl w:val="0"/>
          <w:numId w:val="10"/>
        </w:numPr>
        <w:pBdr>
          <w:top w:val="nil"/>
          <w:left w:val="nil"/>
          <w:bottom w:val="nil"/>
          <w:right w:val="nil"/>
          <w:between w:val="nil"/>
        </w:pBdr>
        <w:spacing w:before="240" w:line="276" w:lineRule="auto"/>
        <w:ind w:left="1440"/>
        <w:rPr>
          <w:rFonts w:ascii="Calibri" w:hAnsi="Calibri" w:cs="Calibri"/>
          <w:bCs/>
          <w:i/>
          <w:iCs/>
          <w:color w:val="C00000"/>
          <w:lang w:val="en-US"/>
        </w:rPr>
      </w:pPr>
      <w:r w:rsidRPr="004C5229">
        <w:rPr>
          <w:rFonts w:ascii="Calibri" w:hAnsi="Calibri" w:cs="Calibri"/>
          <w:bCs/>
          <w:i/>
          <w:iCs/>
          <w:color w:val="C00000"/>
          <w:lang w:val="en-US"/>
        </w:rPr>
        <w:t xml:space="preserve">If </w:t>
      </w:r>
      <w:r>
        <w:rPr>
          <w:rFonts w:ascii="Calibri" w:hAnsi="Calibri" w:cs="Calibri"/>
          <w:bCs/>
          <w:i/>
          <w:iCs/>
          <w:color w:val="C00000"/>
          <w:lang w:val="en-US"/>
        </w:rPr>
        <w:t>he</w:t>
      </w:r>
      <w:r w:rsidRPr="004C5229">
        <w:rPr>
          <w:rFonts w:ascii="Calibri" w:hAnsi="Calibri" w:cs="Calibri"/>
          <w:bCs/>
          <w:i/>
          <w:iCs/>
          <w:color w:val="C00000"/>
          <w:lang w:val="en-US"/>
        </w:rPr>
        <w:t xml:space="preserve"> </w:t>
      </w:r>
      <w:r>
        <w:rPr>
          <w:rFonts w:ascii="Calibri" w:hAnsi="Calibri" w:cs="Calibri"/>
          <w:bCs/>
          <w:i/>
          <w:iCs/>
          <w:color w:val="C00000"/>
          <w:lang w:val="en-US"/>
        </w:rPr>
        <w:t>made</w:t>
      </w:r>
      <w:r w:rsidRPr="004C5229">
        <w:rPr>
          <w:rFonts w:ascii="Calibri" w:hAnsi="Calibri" w:cs="Calibri"/>
          <w:bCs/>
          <w:i/>
          <w:iCs/>
          <w:color w:val="C00000"/>
          <w:lang w:val="en-US"/>
        </w:rPr>
        <w:t xml:space="preserve"> </w:t>
      </w:r>
      <w:r>
        <w:rPr>
          <w:rFonts w:ascii="Calibri" w:hAnsi="Calibri" w:cs="Calibri"/>
          <w:bCs/>
          <w:i/>
          <w:iCs/>
          <w:color w:val="C00000"/>
          <w:lang w:val="en-US"/>
        </w:rPr>
        <w:t>videos for 3 weeks</w:t>
      </w:r>
      <w:r w:rsidRPr="004C5229">
        <w:rPr>
          <w:rFonts w:ascii="Calibri" w:hAnsi="Calibri" w:cs="Calibri"/>
          <w:bCs/>
          <w:i/>
          <w:iCs/>
          <w:color w:val="C00000"/>
          <w:lang w:val="en-US"/>
        </w:rPr>
        <w:t xml:space="preserve">, </w:t>
      </w:r>
      <w:r>
        <w:rPr>
          <w:rFonts w:ascii="Calibri" w:hAnsi="Calibri" w:cs="Calibri"/>
          <w:bCs/>
          <w:i/>
          <w:iCs/>
          <w:color w:val="C00000"/>
          <w:lang w:val="en-US"/>
        </w:rPr>
        <w:t>he</w:t>
      </w:r>
      <w:r w:rsidRPr="004C5229">
        <w:rPr>
          <w:rFonts w:ascii="Calibri" w:hAnsi="Calibri" w:cs="Calibri"/>
          <w:bCs/>
          <w:i/>
          <w:iCs/>
          <w:color w:val="C00000"/>
          <w:lang w:val="en-US"/>
        </w:rPr>
        <w:t xml:space="preserve"> would </w:t>
      </w:r>
      <w:r>
        <w:rPr>
          <w:rFonts w:ascii="Calibri" w:hAnsi="Calibri" w:cs="Calibri"/>
          <w:bCs/>
          <w:i/>
          <w:iCs/>
          <w:color w:val="C00000"/>
          <w:lang w:val="en-US"/>
        </w:rPr>
        <w:t>make</w:t>
      </w:r>
      <w:r w:rsidRPr="004C5229">
        <w:rPr>
          <w:rFonts w:ascii="Calibri" w:hAnsi="Calibri" w:cs="Calibri"/>
          <w:bCs/>
          <w:i/>
          <w:iCs/>
          <w:color w:val="C00000"/>
          <w:lang w:val="en-US"/>
        </w:rPr>
        <w:t xml:space="preserve"> _____________ per ____________ because…</w:t>
      </w:r>
    </w:p>
    <w:p w14:paraId="77205A14" w14:textId="77777777" w:rsidR="008C5A01" w:rsidRPr="004C5229" w:rsidRDefault="008C5A01" w:rsidP="008C5A01">
      <w:pPr>
        <w:pStyle w:val="ListParagraph"/>
        <w:pBdr>
          <w:top w:val="nil"/>
          <w:left w:val="nil"/>
          <w:bottom w:val="nil"/>
          <w:right w:val="nil"/>
          <w:between w:val="nil"/>
        </w:pBdr>
        <w:spacing w:before="240" w:line="276" w:lineRule="auto"/>
        <w:ind w:left="1440"/>
        <w:rPr>
          <w:rFonts w:ascii="Calibri" w:hAnsi="Calibri" w:cs="Calibri"/>
          <w:bCs/>
          <w:i/>
          <w:iCs/>
          <w:color w:val="C00000"/>
          <w:lang w:val="en-US"/>
        </w:rPr>
      </w:pPr>
    </w:p>
    <w:p w14:paraId="335EE2A3" w14:textId="7619CDA0" w:rsidR="009739F7" w:rsidRPr="009739F7" w:rsidRDefault="009739F7" w:rsidP="005F5054">
      <w:pPr>
        <w:pBdr>
          <w:top w:val="nil"/>
          <w:left w:val="nil"/>
          <w:bottom w:val="nil"/>
          <w:right w:val="nil"/>
          <w:between w:val="nil"/>
        </w:pBdr>
        <w:spacing w:before="240" w:line="276" w:lineRule="auto"/>
        <w:ind w:left="720"/>
        <w:rPr>
          <w:bCs/>
          <w:i/>
          <w:iCs/>
          <w:color w:val="C00000"/>
          <w:lang w:val="en-US"/>
        </w:rPr>
      </w:pPr>
    </w:p>
    <w:p w14:paraId="7E9A3D7B" w14:textId="77777777" w:rsidR="009739F7" w:rsidRDefault="009739F7" w:rsidP="005F5054">
      <w:pPr>
        <w:pBdr>
          <w:top w:val="nil"/>
          <w:left w:val="nil"/>
          <w:bottom w:val="nil"/>
          <w:right w:val="nil"/>
          <w:between w:val="nil"/>
        </w:pBdr>
        <w:spacing w:before="240" w:line="276" w:lineRule="auto"/>
        <w:ind w:left="720"/>
        <w:rPr>
          <w:bCs/>
          <w:i/>
          <w:iCs/>
          <w:color w:val="C00000"/>
          <w:highlight w:val="yellow"/>
          <w:lang w:val="en-US"/>
        </w:rPr>
      </w:pPr>
    </w:p>
    <w:p w14:paraId="4AEC4DB3" w14:textId="77777777" w:rsidR="00F176C3" w:rsidRDefault="00F176C3">
      <w:pPr>
        <w:rPr>
          <w:bCs/>
          <w:i/>
          <w:iCs/>
          <w:color w:val="C00000"/>
          <w:lang w:val="en-US"/>
        </w:rPr>
      </w:pPr>
      <w:r>
        <w:rPr>
          <w:bCs/>
          <w:i/>
          <w:iCs/>
          <w:color w:val="C00000"/>
          <w:lang w:val="en-US"/>
        </w:rPr>
        <w:br w:type="page"/>
      </w:r>
    </w:p>
    <w:p w14:paraId="0378BB5D" w14:textId="77777777" w:rsidR="0003002E" w:rsidRPr="004C5229" w:rsidRDefault="0003002E" w:rsidP="005F5054">
      <w:pPr>
        <w:pBdr>
          <w:top w:val="nil"/>
          <w:left w:val="nil"/>
          <w:bottom w:val="nil"/>
          <w:right w:val="nil"/>
          <w:between w:val="nil"/>
        </w:pBdr>
        <w:spacing w:before="240" w:line="276" w:lineRule="auto"/>
        <w:ind w:left="720"/>
        <w:rPr>
          <w:bCs/>
          <w:i/>
          <w:iCs/>
          <w:color w:val="C00000"/>
          <w:lang w:val="en-US"/>
        </w:rPr>
      </w:pPr>
    </w:p>
    <w:p w14:paraId="33D10A62" w14:textId="020276EB" w:rsidR="002E6F00" w:rsidRPr="00A21B21" w:rsidRDefault="00A21B21" w:rsidP="00A21B21">
      <w:pPr>
        <w:ind w:left="2520" w:hanging="1980"/>
      </w:pPr>
      <w:r>
        <w:t xml:space="preserve">4.  </w:t>
      </w:r>
      <w:r w:rsidR="002E6F00" w:rsidRPr="00A21B21">
        <w:t xml:space="preserve">Mehret </w:t>
      </w:r>
      <w:r w:rsidR="005455E1" w:rsidRPr="00A21B21">
        <w:t>ran</w:t>
      </w:r>
      <w:r w:rsidR="002E6F00" w:rsidRPr="00A21B21">
        <w:t xml:space="preserve"> in her neighborhood.</w:t>
      </w:r>
    </w:p>
    <w:p w14:paraId="758828E4" w14:textId="207EF92F" w:rsidR="002E6F00" w:rsidRPr="00F27D86" w:rsidRDefault="00F27D86" w:rsidP="00F27D86">
      <w:pPr>
        <w:spacing w:after="120"/>
        <w:ind w:left="1080"/>
      </w:pPr>
      <w:r>
        <w:t xml:space="preserve">a.    </w:t>
      </w:r>
      <w:r w:rsidR="002E6F00" w:rsidRPr="00F27D86">
        <w:t>She recorded the distance, in miles, she ran.</w:t>
      </w:r>
    </w:p>
    <w:p w14:paraId="0395A420" w14:textId="77777777" w:rsidR="002E6F00" w:rsidRDefault="002E6F00" w:rsidP="00F27D86">
      <w:pPr>
        <w:pStyle w:val="ListParagraph"/>
        <w:numPr>
          <w:ilvl w:val="1"/>
          <w:numId w:val="9"/>
        </w:numPr>
        <w:spacing w:before="0" w:after="120" w:line="360" w:lineRule="auto"/>
        <w:rPr>
          <w:rFonts w:ascii="Calibri" w:hAnsi="Calibri" w:cs="Calibri"/>
          <w:color w:val="auto"/>
        </w:rPr>
      </w:pPr>
      <w:r>
        <w:rPr>
          <w:rFonts w:ascii="Calibri" w:hAnsi="Calibri" w:cs="Calibri"/>
          <w:color w:val="auto"/>
        </w:rPr>
        <w:t>She recorded the number of minutes she ran.</w:t>
      </w:r>
    </w:p>
    <w:p w14:paraId="1EC60551" w14:textId="77777777" w:rsidR="002E6F00" w:rsidRDefault="002E6F00" w:rsidP="00F27D86">
      <w:pPr>
        <w:pStyle w:val="ListParagraph"/>
        <w:numPr>
          <w:ilvl w:val="1"/>
          <w:numId w:val="9"/>
        </w:numPr>
        <w:spacing w:after="120"/>
        <w:rPr>
          <w:rFonts w:ascii="Calibri" w:hAnsi="Calibri" w:cs="Calibri"/>
          <w:color w:val="auto"/>
        </w:rPr>
      </w:pPr>
      <w:r>
        <w:rPr>
          <w:rFonts w:ascii="Calibri" w:hAnsi="Calibri" w:cs="Calibri"/>
          <w:color w:val="auto"/>
        </w:rPr>
        <w:t>The relationship between the number of miles she ran and number of minutes she ran is proportional.</w:t>
      </w:r>
    </w:p>
    <w:p w14:paraId="2DC6B5EA" w14:textId="77777777" w:rsidR="002E6F00" w:rsidRDefault="002E6F00" w:rsidP="002E6F00">
      <w:pPr>
        <w:pStyle w:val="ListParagraph"/>
        <w:ind w:left="1440"/>
        <w:rPr>
          <w:rFonts w:ascii="Calibri" w:hAnsi="Calibri" w:cs="Calibri"/>
          <w:color w:val="auto"/>
        </w:rPr>
      </w:pPr>
    </w:p>
    <w:p w14:paraId="3B3DA268" w14:textId="77777777" w:rsidR="002E6F00" w:rsidRPr="00AD4204" w:rsidRDefault="002E6F00" w:rsidP="002E6F00">
      <w:pPr>
        <w:jc w:val="center"/>
        <w:rPr>
          <w:b/>
          <w:bCs/>
        </w:rPr>
      </w:pPr>
      <w:r>
        <w:rPr>
          <w:b/>
          <w:bCs/>
        </w:rPr>
        <w:t>Distance Mehret Ran</w:t>
      </w:r>
    </w:p>
    <w:tbl>
      <w:tblPr>
        <w:tblStyle w:val="TableGrid"/>
        <w:tblW w:w="0" w:type="auto"/>
        <w:jc w:val="center"/>
        <w:tblLook w:val="04A0" w:firstRow="1" w:lastRow="0" w:firstColumn="1" w:lastColumn="0" w:noHBand="0" w:noVBand="1"/>
        <w:tblCaption w:val="Distance Mehret Ran"/>
        <w:tblDescription w:val="table with two rows, top row represents number of minutes, bottom row represents distance in miles"/>
      </w:tblPr>
      <w:tblGrid>
        <w:gridCol w:w="1459"/>
        <w:gridCol w:w="1459"/>
        <w:gridCol w:w="1459"/>
        <w:gridCol w:w="1460"/>
        <w:gridCol w:w="1460"/>
      </w:tblGrid>
      <w:tr w:rsidR="002E6F00" w14:paraId="2FFF8CFA" w14:textId="77777777" w:rsidTr="007A4729">
        <w:trPr>
          <w:trHeight w:val="849"/>
          <w:tblHeader/>
          <w:jc w:val="center"/>
        </w:trPr>
        <w:tc>
          <w:tcPr>
            <w:tcW w:w="1459" w:type="dxa"/>
            <w:vAlign w:val="center"/>
          </w:tcPr>
          <w:p w14:paraId="468C45CD" w14:textId="77777777" w:rsidR="002E6F00" w:rsidRPr="00AD4204" w:rsidRDefault="002E6F00" w:rsidP="00813148">
            <w:pPr>
              <w:jc w:val="center"/>
              <w:rPr>
                <w:b/>
                <w:bCs/>
              </w:rPr>
            </w:pPr>
            <w:r>
              <w:rPr>
                <w:b/>
                <w:bCs/>
              </w:rPr>
              <w:t>Number of Minutes</w:t>
            </w:r>
          </w:p>
        </w:tc>
        <w:tc>
          <w:tcPr>
            <w:tcW w:w="1459" w:type="dxa"/>
            <w:vAlign w:val="center"/>
          </w:tcPr>
          <w:p w14:paraId="0E5E9108" w14:textId="77777777" w:rsidR="002E6F00" w:rsidRDefault="002E6F00" w:rsidP="00813148">
            <w:pPr>
              <w:jc w:val="center"/>
            </w:pPr>
            <w:r>
              <w:t>1</w:t>
            </w:r>
          </w:p>
        </w:tc>
        <w:tc>
          <w:tcPr>
            <w:tcW w:w="1459" w:type="dxa"/>
            <w:vAlign w:val="center"/>
          </w:tcPr>
          <w:p w14:paraId="5CEEA54A" w14:textId="77777777" w:rsidR="002E6F00" w:rsidRDefault="002E6F00" w:rsidP="00813148">
            <w:pPr>
              <w:jc w:val="center"/>
            </w:pPr>
            <w:r>
              <w:t>4</w:t>
            </w:r>
          </w:p>
        </w:tc>
        <w:tc>
          <w:tcPr>
            <w:tcW w:w="1460" w:type="dxa"/>
            <w:vAlign w:val="center"/>
          </w:tcPr>
          <w:p w14:paraId="4A47E95D" w14:textId="77777777" w:rsidR="002E6F00" w:rsidRDefault="002E6F00" w:rsidP="00813148">
            <w:pPr>
              <w:jc w:val="center"/>
            </w:pPr>
            <w:r>
              <w:t>8</w:t>
            </w:r>
          </w:p>
        </w:tc>
        <w:tc>
          <w:tcPr>
            <w:tcW w:w="1460" w:type="dxa"/>
            <w:vAlign w:val="center"/>
          </w:tcPr>
          <w:p w14:paraId="43D07AB0" w14:textId="77777777" w:rsidR="002E6F00" w:rsidRDefault="002E6F00" w:rsidP="00813148">
            <w:pPr>
              <w:jc w:val="center"/>
            </w:pPr>
            <w:r>
              <w:t>12</w:t>
            </w:r>
          </w:p>
        </w:tc>
      </w:tr>
      <w:tr w:rsidR="002E6F00" w14:paraId="6454B15A" w14:textId="77777777" w:rsidTr="007A4729">
        <w:trPr>
          <w:trHeight w:val="849"/>
          <w:tblHeader/>
          <w:jc w:val="center"/>
        </w:trPr>
        <w:tc>
          <w:tcPr>
            <w:tcW w:w="1459" w:type="dxa"/>
            <w:vAlign w:val="center"/>
          </w:tcPr>
          <w:p w14:paraId="79D020E4" w14:textId="77777777" w:rsidR="002E6F00" w:rsidRPr="00AD4204" w:rsidRDefault="002E6F00" w:rsidP="00813148">
            <w:pPr>
              <w:jc w:val="center"/>
              <w:rPr>
                <w:b/>
                <w:bCs/>
              </w:rPr>
            </w:pPr>
            <w:r w:rsidRPr="00AD4204">
              <w:rPr>
                <w:b/>
                <w:bCs/>
              </w:rPr>
              <w:t>Distance (Miles)</w:t>
            </w:r>
          </w:p>
        </w:tc>
        <w:tc>
          <w:tcPr>
            <w:tcW w:w="1459" w:type="dxa"/>
            <w:vAlign w:val="center"/>
          </w:tcPr>
          <w:p w14:paraId="408AD55F" w14:textId="77777777" w:rsidR="002E6F00" w:rsidRDefault="002E6F00" w:rsidP="00813148">
            <w:pPr>
              <w:jc w:val="center"/>
            </w:pPr>
            <w:r>
              <w:t>?</w:t>
            </w:r>
          </w:p>
        </w:tc>
        <w:tc>
          <w:tcPr>
            <w:tcW w:w="1459" w:type="dxa"/>
            <w:vAlign w:val="center"/>
          </w:tcPr>
          <w:p w14:paraId="292871CF" w14:textId="77777777" w:rsidR="002E6F00" w:rsidRDefault="009A71CF" w:rsidP="00813148">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460" w:type="dxa"/>
            <w:vAlign w:val="center"/>
          </w:tcPr>
          <w:p w14:paraId="0FA2D2F1" w14:textId="77777777" w:rsidR="002E6F00" w:rsidRDefault="002E6F00" w:rsidP="00813148">
            <w:pPr>
              <w:jc w:val="center"/>
            </w:pPr>
            <w:r>
              <w:t>1</w:t>
            </w:r>
          </w:p>
        </w:tc>
        <w:tc>
          <w:tcPr>
            <w:tcW w:w="1460" w:type="dxa"/>
            <w:vAlign w:val="center"/>
          </w:tcPr>
          <w:p w14:paraId="748318A0" w14:textId="77777777" w:rsidR="002E6F00" w:rsidRDefault="002E6F00" w:rsidP="00813148">
            <w:pPr>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bl>
    <w:p w14:paraId="2024B405" w14:textId="77777777" w:rsidR="002E6F00" w:rsidRDefault="002E6F00" w:rsidP="002E6F00"/>
    <w:p w14:paraId="3B1AF3FE" w14:textId="77777777" w:rsidR="002E6F00" w:rsidRPr="00AD4204" w:rsidRDefault="002E6F00" w:rsidP="002E6F00">
      <w:pPr>
        <w:ind w:left="720"/>
      </w:pPr>
      <w:r>
        <w:t>Based on the proportional relationship, what is the total distance that Mehret ran in 1 minute?</w:t>
      </w:r>
    </w:p>
    <w:p w14:paraId="11B97F3F" w14:textId="59B0CA0E" w:rsidR="00F176C3" w:rsidRPr="00631367" w:rsidRDefault="007A384E" w:rsidP="00631367">
      <w:pPr>
        <w:pStyle w:val="ListParagraph"/>
        <w:rPr>
          <w:rFonts w:asciiTheme="minorHAnsi" w:hAnsiTheme="minorHAnsi" w:cstheme="minorHAnsi"/>
          <w:i/>
          <w:iCs/>
          <w:color w:val="C00000"/>
        </w:rPr>
      </w:pPr>
      <w:r>
        <w:rPr>
          <w:rFonts w:asciiTheme="minorHAnsi" w:hAnsiTheme="minorHAnsi" w:cstheme="minorHAnsi"/>
          <w:i/>
          <w:iCs/>
          <w:color w:val="C00000"/>
        </w:rPr>
        <w:t>A</w:t>
      </w:r>
      <w:r w:rsidR="002E6F00">
        <w:rPr>
          <w:rFonts w:asciiTheme="minorHAnsi" w:hAnsiTheme="minorHAnsi" w:cstheme="minorHAnsi"/>
          <w:i/>
          <w:iCs/>
          <w:color w:val="C00000"/>
        </w:rPr>
        <w:t xml:space="preserve"> common error </w:t>
      </w:r>
      <w:r>
        <w:rPr>
          <w:rFonts w:asciiTheme="minorHAnsi" w:hAnsiTheme="minorHAnsi" w:cstheme="minorHAnsi"/>
          <w:i/>
          <w:iCs/>
          <w:color w:val="C00000"/>
        </w:rPr>
        <w:t>some</w:t>
      </w:r>
      <w:r w:rsidR="002E6F00">
        <w:rPr>
          <w:rFonts w:asciiTheme="minorHAnsi" w:hAnsiTheme="minorHAnsi" w:cstheme="minorHAnsi"/>
          <w:i/>
          <w:iCs/>
          <w:color w:val="C00000"/>
        </w:rPr>
        <w:t xml:space="preserve"> students </w:t>
      </w:r>
      <w:r>
        <w:rPr>
          <w:rFonts w:asciiTheme="minorHAnsi" w:hAnsiTheme="minorHAnsi" w:cstheme="minorHAnsi"/>
          <w:i/>
          <w:iCs/>
          <w:color w:val="C00000"/>
        </w:rPr>
        <w:t xml:space="preserve">may have is </w:t>
      </w:r>
      <w:r w:rsidR="002E6F00">
        <w:rPr>
          <w:rFonts w:asciiTheme="minorHAnsi" w:hAnsiTheme="minorHAnsi" w:cstheme="minorHAnsi"/>
          <w:i/>
          <w:iCs/>
          <w:color w:val="C00000"/>
        </w:rPr>
        <w:t>solving for</w:t>
      </w:r>
      <w:r>
        <w:rPr>
          <w:rFonts w:asciiTheme="minorHAnsi" w:hAnsiTheme="minorHAnsi" w:cstheme="minorHAnsi"/>
          <w:i/>
          <w:iCs/>
          <w:color w:val="C00000"/>
        </w:rPr>
        <w:t xml:space="preserve"> the</w:t>
      </w:r>
      <w:r w:rsidR="002E6F00">
        <w:rPr>
          <w:rFonts w:asciiTheme="minorHAnsi" w:hAnsiTheme="minorHAnsi" w:cstheme="minorHAnsi"/>
          <w:i/>
          <w:iCs/>
          <w:color w:val="C00000"/>
        </w:rPr>
        <w:t xml:space="preserve"> unit rate </w:t>
      </w:r>
      <w:r>
        <w:rPr>
          <w:rFonts w:asciiTheme="minorHAnsi" w:hAnsiTheme="minorHAnsi" w:cstheme="minorHAnsi"/>
          <w:i/>
          <w:iCs/>
          <w:color w:val="C00000"/>
        </w:rPr>
        <w:t>by</w:t>
      </w:r>
      <w:r w:rsidR="002E6F00">
        <w:rPr>
          <w:rFonts w:asciiTheme="minorHAnsi" w:hAnsiTheme="minorHAnsi" w:cstheme="minorHAnsi"/>
          <w:i/>
          <w:iCs/>
          <w:color w:val="C00000"/>
        </w:rPr>
        <w:t xml:space="preserve"> working backwards </w:t>
      </w:r>
      <w:r>
        <w:rPr>
          <w:rFonts w:asciiTheme="minorHAnsi" w:hAnsiTheme="minorHAnsi" w:cstheme="minorHAnsi"/>
          <w:i/>
          <w:iCs/>
          <w:color w:val="C00000"/>
        </w:rPr>
        <w:t xml:space="preserve">using an </w:t>
      </w:r>
      <w:r w:rsidR="002E6F00">
        <w:rPr>
          <w:rFonts w:asciiTheme="minorHAnsi" w:hAnsiTheme="minorHAnsi" w:cstheme="minorHAnsi"/>
          <w:i/>
          <w:iCs/>
          <w:color w:val="C00000"/>
        </w:rPr>
        <w:t>a</w:t>
      </w:r>
      <w:r>
        <w:rPr>
          <w:rFonts w:asciiTheme="minorHAnsi" w:hAnsiTheme="minorHAnsi" w:cstheme="minorHAnsi"/>
          <w:i/>
          <w:iCs/>
          <w:color w:val="C00000"/>
        </w:rPr>
        <w:t>dditive relationship</w:t>
      </w:r>
      <w:r w:rsidR="002E6F00">
        <w:rPr>
          <w:rFonts w:asciiTheme="minorHAnsi" w:hAnsiTheme="minorHAnsi" w:cstheme="minorHAnsi"/>
          <w:i/>
          <w:iCs/>
          <w:color w:val="C00000"/>
        </w:rPr>
        <w:t>. In this problem, a student may start at 1 ½ and subtract ½ backwards to arrive at an answer of “0.” This</w:t>
      </w:r>
      <w:r>
        <w:rPr>
          <w:rFonts w:asciiTheme="minorHAnsi" w:hAnsiTheme="minorHAnsi" w:cstheme="minorHAnsi"/>
          <w:i/>
          <w:iCs/>
          <w:color w:val="C00000"/>
        </w:rPr>
        <w:t xml:space="preserve"> may indicate that a student does not understand that a proportional relationship represents a multiplicative</w:t>
      </w:r>
      <w:r w:rsidR="00631367">
        <w:rPr>
          <w:rFonts w:asciiTheme="minorHAnsi" w:hAnsiTheme="minorHAnsi" w:cstheme="minorHAnsi"/>
          <w:i/>
          <w:iCs/>
          <w:color w:val="C00000"/>
        </w:rPr>
        <w:t xml:space="preserve"> </w:t>
      </w:r>
      <w:r w:rsidR="00631367" w:rsidRPr="00631367">
        <w:rPr>
          <w:rFonts w:asciiTheme="minorHAnsi" w:hAnsiTheme="minorHAnsi" w:cstheme="minorHAnsi"/>
          <w:i/>
          <w:iCs/>
          <w:color w:val="C00000"/>
        </w:rPr>
        <w:t>s</w:t>
      </w:r>
      <w:r w:rsidR="00A72F62" w:rsidRPr="00631367">
        <w:rPr>
          <w:rFonts w:asciiTheme="minorHAnsi" w:hAnsiTheme="minorHAnsi" w:cstheme="minorHAnsi"/>
          <w:i/>
          <w:iCs/>
          <w:color w:val="C00000"/>
        </w:rPr>
        <w:t>ituation.</w:t>
      </w:r>
      <w:r w:rsidR="002E6F00" w:rsidRPr="00631367">
        <w:rPr>
          <w:rFonts w:asciiTheme="minorHAnsi" w:hAnsiTheme="minorHAnsi" w:cstheme="minorHAnsi"/>
          <w:i/>
          <w:iCs/>
          <w:color w:val="C00000"/>
        </w:rPr>
        <w:t xml:space="preserve"> </w:t>
      </w:r>
      <w:r w:rsidR="002E30C6" w:rsidRPr="00631367">
        <w:rPr>
          <w:rFonts w:asciiTheme="minorHAnsi" w:hAnsiTheme="minorHAnsi" w:cstheme="minorHAnsi"/>
          <w:bCs/>
          <w:i/>
          <w:iCs/>
          <w:color w:val="C00000"/>
        </w:rPr>
        <w:t>To help students move to mul</w:t>
      </w:r>
      <w:r w:rsidRPr="00631367">
        <w:rPr>
          <w:rFonts w:asciiTheme="minorHAnsi" w:hAnsiTheme="minorHAnsi" w:cstheme="minorHAnsi"/>
          <w:bCs/>
          <w:i/>
          <w:iCs/>
          <w:color w:val="C00000"/>
        </w:rPr>
        <w:t>tiplicative reasoning, allow</w:t>
      </w:r>
      <w:r w:rsidR="002E30C6" w:rsidRPr="00631367">
        <w:rPr>
          <w:rFonts w:asciiTheme="minorHAnsi" w:hAnsiTheme="minorHAnsi" w:cstheme="minorHAnsi"/>
          <w:bCs/>
          <w:i/>
          <w:iCs/>
          <w:color w:val="C00000"/>
        </w:rPr>
        <w:t xml:space="preserve"> them to explore both types of relationships </w:t>
      </w:r>
      <w:r w:rsidR="003879D5" w:rsidRPr="00631367">
        <w:rPr>
          <w:rFonts w:asciiTheme="minorHAnsi" w:hAnsiTheme="minorHAnsi" w:cstheme="minorHAnsi"/>
          <w:bCs/>
          <w:i/>
          <w:iCs/>
          <w:color w:val="C00000"/>
        </w:rPr>
        <w:t>in more depth</w:t>
      </w:r>
      <w:r w:rsidR="002E30C6" w:rsidRPr="00631367">
        <w:rPr>
          <w:rFonts w:asciiTheme="minorHAnsi" w:hAnsiTheme="minorHAnsi" w:cstheme="minorHAnsi"/>
          <w:bCs/>
          <w:i/>
          <w:iCs/>
          <w:color w:val="C00000"/>
        </w:rPr>
        <w:t xml:space="preserve"> comparing an additive situation </w:t>
      </w:r>
      <w:r w:rsidR="003879D5" w:rsidRPr="00631367">
        <w:rPr>
          <w:rFonts w:asciiTheme="minorHAnsi" w:hAnsiTheme="minorHAnsi" w:cstheme="minorHAnsi"/>
          <w:bCs/>
          <w:i/>
          <w:iCs/>
          <w:color w:val="C00000"/>
        </w:rPr>
        <w:t>to</w:t>
      </w:r>
      <w:r w:rsidR="002E30C6" w:rsidRPr="00631367">
        <w:rPr>
          <w:rFonts w:asciiTheme="minorHAnsi" w:hAnsiTheme="minorHAnsi" w:cstheme="minorHAnsi"/>
          <w:bCs/>
          <w:i/>
          <w:iCs/>
          <w:color w:val="C00000"/>
        </w:rPr>
        <w:t xml:space="preserve"> a multiplicative situation. This should also be embedded in the work of 6.12c as students are determining whether a</w:t>
      </w:r>
      <w:r w:rsidR="00A72F62" w:rsidRPr="00631367">
        <w:rPr>
          <w:rFonts w:asciiTheme="minorHAnsi" w:hAnsiTheme="minorHAnsi" w:cstheme="minorHAnsi"/>
          <w:bCs/>
          <w:i/>
          <w:iCs/>
          <w:color w:val="C00000"/>
        </w:rPr>
        <w:t xml:space="preserve"> relationship is proportional.  In addition</w:t>
      </w:r>
      <w:r w:rsidR="002E30C6" w:rsidRPr="00631367">
        <w:rPr>
          <w:rFonts w:asciiTheme="minorHAnsi" w:hAnsiTheme="minorHAnsi" w:cstheme="minorHAnsi"/>
          <w:bCs/>
          <w:i/>
          <w:iCs/>
          <w:color w:val="C00000"/>
        </w:rPr>
        <w:t xml:space="preserve">, </w:t>
      </w:r>
      <w:r w:rsidR="00A72F62" w:rsidRPr="00631367">
        <w:rPr>
          <w:rFonts w:asciiTheme="minorHAnsi" w:hAnsiTheme="minorHAnsi" w:cstheme="minorHAnsi"/>
          <w:bCs/>
          <w:i/>
          <w:iCs/>
          <w:color w:val="C00000"/>
        </w:rPr>
        <w:t xml:space="preserve">providing </w:t>
      </w:r>
      <w:r w:rsidR="002E30C6" w:rsidRPr="00631367">
        <w:rPr>
          <w:rFonts w:asciiTheme="minorHAnsi" w:hAnsiTheme="minorHAnsi" w:cstheme="minorHAnsi"/>
          <w:bCs/>
          <w:i/>
          <w:iCs/>
          <w:color w:val="C00000"/>
        </w:rPr>
        <w:t>context and manipulatives to model the proportional relationship can help s</w:t>
      </w:r>
      <w:r w:rsidR="00A72F62" w:rsidRPr="00631367">
        <w:rPr>
          <w:rFonts w:asciiTheme="minorHAnsi" w:hAnsiTheme="minorHAnsi" w:cstheme="minorHAnsi"/>
          <w:bCs/>
          <w:i/>
          <w:iCs/>
          <w:color w:val="C00000"/>
        </w:rPr>
        <w:t>upport students in understanding this concept</w:t>
      </w:r>
      <w:r w:rsidR="002E30C6" w:rsidRPr="00631367">
        <w:rPr>
          <w:rFonts w:asciiTheme="minorHAnsi" w:hAnsiTheme="minorHAnsi" w:cstheme="minorHAnsi"/>
          <w:bCs/>
          <w:i/>
          <w:iCs/>
          <w:color w:val="C00000"/>
        </w:rPr>
        <w:t xml:space="preserve">. Using fraction strips or fractions bars </w:t>
      </w:r>
      <w:r w:rsidR="00A72F62" w:rsidRPr="00631367">
        <w:rPr>
          <w:rFonts w:asciiTheme="minorHAnsi" w:hAnsiTheme="minorHAnsi" w:cstheme="minorHAnsi"/>
          <w:bCs/>
          <w:i/>
          <w:iCs/>
          <w:color w:val="C00000"/>
        </w:rPr>
        <w:t>in the conjunction with</w:t>
      </w:r>
      <w:r w:rsidR="002E30C6" w:rsidRPr="00631367">
        <w:rPr>
          <w:rFonts w:asciiTheme="minorHAnsi" w:hAnsiTheme="minorHAnsi" w:cstheme="minorHAnsi"/>
          <w:bCs/>
          <w:i/>
          <w:iCs/>
          <w:color w:val="C00000"/>
        </w:rPr>
        <w:t xml:space="preserve"> the con</w:t>
      </w:r>
      <w:r w:rsidR="00A72F62" w:rsidRPr="00631367">
        <w:rPr>
          <w:rFonts w:asciiTheme="minorHAnsi" w:hAnsiTheme="minorHAnsi" w:cstheme="minorHAnsi"/>
          <w:bCs/>
          <w:i/>
          <w:iCs/>
          <w:color w:val="C00000"/>
        </w:rPr>
        <w:t xml:space="preserve">text of running would allow </w:t>
      </w:r>
      <w:r w:rsidR="00634301" w:rsidRPr="00631367">
        <w:rPr>
          <w:rFonts w:asciiTheme="minorHAnsi" w:hAnsiTheme="minorHAnsi" w:cstheme="minorHAnsi"/>
          <w:bCs/>
          <w:i/>
          <w:iCs/>
          <w:color w:val="C00000"/>
        </w:rPr>
        <w:t>students</w:t>
      </w:r>
      <w:r w:rsidR="002E30C6" w:rsidRPr="00631367">
        <w:rPr>
          <w:rFonts w:asciiTheme="minorHAnsi" w:hAnsiTheme="minorHAnsi" w:cstheme="minorHAnsi"/>
          <w:bCs/>
          <w:i/>
          <w:iCs/>
          <w:color w:val="C00000"/>
        </w:rPr>
        <w:t xml:space="preserve"> to make the connection between the ratio table and a more concrete model. Consi</w:t>
      </w:r>
      <w:r w:rsidR="00A72F62" w:rsidRPr="00631367">
        <w:rPr>
          <w:rFonts w:asciiTheme="minorHAnsi" w:hAnsiTheme="minorHAnsi" w:cstheme="minorHAnsi"/>
          <w:bCs/>
          <w:i/>
          <w:iCs/>
          <w:color w:val="C00000"/>
        </w:rPr>
        <w:t>der asking the following</w:t>
      </w:r>
      <w:r w:rsidR="002E30C6" w:rsidRPr="00631367">
        <w:rPr>
          <w:rFonts w:asciiTheme="minorHAnsi" w:hAnsiTheme="minorHAnsi" w:cstheme="minorHAnsi"/>
          <w:bCs/>
          <w:i/>
          <w:iCs/>
          <w:color w:val="C00000"/>
        </w:rPr>
        <w:t xml:space="preserve"> questions to help students see this connection and understand the context: How does the model change the more Mehret runs? How is running ½ a mile in 4 minutes the same as running 1 mile in 8 minutes? How is it different? </w:t>
      </w:r>
    </w:p>
    <w:p w14:paraId="7FA0B0C4" w14:textId="2382746C" w:rsidR="00F176C3" w:rsidRPr="00A21B21" w:rsidRDefault="00F176C3" w:rsidP="00A21B21">
      <w:pPr>
        <w:rPr>
          <w:rFonts w:asciiTheme="minorHAnsi" w:eastAsia="Open Sans" w:hAnsiTheme="minorHAnsi" w:cstheme="minorHAnsi"/>
          <w:bCs/>
          <w:i/>
          <w:iCs/>
          <w:color w:val="C00000"/>
        </w:rPr>
      </w:pPr>
      <w:r>
        <w:rPr>
          <w:rFonts w:asciiTheme="minorHAnsi" w:hAnsiTheme="minorHAnsi" w:cstheme="minorHAnsi"/>
          <w:bCs/>
          <w:i/>
          <w:iCs/>
          <w:color w:val="C00000"/>
        </w:rPr>
        <w:br w:type="page"/>
      </w:r>
    </w:p>
    <w:p w14:paraId="5739D772" w14:textId="77777777" w:rsidR="00583AC5" w:rsidRPr="00FD6FB9" w:rsidRDefault="00583AC5" w:rsidP="000B6B43">
      <w:pPr>
        <w:pBdr>
          <w:top w:val="nil"/>
          <w:left w:val="nil"/>
          <w:bottom w:val="nil"/>
          <w:right w:val="nil"/>
          <w:between w:val="nil"/>
        </w:pBdr>
        <w:spacing w:before="240" w:line="276" w:lineRule="auto"/>
        <w:ind w:left="720"/>
        <w:rPr>
          <w:i/>
          <w:iCs/>
          <w:color w:val="C00000"/>
        </w:rPr>
      </w:pPr>
    </w:p>
    <w:p w14:paraId="269BECFE" w14:textId="57385D1B" w:rsidR="00583AC5" w:rsidRPr="00E33CD3" w:rsidRDefault="00E33CD3" w:rsidP="00E33CD3">
      <w:pPr>
        <w:ind w:left="720" w:hanging="360"/>
        <w:rPr>
          <w:bCs/>
        </w:rPr>
      </w:pPr>
      <w:r>
        <w:rPr>
          <w:bCs/>
        </w:rPr>
        <w:t xml:space="preserve">5.    </w:t>
      </w:r>
      <w:r w:rsidR="00583AC5" w:rsidRPr="00E33CD3">
        <w:rPr>
          <w:bCs/>
        </w:rPr>
        <w:t xml:space="preserve">A store has two different brands of trash bags. </w:t>
      </w:r>
      <w:r>
        <w:rPr>
          <w:bCs/>
        </w:rPr>
        <w:t xml:space="preserve">Each table represents a proportional relationship.  </w:t>
      </w:r>
      <w:r w:rsidR="00172002">
        <w:rPr>
          <w:bCs/>
        </w:rPr>
        <w:t>W</w:t>
      </w:r>
      <w:r w:rsidR="00583AC5" w:rsidRPr="00E33CD3">
        <w:rPr>
          <w:bCs/>
        </w:rPr>
        <w:t>hich brand o</w:t>
      </w:r>
      <w:r w:rsidR="00172002">
        <w:rPr>
          <w:bCs/>
        </w:rPr>
        <w:t>f trash bags is the better deal?</w:t>
      </w:r>
      <w:r w:rsidR="003879D5">
        <w:rPr>
          <w:bCs/>
        </w:rPr>
        <w:t xml:space="preserve">  Explain your </w:t>
      </w:r>
      <w:r>
        <w:rPr>
          <w:bCs/>
        </w:rPr>
        <w:t>thinking.</w:t>
      </w:r>
    </w:p>
    <w:p w14:paraId="46DF8AEA" w14:textId="77777777" w:rsidR="00583AC5" w:rsidRPr="00090420" w:rsidRDefault="00583AC5" w:rsidP="00583AC5">
      <w:pPr>
        <w:pStyle w:val="ListParagraph"/>
        <w:rPr>
          <w:rFonts w:ascii="Calibri" w:hAnsi="Calibri" w:cs="Calibri"/>
          <w:bCs/>
          <w:color w:val="auto"/>
        </w:rPr>
      </w:pPr>
    </w:p>
    <w:p w14:paraId="08E10728" w14:textId="77777777" w:rsidR="00583AC5" w:rsidRPr="00090420" w:rsidRDefault="00583AC5" w:rsidP="00583AC5">
      <w:pPr>
        <w:pStyle w:val="ListParagraph"/>
        <w:jc w:val="center"/>
        <w:rPr>
          <w:rFonts w:ascii="Calibri" w:hAnsi="Calibri" w:cs="Calibri"/>
          <w:bCs/>
          <w:color w:val="auto"/>
        </w:rPr>
      </w:pPr>
      <w:r w:rsidRPr="00090420">
        <w:rPr>
          <w:rFonts w:ascii="Calibri" w:hAnsi="Calibri" w:cs="Calibri"/>
          <w:bCs/>
          <w:color w:val="auto"/>
        </w:rPr>
        <w:t>Brand A Trash Bags</w:t>
      </w:r>
    </w:p>
    <w:tbl>
      <w:tblPr>
        <w:tblStyle w:val="TableGrid"/>
        <w:tblW w:w="0" w:type="auto"/>
        <w:jc w:val="center"/>
        <w:tblLook w:val="04A0" w:firstRow="1" w:lastRow="0" w:firstColumn="1" w:lastColumn="0" w:noHBand="0" w:noVBand="1"/>
        <w:tblCaption w:val="Brand A Trash Bags"/>
        <w:tblDescription w:val="table with two rows, top row represents cost in dollars, bottom row represents number of trash bags"/>
      </w:tblPr>
      <w:tblGrid>
        <w:gridCol w:w="1066"/>
        <w:gridCol w:w="1066"/>
        <w:gridCol w:w="1066"/>
        <w:gridCol w:w="1066"/>
      </w:tblGrid>
      <w:tr w:rsidR="00583AC5" w:rsidRPr="00090420" w14:paraId="72D18DB2" w14:textId="77777777" w:rsidTr="007A4729">
        <w:trPr>
          <w:trHeight w:val="935"/>
          <w:tblHeader/>
          <w:jc w:val="center"/>
        </w:trPr>
        <w:tc>
          <w:tcPr>
            <w:tcW w:w="1066" w:type="dxa"/>
            <w:vAlign w:val="center"/>
          </w:tcPr>
          <w:p w14:paraId="3BDC3C55" w14:textId="77777777" w:rsidR="00583AC5" w:rsidRPr="00090420" w:rsidRDefault="00583AC5" w:rsidP="00813148">
            <w:pPr>
              <w:pStyle w:val="ListParagraph"/>
              <w:ind w:left="0"/>
              <w:jc w:val="center"/>
              <w:rPr>
                <w:rFonts w:ascii="Calibri" w:hAnsi="Calibri" w:cs="Calibri"/>
                <w:bCs/>
                <w:color w:val="auto"/>
              </w:rPr>
            </w:pPr>
          </w:p>
          <w:p w14:paraId="0B036891"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Cost (in Dollars)</w:t>
            </w:r>
          </w:p>
        </w:tc>
        <w:tc>
          <w:tcPr>
            <w:tcW w:w="1066" w:type="dxa"/>
            <w:vAlign w:val="center"/>
          </w:tcPr>
          <w:p w14:paraId="1CCF346E"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w:t>
            </w:r>
          </w:p>
        </w:tc>
        <w:tc>
          <w:tcPr>
            <w:tcW w:w="1066" w:type="dxa"/>
            <w:vAlign w:val="center"/>
          </w:tcPr>
          <w:p w14:paraId="541B2AD0" w14:textId="3E36A6F8"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4.80</w:t>
            </w:r>
          </w:p>
        </w:tc>
        <w:tc>
          <w:tcPr>
            <w:tcW w:w="1066" w:type="dxa"/>
            <w:vAlign w:val="center"/>
          </w:tcPr>
          <w:p w14:paraId="31465903" w14:textId="7F155EFF"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13.44</w:t>
            </w:r>
          </w:p>
        </w:tc>
      </w:tr>
      <w:tr w:rsidR="00583AC5" w:rsidRPr="00090420" w14:paraId="2C897FA5" w14:textId="77777777" w:rsidTr="007A4729">
        <w:trPr>
          <w:trHeight w:val="880"/>
          <w:tblHeader/>
          <w:jc w:val="center"/>
        </w:trPr>
        <w:tc>
          <w:tcPr>
            <w:tcW w:w="1066" w:type="dxa"/>
            <w:vAlign w:val="center"/>
          </w:tcPr>
          <w:p w14:paraId="6C35DC0C"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Number of Trash Bags</w:t>
            </w:r>
          </w:p>
        </w:tc>
        <w:tc>
          <w:tcPr>
            <w:tcW w:w="1066" w:type="dxa"/>
            <w:vAlign w:val="center"/>
          </w:tcPr>
          <w:p w14:paraId="6947B843"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1</w:t>
            </w:r>
          </w:p>
        </w:tc>
        <w:tc>
          <w:tcPr>
            <w:tcW w:w="1066" w:type="dxa"/>
            <w:vAlign w:val="center"/>
          </w:tcPr>
          <w:p w14:paraId="7F74BE93" w14:textId="347E0DC6"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30</w:t>
            </w:r>
          </w:p>
        </w:tc>
        <w:tc>
          <w:tcPr>
            <w:tcW w:w="1066" w:type="dxa"/>
            <w:vAlign w:val="center"/>
          </w:tcPr>
          <w:p w14:paraId="3CBFFE3F" w14:textId="0D6F1A10" w:rsidR="00583AC5" w:rsidRPr="00090420" w:rsidRDefault="00583AC5" w:rsidP="00FF6E06">
            <w:pPr>
              <w:pStyle w:val="ListParagraph"/>
              <w:ind w:left="0"/>
              <w:jc w:val="center"/>
              <w:rPr>
                <w:rFonts w:ascii="Calibri" w:hAnsi="Calibri" w:cs="Calibri"/>
                <w:bCs/>
                <w:color w:val="auto"/>
              </w:rPr>
            </w:pPr>
            <w:r w:rsidRPr="00090420">
              <w:rPr>
                <w:rFonts w:ascii="Calibri" w:hAnsi="Calibri" w:cs="Calibri"/>
                <w:bCs/>
                <w:color w:val="auto"/>
              </w:rPr>
              <w:t>8</w:t>
            </w:r>
            <w:r w:rsidR="00FF6E06">
              <w:rPr>
                <w:rFonts w:ascii="Calibri" w:hAnsi="Calibri" w:cs="Calibri"/>
                <w:bCs/>
                <w:color w:val="auto"/>
              </w:rPr>
              <w:t>4</w:t>
            </w:r>
          </w:p>
        </w:tc>
      </w:tr>
    </w:tbl>
    <w:p w14:paraId="31F29EBB" w14:textId="77777777" w:rsidR="00583AC5" w:rsidRPr="00090420" w:rsidRDefault="00583AC5" w:rsidP="00583AC5">
      <w:pPr>
        <w:pStyle w:val="ListParagraph"/>
        <w:rPr>
          <w:rFonts w:ascii="Calibri" w:hAnsi="Calibri" w:cs="Calibri"/>
          <w:bCs/>
          <w:color w:val="auto"/>
        </w:rPr>
      </w:pPr>
    </w:p>
    <w:p w14:paraId="43C031D7" w14:textId="77777777" w:rsidR="00583AC5" w:rsidRPr="00090420" w:rsidRDefault="00583AC5" w:rsidP="00583AC5">
      <w:pPr>
        <w:pStyle w:val="ListParagraph"/>
        <w:jc w:val="center"/>
        <w:rPr>
          <w:rFonts w:ascii="Calibri" w:hAnsi="Calibri" w:cs="Calibri"/>
          <w:bCs/>
          <w:color w:val="auto"/>
        </w:rPr>
      </w:pPr>
      <w:r w:rsidRPr="00090420">
        <w:rPr>
          <w:rFonts w:ascii="Calibri" w:hAnsi="Calibri" w:cs="Calibri"/>
          <w:bCs/>
          <w:color w:val="auto"/>
        </w:rPr>
        <w:t>Brand B Trash Bags</w:t>
      </w:r>
    </w:p>
    <w:tbl>
      <w:tblPr>
        <w:tblStyle w:val="TableGrid"/>
        <w:tblW w:w="0" w:type="auto"/>
        <w:jc w:val="center"/>
        <w:tblLook w:val="04A0" w:firstRow="1" w:lastRow="0" w:firstColumn="1" w:lastColumn="0" w:noHBand="0" w:noVBand="1"/>
        <w:tblCaption w:val="Brand B Trash Bags"/>
        <w:tblDescription w:val="table with two rows, top row represents cost in dollars, bottom row represents number of trash bags"/>
      </w:tblPr>
      <w:tblGrid>
        <w:gridCol w:w="1066"/>
        <w:gridCol w:w="1066"/>
        <w:gridCol w:w="1066"/>
        <w:gridCol w:w="1066"/>
      </w:tblGrid>
      <w:tr w:rsidR="00583AC5" w:rsidRPr="00090420" w14:paraId="58F4531A" w14:textId="77777777" w:rsidTr="007A4729">
        <w:trPr>
          <w:trHeight w:val="935"/>
          <w:tblHeader/>
          <w:jc w:val="center"/>
        </w:trPr>
        <w:tc>
          <w:tcPr>
            <w:tcW w:w="1066" w:type="dxa"/>
            <w:vAlign w:val="center"/>
          </w:tcPr>
          <w:p w14:paraId="3F44F101" w14:textId="77777777" w:rsidR="00583AC5" w:rsidRPr="00090420" w:rsidRDefault="00583AC5" w:rsidP="00813148">
            <w:pPr>
              <w:pStyle w:val="ListParagraph"/>
              <w:ind w:left="0"/>
              <w:jc w:val="center"/>
              <w:rPr>
                <w:rFonts w:ascii="Calibri" w:hAnsi="Calibri" w:cs="Calibri"/>
                <w:bCs/>
                <w:color w:val="auto"/>
              </w:rPr>
            </w:pPr>
          </w:p>
          <w:p w14:paraId="52DE7C6B"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Cost (in Dollars)</w:t>
            </w:r>
          </w:p>
        </w:tc>
        <w:tc>
          <w:tcPr>
            <w:tcW w:w="1066" w:type="dxa"/>
            <w:vAlign w:val="center"/>
          </w:tcPr>
          <w:p w14:paraId="3C57F288" w14:textId="77777777" w:rsidR="00583AC5" w:rsidRPr="00090420" w:rsidRDefault="00583AC5" w:rsidP="00813148">
            <w:pPr>
              <w:pStyle w:val="ListParagraph"/>
              <w:ind w:left="0"/>
              <w:jc w:val="center"/>
              <w:rPr>
                <w:rFonts w:ascii="Calibri" w:hAnsi="Calibri" w:cs="Calibri"/>
                <w:bCs/>
                <w:color w:val="auto"/>
              </w:rPr>
            </w:pPr>
          </w:p>
          <w:p w14:paraId="15002732"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w:t>
            </w:r>
          </w:p>
        </w:tc>
        <w:tc>
          <w:tcPr>
            <w:tcW w:w="1066" w:type="dxa"/>
            <w:vAlign w:val="center"/>
          </w:tcPr>
          <w:p w14:paraId="41EC7032" w14:textId="2BA39E11"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4.08</w:t>
            </w:r>
          </w:p>
        </w:tc>
        <w:tc>
          <w:tcPr>
            <w:tcW w:w="1066" w:type="dxa"/>
            <w:vAlign w:val="center"/>
          </w:tcPr>
          <w:p w14:paraId="26990F7F" w14:textId="685BE95D"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16.32</w:t>
            </w:r>
          </w:p>
        </w:tc>
      </w:tr>
      <w:tr w:rsidR="00583AC5" w:rsidRPr="00090420" w14:paraId="4FE5AFCA" w14:textId="77777777" w:rsidTr="007A4729">
        <w:trPr>
          <w:trHeight w:val="880"/>
          <w:tblHeader/>
          <w:jc w:val="center"/>
        </w:trPr>
        <w:tc>
          <w:tcPr>
            <w:tcW w:w="1066" w:type="dxa"/>
            <w:vAlign w:val="center"/>
          </w:tcPr>
          <w:p w14:paraId="3024EFBA"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Number of Trash Bags</w:t>
            </w:r>
          </w:p>
        </w:tc>
        <w:tc>
          <w:tcPr>
            <w:tcW w:w="1066" w:type="dxa"/>
            <w:vAlign w:val="center"/>
          </w:tcPr>
          <w:p w14:paraId="140D7FE6" w14:textId="77777777" w:rsidR="00583AC5" w:rsidRPr="00090420" w:rsidRDefault="00583AC5" w:rsidP="00813148">
            <w:pPr>
              <w:pStyle w:val="ListParagraph"/>
              <w:ind w:left="0"/>
              <w:jc w:val="center"/>
              <w:rPr>
                <w:rFonts w:ascii="Calibri" w:hAnsi="Calibri" w:cs="Calibri"/>
                <w:bCs/>
                <w:color w:val="auto"/>
              </w:rPr>
            </w:pPr>
            <w:r w:rsidRPr="00090420">
              <w:rPr>
                <w:rFonts w:ascii="Calibri" w:hAnsi="Calibri" w:cs="Calibri"/>
                <w:bCs/>
                <w:color w:val="auto"/>
              </w:rPr>
              <w:t>1</w:t>
            </w:r>
          </w:p>
        </w:tc>
        <w:tc>
          <w:tcPr>
            <w:tcW w:w="1066" w:type="dxa"/>
            <w:vAlign w:val="center"/>
          </w:tcPr>
          <w:p w14:paraId="64F05F69" w14:textId="4A05BBB0"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24</w:t>
            </w:r>
          </w:p>
        </w:tc>
        <w:tc>
          <w:tcPr>
            <w:tcW w:w="1066" w:type="dxa"/>
            <w:vAlign w:val="center"/>
          </w:tcPr>
          <w:p w14:paraId="74893C92" w14:textId="06D2D628" w:rsidR="00583AC5" w:rsidRPr="00090420" w:rsidRDefault="00FF6E06" w:rsidP="00813148">
            <w:pPr>
              <w:pStyle w:val="ListParagraph"/>
              <w:ind w:left="0"/>
              <w:jc w:val="center"/>
              <w:rPr>
                <w:rFonts w:ascii="Calibri" w:hAnsi="Calibri" w:cs="Calibri"/>
                <w:bCs/>
                <w:color w:val="auto"/>
              </w:rPr>
            </w:pPr>
            <w:r>
              <w:rPr>
                <w:rFonts w:ascii="Calibri" w:hAnsi="Calibri" w:cs="Calibri"/>
                <w:bCs/>
                <w:color w:val="auto"/>
              </w:rPr>
              <w:t>96</w:t>
            </w:r>
          </w:p>
        </w:tc>
      </w:tr>
    </w:tbl>
    <w:p w14:paraId="3EAF48B5" w14:textId="77777777" w:rsidR="00583AC5" w:rsidRPr="00247789" w:rsidRDefault="00583AC5" w:rsidP="00247789">
      <w:pPr>
        <w:rPr>
          <w:bCs/>
          <w:i/>
          <w:iCs/>
          <w:color w:val="C00000"/>
        </w:rPr>
      </w:pPr>
    </w:p>
    <w:p w14:paraId="18735910" w14:textId="7B1AFB2E" w:rsidR="00D91F4F" w:rsidRDefault="00D91F4F" w:rsidP="007C37F5">
      <w:pPr>
        <w:pBdr>
          <w:top w:val="nil"/>
          <w:left w:val="nil"/>
          <w:bottom w:val="nil"/>
          <w:right w:val="nil"/>
          <w:between w:val="nil"/>
        </w:pBdr>
        <w:spacing w:before="24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A common </w:t>
      </w:r>
      <w:r w:rsidR="00FF6E06">
        <w:rPr>
          <w:rFonts w:asciiTheme="minorHAnsi" w:hAnsiTheme="minorHAnsi" w:cstheme="minorHAnsi"/>
          <w:bCs/>
          <w:i/>
          <w:iCs/>
          <w:color w:val="C00000"/>
        </w:rPr>
        <w:t>misconception some</w:t>
      </w:r>
      <w:r>
        <w:rPr>
          <w:rFonts w:asciiTheme="minorHAnsi" w:hAnsiTheme="minorHAnsi" w:cstheme="minorHAnsi"/>
          <w:bCs/>
          <w:i/>
          <w:iCs/>
          <w:color w:val="C00000"/>
        </w:rPr>
        <w:t xml:space="preserve"> students </w:t>
      </w:r>
      <w:r w:rsidR="00FF6E06">
        <w:rPr>
          <w:rFonts w:asciiTheme="minorHAnsi" w:hAnsiTheme="minorHAnsi" w:cstheme="minorHAnsi"/>
          <w:bCs/>
          <w:i/>
          <w:iCs/>
          <w:color w:val="C00000"/>
        </w:rPr>
        <w:t xml:space="preserve">may </w:t>
      </w:r>
      <w:r>
        <w:rPr>
          <w:rFonts w:asciiTheme="minorHAnsi" w:hAnsiTheme="minorHAnsi" w:cstheme="minorHAnsi"/>
          <w:bCs/>
          <w:i/>
          <w:iCs/>
          <w:color w:val="C00000"/>
        </w:rPr>
        <w:t xml:space="preserve">make is to </w:t>
      </w:r>
      <w:r w:rsidR="00784E6A">
        <w:rPr>
          <w:rFonts w:asciiTheme="minorHAnsi" w:hAnsiTheme="minorHAnsi" w:cstheme="minorHAnsi"/>
          <w:bCs/>
          <w:i/>
          <w:iCs/>
          <w:color w:val="C00000"/>
        </w:rPr>
        <w:t>determine the unit rate as</w:t>
      </w:r>
      <w:r>
        <w:rPr>
          <w:rFonts w:asciiTheme="minorHAnsi" w:hAnsiTheme="minorHAnsi" w:cstheme="minorHAnsi"/>
          <w:bCs/>
          <w:i/>
          <w:iCs/>
          <w:color w:val="C00000"/>
        </w:rPr>
        <w:t xml:space="preserve"> the difference between the cost values in the table.</w:t>
      </w:r>
      <w:r w:rsidR="00FF6E06">
        <w:rPr>
          <w:rFonts w:asciiTheme="minorHAnsi" w:hAnsiTheme="minorHAnsi" w:cstheme="minorHAnsi"/>
          <w:bCs/>
          <w:i/>
          <w:iCs/>
          <w:color w:val="C00000"/>
        </w:rPr>
        <w:t xml:space="preserve"> </w:t>
      </w:r>
      <w:r w:rsidR="00172002">
        <w:rPr>
          <w:rFonts w:asciiTheme="minorHAnsi" w:hAnsiTheme="minorHAnsi" w:cstheme="minorHAnsi"/>
          <w:bCs/>
          <w:i/>
          <w:iCs/>
          <w:color w:val="C00000"/>
        </w:rPr>
        <w:t xml:space="preserve">For example, a student may find the difference of the cost in Brand A as $8.64 and the difference of the cost in Brand B as $12.24.  This may lead a student to justify that the better deal is Brand </w:t>
      </w:r>
      <w:r w:rsidR="00A21B21">
        <w:rPr>
          <w:rFonts w:asciiTheme="minorHAnsi" w:hAnsiTheme="minorHAnsi" w:cstheme="minorHAnsi"/>
          <w:bCs/>
          <w:i/>
          <w:iCs/>
          <w:color w:val="C00000"/>
        </w:rPr>
        <w:t>A</w:t>
      </w:r>
      <w:r w:rsidR="00172002">
        <w:rPr>
          <w:rFonts w:asciiTheme="minorHAnsi" w:hAnsiTheme="minorHAnsi" w:cstheme="minorHAnsi"/>
          <w:bCs/>
          <w:i/>
          <w:iCs/>
          <w:color w:val="C00000"/>
        </w:rPr>
        <w:t xml:space="preserve"> trash bags but for the wrong reason since the student </w:t>
      </w:r>
      <w:r w:rsidR="00795EF4">
        <w:rPr>
          <w:rFonts w:asciiTheme="minorHAnsi" w:hAnsiTheme="minorHAnsi" w:cstheme="minorHAnsi"/>
          <w:bCs/>
          <w:i/>
          <w:iCs/>
          <w:color w:val="C00000"/>
        </w:rPr>
        <w:t>did</w:t>
      </w:r>
      <w:r w:rsidR="00172002">
        <w:rPr>
          <w:rFonts w:asciiTheme="minorHAnsi" w:hAnsiTheme="minorHAnsi" w:cstheme="minorHAnsi"/>
          <w:bCs/>
          <w:i/>
          <w:iCs/>
          <w:color w:val="C00000"/>
        </w:rPr>
        <w:t xml:space="preserve"> not compar</w:t>
      </w:r>
      <w:r w:rsidR="00795EF4">
        <w:rPr>
          <w:rFonts w:asciiTheme="minorHAnsi" w:hAnsiTheme="minorHAnsi" w:cstheme="minorHAnsi"/>
          <w:bCs/>
          <w:i/>
          <w:iCs/>
          <w:color w:val="C00000"/>
        </w:rPr>
        <w:t>e</w:t>
      </w:r>
      <w:r w:rsidR="00172002">
        <w:rPr>
          <w:rFonts w:asciiTheme="minorHAnsi" w:hAnsiTheme="minorHAnsi" w:cstheme="minorHAnsi"/>
          <w:bCs/>
          <w:i/>
          <w:iCs/>
          <w:color w:val="C00000"/>
        </w:rPr>
        <w:t xml:space="preserve"> the unit rates. </w:t>
      </w:r>
      <w:r w:rsidR="00FF6E06">
        <w:rPr>
          <w:rFonts w:asciiTheme="minorHAnsi" w:hAnsiTheme="minorHAnsi" w:cstheme="minorHAnsi"/>
          <w:bCs/>
          <w:i/>
          <w:iCs/>
          <w:color w:val="C00000"/>
        </w:rPr>
        <w:t xml:space="preserve">This is why it is important for students to explain their answer in order for teachers to determine this misconception.  Sharing ideas and strategies among peers in a “number talk” is an experience from which all students would benefit.  It allows them to explore other methods of solving that a classmate suggests.  </w:t>
      </w:r>
      <w:r w:rsidR="00FF6E06">
        <w:rPr>
          <w:rFonts w:asciiTheme="minorHAnsi" w:hAnsiTheme="minorHAnsi" w:cstheme="minorHAnsi"/>
          <w:bCs/>
          <w:i/>
          <w:iCs/>
          <w:color w:val="C00000"/>
          <w:lang w:val="en-US"/>
        </w:rPr>
        <w:t>I</w:t>
      </w:r>
      <w:r w:rsidR="00FF6E06" w:rsidRPr="000B6B43">
        <w:rPr>
          <w:rFonts w:asciiTheme="minorHAnsi" w:hAnsiTheme="minorHAnsi" w:cstheme="minorHAnsi"/>
          <w:bCs/>
          <w:i/>
          <w:iCs/>
          <w:color w:val="C00000"/>
          <w:lang w:val="en-US"/>
        </w:rPr>
        <w:t>t is</w:t>
      </w:r>
      <w:r w:rsidR="00FF6E06">
        <w:rPr>
          <w:rFonts w:asciiTheme="minorHAnsi" w:hAnsiTheme="minorHAnsi" w:cstheme="minorHAnsi"/>
          <w:bCs/>
          <w:i/>
          <w:iCs/>
          <w:color w:val="C00000"/>
          <w:lang w:val="en-US"/>
        </w:rPr>
        <w:t xml:space="preserve"> important to give them many </w:t>
      </w:r>
      <w:r w:rsidR="00FF6E06" w:rsidRPr="000B6B43">
        <w:rPr>
          <w:rFonts w:asciiTheme="minorHAnsi" w:hAnsiTheme="minorHAnsi" w:cstheme="minorHAnsi"/>
          <w:bCs/>
          <w:i/>
          <w:iCs/>
          <w:color w:val="C00000"/>
          <w:lang w:val="en-US"/>
        </w:rPr>
        <w:t>opportunities to apply unit rates in context.</w:t>
      </w:r>
      <w:r w:rsidR="00FF6E06">
        <w:rPr>
          <w:rFonts w:asciiTheme="minorHAnsi" w:hAnsiTheme="minorHAnsi" w:cstheme="minorHAnsi"/>
          <w:bCs/>
          <w:i/>
          <w:iCs/>
          <w:color w:val="C00000"/>
          <w:lang w:val="en-US"/>
        </w:rPr>
        <w:t xml:space="preserve">  </w:t>
      </w:r>
      <w:r w:rsidR="00FF6E06">
        <w:rPr>
          <w:rFonts w:asciiTheme="minorHAnsi" w:hAnsiTheme="minorHAnsi" w:cstheme="minorHAnsi"/>
          <w:bCs/>
          <w:i/>
          <w:iCs/>
          <w:color w:val="C00000"/>
        </w:rPr>
        <w:t xml:space="preserve">Teachers may wish to have </w:t>
      </w:r>
      <w:r w:rsidR="00FF6E06" w:rsidRPr="000B6B43">
        <w:rPr>
          <w:rFonts w:asciiTheme="minorHAnsi" w:hAnsiTheme="minorHAnsi" w:cstheme="minorHAnsi"/>
          <w:bCs/>
          <w:i/>
          <w:iCs/>
          <w:color w:val="C00000"/>
          <w:lang w:val="en-US"/>
        </w:rPr>
        <w:t xml:space="preserve">students </w:t>
      </w:r>
      <w:r w:rsidR="00FF6E06">
        <w:rPr>
          <w:rFonts w:asciiTheme="minorHAnsi" w:hAnsiTheme="minorHAnsi" w:cstheme="minorHAnsi"/>
          <w:bCs/>
          <w:i/>
          <w:iCs/>
          <w:color w:val="C00000"/>
          <w:lang w:val="en-US"/>
        </w:rPr>
        <w:t>create</w:t>
      </w:r>
      <w:r w:rsidR="00FF6E06" w:rsidRPr="000B6B43">
        <w:rPr>
          <w:rFonts w:asciiTheme="minorHAnsi" w:hAnsiTheme="minorHAnsi" w:cstheme="minorHAnsi"/>
          <w:bCs/>
          <w:i/>
          <w:iCs/>
          <w:color w:val="C00000"/>
          <w:lang w:val="en-US"/>
        </w:rPr>
        <w:t xml:space="preserve"> models </w:t>
      </w:r>
      <w:r w:rsidR="00FF6E06">
        <w:rPr>
          <w:rFonts w:asciiTheme="minorHAnsi" w:hAnsiTheme="minorHAnsi" w:cstheme="minorHAnsi"/>
          <w:bCs/>
          <w:i/>
          <w:iCs/>
          <w:color w:val="C00000"/>
          <w:lang w:val="en-US"/>
        </w:rPr>
        <w:t xml:space="preserve">with the </w:t>
      </w:r>
      <w:r w:rsidR="00FF6E06" w:rsidRPr="000B6B43">
        <w:rPr>
          <w:rFonts w:asciiTheme="minorHAnsi" w:hAnsiTheme="minorHAnsi" w:cstheme="minorHAnsi"/>
          <w:bCs/>
          <w:i/>
          <w:iCs/>
          <w:color w:val="C00000"/>
          <w:lang w:val="en-US"/>
        </w:rPr>
        <w:t>ratio tables</w:t>
      </w:r>
      <w:r w:rsidR="00FF6E06">
        <w:rPr>
          <w:rFonts w:asciiTheme="minorHAnsi" w:hAnsiTheme="minorHAnsi" w:cstheme="minorHAnsi"/>
          <w:bCs/>
          <w:i/>
          <w:iCs/>
          <w:color w:val="C00000"/>
          <w:lang w:val="en-US"/>
        </w:rPr>
        <w:t>.</w:t>
      </w:r>
    </w:p>
    <w:p w14:paraId="02F2D601" w14:textId="3BAA174E" w:rsidR="008A63BF" w:rsidRDefault="008A63BF" w:rsidP="000B6B43">
      <w:pPr>
        <w:pBdr>
          <w:top w:val="nil"/>
          <w:left w:val="nil"/>
          <w:bottom w:val="nil"/>
          <w:right w:val="nil"/>
          <w:between w:val="nil"/>
        </w:pBdr>
        <w:spacing w:before="240" w:line="276" w:lineRule="auto"/>
        <w:ind w:left="720"/>
        <w:rPr>
          <w:rFonts w:asciiTheme="minorHAnsi" w:hAnsiTheme="minorHAnsi" w:cstheme="minorHAnsi"/>
          <w:bCs/>
          <w:i/>
          <w:iCs/>
          <w:color w:val="C00000"/>
        </w:rPr>
      </w:pPr>
    </w:p>
    <w:p w14:paraId="1B6DB0FF" w14:textId="77777777" w:rsidR="008A63BF" w:rsidRDefault="008A63BF" w:rsidP="000B6B43">
      <w:pPr>
        <w:pBdr>
          <w:top w:val="nil"/>
          <w:left w:val="nil"/>
          <w:bottom w:val="nil"/>
          <w:right w:val="nil"/>
          <w:between w:val="nil"/>
        </w:pBdr>
        <w:spacing w:before="240" w:line="276" w:lineRule="auto"/>
        <w:ind w:left="720"/>
        <w:rPr>
          <w:rFonts w:asciiTheme="minorHAnsi" w:hAnsiTheme="minorHAnsi" w:cstheme="minorHAnsi"/>
          <w:bCs/>
          <w:i/>
          <w:iCs/>
          <w:color w:val="C00000"/>
        </w:rPr>
      </w:pPr>
    </w:p>
    <w:p w14:paraId="0E4C136E" w14:textId="77777777" w:rsidR="00583AC5" w:rsidRPr="000B6B43" w:rsidRDefault="00583AC5" w:rsidP="000B6B43">
      <w:pPr>
        <w:ind w:left="720"/>
        <w:rPr>
          <w:rFonts w:asciiTheme="minorHAnsi" w:hAnsiTheme="minorHAnsi" w:cstheme="minorHAnsi"/>
        </w:rPr>
      </w:pPr>
    </w:p>
    <w:sectPr w:rsidR="00583AC5" w:rsidRPr="000B6B43" w:rsidSect="00B151DB">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51C4" w14:textId="77777777" w:rsidR="00F4166B" w:rsidRDefault="00F4166B" w:rsidP="00F4166B">
      <w:pPr>
        <w:spacing w:after="0" w:line="240" w:lineRule="auto"/>
      </w:pPr>
      <w:r>
        <w:separator/>
      </w:r>
    </w:p>
  </w:endnote>
  <w:endnote w:type="continuationSeparator" w:id="0">
    <w:p w14:paraId="1E6D44B4" w14:textId="77777777" w:rsidR="00F4166B" w:rsidRDefault="00F4166B" w:rsidP="00F4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9B19" w14:textId="77777777" w:rsidR="00F4166B" w:rsidRDefault="00F4166B" w:rsidP="00F4166B">
    <w:pPr>
      <w:pStyle w:val="Footer"/>
      <w:tabs>
        <w:tab w:val="clear" w:pos="9360"/>
        <w:tab w:val="right" w:pos="10800"/>
      </w:tabs>
    </w:pPr>
    <w:r>
      <w:t>Virginia Department of Education</w:t>
    </w:r>
    <w:r>
      <w:tab/>
    </w:r>
    <w:r>
      <w:tab/>
      <w:t>August 2020</w:t>
    </w:r>
  </w:p>
  <w:p w14:paraId="354EA72A" w14:textId="77777777" w:rsidR="00F4166B" w:rsidRDefault="00F41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FD3D" w14:textId="77777777" w:rsidR="00B151DB" w:rsidRDefault="00B151DB" w:rsidP="00B151DB">
    <w:pPr>
      <w:pStyle w:val="Footer"/>
      <w:tabs>
        <w:tab w:val="clear" w:pos="9360"/>
        <w:tab w:val="right" w:pos="10800"/>
      </w:tabs>
      <w:spacing w:after="120"/>
    </w:pPr>
    <w:r>
      <w:t>Virginia Department of Education</w:t>
    </w:r>
    <w:r>
      <w:tab/>
    </w:r>
    <w:r>
      <w:tab/>
      <w:t>August 2020</w:t>
    </w:r>
  </w:p>
  <w:p w14:paraId="073BCDFA" w14:textId="77777777" w:rsidR="00B151DB" w:rsidRPr="00A86209" w:rsidRDefault="00B151DB" w:rsidP="00B151D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B78EE49" w14:textId="77777777" w:rsidR="00B151DB" w:rsidRDefault="00B15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1AD7" w14:textId="77777777" w:rsidR="00F4166B" w:rsidRDefault="00F4166B" w:rsidP="00F4166B">
      <w:pPr>
        <w:spacing w:after="0" w:line="240" w:lineRule="auto"/>
      </w:pPr>
      <w:r>
        <w:separator/>
      </w:r>
    </w:p>
  </w:footnote>
  <w:footnote w:type="continuationSeparator" w:id="0">
    <w:p w14:paraId="5025FBDC" w14:textId="77777777" w:rsidR="00F4166B" w:rsidRDefault="00F4166B" w:rsidP="00F4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0E2227"/>
    <w:multiLevelType w:val="multilevel"/>
    <w:tmpl w:val="E8BC1AA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75652A"/>
    <w:multiLevelType w:val="multilevel"/>
    <w:tmpl w:val="A110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83387D"/>
    <w:multiLevelType w:val="multilevel"/>
    <w:tmpl w:val="1DFA5738"/>
    <w:lvl w:ilvl="0">
      <w:start w:val="3"/>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9017C8"/>
    <w:multiLevelType w:val="multilevel"/>
    <w:tmpl w:val="E8BC1AA2"/>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1C647A"/>
    <w:multiLevelType w:val="hybridMultilevel"/>
    <w:tmpl w:val="EC1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8047A"/>
    <w:multiLevelType w:val="multilevel"/>
    <w:tmpl w:val="F8080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9"/>
  </w:num>
  <w:num w:numId="5">
    <w:abstractNumId w:val="12"/>
  </w:num>
  <w:num w:numId="6">
    <w:abstractNumId w:val="6"/>
  </w:num>
  <w:num w:numId="7">
    <w:abstractNumId w:val="0"/>
  </w:num>
  <w:num w:numId="8">
    <w:abstractNumId w:val="11"/>
  </w:num>
  <w:num w:numId="9">
    <w:abstractNumId w:val="2"/>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002E"/>
    <w:rsid w:val="00090420"/>
    <w:rsid w:val="000A5FD0"/>
    <w:rsid w:val="000B6B43"/>
    <w:rsid w:val="000E1050"/>
    <w:rsid w:val="000F358E"/>
    <w:rsid w:val="001459D3"/>
    <w:rsid w:val="00161403"/>
    <w:rsid w:val="001635C4"/>
    <w:rsid w:val="00172002"/>
    <w:rsid w:val="001C619C"/>
    <w:rsid w:val="001F2246"/>
    <w:rsid w:val="00206F94"/>
    <w:rsid w:val="002075D0"/>
    <w:rsid w:val="002210B5"/>
    <w:rsid w:val="002425DB"/>
    <w:rsid w:val="00247789"/>
    <w:rsid w:val="002811A2"/>
    <w:rsid w:val="002A0D4B"/>
    <w:rsid w:val="002A3CCB"/>
    <w:rsid w:val="002B48A1"/>
    <w:rsid w:val="002E30C6"/>
    <w:rsid w:val="002E6165"/>
    <w:rsid w:val="002E6F00"/>
    <w:rsid w:val="002E77C5"/>
    <w:rsid w:val="0035033A"/>
    <w:rsid w:val="00350ECE"/>
    <w:rsid w:val="003678F4"/>
    <w:rsid w:val="003879D5"/>
    <w:rsid w:val="003A01D6"/>
    <w:rsid w:val="003A06B7"/>
    <w:rsid w:val="004A4F21"/>
    <w:rsid w:val="004B4AB9"/>
    <w:rsid w:val="004C5229"/>
    <w:rsid w:val="004C6122"/>
    <w:rsid w:val="005001DC"/>
    <w:rsid w:val="005209DF"/>
    <w:rsid w:val="00522B20"/>
    <w:rsid w:val="005455E1"/>
    <w:rsid w:val="00583AC5"/>
    <w:rsid w:val="005C0486"/>
    <w:rsid w:val="005F5054"/>
    <w:rsid w:val="0063015D"/>
    <w:rsid w:val="00631367"/>
    <w:rsid w:val="00634301"/>
    <w:rsid w:val="006968D9"/>
    <w:rsid w:val="006B205B"/>
    <w:rsid w:val="00770AA4"/>
    <w:rsid w:val="0077554E"/>
    <w:rsid w:val="00784E6A"/>
    <w:rsid w:val="0079490A"/>
    <w:rsid w:val="00795EF4"/>
    <w:rsid w:val="007A384E"/>
    <w:rsid w:val="007A4729"/>
    <w:rsid w:val="007C37F5"/>
    <w:rsid w:val="007D1DAC"/>
    <w:rsid w:val="007D1F1E"/>
    <w:rsid w:val="008A63BF"/>
    <w:rsid w:val="008A7455"/>
    <w:rsid w:val="008C5A01"/>
    <w:rsid w:val="009739F7"/>
    <w:rsid w:val="009A71CF"/>
    <w:rsid w:val="009B16DD"/>
    <w:rsid w:val="009B2963"/>
    <w:rsid w:val="009C1209"/>
    <w:rsid w:val="00A02F8F"/>
    <w:rsid w:val="00A21B21"/>
    <w:rsid w:val="00A2490F"/>
    <w:rsid w:val="00A54138"/>
    <w:rsid w:val="00A72F62"/>
    <w:rsid w:val="00A7336A"/>
    <w:rsid w:val="00AB3664"/>
    <w:rsid w:val="00AB5736"/>
    <w:rsid w:val="00AD160F"/>
    <w:rsid w:val="00AD4204"/>
    <w:rsid w:val="00AF2FF0"/>
    <w:rsid w:val="00B151DB"/>
    <w:rsid w:val="00B2649A"/>
    <w:rsid w:val="00B42B89"/>
    <w:rsid w:val="00B670A1"/>
    <w:rsid w:val="00B73079"/>
    <w:rsid w:val="00B83CE2"/>
    <w:rsid w:val="00B941BD"/>
    <w:rsid w:val="00BC69EA"/>
    <w:rsid w:val="00BF0237"/>
    <w:rsid w:val="00C12BE7"/>
    <w:rsid w:val="00C15FE1"/>
    <w:rsid w:val="00C62788"/>
    <w:rsid w:val="00CA04CB"/>
    <w:rsid w:val="00CB6BD0"/>
    <w:rsid w:val="00CB755E"/>
    <w:rsid w:val="00CD3479"/>
    <w:rsid w:val="00D01C0E"/>
    <w:rsid w:val="00D5672D"/>
    <w:rsid w:val="00D80351"/>
    <w:rsid w:val="00D91D2C"/>
    <w:rsid w:val="00D91F4F"/>
    <w:rsid w:val="00DC2BA9"/>
    <w:rsid w:val="00E33CD3"/>
    <w:rsid w:val="00E4045A"/>
    <w:rsid w:val="00E667E4"/>
    <w:rsid w:val="00E91DC1"/>
    <w:rsid w:val="00EA698F"/>
    <w:rsid w:val="00EE0D8D"/>
    <w:rsid w:val="00EF1C4C"/>
    <w:rsid w:val="00F0690B"/>
    <w:rsid w:val="00F176C3"/>
    <w:rsid w:val="00F237B9"/>
    <w:rsid w:val="00F2508F"/>
    <w:rsid w:val="00F27D86"/>
    <w:rsid w:val="00F4166B"/>
    <w:rsid w:val="00F86D99"/>
    <w:rsid w:val="00F875CB"/>
    <w:rsid w:val="00FD6FB9"/>
    <w:rsid w:val="00FE72B9"/>
    <w:rsid w:val="00FF3D8E"/>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D91D2C"/>
    <w:rPr>
      <w:color w:val="605E5C"/>
      <w:shd w:val="clear" w:color="auto" w:fill="E1DFDD"/>
    </w:rPr>
  </w:style>
  <w:style w:type="character" w:styleId="PlaceholderText">
    <w:name w:val="Placeholder Text"/>
    <w:basedOn w:val="DefaultParagraphFont"/>
    <w:uiPriority w:val="99"/>
    <w:semiHidden/>
    <w:rsid w:val="00770AA4"/>
    <w:rPr>
      <w:color w:val="808080"/>
    </w:rPr>
  </w:style>
  <w:style w:type="paragraph" w:styleId="CommentSubject">
    <w:name w:val="annotation subject"/>
    <w:basedOn w:val="CommentText"/>
    <w:next w:val="CommentText"/>
    <w:link w:val="CommentSubjectChar"/>
    <w:uiPriority w:val="99"/>
    <w:semiHidden/>
    <w:unhideWhenUsed/>
    <w:rsid w:val="00F875C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875CB"/>
    <w:rPr>
      <w:rFonts w:ascii="Times New Roman" w:hAnsi="Times New Roman" w:cs="Times New Roman"/>
      <w:b/>
      <w:bCs/>
      <w:sz w:val="20"/>
      <w:szCs w:val="20"/>
    </w:rPr>
  </w:style>
  <w:style w:type="paragraph" w:styleId="Header">
    <w:name w:val="header"/>
    <w:basedOn w:val="Normal"/>
    <w:link w:val="HeaderChar"/>
    <w:uiPriority w:val="99"/>
    <w:unhideWhenUsed/>
    <w:rsid w:val="00F4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6B"/>
  </w:style>
  <w:style w:type="paragraph" w:styleId="Footer">
    <w:name w:val="footer"/>
    <w:basedOn w:val="Normal"/>
    <w:link w:val="FooterChar"/>
    <w:uiPriority w:val="99"/>
    <w:unhideWhenUsed/>
    <w:rsid w:val="00F4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31030/638046556726430000" TargetMode="External"/><Relationship Id="rId18" Type="http://schemas.openxmlformats.org/officeDocument/2006/relationships/hyperlink" Target="https://www.doe.virginia.gov/home/showpublisheddocument/18660/638041054335170000" TargetMode="External"/><Relationship Id="rId26" Type="http://schemas.openxmlformats.org/officeDocument/2006/relationships/hyperlink" Target="https://www.doe.virginia.gov/home/showpublisheddocument/24840/638045375027330000" TargetMode="External"/><Relationship Id="rId3" Type="http://schemas.openxmlformats.org/officeDocument/2006/relationships/customXml" Target="../customXml/item3.xml"/><Relationship Id="rId21" Type="http://schemas.openxmlformats.org/officeDocument/2006/relationships/hyperlink" Target="https://teacher.desmos.com/activitybuilder/custom/56d766ebf260b18c09188aa5" TargetMode="External"/><Relationship Id="rId7" Type="http://schemas.openxmlformats.org/officeDocument/2006/relationships/settings" Target="settings.xml"/><Relationship Id="rId12" Type="http://schemas.openxmlformats.org/officeDocument/2006/relationships/hyperlink" Target="https://www.doe.virginia.gov/home/showpublisheddocument/17296/638037671676000000" TargetMode="External"/><Relationship Id="rId17" Type="http://schemas.openxmlformats.org/officeDocument/2006/relationships/hyperlink" Target="https://www.doe.virginia.gov/home/showpublisheddocument/18658/638041054328600000" TargetMode="External"/><Relationship Id="rId25" Type="http://schemas.openxmlformats.org/officeDocument/2006/relationships/hyperlink" Target="https://www.doe.virginia.gov/home/showpublisheddocument/24716/6380453455286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658/638046510006600000" TargetMode="External"/><Relationship Id="rId20" Type="http://schemas.openxmlformats.org/officeDocument/2006/relationships/hyperlink" Target="https://teacher.desmos.com/activitybuilder/custom/59233ca25ebd6c10d1af9c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17294/638037671669700000" TargetMode="External"/><Relationship Id="rId24" Type="http://schemas.openxmlformats.org/officeDocument/2006/relationships/hyperlink" Target="https://www.doe.virginia.gov/home/showpublisheddocument/24854/63804537747930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30656/638046510001430000" TargetMode="External"/><Relationship Id="rId23" Type="http://schemas.openxmlformats.org/officeDocument/2006/relationships/hyperlink" Target="https://www.doe.virginia.gov/home/showpublisheddocument/25084/638045401949670000"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eacher.desmos.com/activitybuilder/custom/5d59fdd01afae171d2a003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32/638046556730800000" TargetMode="External"/><Relationship Id="rId22" Type="http://schemas.openxmlformats.org/officeDocument/2006/relationships/hyperlink" Target="https://www.doe.virginia.gov/home/showpublisheddocument/24990/63804539005050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695FA9-915C-4440-8812-220778A095BB}">
  <ds:schemaRefs>
    <ds:schemaRef ds:uri="http://schemas.microsoft.com/office/2006/documentManagement/types"/>
    <ds:schemaRef ds:uri="http://www.w3.org/XML/1998/namespace"/>
    <ds:schemaRef ds:uri="3ecd86cc-451b-4e4f-ae64-4bfbab76d64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a499222-e309-4490-8051-ec1bbe2edb92"/>
    <ds:schemaRef ds:uri="http://purl.org/dc/dcmitype/"/>
  </ds:schemaRefs>
</ds:datastoreItem>
</file>

<file path=customXml/itemProps3.xml><?xml version="1.0" encoding="utf-8"?>
<ds:datastoreItem xmlns:ds="http://schemas.openxmlformats.org/officeDocument/2006/customXml" ds:itemID="{DE996134-5974-4515-A234-D2370FEA2EA2}">
  <ds:schemaRefs>
    <ds:schemaRef ds:uri="http://schemas.microsoft.com/sharepoint/v3/contenttype/forms"/>
  </ds:schemaRefs>
</ds:datastoreItem>
</file>

<file path=customXml/itemProps4.xml><?xml version="1.0" encoding="utf-8"?>
<ds:datastoreItem xmlns:ds="http://schemas.openxmlformats.org/officeDocument/2006/customXml" ds:itemID="{2DD6E2F8-CCD5-4CB5-95A1-9B6DAEDF9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SOL 6.12b Quick Check</vt:lpstr>
    </vt:vector>
  </TitlesOfParts>
  <Company>Virginia Department of Education</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6.12b Quick Check</dc:title>
  <dc:creator>Virginia Department of Education</dc:creator>
  <cp:lastModifiedBy>Williams-Faus, Kristin (DOE)</cp:lastModifiedBy>
  <cp:revision>4</cp:revision>
  <dcterms:created xsi:type="dcterms:W3CDTF">2020-08-21T18:47:00Z</dcterms:created>
  <dcterms:modified xsi:type="dcterms:W3CDTF">2023-01-03T15:20:00Z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