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Just In Time Quick Check</w:t>
      </w:r>
    </w:p>
    <w:p w:rsidR="00B73079" w:rsidRPr="000813BA" w:rsidRDefault="004D1531" w:rsidP="000813BA">
      <w:pPr>
        <w:pStyle w:val="Title"/>
        <w:spacing w:after="120"/>
      </w:pPr>
      <w:hyperlink r:id="rId8" w:history="1">
        <w:r w:rsidRPr="004D1531">
          <w:rPr>
            <w:rStyle w:val="Hyperlink"/>
          </w:rPr>
          <w:t>Standard of Learning (SOL) 6.10b</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Tr="001824FB">
        <w:trPr>
          <w:tblHeader/>
        </w:trPr>
        <w:tc>
          <w:tcPr>
            <w:tcW w:w="9350" w:type="dxa"/>
          </w:tcPr>
          <w:p w:rsidR="00B73079" w:rsidRDefault="00B941BD" w:rsidP="00366B17">
            <w:pPr>
              <w:spacing w:before="120" w:after="120"/>
              <w:jc w:val="center"/>
              <w:rPr>
                <w:i/>
                <w:sz w:val="28"/>
                <w:szCs w:val="28"/>
              </w:rPr>
            </w:pPr>
            <w:r w:rsidRPr="00EF1C4C">
              <w:rPr>
                <w:rStyle w:val="TitleChar"/>
              </w:rPr>
              <w:t>Strand:</w:t>
            </w:r>
            <w:r>
              <w:rPr>
                <w:b/>
                <w:sz w:val="28"/>
                <w:szCs w:val="28"/>
              </w:rPr>
              <w:t xml:space="preserve"> </w:t>
            </w:r>
            <w:r w:rsidR="000C0503">
              <w:rPr>
                <w:sz w:val="28"/>
                <w:szCs w:val="28"/>
              </w:rPr>
              <w:t>Probability and Statistics</w:t>
            </w:r>
          </w:p>
        </w:tc>
      </w:tr>
      <w:tr w:rsidR="00B73079" w:rsidTr="001824FB">
        <w:tc>
          <w:tcPr>
            <w:tcW w:w="9350" w:type="dxa"/>
            <w:shd w:val="clear" w:color="auto" w:fill="D9D9D9"/>
          </w:tcPr>
          <w:p w:rsidR="00B73079" w:rsidRPr="00AD160F" w:rsidRDefault="00B941BD" w:rsidP="001824FB">
            <w:pPr>
              <w:pStyle w:val="Heading1"/>
              <w:spacing w:before="120"/>
              <w:outlineLvl w:val="0"/>
            </w:pPr>
            <w:r w:rsidRPr="00AD160F">
              <w:t xml:space="preserve">Standard of Learning (SOL) </w:t>
            </w:r>
            <w:r w:rsidR="000C0503">
              <w:t>6.10b</w:t>
            </w:r>
          </w:p>
          <w:p w:rsidR="00B73079" w:rsidRPr="001824FB" w:rsidRDefault="000C0503" w:rsidP="001824FB">
            <w:pPr>
              <w:spacing w:after="120"/>
              <w:rPr>
                <w:b/>
                <w:i/>
              </w:rPr>
            </w:pPr>
            <w:r w:rsidRPr="001824FB">
              <w:rPr>
                <w:b/>
                <w:i/>
              </w:rPr>
              <w:t>The student, given a practical situation, will make observations and inferences about data represented in a circle graph.</w:t>
            </w:r>
          </w:p>
        </w:tc>
      </w:tr>
      <w:tr w:rsidR="00B73079" w:rsidTr="001824FB">
        <w:tc>
          <w:tcPr>
            <w:tcW w:w="9350" w:type="dxa"/>
            <w:shd w:val="clear" w:color="auto" w:fill="F2F2F2"/>
          </w:tcPr>
          <w:p w:rsidR="00B73079" w:rsidRDefault="00B941BD" w:rsidP="001824FB">
            <w:pPr>
              <w:pStyle w:val="Heading1"/>
              <w:spacing w:before="120"/>
              <w:outlineLvl w:val="0"/>
            </w:pPr>
            <w:r>
              <w:t xml:space="preserve">Grade Level Skills:  </w:t>
            </w:r>
          </w:p>
          <w:p w:rsidR="00B73079" w:rsidRDefault="000C0503" w:rsidP="001824FB">
            <w:pPr>
              <w:numPr>
                <w:ilvl w:val="0"/>
                <w:numId w:val="3"/>
              </w:numPr>
              <w:pBdr>
                <w:top w:val="nil"/>
                <w:left w:val="nil"/>
                <w:bottom w:val="nil"/>
                <w:right w:val="nil"/>
                <w:between w:val="nil"/>
              </w:pBdr>
              <w:spacing w:after="120"/>
              <w:rPr>
                <w:color w:val="000000"/>
              </w:rPr>
            </w:pPr>
            <w:r>
              <w:t>Make observations and inferences about data represented in a circle graph.</w:t>
            </w:r>
          </w:p>
        </w:tc>
      </w:tr>
      <w:tr w:rsidR="00B73079" w:rsidTr="001824FB">
        <w:tc>
          <w:tcPr>
            <w:tcW w:w="9350" w:type="dxa"/>
          </w:tcPr>
          <w:p w:rsidR="00B73079" w:rsidRPr="001824FB" w:rsidRDefault="004D1531" w:rsidP="001824FB">
            <w:pPr>
              <w:spacing w:before="120" w:after="120"/>
              <w:rPr>
                <w:sz w:val="28"/>
                <w:szCs w:val="28"/>
              </w:rPr>
            </w:pPr>
            <w:hyperlink w:anchor="quick" w:history="1">
              <w:r w:rsidR="00B941BD" w:rsidRPr="001824FB">
                <w:rPr>
                  <w:rStyle w:val="Hyperlink"/>
                  <w:b/>
                  <w:sz w:val="28"/>
                  <w:szCs w:val="28"/>
                </w:rPr>
                <w:t xml:space="preserve">Just in Time Quick Check </w:t>
              </w:r>
            </w:hyperlink>
          </w:p>
        </w:tc>
      </w:tr>
      <w:tr w:rsidR="00B73079" w:rsidTr="001824FB">
        <w:tc>
          <w:tcPr>
            <w:tcW w:w="9350" w:type="dxa"/>
          </w:tcPr>
          <w:p w:rsidR="00B73079" w:rsidRPr="001824FB" w:rsidRDefault="004D1531" w:rsidP="001824FB">
            <w:pPr>
              <w:spacing w:before="120" w:after="120"/>
              <w:rPr>
                <w:b/>
                <w:sz w:val="28"/>
                <w:szCs w:val="28"/>
              </w:rPr>
            </w:pPr>
            <w:hyperlink w:anchor="teacher" w:history="1">
              <w:r w:rsidR="00B941BD" w:rsidRPr="001824FB">
                <w:rPr>
                  <w:rStyle w:val="Hyperlink"/>
                  <w:b/>
                  <w:sz w:val="28"/>
                  <w:szCs w:val="28"/>
                </w:rPr>
                <w:t>Just in Time Quick Check Teacher Notes</w:t>
              </w:r>
            </w:hyperlink>
          </w:p>
        </w:tc>
      </w:tr>
      <w:tr w:rsidR="00B73079" w:rsidTr="001824FB">
        <w:tc>
          <w:tcPr>
            <w:tcW w:w="9350" w:type="dxa"/>
          </w:tcPr>
          <w:p w:rsidR="00B73079" w:rsidRDefault="00B941BD" w:rsidP="001824FB">
            <w:pPr>
              <w:pStyle w:val="Heading1"/>
              <w:spacing w:before="120"/>
              <w:outlineLvl w:val="0"/>
            </w:pPr>
            <w:r>
              <w:t xml:space="preserve">Supporting Resources: </w:t>
            </w:r>
          </w:p>
          <w:p w:rsidR="004D1531" w:rsidRPr="007402DB" w:rsidRDefault="004D1531" w:rsidP="004D1531">
            <w:pPr>
              <w:numPr>
                <w:ilvl w:val="0"/>
                <w:numId w:val="2"/>
              </w:numPr>
              <w:pBdr>
                <w:top w:val="nil"/>
                <w:left w:val="nil"/>
                <w:bottom w:val="nil"/>
                <w:right w:val="nil"/>
                <w:between w:val="nil"/>
              </w:pBdr>
              <w:rPr>
                <w:rFonts w:asciiTheme="minorHAnsi" w:hAnsiTheme="minorHAnsi" w:cstheme="minorHAnsi"/>
              </w:rPr>
            </w:pPr>
            <w:r w:rsidRPr="007402DB">
              <w:rPr>
                <w:rFonts w:asciiTheme="minorHAnsi" w:hAnsiTheme="minorHAnsi" w:cstheme="minorHAnsi"/>
              </w:rPr>
              <w:t>VDOE Mathematics Instructional Plans (MIPS)</w:t>
            </w:r>
          </w:p>
          <w:p w:rsidR="004D1531" w:rsidRPr="007402DB" w:rsidRDefault="004D1531" w:rsidP="004D1531">
            <w:pPr>
              <w:numPr>
                <w:ilvl w:val="1"/>
                <w:numId w:val="2"/>
              </w:numPr>
              <w:pBdr>
                <w:top w:val="nil"/>
                <w:left w:val="nil"/>
                <w:bottom w:val="nil"/>
                <w:right w:val="nil"/>
                <w:between w:val="nil"/>
              </w:pBdr>
              <w:ind w:left="1060" w:firstLine="0"/>
              <w:rPr>
                <w:rFonts w:asciiTheme="minorHAnsi" w:hAnsiTheme="minorHAnsi" w:cstheme="minorHAnsi"/>
              </w:rPr>
            </w:pPr>
            <w:hyperlink r:id="rId9" w:history="1">
              <w:r w:rsidRPr="007402DB">
                <w:rPr>
                  <w:rStyle w:val="Hyperlink"/>
                  <w:rFonts w:asciiTheme="minorHAnsi" w:hAnsiTheme="minorHAnsi" w:cstheme="minorHAnsi"/>
                  <w:bdr w:val="none" w:sz="0" w:space="0" w:color="auto" w:frame="1"/>
                  <w:shd w:val="clear" w:color="auto" w:fill="FFFFFF"/>
                </w:rPr>
                <w:t>6.10abc - May I have Fries with That?</w:t>
              </w:r>
              <w:r w:rsidRPr="007402DB">
                <w:rPr>
                  <w:rStyle w:val="Hyperlink"/>
                  <w:rFonts w:asciiTheme="minorHAnsi" w:hAnsiTheme="minorHAnsi" w:cstheme="minorHAnsi"/>
                  <w:shd w:val="clear" w:color="auto" w:fill="FFFFFF"/>
                </w:rPr>
                <w:t> </w:t>
              </w:r>
            </w:hyperlink>
            <w:r w:rsidRPr="007402DB">
              <w:rPr>
                <w:rStyle w:val="filetype"/>
                <w:rFonts w:asciiTheme="minorHAnsi" w:hAnsiTheme="minorHAnsi" w:cstheme="minorHAnsi"/>
                <w:shd w:val="clear" w:color="auto" w:fill="FFFFFF"/>
              </w:rPr>
              <w:t>(Word)</w:t>
            </w:r>
            <w:r w:rsidRPr="007402DB">
              <w:rPr>
                <w:rFonts w:asciiTheme="minorHAnsi" w:hAnsiTheme="minorHAnsi" w:cstheme="minorHAnsi"/>
                <w:shd w:val="clear" w:color="auto" w:fill="FFFFFF"/>
              </w:rPr>
              <w:t> / </w:t>
            </w:r>
            <w:hyperlink r:id="rId10" w:history="1">
              <w:r w:rsidRPr="007402DB">
                <w:rPr>
                  <w:rStyle w:val="Hyperlink"/>
                  <w:rFonts w:asciiTheme="minorHAnsi" w:hAnsiTheme="minorHAnsi" w:cstheme="minorHAnsi"/>
                  <w:bdr w:val="none" w:sz="0" w:space="0" w:color="auto" w:frame="1"/>
                  <w:shd w:val="clear" w:color="auto" w:fill="FFFFFF"/>
                </w:rPr>
                <w:t>PDF Version</w:t>
              </w:r>
            </w:hyperlink>
            <w:r w:rsidRPr="007402DB">
              <w:rPr>
                <w:rFonts w:asciiTheme="minorHAnsi" w:hAnsiTheme="minorHAnsi" w:cstheme="minorHAnsi"/>
              </w:rPr>
              <w:t xml:space="preserve"> </w:t>
            </w:r>
          </w:p>
          <w:p w:rsidR="004D1531" w:rsidRPr="007402DB" w:rsidRDefault="004D1531" w:rsidP="004D1531">
            <w:pPr>
              <w:numPr>
                <w:ilvl w:val="0"/>
                <w:numId w:val="2"/>
              </w:numPr>
              <w:pBdr>
                <w:top w:val="nil"/>
                <w:left w:val="nil"/>
                <w:bottom w:val="nil"/>
                <w:right w:val="nil"/>
                <w:between w:val="nil"/>
              </w:pBdr>
              <w:rPr>
                <w:rFonts w:asciiTheme="minorHAnsi" w:hAnsiTheme="minorHAnsi" w:cstheme="minorHAnsi"/>
              </w:rPr>
            </w:pPr>
            <w:r w:rsidRPr="007402DB">
              <w:rPr>
                <w:rFonts w:asciiTheme="minorHAnsi" w:hAnsiTheme="minorHAnsi" w:cstheme="minorHAnsi"/>
              </w:rPr>
              <w:t>VDOE Algebra Readiness Remediation Plans</w:t>
            </w:r>
          </w:p>
          <w:p w:rsidR="004D1531" w:rsidRPr="007402DB" w:rsidRDefault="004D1531" w:rsidP="004D1531">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1" w:history="1">
              <w:r w:rsidRPr="007402DB">
                <w:rPr>
                  <w:rStyle w:val="Hyperlink"/>
                  <w:rFonts w:asciiTheme="minorHAnsi" w:hAnsiTheme="minorHAnsi" w:cstheme="minorHAnsi"/>
                  <w:bdr w:val="none" w:sz="0" w:space="0" w:color="auto" w:frame="1"/>
                  <w:shd w:val="clear" w:color="auto" w:fill="FFFFFF"/>
                </w:rPr>
                <w:t>Circle Graph Pieces</w:t>
              </w:r>
              <w:r w:rsidRPr="007402DB">
                <w:rPr>
                  <w:rStyle w:val="Hyperlink"/>
                  <w:rFonts w:asciiTheme="minorHAnsi" w:hAnsiTheme="minorHAnsi" w:cstheme="minorHAnsi"/>
                  <w:shd w:val="clear" w:color="auto" w:fill="FFFFFF"/>
                </w:rPr>
                <w:t> </w:t>
              </w:r>
            </w:hyperlink>
            <w:r w:rsidRPr="007402DB">
              <w:rPr>
                <w:rStyle w:val="filetype"/>
                <w:rFonts w:asciiTheme="minorHAnsi" w:hAnsiTheme="minorHAnsi" w:cstheme="minorHAnsi"/>
                <w:shd w:val="clear" w:color="auto" w:fill="FFFFFF"/>
              </w:rPr>
              <w:t>(Word)</w:t>
            </w:r>
            <w:r w:rsidRPr="007402DB">
              <w:rPr>
                <w:rFonts w:asciiTheme="minorHAnsi" w:hAnsiTheme="minorHAnsi" w:cstheme="minorHAnsi"/>
                <w:shd w:val="clear" w:color="auto" w:fill="FFFFFF"/>
              </w:rPr>
              <w:t> / </w:t>
            </w:r>
            <w:hyperlink r:id="rId12" w:history="1">
              <w:r w:rsidRPr="007402DB">
                <w:rPr>
                  <w:rStyle w:val="Hyperlink"/>
                  <w:rFonts w:asciiTheme="minorHAnsi" w:hAnsiTheme="minorHAnsi" w:cstheme="minorHAnsi"/>
                  <w:bdr w:val="none" w:sz="0" w:space="0" w:color="auto" w:frame="1"/>
                  <w:shd w:val="clear" w:color="auto" w:fill="FFFFFF"/>
                </w:rPr>
                <w:t>PDF</w:t>
              </w:r>
            </w:hyperlink>
          </w:p>
          <w:p w:rsidR="004D1531" w:rsidRPr="007402DB" w:rsidRDefault="004D1531" w:rsidP="004D1531">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3" w:history="1">
              <w:r w:rsidRPr="007402DB">
                <w:rPr>
                  <w:rStyle w:val="Hyperlink"/>
                  <w:rFonts w:asciiTheme="minorHAnsi" w:hAnsiTheme="minorHAnsi" w:cstheme="minorHAnsi"/>
                  <w:bdr w:val="none" w:sz="0" w:space="0" w:color="auto" w:frame="1"/>
                  <w:shd w:val="clear" w:color="auto" w:fill="FFFFFF"/>
                </w:rPr>
                <w:t>Circle Graphs</w:t>
              </w:r>
              <w:r w:rsidRPr="007402DB">
                <w:rPr>
                  <w:rStyle w:val="Hyperlink"/>
                  <w:rFonts w:asciiTheme="minorHAnsi" w:hAnsiTheme="minorHAnsi" w:cstheme="minorHAnsi"/>
                  <w:shd w:val="clear" w:color="auto" w:fill="FFFFFF"/>
                </w:rPr>
                <w:t> </w:t>
              </w:r>
            </w:hyperlink>
            <w:r w:rsidRPr="007402DB">
              <w:rPr>
                <w:rStyle w:val="filetype"/>
                <w:rFonts w:asciiTheme="minorHAnsi" w:hAnsiTheme="minorHAnsi" w:cstheme="minorHAnsi"/>
                <w:shd w:val="clear" w:color="auto" w:fill="FFFFFF"/>
              </w:rPr>
              <w:t>(Word)</w:t>
            </w:r>
            <w:r w:rsidRPr="007402DB">
              <w:rPr>
                <w:rFonts w:asciiTheme="minorHAnsi" w:hAnsiTheme="minorHAnsi" w:cstheme="minorHAnsi"/>
                <w:shd w:val="clear" w:color="auto" w:fill="FFFFFF"/>
              </w:rPr>
              <w:t> / </w:t>
            </w:r>
            <w:hyperlink r:id="rId14" w:history="1">
              <w:r w:rsidRPr="007402DB">
                <w:rPr>
                  <w:rStyle w:val="Hyperlink"/>
                  <w:rFonts w:asciiTheme="minorHAnsi" w:hAnsiTheme="minorHAnsi" w:cstheme="minorHAnsi"/>
                  <w:bdr w:val="none" w:sz="0" w:space="0" w:color="auto" w:frame="1"/>
                  <w:shd w:val="clear" w:color="auto" w:fill="FFFFFF"/>
                </w:rPr>
                <w:t>PDF</w:t>
              </w:r>
            </w:hyperlink>
          </w:p>
          <w:p w:rsidR="004D1531" w:rsidRPr="007402DB" w:rsidRDefault="004D1531" w:rsidP="004D1531">
            <w:pPr>
              <w:numPr>
                <w:ilvl w:val="1"/>
                <w:numId w:val="2"/>
              </w:numPr>
              <w:pBdr>
                <w:top w:val="nil"/>
                <w:left w:val="nil"/>
                <w:bottom w:val="nil"/>
                <w:right w:val="nil"/>
                <w:between w:val="nil"/>
              </w:pBdr>
              <w:rPr>
                <w:rFonts w:asciiTheme="minorHAnsi" w:hAnsiTheme="minorHAnsi" w:cstheme="minorHAnsi"/>
              </w:rPr>
            </w:pPr>
            <w:hyperlink r:id="rId15" w:history="1">
              <w:r w:rsidRPr="007402DB">
                <w:rPr>
                  <w:rStyle w:val="Hyperlink"/>
                  <w:rFonts w:asciiTheme="minorHAnsi" w:hAnsiTheme="minorHAnsi" w:cstheme="minorHAnsi"/>
                  <w:bdr w:val="none" w:sz="0" w:space="0" w:color="auto" w:frame="1"/>
                  <w:shd w:val="clear" w:color="auto" w:fill="FFFFFF"/>
                </w:rPr>
                <w:t>Data Organizers</w:t>
              </w:r>
            </w:hyperlink>
            <w:r w:rsidRPr="007402DB">
              <w:rPr>
                <w:rStyle w:val="filetype"/>
                <w:rFonts w:asciiTheme="minorHAnsi" w:hAnsiTheme="minorHAnsi" w:cstheme="minorHAnsi"/>
                <w:shd w:val="clear" w:color="auto" w:fill="FFFFFF"/>
              </w:rPr>
              <w:t> (Word)</w:t>
            </w:r>
            <w:r w:rsidRPr="007402DB">
              <w:rPr>
                <w:rFonts w:asciiTheme="minorHAnsi" w:hAnsiTheme="minorHAnsi" w:cstheme="minorHAnsi"/>
                <w:shd w:val="clear" w:color="auto" w:fill="FFFFFF"/>
              </w:rPr>
              <w:t> / </w:t>
            </w:r>
            <w:hyperlink r:id="rId16" w:history="1">
              <w:r w:rsidRPr="007402DB">
                <w:rPr>
                  <w:rStyle w:val="Hyperlink"/>
                  <w:rFonts w:asciiTheme="minorHAnsi" w:hAnsiTheme="minorHAnsi" w:cstheme="minorHAnsi"/>
                  <w:bdr w:val="none" w:sz="0" w:space="0" w:color="auto" w:frame="1"/>
                  <w:shd w:val="clear" w:color="auto" w:fill="FFFFFF"/>
                </w:rPr>
                <w:t>PDF</w:t>
              </w:r>
            </w:hyperlink>
          </w:p>
          <w:p w:rsidR="004D1531" w:rsidRPr="007402DB" w:rsidRDefault="004D1531" w:rsidP="004D1531">
            <w:pPr>
              <w:numPr>
                <w:ilvl w:val="0"/>
                <w:numId w:val="2"/>
              </w:numPr>
              <w:pBdr>
                <w:top w:val="nil"/>
                <w:left w:val="nil"/>
                <w:bottom w:val="nil"/>
                <w:right w:val="nil"/>
                <w:between w:val="nil"/>
              </w:pBdr>
              <w:rPr>
                <w:rFonts w:asciiTheme="minorHAnsi" w:hAnsiTheme="minorHAnsi" w:cstheme="minorHAnsi"/>
              </w:rPr>
            </w:pPr>
            <w:r w:rsidRPr="007402DB">
              <w:rPr>
                <w:rFonts w:asciiTheme="minorHAnsi" w:hAnsiTheme="minorHAnsi" w:cstheme="minorHAnsi"/>
              </w:rPr>
              <w:t xml:space="preserve">VDOE Word Wall Cards: </w:t>
            </w:r>
            <w:hyperlink r:id="rId17" w:history="1">
              <w:r w:rsidRPr="007402DB">
                <w:rPr>
                  <w:rStyle w:val="Hyperlink"/>
                  <w:rFonts w:asciiTheme="minorHAnsi" w:hAnsiTheme="minorHAnsi" w:cstheme="minorHAnsi"/>
                </w:rPr>
                <w:t>Grade 6</w:t>
              </w:r>
            </w:hyperlink>
            <w:r w:rsidRPr="007402DB">
              <w:rPr>
                <w:rFonts w:asciiTheme="minorHAnsi" w:hAnsiTheme="minorHAnsi" w:cstheme="minorHAnsi"/>
              </w:rPr>
              <w:t xml:space="preserve"> </w:t>
            </w:r>
            <w:r w:rsidRPr="007402DB">
              <w:rPr>
                <w:rFonts w:asciiTheme="minorHAnsi" w:hAnsiTheme="minorHAnsi" w:cstheme="minorHAnsi"/>
                <w:shd w:val="clear" w:color="auto" w:fill="FFFFFF"/>
              </w:rPr>
              <w:t> </w:t>
            </w:r>
            <w:r w:rsidRPr="007402DB">
              <w:rPr>
                <w:rFonts w:asciiTheme="minorHAnsi" w:hAnsiTheme="minorHAnsi" w:cstheme="minorHAnsi"/>
                <w:bdr w:val="none" w:sz="0" w:space="0" w:color="auto" w:frame="1"/>
                <w:shd w:val="clear" w:color="auto" w:fill="FFFFFF"/>
              </w:rPr>
              <w:t>(Word)</w:t>
            </w:r>
            <w:r w:rsidRPr="007402DB">
              <w:rPr>
                <w:rFonts w:asciiTheme="minorHAnsi" w:hAnsiTheme="minorHAnsi" w:cstheme="minorHAnsi"/>
                <w:shd w:val="clear" w:color="auto" w:fill="FFFFFF"/>
              </w:rPr>
              <w:t>  |  </w:t>
            </w:r>
            <w:r w:rsidRPr="007402DB">
              <w:rPr>
                <w:rFonts w:asciiTheme="minorHAnsi" w:hAnsiTheme="minorHAnsi" w:cstheme="minorHAnsi"/>
                <w:bdr w:val="none" w:sz="0" w:space="0" w:color="auto" w:frame="1"/>
                <w:shd w:val="clear" w:color="auto" w:fill="FFFFFF"/>
              </w:rPr>
              <w:t>(</w:t>
            </w:r>
            <w:hyperlink r:id="rId18" w:history="1">
              <w:r w:rsidRPr="007402DB">
                <w:rPr>
                  <w:rStyle w:val="Hyperlink"/>
                  <w:rFonts w:asciiTheme="minorHAnsi" w:hAnsiTheme="minorHAnsi" w:cstheme="minorHAnsi"/>
                  <w:bdr w:val="none" w:sz="0" w:space="0" w:color="auto" w:frame="1"/>
                  <w:shd w:val="clear" w:color="auto" w:fill="FFFFFF"/>
                </w:rPr>
                <w:t>PDF</w:t>
              </w:r>
            </w:hyperlink>
            <w:r w:rsidRPr="007402DB">
              <w:rPr>
                <w:rFonts w:asciiTheme="minorHAnsi" w:hAnsiTheme="minorHAnsi" w:cstheme="minorHAnsi"/>
                <w:bdr w:val="none" w:sz="0" w:space="0" w:color="auto" w:frame="1"/>
                <w:shd w:val="clear" w:color="auto" w:fill="FFFFFF"/>
              </w:rPr>
              <w:t>)</w:t>
            </w:r>
          </w:p>
          <w:p w:rsidR="00B73079" w:rsidRPr="001824FB" w:rsidRDefault="004D1531" w:rsidP="004D1531">
            <w:pPr>
              <w:numPr>
                <w:ilvl w:val="1"/>
                <w:numId w:val="2"/>
              </w:numPr>
              <w:pBdr>
                <w:top w:val="nil"/>
                <w:left w:val="nil"/>
                <w:bottom w:val="nil"/>
                <w:right w:val="nil"/>
                <w:between w:val="nil"/>
              </w:pBdr>
              <w:spacing w:after="120"/>
              <w:rPr>
                <w:rFonts w:asciiTheme="minorHAnsi" w:hAnsiTheme="minorHAnsi" w:cstheme="minorHAnsi"/>
                <w:color w:val="000000"/>
              </w:rPr>
            </w:pPr>
            <w:r w:rsidRPr="007402DB">
              <w:rPr>
                <w:rFonts w:asciiTheme="minorHAnsi" w:hAnsiTheme="minorHAnsi" w:cstheme="minorHAnsi"/>
              </w:rPr>
              <w:t>Circle graph</w:t>
            </w:r>
          </w:p>
        </w:tc>
      </w:tr>
      <w:tr w:rsidR="00B73079" w:rsidTr="001824FB">
        <w:tc>
          <w:tcPr>
            <w:tcW w:w="9350" w:type="dxa"/>
          </w:tcPr>
          <w:p w:rsidR="00B73079" w:rsidRPr="00013685" w:rsidRDefault="00B941BD" w:rsidP="001824FB">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t xml:space="preserve">:  </w:t>
            </w:r>
            <w:hyperlink r:id="rId19" w:history="1">
              <w:r w:rsidR="00013685" w:rsidRPr="004D1531">
                <w:rPr>
                  <w:rStyle w:val="Hyperlink"/>
                </w:rPr>
                <w:t>6.10a</w:t>
              </w:r>
            </w:hyperlink>
            <w:r w:rsidR="00013685" w:rsidRPr="001824FB">
              <w:t xml:space="preserve">, </w:t>
            </w:r>
            <w:hyperlink r:id="rId20" w:history="1">
              <w:r w:rsidR="00013685" w:rsidRPr="004D1531">
                <w:rPr>
                  <w:rStyle w:val="Hyperlink"/>
                </w:rPr>
                <w:t>5.16b</w:t>
              </w:r>
            </w:hyperlink>
            <w:r w:rsidR="00013685" w:rsidRPr="001824FB">
              <w:t xml:space="preserve">, </w:t>
            </w:r>
            <w:hyperlink r:id="rId21" w:history="1">
              <w:r w:rsidR="00013685" w:rsidRPr="004D1531">
                <w:rPr>
                  <w:rStyle w:val="Hyperlink"/>
                </w:rPr>
                <w:t>4.14b</w:t>
              </w:r>
            </w:hyperlink>
            <w:bookmarkStart w:id="0" w:name="_GoBack"/>
            <w:bookmarkEnd w:id="0"/>
          </w:p>
        </w:tc>
      </w:tr>
    </w:tbl>
    <w:p w:rsidR="00B73079" w:rsidRDefault="00B73079"/>
    <w:p w:rsidR="00B73079" w:rsidRDefault="00B941BD">
      <w:r>
        <w:br w:type="page"/>
      </w:r>
    </w:p>
    <w:p w:rsidR="00B73079" w:rsidRDefault="001824FB" w:rsidP="00EF1C4C">
      <w:pPr>
        <w:pStyle w:val="Title"/>
      </w:pPr>
      <w:bookmarkStart w:id="1" w:name="quick"/>
      <w:r>
        <w:lastRenderedPageBreak/>
        <w:t xml:space="preserve">SOL 6.10b - </w:t>
      </w:r>
      <w:r w:rsidR="00B941BD">
        <w:t>Just in Time Quick Check</w:t>
      </w:r>
    </w:p>
    <w:p w:rsidR="00CD6D69" w:rsidRPr="00CD6D69" w:rsidRDefault="00CD6D69" w:rsidP="00CD6D69"/>
    <w:p w:rsidR="005C36E9" w:rsidRDefault="00CD6D69" w:rsidP="0042507F">
      <w:pPr>
        <w:pStyle w:val="ListParagraph"/>
        <w:numPr>
          <w:ilvl w:val="0"/>
          <w:numId w:val="18"/>
        </w:numPr>
        <w:rPr>
          <w:rFonts w:asciiTheme="minorHAnsi" w:hAnsiTheme="minorHAnsi" w:cstheme="minorHAnsi"/>
          <w:color w:val="auto"/>
        </w:rPr>
      </w:pPr>
      <w:r w:rsidRPr="0042507F">
        <w:rPr>
          <w:rFonts w:asciiTheme="minorHAnsi" w:hAnsiTheme="minorHAnsi" w:cstheme="minorHAnsi"/>
          <w:color w:val="auto"/>
        </w:rPr>
        <w:t>Tony collected data on what types of pets sixth gr</w:t>
      </w:r>
      <w:r w:rsidR="00996354">
        <w:rPr>
          <w:rFonts w:asciiTheme="minorHAnsi" w:hAnsiTheme="minorHAnsi" w:cstheme="minorHAnsi"/>
          <w:color w:val="auto"/>
        </w:rPr>
        <w:t>a</w:t>
      </w:r>
      <w:r w:rsidR="00B06AC1">
        <w:rPr>
          <w:rFonts w:asciiTheme="minorHAnsi" w:hAnsiTheme="minorHAnsi" w:cstheme="minorHAnsi"/>
          <w:color w:val="auto"/>
        </w:rPr>
        <w:t xml:space="preserve">de students owned.  He asked </w:t>
      </w:r>
      <w:r w:rsidR="00E75BCA">
        <w:rPr>
          <w:rFonts w:asciiTheme="minorHAnsi" w:hAnsiTheme="minorHAnsi" w:cstheme="minorHAnsi"/>
          <w:color w:val="auto"/>
        </w:rPr>
        <w:t>8</w:t>
      </w:r>
      <w:r w:rsidR="00B06AC1">
        <w:rPr>
          <w:rFonts w:asciiTheme="minorHAnsi" w:hAnsiTheme="minorHAnsi" w:cstheme="minorHAnsi"/>
          <w:color w:val="auto"/>
        </w:rPr>
        <w:t>0</w:t>
      </w:r>
      <w:r w:rsidRPr="0042507F">
        <w:rPr>
          <w:rFonts w:asciiTheme="minorHAnsi" w:hAnsiTheme="minorHAnsi" w:cstheme="minorHAnsi"/>
          <w:color w:val="auto"/>
        </w:rPr>
        <w:t xml:space="preserve"> students to create his graph. Use the circle graph Tony made to answer the following questions.  </w:t>
      </w:r>
    </w:p>
    <w:p w:rsidR="008B77CA" w:rsidRDefault="004D6D38" w:rsidP="004D6D38">
      <w:pPr>
        <w:ind w:left="3600"/>
        <w:rPr>
          <w:noProof/>
          <w:lang w:val="en-US"/>
        </w:rPr>
      </w:pPr>
      <w:r>
        <w:rPr>
          <w:noProof/>
          <w:lang w:val="en-US"/>
        </w:rPr>
        <w:drawing>
          <wp:inline distT="0" distB="0" distL="0" distR="0" wp14:anchorId="0668A513" wp14:editId="1730BBCE">
            <wp:extent cx="2524125" cy="2657475"/>
            <wp:effectExtent l="0" t="0" r="9525" b="9525"/>
            <wp:docPr id="1" name="Picture 1" descr="A circle graph with Dogs= 50%, Cats =25%, Turtles = 12.5%, and Hamsters = 12.5%" title="6th Graders' Pets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4125" cy="2657475"/>
                    </a:xfrm>
                    <a:prstGeom prst="rect">
                      <a:avLst/>
                    </a:prstGeom>
                  </pic:spPr>
                </pic:pic>
              </a:graphicData>
            </a:graphic>
          </wp:inline>
        </w:drawing>
      </w:r>
    </w:p>
    <w:p w:rsidR="00CD6D69" w:rsidRPr="008B77CA" w:rsidRDefault="00CD6D69" w:rsidP="008B77CA">
      <w:pPr>
        <w:ind w:left="2880"/>
        <w:rPr>
          <w:noProof/>
          <w:lang w:val="en-US"/>
        </w:rPr>
      </w:pPr>
    </w:p>
    <w:p w:rsidR="00CD6D69" w:rsidRPr="00F97482" w:rsidRDefault="004D332A" w:rsidP="00CD6D69">
      <w:pPr>
        <w:pStyle w:val="ListParagraph"/>
        <w:numPr>
          <w:ilvl w:val="0"/>
          <w:numId w:val="15"/>
        </w:numPr>
        <w:rPr>
          <w:color w:val="auto"/>
        </w:rPr>
      </w:pPr>
      <w:r>
        <w:rPr>
          <w:rFonts w:asciiTheme="minorHAnsi" w:hAnsiTheme="minorHAnsi" w:cstheme="minorHAnsi"/>
          <w:color w:val="auto"/>
        </w:rPr>
        <w:t xml:space="preserve">How many </w:t>
      </w:r>
      <w:r w:rsidR="00CD6D69" w:rsidRPr="00CD6D69">
        <w:rPr>
          <w:rFonts w:asciiTheme="minorHAnsi" w:hAnsiTheme="minorHAnsi" w:cstheme="minorHAnsi"/>
          <w:color w:val="auto"/>
        </w:rPr>
        <w:t xml:space="preserve">students </w:t>
      </w:r>
      <w:r w:rsidR="00CD6D69">
        <w:rPr>
          <w:rFonts w:asciiTheme="minorHAnsi" w:hAnsiTheme="minorHAnsi" w:cstheme="minorHAnsi"/>
          <w:color w:val="auto"/>
        </w:rPr>
        <w:t>own</w:t>
      </w:r>
      <w:r>
        <w:rPr>
          <w:rFonts w:asciiTheme="minorHAnsi" w:hAnsiTheme="minorHAnsi" w:cstheme="minorHAnsi"/>
          <w:color w:val="auto"/>
        </w:rPr>
        <w:t xml:space="preserve"> a dog</w:t>
      </w:r>
      <w:r w:rsidR="00CD6D69" w:rsidRPr="00CD6D69">
        <w:rPr>
          <w:rFonts w:asciiTheme="minorHAnsi" w:hAnsiTheme="minorHAnsi" w:cstheme="minorHAnsi"/>
          <w:color w:val="auto"/>
        </w:rPr>
        <w:t>?</w:t>
      </w:r>
      <w:r w:rsidR="00F97482">
        <w:rPr>
          <w:rFonts w:asciiTheme="minorHAnsi" w:hAnsiTheme="minorHAnsi" w:cstheme="minorHAnsi"/>
          <w:color w:val="auto"/>
        </w:rPr>
        <w:t xml:space="preserve">  Explain how you know.</w:t>
      </w:r>
    </w:p>
    <w:p w:rsidR="00F97482" w:rsidRDefault="00F97482" w:rsidP="00F97482"/>
    <w:p w:rsidR="00F97482" w:rsidRDefault="00F97482" w:rsidP="00F97482"/>
    <w:p w:rsidR="00F97482" w:rsidRPr="00F97482" w:rsidRDefault="00F97482" w:rsidP="00F97482"/>
    <w:p w:rsidR="00CD6D69" w:rsidRPr="00F97482" w:rsidRDefault="0038307A" w:rsidP="00CD6D69">
      <w:pPr>
        <w:pStyle w:val="ListParagraph"/>
        <w:numPr>
          <w:ilvl w:val="0"/>
          <w:numId w:val="15"/>
        </w:numPr>
      </w:pPr>
      <w:r>
        <w:rPr>
          <w:rFonts w:asciiTheme="minorHAnsi" w:hAnsiTheme="minorHAnsi" w:cstheme="minorHAnsi"/>
          <w:color w:val="auto"/>
        </w:rPr>
        <w:t>H</w:t>
      </w:r>
      <w:r w:rsidR="00CD6D69">
        <w:rPr>
          <w:rFonts w:asciiTheme="minorHAnsi" w:hAnsiTheme="minorHAnsi" w:cstheme="minorHAnsi"/>
          <w:color w:val="auto"/>
        </w:rPr>
        <w:t>ow many more students own a dog than a cat?</w:t>
      </w:r>
      <w:r w:rsidR="00F97482">
        <w:rPr>
          <w:rFonts w:asciiTheme="minorHAnsi" w:hAnsiTheme="minorHAnsi" w:cstheme="minorHAnsi"/>
          <w:color w:val="auto"/>
        </w:rPr>
        <w:t xml:space="preserve">  Explain how you know.</w:t>
      </w:r>
    </w:p>
    <w:p w:rsidR="00F97482" w:rsidRDefault="00F97482" w:rsidP="00F97482"/>
    <w:p w:rsidR="00F97482" w:rsidRDefault="00F97482" w:rsidP="00F97482"/>
    <w:p w:rsidR="00F97482" w:rsidRPr="00CD6D69" w:rsidRDefault="00F97482" w:rsidP="00F97482"/>
    <w:p w:rsidR="000653C1" w:rsidRPr="000653C1" w:rsidRDefault="004D332A" w:rsidP="000653C1">
      <w:pPr>
        <w:pStyle w:val="ListParagraph"/>
        <w:numPr>
          <w:ilvl w:val="0"/>
          <w:numId w:val="15"/>
        </w:numPr>
      </w:pPr>
      <w:r>
        <w:rPr>
          <w:rFonts w:asciiTheme="minorHAnsi" w:hAnsiTheme="minorHAnsi" w:cstheme="minorHAnsi"/>
          <w:color w:val="auto"/>
        </w:rPr>
        <w:t>H</w:t>
      </w:r>
      <w:r w:rsidR="00CD6D69">
        <w:rPr>
          <w:rFonts w:asciiTheme="minorHAnsi" w:hAnsiTheme="minorHAnsi" w:cstheme="minorHAnsi"/>
          <w:color w:val="auto"/>
        </w:rPr>
        <w:t>ow many students own a turtle?</w:t>
      </w:r>
      <w:r w:rsidR="00F97482">
        <w:rPr>
          <w:rFonts w:asciiTheme="minorHAnsi" w:hAnsiTheme="minorHAnsi" w:cstheme="minorHAnsi"/>
          <w:color w:val="auto"/>
        </w:rPr>
        <w:t xml:space="preserve">  Explain how you know.</w:t>
      </w:r>
    </w:p>
    <w:p w:rsidR="000653C1" w:rsidRDefault="000653C1" w:rsidP="000653C1"/>
    <w:p w:rsidR="0001730A" w:rsidRDefault="0001730A" w:rsidP="000653C1"/>
    <w:p w:rsidR="0001730A" w:rsidRDefault="0001730A" w:rsidP="000653C1"/>
    <w:p w:rsidR="0001730A" w:rsidRDefault="0001730A" w:rsidP="000653C1"/>
    <w:p w:rsidR="008B7D8D" w:rsidRDefault="008B7D8D">
      <w:r>
        <w:br w:type="page"/>
      </w:r>
    </w:p>
    <w:p w:rsidR="00690B92" w:rsidRDefault="00690B92" w:rsidP="000653C1"/>
    <w:p w:rsidR="000653C1" w:rsidRPr="00F97482" w:rsidRDefault="00CD6713" w:rsidP="00F97482">
      <w:pPr>
        <w:pStyle w:val="ListParagraph"/>
        <w:numPr>
          <w:ilvl w:val="0"/>
          <w:numId w:val="18"/>
        </w:numPr>
        <w:rPr>
          <w:rFonts w:asciiTheme="minorHAnsi" w:hAnsiTheme="minorHAnsi" w:cstheme="minorHAnsi"/>
          <w:color w:val="auto"/>
        </w:rPr>
      </w:pPr>
      <w:r>
        <w:rPr>
          <w:rFonts w:asciiTheme="minorHAnsi" w:hAnsiTheme="minorHAnsi" w:cstheme="minorHAnsi"/>
          <w:color w:val="auto"/>
        </w:rPr>
        <w:t xml:space="preserve">Serena asked </w:t>
      </w:r>
      <w:r w:rsidR="00366B17">
        <w:rPr>
          <w:rFonts w:asciiTheme="minorHAnsi" w:hAnsiTheme="minorHAnsi" w:cstheme="minorHAnsi"/>
          <w:color w:val="auto"/>
        </w:rPr>
        <w:t xml:space="preserve">40 of </w:t>
      </w:r>
      <w:r>
        <w:rPr>
          <w:rFonts w:asciiTheme="minorHAnsi" w:hAnsiTheme="minorHAnsi" w:cstheme="minorHAnsi"/>
          <w:color w:val="auto"/>
        </w:rPr>
        <w:t>her classmates</w:t>
      </w:r>
      <w:r w:rsidR="000653C1" w:rsidRPr="00F97482">
        <w:rPr>
          <w:rFonts w:asciiTheme="minorHAnsi" w:hAnsiTheme="minorHAnsi" w:cstheme="minorHAnsi"/>
          <w:color w:val="auto"/>
        </w:rPr>
        <w:t xml:space="preserve"> what dessert they </w:t>
      </w:r>
      <w:r w:rsidR="0001730A" w:rsidRPr="00F97482">
        <w:rPr>
          <w:rFonts w:asciiTheme="minorHAnsi" w:hAnsiTheme="minorHAnsi" w:cstheme="minorHAnsi"/>
          <w:color w:val="auto"/>
        </w:rPr>
        <w:t>chose for a meal</w:t>
      </w:r>
      <w:r w:rsidR="000653C1" w:rsidRPr="00F97482">
        <w:rPr>
          <w:rFonts w:asciiTheme="minorHAnsi" w:hAnsiTheme="minorHAnsi" w:cstheme="minorHAnsi"/>
          <w:color w:val="auto"/>
        </w:rPr>
        <w:t xml:space="preserve">.  </w:t>
      </w:r>
      <w:r w:rsidR="0001730A" w:rsidRPr="00F97482">
        <w:rPr>
          <w:rFonts w:asciiTheme="minorHAnsi" w:hAnsiTheme="minorHAnsi" w:cstheme="minorHAnsi"/>
          <w:color w:val="auto"/>
        </w:rPr>
        <w:t>She</w:t>
      </w:r>
      <w:r w:rsidR="000653C1" w:rsidRPr="00F97482">
        <w:rPr>
          <w:rFonts w:asciiTheme="minorHAnsi" w:hAnsiTheme="minorHAnsi" w:cstheme="minorHAnsi"/>
          <w:color w:val="auto"/>
        </w:rPr>
        <w:t xml:space="preserve"> organized her data in the circle graph below.  </w:t>
      </w:r>
      <w:r w:rsidR="009D1857">
        <w:rPr>
          <w:rFonts w:asciiTheme="minorHAnsi" w:hAnsiTheme="minorHAnsi" w:cstheme="minorHAnsi"/>
          <w:color w:val="auto"/>
        </w:rPr>
        <w:t xml:space="preserve">Ten students chose cake as their dessert.  </w:t>
      </w:r>
      <w:r w:rsidR="00366B17">
        <w:rPr>
          <w:rFonts w:asciiTheme="minorHAnsi" w:hAnsiTheme="minorHAnsi" w:cstheme="minorHAnsi"/>
          <w:color w:val="auto"/>
        </w:rPr>
        <w:t xml:space="preserve">The same number of people chose pie, brownies, and cookies as a dessert.  </w:t>
      </w:r>
      <w:r w:rsidR="000653C1" w:rsidRPr="00F97482">
        <w:rPr>
          <w:rFonts w:asciiTheme="minorHAnsi" w:hAnsiTheme="minorHAnsi" w:cstheme="minorHAnsi"/>
          <w:color w:val="auto"/>
        </w:rPr>
        <w:t>Use the circle graph to answer the questions.</w:t>
      </w:r>
    </w:p>
    <w:p w:rsidR="008B77CA" w:rsidRDefault="008B77CA" w:rsidP="00085A16">
      <w:pPr>
        <w:rPr>
          <w:noProof/>
          <w:lang w:val="en-US"/>
        </w:rPr>
      </w:pPr>
    </w:p>
    <w:p w:rsidR="008B77CA" w:rsidRDefault="004D6D38" w:rsidP="008B77CA">
      <w:pPr>
        <w:ind w:left="3600"/>
        <w:rPr>
          <w:noProof/>
          <w:lang w:val="en-US"/>
        </w:rPr>
      </w:pPr>
      <w:r>
        <w:rPr>
          <w:noProof/>
          <w:lang w:val="en-US"/>
        </w:rPr>
        <w:drawing>
          <wp:inline distT="0" distB="0" distL="0" distR="0" wp14:anchorId="773BADFA" wp14:editId="4328D65D">
            <wp:extent cx="2428875" cy="2619375"/>
            <wp:effectExtent l="0" t="0" r="9525" b="9525"/>
            <wp:docPr id="4" name="Picture 4" descr="Cake = 1/4 piece&#10;Ice Cream = 5/8 piece&#10;Cookies = 1/8 piece&#10;Brownies - 1/8 piece&#10;Pie = 1/8 piece" title="Dessert Choices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28875" cy="2619375"/>
                    </a:xfrm>
                    <a:prstGeom prst="rect">
                      <a:avLst/>
                    </a:prstGeom>
                  </pic:spPr>
                </pic:pic>
              </a:graphicData>
            </a:graphic>
          </wp:inline>
        </w:drawing>
      </w:r>
    </w:p>
    <w:p w:rsidR="000653C1" w:rsidRDefault="000653C1" w:rsidP="004D6D38"/>
    <w:p w:rsidR="0001730A" w:rsidRPr="006D3E29" w:rsidRDefault="00366B17" w:rsidP="0001730A">
      <w:pPr>
        <w:pStyle w:val="ListParagraph"/>
        <w:numPr>
          <w:ilvl w:val="0"/>
          <w:numId w:val="16"/>
        </w:numPr>
      </w:pPr>
      <w:r>
        <w:rPr>
          <w:rFonts w:asciiTheme="minorHAnsi" w:hAnsiTheme="minorHAnsi" w:cstheme="minorHAnsi"/>
          <w:color w:val="auto"/>
        </w:rPr>
        <w:t>H</w:t>
      </w:r>
      <w:r w:rsidR="00E75BCA">
        <w:rPr>
          <w:rFonts w:asciiTheme="minorHAnsi" w:hAnsiTheme="minorHAnsi" w:cstheme="minorHAnsi"/>
          <w:color w:val="auto"/>
        </w:rPr>
        <w:t>ow many students chose ice cream</w:t>
      </w:r>
      <w:r w:rsidR="0001730A">
        <w:rPr>
          <w:rFonts w:asciiTheme="minorHAnsi" w:hAnsiTheme="minorHAnsi" w:cstheme="minorHAnsi"/>
          <w:color w:val="auto"/>
        </w:rPr>
        <w:t>?  How do you know?</w:t>
      </w:r>
    </w:p>
    <w:p w:rsidR="006D3E29" w:rsidRDefault="006D3E29" w:rsidP="006D3E29"/>
    <w:p w:rsidR="006D3E29" w:rsidRDefault="006D3E29" w:rsidP="006D3E29"/>
    <w:p w:rsidR="006D3E29" w:rsidRDefault="006D3E29" w:rsidP="006D3E29"/>
    <w:p w:rsidR="006D3E29" w:rsidRPr="004D332A" w:rsidRDefault="006D3E29" w:rsidP="006D3E29"/>
    <w:p w:rsidR="004D332A" w:rsidRPr="004D332A" w:rsidRDefault="004D332A" w:rsidP="0001730A">
      <w:pPr>
        <w:pStyle w:val="ListParagraph"/>
        <w:numPr>
          <w:ilvl w:val="0"/>
          <w:numId w:val="16"/>
        </w:numPr>
        <w:rPr>
          <w:rFonts w:asciiTheme="minorHAnsi" w:hAnsiTheme="minorHAnsi" w:cstheme="minorHAnsi"/>
          <w:color w:val="auto"/>
        </w:rPr>
      </w:pPr>
      <w:r w:rsidRPr="004D332A">
        <w:rPr>
          <w:rFonts w:asciiTheme="minorHAnsi" w:hAnsiTheme="minorHAnsi" w:cstheme="minorHAnsi"/>
          <w:color w:val="auto"/>
        </w:rPr>
        <w:t xml:space="preserve">Identify two desserts that could represent the choices for exactly </w:t>
      </w:r>
      <w:r w:rsidR="00E75BCA">
        <w:rPr>
          <w:rFonts w:asciiTheme="minorHAnsi" w:hAnsiTheme="minorHAnsi" w:cstheme="minorHAnsi"/>
          <w:color w:val="auto"/>
        </w:rPr>
        <w:t>1</w:t>
      </w:r>
      <w:r w:rsidRPr="004D332A">
        <w:rPr>
          <w:rFonts w:asciiTheme="minorHAnsi" w:hAnsiTheme="minorHAnsi" w:cstheme="minorHAnsi"/>
          <w:color w:val="auto"/>
        </w:rPr>
        <w:t>0 students.</w:t>
      </w:r>
      <w:r w:rsidR="001D37F0">
        <w:rPr>
          <w:rFonts w:asciiTheme="minorHAnsi" w:hAnsiTheme="minorHAnsi" w:cstheme="minorHAnsi"/>
          <w:color w:val="auto"/>
        </w:rPr>
        <w:t xml:space="preserve">  Explain how you know.</w:t>
      </w:r>
    </w:p>
    <w:p w:rsidR="00F97482" w:rsidRDefault="00F97482" w:rsidP="00F97482"/>
    <w:p w:rsidR="00F97482" w:rsidRDefault="00F97482" w:rsidP="00F97482"/>
    <w:p w:rsidR="00F97482" w:rsidRDefault="00F97482" w:rsidP="00F97482"/>
    <w:p w:rsidR="00F97482" w:rsidRPr="0001730A" w:rsidRDefault="00F97482" w:rsidP="00F97482"/>
    <w:p w:rsidR="00D522B8" w:rsidRDefault="00D522B8" w:rsidP="005F225F">
      <w:pPr>
        <w:pStyle w:val="ListParagraph"/>
        <w:numPr>
          <w:ilvl w:val="0"/>
          <w:numId w:val="16"/>
        </w:numPr>
        <w:rPr>
          <w:rFonts w:asciiTheme="minorHAnsi" w:hAnsiTheme="minorHAnsi" w:cstheme="minorHAnsi"/>
          <w:color w:val="auto"/>
        </w:rPr>
      </w:pPr>
      <w:r w:rsidRPr="00D522B8">
        <w:rPr>
          <w:rFonts w:asciiTheme="minorHAnsi" w:hAnsiTheme="minorHAnsi" w:cstheme="minorHAnsi"/>
          <w:color w:val="auto"/>
        </w:rPr>
        <w:t>Explain what the graph tells you about the students’ choices for desserts.</w:t>
      </w:r>
    </w:p>
    <w:p w:rsidR="00D522B8" w:rsidRDefault="00D522B8" w:rsidP="00D522B8">
      <w:pPr>
        <w:rPr>
          <w:rFonts w:asciiTheme="minorHAnsi" w:hAnsiTheme="minorHAnsi" w:cstheme="minorHAnsi"/>
        </w:rPr>
      </w:pPr>
    </w:p>
    <w:p w:rsidR="00D522B8" w:rsidRPr="00D522B8" w:rsidRDefault="00D522B8" w:rsidP="00D522B8">
      <w:pPr>
        <w:rPr>
          <w:rFonts w:asciiTheme="minorHAnsi" w:hAnsiTheme="minorHAnsi" w:cstheme="minorHAnsi"/>
        </w:rPr>
      </w:pPr>
    </w:p>
    <w:p w:rsidR="00D62753" w:rsidRDefault="00D62753"/>
    <w:p w:rsidR="00D62753" w:rsidRDefault="00D62753"/>
    <w:p w:rsidR="00D62753" w:rsidRDefault="00D62753"/>
    <w:p w:rsidR="00D62753" w:rsidRDefault="00D62753"/>
    <w:p w:rsidR="00D53B48" w:rsidRDefault="00D62753" w:rsidP="00D62753">
      <w:pPr>
        <w:ind w:left="720" w:hanging="360"/>
        <w:rPr>
          <w:noProof/>
          <w:lang w:val="en-US"/>
        </w:rPr>
      </w:pPr>
      <w:r>
        <w:lastRenderedPageBreak/>
        <w:t xml:space="preserve">3.    </w:t>
      </w:r>
      <w:r w:rsidR="000309AE">
        <w:t>Raul’s monthly budget of $2000 is the same for one year.   The circle graph represents how much he spends each month for various expenses.  Approximately, how much money does he spend on rent for the entire year?</w:t>
      </w:r>
      <w:r w:rsidR="000309AE" w:rsidRPr="00D62753">
        <w:rPr>
          <w:noProof/>
          <w:lang w:val="en-US"/>
        </w:rPr>
        <w:t xml:space="preserve"> </w:t>
      </w:r>
    </w:p>
    <w:p w:rsidR="00E75BCA" w:rsidRDefault="00D53B48" w:rsidP="007A623F">
      <w:pPr>
        <w:ind w:left="2520" w:hanging="360"/>
      </w:pPr>
      <w:r>
        <w:rPr>
          <w:noProof/>
          <w:lang w:val="en-US"/>
        </w:rPr>
        <w:drawing>
          <wp:inline distT="0" distB="0" distL="0" distR="0" wp14:anchorId="1454185C" wp14:editId="635A1344">
            <wp:extent cx="4495800" cy="4485512"/>
            <wp:effectExtent l="0" t="0" r="0" b="0"/>
            <wp:docPr id="11" name="Picture 11" descr="A circle graph titled Raul's Expenses.  Portions of the circle graph are labeled as food one-fifth, gas one-twentieth, rent three-tenths, miscellaneous one-fifth, and utlitites one-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46161" cy="4535758"/>
                    </a:xfrm>
                    <a:prstGeom prst="rect">
                      <a:avLst/>
                    </a:prstGeom>
                  </pic:spPr>
                </pic:pic>
              </a:graphicData>
            </a:graphic>
          </wp:inline>
        </w:drawing>
      </w:r>
      <w:r w:rsidR="00E75BCA">
        <w:br w:type="page"/>
      </w:r>
    </w:p>
    <w:p w:rsidR="00D62753" w:rsidRDefault="00D62753">
      <w:pPr>
        <w:rPr>
          <w:rFonts w:ascii="Open Sans" w:eastAsia="Open Sans" w:hAnsi="Open Sans" w:cs="Open Sans"/>
          <w:color w:val="695D46"/>
        </w:rPr>
      </w:pPr>
      <w:r>
        <w:lastRenderedPageBreak/>
        <w:t xml:space="preserve"> </w:t>
      </w:r>
    </w:p>
    <w:p w:rsidR="00690B92" w:rsidRDefault="00690B92" w:rsidP="00690B92">
      <w:pPr>
        <w:pStyle w:val="ListParagraph"/>
      </w:pPr>
    </w:p>
    <w:p w:rsidR="005F225F" w:rsidRPr="00D62753" w:rsidRDefault="00D62753" w:rsidP="00D62753">
      <w:pPr>
        <w:ind w:left="720" w:hanging="360"/>
        <w:rPr>
          <w:rFonts w:asciiTheme="minorHAnsi" w:hAnsiTheme="minorHAnsi" w:cstheme="minorHAnsi"/>
        </w:rPr>
      </w:pPr>
      <w:r>
        <w:rPr>
          <w:rFonts w:asciiTheme="minorHAnsi" w:hAnsiTheme="minorHAnsi" w:cstheme="minorHAnsi"/>
        </w:rPr>
        <w:t xml:space="preserve">4.    </w:t>
      </w:r>
      <w:r w:rsidR="00690B92" w:rsidRPr="00D62753">
        <w:rPr>
          <w:rFonts w:asciiTheme="minorHAnsi" w:hAnsiTheme="minorHAnsi" w:cstheme="minorHAnsi"/>
        </w:rPr>
        <w:t>Mr. Lee needs to determine the best day for club meetings.  He asked students to make their choice for the best day.  He represented the data in the circle graph below.  Use the graph to answer the questions.</w:t>
      </w:r>
    </w:p>
    <w:p w:rsidR="00615856" w:rsidRDefault="00615856" w:rsidP="00615856">
      <w:pPr>
        <w:rPr>
          <w:noProof/>
          <w:lang w:val="en-US"/>
        </w:rPr>
      </w:pPr>
    </w:p>
    <w:p w:rsidR="00F97482" w:rsidRDefault="00761AE8" w:rsidP="00615856">
      <w:pPr>
        <w:ind w:left="2880"/>
        <w:rPr>
          <w:noProof/>
          <w:lang w:val="en-US"/>
        </w:rPr>
      </w:pPr>
      <w:r>
        <w:rPr>
          <w:noProof/>
          <w:lang w:val="en-US"/>
        </w:rPr>
        <w:drawing>
          <wp:inline distT="0" distB="0" distL="0" distR="0" wp14:anchorId="04E4A71C" wp14:editId="16849AA5">
            <wp:extent cx="2695575" cy="2657475"/>
            <wp:effectExtent l="0" t="0" r="9525" b="9525"/>
            <wp:docPr id="7" name="Picture 7" descr="Monday, Tuesday, Wednesday, Thursday, and Friday have same size pieces" title="Best Day for Club Meetings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95575" cy="2657475"/>
                    </a:xfrm>
                    <a:prstGeom prst="rect">
                      <a:avLst/>
                    </a:prstGeom>
                  </pic:spPr>
                </pic:pic>
              </a:graphicData>
            </a:graphic>
          </wp:inline>
        </w:drawing>
      </w:r>
    </w:p>
    <w:p w:rsidR="00690B92" w:rsidRDefault="00690B92" w:rsidP="00F97482">
      <w:pPr>
        <w:ind w:left="2160"/>
      </w:pPr>
    </w:p>
    <w:p w:rsidR="00690B92" w:rsidRPr="00F97482" w:rsidRDefault="00690B92" w:rsidP="00690B92">
      <w:pPr>
        <w:pStyle w:val="ListParagraph"/>
        <w:numPr>
          <w:ilvl w:val="0"/>
          <w:numId w:val="17"/>
        </w:numPr>
      </w:pPr>
      <w:r>
        <w:rPr>
          <w:rFonts w:asciiTheme="minorHAnsi" w:hAnsiTheme="minorHAnsi" w:cstheme="minorHAnsi"/>
          <w:color w:val="auto"/>
        </w:rPr>
        <w:t xml:space="preserve">What can you infer from the data in this graph? </w:t>
      </w:r>
    </w:p>
    <w:p w:rsidR="00F97482" w:rsidRDefault="00F97482" w:rsidP="00F97482"/>
    <w:p w:rsidR="00F97482" w:rsidRDefault="00F97482" w:rsidP="00F97482"/>
    <w:p w:rsidR="00F97482" w:rsidRPr="00690B92" w:rsidRDefault="00F97482" w:rsidP="00F97482"/>
    <w:p w:rsidR="00CD6D69" w:rsidRPr="00F97482" w:rsidRDefault="00690B92" w:rsidP="00CD6D69">
      <w:pPr>
        <w:pStyle w:val="ListParagraph"/>
        <w:numPr>
          <w:ilvl w:val="0"/>
          <w:numId w:val="17"/>
        </w:numPr>
      </w:pPr>
      <w:r>
        <w:rPr>
          <w:rFonts w:asciiTheme="minorHAnsi" w:hAnsiTheme="minorHAnsi" w:cstheme="minorHAnsi"/>
          <w:color w:val="auto"/>
        </w:rPr>
        <w:t>Will the information in this graph help Mr. Jackson select a day for club meetings?  Why or why not?</w:t>
      </w:r>
    </w:p>
    <w:p w:rsidR="00F97482" w:rsidRDefault="00F97482" w:rsidP="00F97482"/>
    <w:p w:rsidR="00F97482" w:rsidRDefault="00F97482" w:rsidP="00F97482"/>
    <w:p w:rsidR="00F97482" w:rsidRDefault="00F97482" w:rsidP="00F97482"/>
    <w:p w:rsidR="008B7D8D" w:rsidRDefault="008B7D8D">
      <w:r>
        <w:br w:type="page"/>
      </w:r>
    </w:p>
    <w:p w:rsidR="00B73079" w:rsidRDefault="001824FB" w:rsidP="000B1D55">
      <w:pPr>
        <w:pStyle w:val="Title"/>
      </w:pPr>
      <w:bookmarkStart w:id="2" w:name="_heading=h.1fob9te" w:colFirst="0" w:colLast="0"/>
      <w:bookmarkStart w:id="3" w:name="teacher"/>
      <w:bookmarkEnd w:id="1"/>
      <w:bookmarkEnd w:id="2"/>
      <w:r>
        <w:lastRenderedPageBreak/>
        <w:t xml:space="preserve">SOL 6.10b - </w:t>
      </w:r>
      <w:r w:rsidR="00690B92">
        <w:t>J</w:t>
      </w:r>
      <w:r w:rsidR="00B941BD">
        <w:t>ust in Time Quick Check Teacher Notes</w:t>
      </w:r>
      <w:bookmarkEnd w:id="3"/>
    </w:p>
    <w:p w:rsidR="00B73079" w:rsidRDefault="000A5FD0" w:rsidP="000A5FD0">
      <w:pPr>
        <w:spacing w:after="0"/>
        <w:jc w:val="center"/>
        <w:rPr>
          <w:b/>
          <w:color w:val="C00000"/>
        </w:rPr>
      </w:pPr>
      <w:r>
        <w:rPr>
          <w:b/>
          <w:color w:val="C00000"/>
        </w:rPr>
        <w:t>Common Error</w:t>
      </w:r>
      <w:r w:rsidR="001824FB">
        <w:rPr>
          <w:b/>
          <w:color w:val="C00000"/>
        </w:rPr>
        <w:t>s</w:t>
      </w:r>
      <w:r>
        <w:rPr>
          <w:b/>
          <w:color w:val="C00000"/>
        </w:rPr>
        <w:t>/Misconceptions and their Possible Indications</w:t>
      </w:r>
    </w:p>
    <w:p w:rsidR="00CD6D69" w:rsidRDefault="00CD6D69" w:rsidP="00CD6D69">
      <w:pPr>
        <w:spacing w:after="0"/>
        <w:rPr>
          <w:b/>
          <w:color w:val="C00000"/>
        </w:rPr>
      </w:pPr>
    </w:p>
    <w:p w:rsidR="00CD6D69" w:rsidRPr="009146BE" w:rsidRDefault="00CD6D69" w:rsidP="009146BE">
      <w:pPr>
        <w:pStyle w:val="ListParagraph"/>
        <w:numPr>
          <w:ilvl w:val="0"/>
          <w:numId w:val="19"/>
        </w:numPr>
        <w:rPr>
          <w:rFonts w:asciiTheme="minorHAnsi" w:hAnsiTheme="minorHAnsi" w:cstheme="minorHAnsi"/>
          <w:color w:val="auto"/>
        </w:rPr>
      </w:pPr>
      <w:r w:rsidRPr="009146BE">
        <w:rPr>
          <w:rFonts w:asciiTheme="minorHAnsi" w:hAnsiTheme="minorHAnsi" w:cstheme="minorHAnsi"/>
          <w:color w:val="auto"/>
        </w:rPr>
        <w:t>Tony collected data on what types of pets sixth g</w:t>
      </w:r>
      <w:r w:rsidR="009146BE" w:rsidRPr="009146BE">
        <w:rPr>
          <w:rFonts w:asciiTheme="minorHAnsi" w:hAnsiTheme="minorHAnsi" w:cstheme="minorHAnsi"/>
          <w:color w:val="auto"/>
        </w:rPr>
        <w:t>rade students owned.  He asked 8</w:t>
      </w:r>
      <w:r w:rsidRPr="009146BE">
        <w:rPr>
          <w:rFonts w:asciiTheme="minorHAnsi" w:hAnsiTheme="minorHAnsi" w:cstheme="minorHAnsi"/>
          <w:color w:val="auto"/>
        </w:rPr>
        <w:t xml:space="preserve">0 students to create his graph. Use the circle graph Tony made to answer the following questions.  </w:t>
      </w:r>
    </w:p>
    <w:p w:rsidR="009146BE" w:rsidRDefault="009146BE" w:rsidP="00CD6D69">
      <w:pPr>
        <w:rPr>
          <w:noProof/>
          <w:lang w:val="en-US"/>
        </w:rPr>
      </w:pPr>
    </w:p>
    <w:p w:rsidR="00CD6D69" w:rsidRDefault="004D6D38" w:rsidP="009146BE">
      <w:pPr>
        <w:ind w:left="3600"/>
      </w:pPr>
      <w:r>
        <w:rPr>
          <w:noProof/>
          <w:lang w:val="en-US"/>
        </w:rPr>
        <w:drawing>
          <wp:inline distT="0" distB="0" distL="0" distR="0" wp14:anchorId="573B420F" wp14:editId="17621EAE">
            <wp:extent cx="2524125" cy="2657475"/>
            <wp:effectExtent l="0" t="0" r="9525" b="9525"/>
            <wp:docPr id="6" name="Picture 6" descr="A circle graph with Dogs= 50%, Cats =25%, Turtles = 12.5%, and Hamsters = 12.5%" title="6th Graders' Pets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4125" cy="2657475"/>
                    </a:xfrm>
                    <a:prstGeom prst="rect">
                      <a:avLst/>
                    </a:prstGeom>
                  </pic:spPr>
                </pic:pic>
              </a:graphicData>
            </a:graphic>
          </wp:inline>
        </w:drawing>
      </w:r>
    </w:p>
    <w:p w:rsidR="009146BE" w:rsidRPr="002E036B" w:rsidRDefault="009146BE" w:rsidP="009146BE">
      <w:pPr>
        <w:pStyle w:val="ListParagraph"/>
        <w:numPr>
          <w:ilvl w:val="0"/>
          <w:numId w:val="15"/>
        </w:numPr>
        <w:rPr>
          <w:color w:val="auto"/>
        </w:rPr>
      </w:pPr>
      <w:r>
        <w:rPr>
          <w:rFonts w:asciiTheme="minorHAnsi" w:hAnsiTheme="minorHAnsi" w:cstheme="minorHAnsi"/>
          <w:color w:val="auto"/>
        </w:rPr>
        <w:t xml:space="preserve">How many </w:t>
      </w:r>
      <w:r w:rsidRPr="00CD6D69">
        <w:rPr>
          <w:rFonts w:asciiTheme="minorHAnsi" w:hAnsiTheme="minorHAnsi" w:cstheme="minorHAnsi"/>
          <w:color w:val="auto"/>
        </w:rPr>
        <w:t xml:space="preserve">students </w:t>
      </w:r>
      <w:r>
        <w:rPr>
          <w:rFonts w:asciiTheme="minorHAnsi" w:hAnsiTheme="minorHAnsi" w:cstheme="minorHAnsi"/>
          <w:color w:val="auto"/>
        </w:rPr>
        <w:t>own a dog</w:t>
      </w:r>
      <w:r w:rsidRPr="00CD6D69">
        <w:rPr>
          <w:rFonts w:asciiTheme="minorHAnsi" w:hAnsiTheme="minorHAnsi" w:cstheme="minorHAnsi"/>
          <w:color w:val="auto"/>
        </w:rPr>
        <w:t>?</w:t>
      </w:r>
      <w:r>
        <w:rPr>
          <w:rFonts w:asciiTheme="minorHAnsi" w:hAnsiTheme="minorHAnsi" w:cstheme="minorHAnsi"/>
          <w:color w:val="auto"/>
        </w:rPr>
        <w:t xml:space="preserve">  Explain how you know.</w:t>
      </w:r>
    </w:p>
    <w:p w:rsidR="009146BE" w:rsidRPr="00CD6D69" w:rsidRDefault="009146BE" w:rsidP="009146BE">
      <w:pPr>
        <w:pStyle w:val="ListParagraph"/>
        <w:numPr>
          <w:ilvl w:val="0"/>
          <w:numId w:val="15"/>
        </w:numPr>
      </w:pPr>
      <w:r>
        <w:rPr>
          <w:rFonts w:asciiTheme="minorHAnsi" w:hAnsiTheme="minorHAnsi" w:cstheme="minorHAnsi"/>
          <w:color w:val="auto"/>
        </w:rPr>
        <w:t>How many more students own a dog than a cat?  Explain how you know.</w:t>
      </w:r>
    </w:p>
    <w:p w:rsidR="009146BE" w:rsidRPr="000653C1" w:rsidRDefault="009146BE" w:rsidP="009146BE">
      <w:pPr>
        <w:pStyle w:val="ListParagraph"/>
        <w:numPr>
          <w:ilvl w:val="0"/>
          <w:numId w:val="15"/>
        </w:numPr>
      </w:pPr>
      <w:r>
        <w:rPr>
          <w:rFonts w:asciiTheme="minorHAnsi" w:hAnsiTheme="minorHAnsi" w:cstheme="minorHAnsi"/>
          <w:color w:val="auto"/>
        </w:rPr>
        <w:t>How many students own a turtle?  Explain how you know.</w:t>
      </w:r>
    </w:p>
    <w:p w:rsidR="00CD6D69" w:rsidRDefault="00CD6D69" w:rsidP="00CD6D69"/>
    <w:p w:rsidR="00E91F0B" w:rsidRDefault="00B2120C" w:rsidP="009146BE">
      <w:pPr>
        <w:ind w:left="720"/>
        <w:rPr>
          <w:i/>
          <w:color w:val="C00000"/>
        </w:rPr>
      </w:pPr>
      <w:r>
        <w:rPr>
          <w:i/>
          <w:color w:val="C00000"/>
        </w:rPr>
        <w:t>A common misconception that s</w:t>
      </w:r>
      <w:r w:rsidR="002E036B">
        <w:rPr>
          <w:i/>
          <w:color w:val="C00000"/>
        </w:rPr>
        <w:t xml:space="preserve">ome students may </w:t>
      </w:r>
      <w:r>
        <w:rPr>
          <w:i/>
          <w:color w:val="C00000"/>
        </w:rPr>
        <w:t xml:space="preserve">have is to </w:t>
      </w:r>
      <w:r w:rsidR="002E036B">
        <w:rPr>
          <w:i/>
          <w:color w:val="C00000"/>
        </w:rPr>
        <w:t>think that</w:t>
      </w:r>
      <w:r w:rsidR="000A6602">
        <w:rPr>
          <w:i/>
          <w:color w:val="C00000"/>
        </w:rPr>
        <w:t xml:space="preserve"> the circle graph represents 100 students or data</w:t>
      </w:r>
      <w:r w:rsidR="007A4172">
        <w:rPr>
          <w:i/>
          <w:color w:val="C00000"/>
        </w:rPr>
        <w:t xml:space="preserve"> points.  In this case, they will state that 50 students own a dog and </w:t>
      </w:r>
      <w:r w:rsidR="00E91F0B">
        <w:rPr>
          <w:i/>
          <w:color w:val="C00000"/>
        </w:rPr>
        <w:t xml:space="preserve">25 </w:t>
      </w:r>
      <w:r w:rsidR="007A4172">
        <w:rPr>
          <w:i/>
          <w:color w:val="C00000"/>
        </w:rPr>
        <w:t xml:space="preserve">students own </w:t>
      </w:r>
      <w:r w:rsidR="00E91F0B">
        <w:rPr>
          <w:i/>
          <w:color w:val="C00000"/>
        </w:rPr>
        <w:t>cats.  Likewise, they may round 12.5% to 12 students or to 13 students</w:t>
      </w:r>
      <w:r w:rsidR="007A4172">
        <w:rPr>
          <w:i/>
          <w:color w:val="C00000"/>
        </w:rPr>
        <w:t xml:space="preserve"> for hamsters and birds</w:t>
      </w:r>
      <w:r w:rsidR="00E91F0B">
        <w:rPr>
          <w:i/>
          <w:color w:val="C00000"/>
        </w:rPr>
        <w:t xml:space="preserve">.  </w:t>
      </w:r>
      <w:r w:rsidR="000A6602">
        <w:rPr>
          <w:i/>
          <w:color w:val="C00000"/>
        </w:rPr>
        <w:t>Students are not taking into conside</w:t>
      </w:r>
      <w:r w:rsidR="00886F9E">
        <w:rPr>
          <w:i/>
          <w:color w:val="C00000"/>
        </w:rPr>
        <w:t xml:space="preserve">ration </w:t>
      </w:r>
      <w:r w:rsidR="00B35646">
        <w:rPr>
          <w:i/>
          <w:color w:val="C00000"/>
        </w:rPr>
        <w:t>that 8</w:t>
      </w:r>
      <w:r w:rsidR="000A6602">
        <w:rPr>
          <w:i/>
          <w:color w:val="C00000"/>
        </w:rPr>
        <w:t>0 students parti</w:t>
      </w:r>
      <w:r w:rsidR="002E036B">
        <w:rPr>
          <w:i/>
          <w:color w:val="C00000"/>
        </w:rPr>
        <w:t>cipated in the data collection</w:t>
      </w:r>
      <w:r w:rsidR="000031A0">
        <w:rPr>
          <w:i/>
          <w:color w:val="C00000"/>
        </w:rPr>
        <w:t xml:space="preserve"> and that the whole is out of 80</w:t>
      </w:r>
      <w:r w:rsidR="002E036B">
        <w:rPr>
          <w:i/>
          <w:color w:val="C00000"/>
        </w:rPr>
        <w:t xml:space="preserve">, not 100.  </w:t>
      </w:r>
      <w:r w:rsidR="000A6602">
        <w:rPr>
          <w:i/>
          <w:color w:val="C00000"/>
        </w:rPr>
        <w:t xml:space="preserve"> </w:t>
      </w:r>
      <w:r w:rsidR="002E036B">
        <w:rPr>
          <w:i/>
          <w:color w:val="C00000"/>
        </w:rPr>
        <w:t>This may indicate that the students need more experiences with modeling and conceptualizing percents with their equivalent f</w:t>
      </w:r>
      <w:r w:rsidR="005F67AC">
        <w:rPr>
          <w:i/>
          <w:color w:val="C00000"/>
        </w:rPr>
        <w:t xml:space="preserve">ractions.  </w:t>
      </w:r>
      <w:r w:rsidR="00E91F0B">
        <w:rPr>
          <w:i/>
          <w:color w:val="C00000"/>
        </w:rPr>
        <w:t>They also may need more experiences with finding fractional parts of numbers using a set model</w:t>
      </w:r>
      <w:r w:rsidR="005F67AC">
        <w:rPr>
          <w:i/>
          <w:color w:val="C00000"/>
        </w:rPr>
        <w:t xml:space="preserve"> (</w:t>
      </w:r>
      <w:r w:rsidR="007A4172">
        <w:rPr>
          <w:i/>
          <w:color w:val="C00000"/>
        </w:rPr>
        <w:t>i.e.</w:t>
      </w:r>
      <w:r w:rsidR="005F67AC">
        <w:rPr>
          <w:i/>
          <w:color w:val="C00000"/>
        </w:rPr>
        <w:t xml:space="preserve"> finding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 xml:space="preserve"> </m:t>
        </m:r>
      </m:oMath>
      <w:r w:rsidR="005F67AC">
        <w:rPr>
          <w:i/>
          <w:color w:val="C00000"/>
        </w:rPr>
        <w:t xml:space="preserve">  of 80,</w:t>
      </w:r>
      <w:r w:rsidR="007A4172">
        <w:rPr>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8</m:t>
            </m:r>
          </m:den>
        </m:f>
      </m:oMath>
      <w:r w:rsidR="007A4172">
        <w:rPr>
          <w:i/>
          <w:color w:val="C00000"/>
        </w:rPr>
        <w:t xml:space="preserve"> of 80,</w:t>
      </w:r>
      <w:r w:rsidR="005F67AC">
        <w:rPr>
          <w:i/>
          <w:color w:val="C00000"/>
        </w:rPr>
        <w:t xml:space="preserve"> etc)</w:t>
      </w:r>
      <w:r w:rsidR="00E91F0B">
        <w:rPr>
          <w:i/>
          <w:color w:val="C00000"/>
        </w:rPr>
        <w:t xml:space="preserve">.  </w:t>
      </w:r>
    </w:p>
    <w:p w:rsidR="00CD6D69" w:rsidRDefault="002E036B" w:rsidP="009146BE">
      <w:pPr>
        <w:ind w:left="720"/>
        <w:rPr>
          <w:i/>
          <w:color w:val="C00000"/>
        </w:rPr>
      </w:pPr>
      <w:r>
        <w:rPr>
          <w:i/>
          <w:color w:val="C00000"/>
        </w:rPr>
        <w:t>Teachers may wish to expose students</w:t>
      </w:r>
      <w:r w:rsidR="000A6602">
        <w:rPr>
          <w:i/>
          <w:color w:val="C00000"/>
        </w:rPr>
        <w:t xml:space="preserve"> to various graphs and situations where the data set reflects a number of respons</w:t>
      </w:r>
      <w:r>
        <w:rPr>
          <w:i/>
          <w:color w:val="C00000"/>
        </w:rPr>
        <w:t>es other</w:t>
      </w:r>
      <w:r w:rsidR="00E91F0B">
        <w:rPr>
          <w:i/>
          <w:color w:val="C00000"/>
        </w:rPr>
        <w:t xml:space="preserve"> than 100.  Encouraging students to</w:t>
      </w:r>
      <w:r>
        <w:rPr>
          <w:i/>
          <w:color w:val="C00000"/>
        </w:rPr>
        <w:t xml:space="preserve"> </w:t>
      </w:r>
      <w:r w:rsidR="000A6602">
        <w:rPr>
          <w:i/>
          <w:color w:val="C00000"/>
        </w:rPr>
        <w:t>write the number of data points next to the graph and then finding the number representing each section and writing it</w:t>
      </w:r>
      <w:r w:rsidR="00D956C5">
        <w:rPr>
          <w:i/>
          <w:color w:val="C00000"/>
        </w:rPr>
        <w:t xml:space="preserve"> on the graph will provide a</w:t>
      </w:r>
      <w:r w:rsidR="000A6602">
        <w:rPr>
          <w:i/>
          <w:color w:val="C00000"/>
        </w:rPr>
        <w:t xml:space="preserve"> visual reminder as they analyze the graph.  </w:t>
      </w:r>
    </w:p>
    <w:p w:rsidR="00E91F0B" w:rsidRDefault="00E91F0B" w:rsidP="009146BE">
      <w:pPr>
        <w:ind w:left="720"/>
        <w:rPr>
          <w:i/>
          <w:color w:val="C00000"/>
        </w:rPr>
      </w:pPr>
    </w:p>
    <w:p w:rsidR="00620F8C" w:rsidRDefault="00620F8C" w:rsidP="009146BE">
      <w:pPr>
        <w:ind w:left="720"/>
        <w:rPr>
          <w:i/>
          <w:color w:val="C00000"/>
        </w:rPr>
      </w:pPr>
    </w:p>
    <w:p w:rsidR="00BD4754" w:rsidRDefault="00BD4754">
      <w:pPr>
        <w:rPr>
          <w:i/>
          <w:color w:val="C00000"/>
        </w:rPr>
      </w:pPr>
      <w:r>
        <w:rPr>
          <w:i/>
          <w:color w:val="C00000"/>
        </w:rPr>
        <w:br w:type="page"/>
      </w:r>
    </w:p>
    <w:p w:rsidR="00BD4754" w:rsidRDefault="00BD4754" w:rsidP="009146BE">
      <w:pPr>
        <w:ind w:left="720"/>
        <w:rPr>
          <w:i/>
          <w:color w:val="C00000"/>
        </w:rPr>
      </w:pPr>
    </w:p>
    <w:p w:rsidR="007A6EE3" w:rsidRPr="007A6EE3" w:rsidRDefault="007A6EE3" w:rsidP="007A6EE3">
      <w:pPr>
        <w:ind w:left="720" w:hanging="360"/>
        <w:rPr>
          <w:rFonts w:asciiTheme="minorHAnsi" w:hAnsiTheme="minorHAnsi" w:cstheme="minorHAnsi"/>
        </w:rPr>
      </w:pPr>
      <w:r>
        <w:rPr>
          <w:rFonts w:asciiTheme="minorHAnsi" w:hAnsiTheme="minorHAnsi" w:cstheme="minorHAnsi"/>
        </w:rPr>
        <w:t xml:space="preserve">2.    </w:t>
      </w:r>
      <w:r w:rsidRPr="007A6EE3">
        <w:rPr>
          <w:rFonts w:asciiTheme="minorHAnsi" w:hAnsiTheme="minorHAnsi" w:cstheme="minorHAnsi"/>
        </w:rPr>
        <w:t>Serena asked 40 of her classmates what dessert they chose for a meal.  She organized her data in the circle graph below.  Ten students chose cake as their dessert.  The same number of people chose pie, brownies, and cookies as a dessert.  Use the circle graph to answer the questions.</w:t>
      </w:r>
    </w:p>
    <w:p w:rsidR="009146BE" w:rsidRDefault="009146BE" w:rsidP="0001730A">
      <w:pPr>
        <w:rPr>
          <w:noProof/>
          <w:lang w:val="en-US"/>
        </w:rPr>
      </w:pPr>
    </w:p>
    <w:p w:rsidR="0001730A" w:rsidRDefault="004D6D38" w:rsidP="009146BE">
      <w:pPr>
        <w:ind w:left="3600"/>
      </w:pPr>
      <w:r>
        <w:rPr>
          <w:noProof/>
          <w:lang w:val="en-US"/>
        </w:rPr>
        <w:drawing>
          <wp:inline distT="0" distB="0" distL="0" distR="0" wp14:anchorId="1C185B5A" wp14:editId="09492A9D">
            <wp:extent cx="2428875" cy="2619375"/>
            <wp:effectExtent l="0" t="0" r="9525" b="9525"/>
            <wp:docPr id="5" name="Picture 5" descr="Cake = 1/4 piece&#10;Ice Cream = 5/8 piece&#10;Cookies = 1/8 piece&#10;Brownies - 1/8 piece&#10;Pie = 1/8 piece" title="Desert Choices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28875" cy="2619375"/>
                    </a:xfrm>
                    <a:prstGeom prst="rect">
                      <a:avLst/>
                    </a:prstGeom>
                  </pic:spPr>
                </pic:pic>
              </a:graphicData>
            </a:graphic>
          </wp:inline>
        </w:drawing>
      </w:r>
    </w:p>
    <w:p w:rsidR="009146BE" w:rsidRDefault="009146BE" w:rsidP="009146BE">
      <w:pPr>
        <w:ind w:left="2160"/>
      </w:pPr>
    </w:p>
    <w:p w:rsidR="009146BE" w:rsidRPr="006D3E29" w:rsidRDefault="007A6EE3" w:rsidP="009146BE">
      <w:pPr>
        <w:pStyle w:val="ListParagraph"/>
        <w:numPr>
          <w:ilvl w:val="0"/>
          <w:numId w:val="16"/>
        </w:numPr>
      </w:pPr>
      <w:r>
        <w:rPr>
          <w:rFonts w:asciiTheme="minorHAnsi" w:hAnsiTheme="minorHAnsi" w:cstheme="minorHAnsi"/>
          <w:color w:val="auto"/>
        </w:rPr>
        <w:t>H</w:t>
      </w:r>
      <w:r w:rsidR="009146BE">
        <w:rPr>
          <w:rFonts w:asciiTheme="minorHAnsi" w:hAnsiTheme="minorHAnsi" w:cstheme="minorHAnsi"/>
          <w:color w:val="auto"/>
        </w:rPr>
        <w:t>ow many students chose ice cream?  How do you know?</w:t>
      </w:r>
    </w:p>
    <w:p w:rsidR="009146BE" w:rsidRDefault="00E12EF6" w:rsidP="00B934EC">
      <w:pPr>
        <w:ind w:left="1080"/>
        <w:rPr>
          <w:i/>
          <w:color w:val="C00000"/>
        </w:rPr>
      </w:pPr>
      <w:r>
        <w:rPr>
          <w:i/>
          <w:color w:val="C00000"/>
        </w:rPr>
        <w:t xml:space="preserve">A common misconception that a student may have is </w:t>
      </w:r>
      <w:r w:rsidR="00B934EC">
        <w:rPr>
          <w:i/>
          <w:color w:val="C00000"/>
        </w:rPr>
        <w:t xml:space="preserve">difficulty determining that the ice cream portion is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8</m:t>
            </m:r>
          </m:den>
        </m:f>
      </m:oMath>
      <w:r w:rsidR="006C5B5B">
        <w:rPr>
          <w:i/>
          <w:color w:val="C00000"/>
        </w:rPr>
        <w:t xml:space="preserve"> of the whole circle</w:t>
      </w:r>
      <w:r>
        <w:rPr>
          <w:i/>
          <w:color w:val="C00000"/>
        </w:rPr>
        <w:t xml:space="preserve"> since it is not represented by a unit fraction</w:t>
      </w:r>
      <w:r w:rsidR="006C5B5B">
        <w:rPr>
          <w:i/>
          <w:color w:val="C00000"/>
        </w:rPr>
        <w:t>.</w:t>
      </w:r>
      <w:r w:rsidR="00B934EC">
        <w:rPr>
          <w:i/>
          <w:color w:val="C00000"/>
        </w:rPr>
        <w:t xml:space="preserve">  Encourage students to start with what they know.  Some students may be able to identify that cake, brownies, and pie make up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006C5B5B">
        <w:rPr>
          <w:i/>
          <w:color w:val="C00000"/>
        </w:rPr>
        <w:t xml:space="preserve"> of the circle, or cake is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6C5B5B">
        <w:rPr>
          <w:i/>
          <w:color w:val="C00000"/>
        </w:rPr>
        <w:t xml:space="preserve"> of the circle. </w:t>
      </w:r>
      <w:r w:rsidR="000C54A8">
        <w:rPr>
          <w:i/>
          <w:color w:val="C00000"/>
        </w:rPr>
        <w:t xml:space="preserve"> They may be able to then determine that pie and brownies are then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8</m:t>
            </m:r>
          </m:den>
        </m:f>
      </m:oMath>
      <w:r w:rsidR="000C54A8">
        <w:rPr>
          <w:i/>
          <w:color w:val="C00000"/>
        </w:rPr>
        <w:t xml:space="preserve"> of the circle.  Students could also be encouraged to draw additional lines to see if they can create </w:t>
      </w:r>
      <w:r w:rsidR="007259CD">
        <w:rPr>
          <w:i/>
          <w:color w:val="C00000"/>
        </w:rPr>
        <w:t xml:space="preserve">equal </w:t>
      </w:r>
      <w:r w:rsidR="000C54A8">
        <w:rPr>
          <w:i/>
          <w:color w:val="C00000"/>
        </w:rPr>
        <w:t xml:space="preserve">sized pieces.  This may help them visualize that ice cream is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8</m:t>
            </m:r>
          </m:den>
        </m:f>
      </m:oMath>
      <w:r w:rsidR="007A4172">
        <w:rPr>
          <w:i/>
          <w:color w:val="C00000"/>
        </w:rPr>
        <w:t xml:space="preserve"> of the whole.</w:t>
      </w:r>
    </w:p>
    <w:p w:rsidR="009146BE" w:rsidRPr="00056449" w:rsidRDefault="000C54A8" w:rsidP="00056449">
      <w:pPr>
        <w:ind w:left="1080"/>
        <w:rPr>
          <w:i/>
          <w:color w:val="C00000"/>
        </w:rPr>
      </w:pPr>
      <w:r>
        <w:rPr>
          <w:i/>
          <w:color w:val="C00000"/>
        </w:rPr>
        <w:t xml:space="preserve">When </w:t>
      </w:r>
      <w:r w:rsidR="006C5B5B">
        <w:rPr>
          <w:i/>
          <w:color w:val="C00000"/>
        </w:rPr>
        <w:t>students are able to determine</w:t>
      </w:r>
      <w:r>
        <w:rPr>
          <w:i/>
          <w:color w:val="C00000"/>
        </w:rPr>
        <w:t xml:space="preserve"> </w:t>
      </w:r>
      <w:r w:rsidR="007A4172">
        <w:rPr>
          <w:i/>
          <w:color w:val="C00000"/>
        </w:rPr>
        <w:t xml:space="preserve">the correct fraction of </w:t>
      </w:r>
      <w:r w:rsidR="006C5B5B">
        <w:rPr>
          <w:i/>
          <w:color w:val="C00000"/>
        </w:rPr>
        <w:t xml:space="preserve">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8</m:t>
            </m:r>
          </m:den>
        </m:f>
      </m:oMath>
      <w:r w:rsidR="006C5B5B">
        <w:rPr>
          <w:i/>
          <w:color w:val="C00000"/>
        </w:rPr>
        <w:t>, they may</w:t>
      </w:r>
      <w:r>
        <w:rPr>
          <w:i/>
          <w:color w:val="C00000"/>
        </w:rPr>
        <w:t xml:space="preserve"> then</w:t>
      </w:r>
      <w:r w:rsidR="006C5B5B">
        <w:rPr>
          <w:i/>
          <w:color w:val="C00000"/>
        </w:rPr>
        <w:t xml:space="preserve"> be unable to determine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8</m:t>
            </m:r>
          </m:den>
        </m:f>
      </m:oMath>
      <w:r w:rsidR="006C5B5B">
        <w:rPr>
          <w:i/>
          <w:color w:val="C00000"/>
        </w:rPr>
        <w:t xml:space="preserve"> of 40.</w:t>
      </w:r>
      <w:r>
        <w:rPr>
          <w:i/>
          <w:color w:val="C00000"/>
        </w:rPr>
        <w:t xml:space="preserve"> </w:t>
      </w:r>
      <w:r w:rsidR="007A4172">
        <w:rPr>
          <w:i/>
          <w:color w:val="C00000"/>
        </w:rPr>
        <w:t xml:space="preserve"> </w:t>
      </w:r>
      <w:r>
        <w:rPr>
          <w:i/>
          <w:color w:val="C00000"/>
        </w:rPr>
        <w:t>Again, encourage students to start with what they know.  What is</w:t>
      </w:r>
      <w:r w:rsidR="00DD7583">
        <w:rPr>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00DD7583">
        <w:rPr>
          <w:i/>
          <w:color w:val="C00000"/>
        </w:rPr>
        <w:t xml:space="preserve"> </w:t>
      </w:r>
      <w:r>
        <w:rPr>
          <w:i/>
          <w:color w:val="C00000"/>
        </w:rPr>
        <w:t xml:space="preserve"> of 40?  If</w:t>
      </w:r>
      <w:r w:rsidR="00DD7583">
        <w:rPr>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00DD7583">
        <w:rPr>
          <w:i/>
          <w:color w:val="C00000"/>
        </w:rPr>
        <w:t xml:space="preserve"> </w:t>
      </w:r>
      <w:r>
        <w:rPr>
          <w:i/>
          <w:color w:val="C00000"/>
        </w:rPr>
        <w:t xml:space="preserve"> of 40 is 20, what would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DD7583">
        <w:rPr>
          <w:i/>
          <w:color w:val="C00000"/>
        </w:rPr>
        <w:t xml:space="preserve"> </w:t>
      </w:r>
      <w:r>
        <w:rPr>
          <w:i/>
          <w:color w:val="C00000"/>
        </w:rPr>
        <w:t xml:space="preserve"> </w:t>
      </w:r>
      <w:r w:rsidR="00DD7583">
        <w:rPr>
          <w:i/>
          <w:color w:val="C00000"/>
        </w:rPr>
        <w:t xml:space="preserve">of 40 be?  How about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8</m:t>
            </m:r>
          </m:den>
        </m:f>
      </m:oMath>
      <w:r w:rsidR="00DD7583">
        <w:rPr>
          <w:i/>
          <w:color w:val="C00000"/>
        </w:rPr>
        <w:t xml:space="preserve"> </w:t>
      </w:r>
      <w:r w:rsidR="007A4172">
        <w:rPr>
          <w:i/>
          <w:color w:val="C00000"/>
        </w:rPr>
        <w:t xml:space="preserve"> of 40?</w:t>
      </w:r>
      <w:r>
        <w:rPr>
          <w:i/>
          <w:color w:val="C00000"/>
        </w:rPr>
        <w:t xml:space="preserve">  Enco</w:t>
      </w:r>
      <w:r w:rsidR="00A15D51">
        <w:rPr>
          <w:i/>
          <w:color w:val="C00000"/>
        </w:rPr>
        <w:t>uraging</w:t>
      </w:r>
      <w:r>
        <w:rPr>
          <w:i/>
          <w:color w:val="C00000"/>
        </w:rPr>
        <w:t xml:space="preserve"> them to write the number of students on the pieces will also reinforce the idea that the sum of all the pieces is 40.</w:t>
      </w:r>
      <w:r w:rsidR="00DD7583">
        <w:rPr>
          <w:i/>
          <w:color w:val="C00000"/>
        </w:rPr>
        <w:t xml:space="preserve">  Additionally, some students may benefit from using manipulatives with fractional set models to assist them in understanding.</w:t>
      </w:r>
    </w:p>
    <w:p w:rsidR="009146BE" w:rsidRPr="004D332A" w:rsidRDefault="009146BE" w:rsidP="009146BE">
      <w:pPr>
        <w:pStyle w:val="ListParagraph"/>
        <w:numPr>
          <w:ilvl w:val="0"/>
          <w:numId w:val="16"/>
        </w:numPr>
        <w:rPr>
          <w:rFonts w:asciiTheme="minorHAnsi" w:hAnsiTheme="minorHAnsi" w:cstheme="minorHAnsi"/>
          <w:color w:val="auto"/>
        </w:rPr>
      </w:pPr>
      <w:r w:rsidRPr="004D332A">
        <w:rPr>
          <w:rFonts w:asciiTheme="minorHAnsi" w:hAnsiTheme="minorHAnsi" w:cstheme="minorHAnsi"/>
          <w:color w:val="auto"/>
        </w:rPr>
        <w:t xml:space="preserve">Identify two desserts that could represent the choices for exactly </w:t>
      </w:r>
      <w:r>
        <w:rPr>
          <w:rFonts w:asciiTheme="minorHAnsi" w:hAnsiTheme="minorHAnsi" w:cstheme="minorHAnsi"/>
          <w:color w:val="auto"/>
        </w:rPr>
        <w:t>1</w:t>
      </w:r>
      <w:r w:rsidRPr="004D332A">
        <w:rPr>
          <w:rFonts w:asciiTheme="minorHAnsi" w:hAnsiTheme="minorHAnsi" w:cstheme="minorHAnsi"/>
          <w:color w:val="auto"/>
        </w:rPr>
        <w:t>0 students.</w:t>
      </w:r>
      <w:r w:rsidR="001D37F0">
        <w:rPr>
          <w:rFonts w:asciiTheme="minorHAnsi" w:hAnsiTheme="minorHAnsi" w:cstheme="minorHAnsi"/>
          <w:color w:val="auto"/>
        </w:rPr>
        <w:t xml:space="preserve">  Explain how you know.</w:t>
      </w:r>
    </w:p>
    <w:p w:rsidR="009146BE" w:rsidRPr="00DC0C8D" w:rsidRDefault="005469B2" w:rsidP="00DC0C8D">
      <w:pPr>
        <w:ind w:left="1080"/>
        <w:rPr>
          <w:i/>
          <w:color w:val="C00000"/>
        </w:rPr>
      </w:pPr>
      <w:r>
        <w:rPr>
          <w:i/>
          <w:color w:val="C00000"/>
        </w:rPr>
        <w:t>A common error that some students</w:t>
      </w:r>
      <w:r w:rsidR="00DC0C8D">
        <w:rPr>
          <w:i/>
          <w:color w:val="C00000"/>
        </w:rPr>
        <w:t xml:space="preserve"> may </w:t>
      </w:r>
      <w:r>
        <w:rPr>
          <w:i/>
          <w:color w:val="C00000"/>
        </w:rPr>
        <w:t xml:space="preserve">make is to </w:t>
      </w:r>
      <w:r w:rsidR="00815C6E">
        <w:rPr>
          <w:i/>
          <w:color w:val="C00000"/>
        </w:rPr>
        <w:t>state</w:t>
      </w:r>
      <w:r>
        <w:rPr>
          <w:i/>
          <w:color w:val="C00000"/>
        </w:rPr>
        <w:t xml:space="preserve"> a </w:t>
      </w:r>
      <w:r w:rsidR="00815C6E">
        <w:rPr>
          <w:i/>
          <w:color w:val="C00000"/>
        </w:rPr>
        <w:t>correct</w:t>
      </w:r>
      <w:r w:rsidR="00DC0C8D">
        <w:rPr>
          <w:i/>
          <w:color w:val="C00000"/>
        </w:rPr>
        <w:t xml:space="preserve"> </w:t>
      </w:r>
      <w:r w:rsidR="00815C6E">
        <w:rPr>
          <w:i/>
          <w:color w:val="C00000"/>
        </w:rPr>
        <w:t>answer only based</w:t>
      </w:r>
      <w:r>
        <w:rPr>
          <w:i/>
          <w:color w:val="C00000"/>
        </w:rPr>
        <w:t xml:space="preserve"> on</w:t>
      </w:r>
      <w:r w:rsidR="00DC0C8D">
        <w:rPr>
          <w:i/>
          <w:color w:val="C00000"/>
        </w:rPr>
        <w:t xml:space="preserve"> the size</w:t>
      </w:r>
      <w:r w:rsidR="007A4172">
        <w:rPr>
          <w:i/>
          <w:color w:val="C00000"/>
        </w:rPr>
        <w:t xml:space="preserve"> of the </w:t>
      </w:r>
      <w:r w:rsidR="00815C6E">
        <w:rPr>
          <w:i/>
          <w:color w:val="C00000"/>
        </w:rPr>
        <w:t>portions of the circle without any supporting explanation</w:t>
      </w:r>
      <w:r w:rsidR="00DC0C8D">
        <w:rPr>
          <w:i/>
          <w:color w:val="C00000"/>
        </w:rPr>
        <w:t xml:space="preserve">.  </w:t>
      </w:r>
      <w:r w:rsidR="00815C6E">
        <w:rPr>
          <w:i/>
          <w:color w:val="C00000"/>
        </w:rPr>
        <w:t xml:space="preserve">This may indicate that a student cannot provide evidence through a verbal description to support </w:t>
      </w:r>
      <w:r w:rsidR="00B2120C">
        <w:rPr>
          <w:i/>
          <w:color w:val="C00000"/>
        </w:rPr>
        <w:t>their</w:t>
      </w:r>
      <w:r w:rsidR="00DC0C8D">
        <w:rPr>
          <w:i/>
          <w:color w:val="C00000"/>
        </w:rPr>
        <w:t xml:space="preserve"> understanding.  If they are unable to provide a reasonable explanation, they may need additional instruction and experiences </w:t>
      </w:r>
      <w:r w:rsidR="005A0DD8">
        <w:rPr>
          <w:i/>
          <w:color w:val="C00000"/>
        </w:rPr>
        <w:t>determining fractional pieces and the part of the whole they represent.</w:t>
      </w:r>
    </w:p>
    <w:p w:rsidR="009146BE" w:rsidRDefault="009146BE" w:rsidP="009146BE"/>
    <w:p w:rsidR="009146BE" w:rsidRDefault="009146BE" w:rsidP="009146BE"/>
    <w:p w:rsidR="009146BE" w:rsidRPr="0001730A" w:rsidRDefault="009146BE" w:rsidP="009146BE"/>
    <w:p w:rsidR="009146BE" w:rsidRDefault="009146BE" w:rsidP="009146BE">
      <w:pPr>
        <w:pStyle w:val="ListParagraph"/>
        <w:numPr>
          <w:ilvl w:val="0"/>
          <w:numId w:val="16"/>
        </w:numPr>
        <w:rPr>
          <w:rFonts w:asciiTheme="minorHAnsi" w:hAnsiTheme="minorHAnsi" w:cstheme="minorHAnsi"/>
          <w:color w:val="auto"/>
        </w:rPr>
      </w:pPr>
      <w:r w:rsidRPr="00D522B8">
        <w:rPr>
          <w:rFonts w:asciiTheme="minorHAnsi" w:hAnsiTheme="minorHAnsi" w:cstheme="minorHAnsi"/>
          <w:color w:val="auto"/>
        </w:rPr>
        <w:t>Explain what the graph tells you about the students’ choices for desserts.</w:t>
      </w:r>
    </w:p>
    <w:p w:rsidR="00CD6D69" w:rsidRPr="00B362ED" w:rsidRDefault="00B362ED" w:rsidP="00B362ED">
      <w:pPr>
        <w:spacing w:after="0"/>
        <w:ind w:left="1080"/>
        <w:rPr>
          <w:i/>
          <w:color w:val="C00000"/>
        </w:rPr>
      </w:pPr>
      <w:r>
        <w:rPr>
          <w:i/>
          <w:color w:val="C00000"/>
        </w:rPr>
        <w:t xml:space="preserve">Most students will be able to share the most popular to the least popular choice of desserts.  </w:t>
      </w:r>
      <w:r w:rsidR="00815C6E">
        <w:rPr>
          <w:i/>
          <w:color w:val="C00000"/>
        </w:rPr>
        <w:t xml:space="preserve">However, a common misconception that some students may have is difficulty stating the comparison that the same number of students chose ice cream as the cumulative total for pie, brownies, and cookies.  </w:t>
      </w:r>
      <w:r>
        <w:rPr>
          <w:i/>
          <w:color w:val="C00000"/>
        </w:rPr>
        <w:t xml:space="preserve">If they do not include information in regards to comparisons of the portion sizes or numbers (i.e. cake was twice as popular as pie), they made need additional prompts and teacher led conversations about comparisons of </w:t>
      </w:r>
      <w:r w:rsidR="007259CD">
        <w:rPr>
          <w:i/>
          <w:color w:val="C00000"/>
        </w:rPr>
        <w:t xml:space="preserve">the </w:t>
      </w:r>
      <w:r>
        <w:rPr>
          <w:i/>
          <w:color w:val="C00000"/>
        </w:rPr>
        <w:t>categories.</w:t>
      </w:r>
    </w:p>
    <w:p w:rsidR="00690B92" w:rsidRDefault="00690B92">
      <w:pPr>
        <w:rPr>
          <w:rFonts w:asciiTheme="minorHAnsi" w:eastAsia="Open Sans" w:hAnsiTheme="minorHAnsi" w:cstheme="minorHAnsi"/>
        </w:rPr>
      </w:pPr>
    </w:p>
    <w:p w:rsidR="00D62753" w:rsidRDefault="00D62753" w:rsidP="00D62753">
      <w:pPr>
        <w:ind w:left="720" w:hanging="360"/>
        <w:rPr>
          <w:noProof/>
          <w:lang w:val="en-US"/>
        </w:rPr>
      </w:pPr>
      <w:r>
        <w:rPr>
          <w:rFonts w:asciiTheme="minorHAnsi" w:eastAsia="Open Sans" w:hAnsiTheme="minorHAnsi" w:cstheme="minorHAnsi"/>
        </w:rPr>
        <w:t>3.</w:t>
      </w:r>
      <w:r w:rsidRPr="00D62753">
        <w:t xml:space="preserve"> </w:t>
      </w:r>
      <w:r>
        <w:t xml:space="preserve">   Raul’s monthly </w:t>
      </w:r>
      <w:r w:rsidR="000309AE">
        <w:t>budget of</w:t>
      </w:r>
      <w:r>
        <w:t xml:space="preserve"> $2</w:t>
      </w:r>
      <w:r w:rsidR="000309AE">
        <w:t>000 is the same for one year</w:t>
      </w:r>
      <w:r>
        <w:t xml:space="preserve">.   The circle graph represents how much he spends each month for various expenses.  Approximately, how much money does he spend on rent </w:t>
      </w:r>
      <w:r w:rsidR="000309AE">
        <w:t>for the entire year</w:t>
      </w:r>
      <w:r>
        <w:t>?</w:t>
      </w:r>
      <w:r w:rsidRPr="00D62753">
        <w:rPr>
          <w:noProof/>
          <w:lang w:val="en-US"/>
        </w:rPr>
        <w:t xml:space="preserve"> </w:t>
      </w:r>
    </w:p>
    <w:p w:rsidR="00D53B48" w:rsidRDefault="00D53B48" w:rsidP="007A623F">
      <w:pPr>
        <w:ind w:left="2520" w:hanging="360"/>
        <w:rPr>
          <w:rFonts w:asciiTheme="minorHAnsi" w:eastAsia="Open Sans" w:hAnsiTheme="minorHAnsi" w:cstheme="minorHAnsi"/>
        </w:rPr>
      </w:pPr>
      <w:r>
        <w:rPr>
          <w:noProof/>
          <w:lang w:val="en-US"/>
        </w:rPr>
        <w:drawing>
          <wp:inline distT="0" distB="0" distL="0" distR="0" wp14:anchorId="4DBDA306" wp14:editId="45914393">
            <wp:extent cx="4162425" cy="4152900"/>
            <wp:effectExtent l="0" t="0" r="9525" b="0"/>
            <wp:docPr id="12" name="Picture 12" descr="A circle graph titled Raul's Expenses.  Portions of the circle graph are labeled as food one-fifth, gas one-twentieth, rent three-tenths, miscellaneous one-fifth, and utlitites one-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62425" cy="4152900"/>
                    </a:xfrm>
                    <a:prstGeom prst="rect">
                      <a:avLst/>
                    </a:prstGeom>
                  </pic:spPr>
                </pic:pic>
              </a:graphicData>
            </a:graphic>
          </wp:inline>
        </w:drawing>
      </w:r>
    </w:p>
    <w:p w:rsidR="00D62753" w:rsidRPr="00D62753" w:rsidRDefault="00D62753" w:rsidP="000309AE">
      <w:pPr>
        <w:ind w:left="720"/>
        <w:rPr>
          <w:rFonts w:asciiTheme="minorHAnsi" w:eastAsia="Open Sans" w:hAnsiTheme="minorHAnsi" w:cstheme="minorHAnsi"/>
          <w:i/>
          <w:color w:val="C00000"/>
        </w:rPr>
      </w:pPr>
      <w:r w:rsidRPr="00D62753">
        <w:rPr>
          <w:rFonts w:asciiTheme="minorHAnsi" w:eastAsia="Open Sans" w:hAnsiTheme="minorHAnsi" w:cstheme="minorHAnsi"/>
          <w:i/>
          <w:color w:val="C00000"/>
        </w:rPr>
        <w:t xml:space="preserve">A common </w:t>
      </w:r>
      <w:r w:rsidR="000309AE">
        <w:rPr>
          <w:rFonts w:asciiTheme="minorHAnsi" w:eastAsia="Open Sans" w:hAnsiTheme="minorHAnsi" w:cstheme="minorHAnsi"/>
          <w:i/>
          <w:color w:val="C00000"/>
        </w:rPr>
        <w:t>error</w:t>
      </w:r>
      <w:r w:rsidR="00EC2BDD">
        <w:rPr>
          <w:rFonts w:asciiTheme="minorHAnsi" w:eastAsia="Open Sans" w:hAnsiTheme="minorHAnsi" w:cstheme="minorHAnsi"/>
          <w:i/>
          <w:color w:val="C00000"/>
        </w:rPr>
        <w:t xml:space="preserve"> that a student may have is </w:t>
      </w:r>
      <w:r w:rsidRPr="00D62753">
        <w:rPr>
          <w:rFonts w:asciiTheme="minorHAnsi" w:eastAsia="Open Sans" w:hAnsiTheme="minorHAnsi" w:cstheme="minorHAnsi"/>
          <w:i/>
          <w:color w:val="C00000"/>
        </w:rPr>
        <w:t>deter</w:t>
      </w:r>
      <w:r w:rsidR="000309AE">
        <w:rPr>
          <w:rFonts w:asciiTheme="minorHAnsi" w:eastAsia="Open Sans" w:hAnsiTheme="minorHAnsi" w:cstheme="minorHAnsi"/>
          <w:i/>
          <w:color w:val="C00000"/>
        </w:rPr>
        <w:t>mining the amount of rent for the year in a multiple step problem.  This may indicate that a student can use fractional amounts to find a monthly expense value but fails to use that monthly value to determine the yearlong expense for rent.  Teachers may find it beneficial to provide additional practice where students have to complete multiple steps to derive at an answer.  Teachers may find the Algebra Readiness Remediation Plan, Analyzing Graphs</w:t>
      </w:r>
      <w:r w:rsidR="00E12EF6">
        <w:rPr>
          <w:rFonts w:asciiTheme="minorHAnsi" w:eastAsia="Open Sans" w:hAnsiTheme="minorHAnsi" w:cstheme="minorHAnsi"/>
          <w:i/>
          <w:color w:val="C00000"/>
        </w:rPr>
        <w:t xml:space="preserve">, to be helpful for this particular skill.  In particular, problem number two.  </w:t>
      </w:r>
    </w:p>
    <w:p w:rsidR="00D62753" w:rsidRDefault="00D62753">
      <w:pPr>
        <w:rPr>
          <w:rFonts w:asciiTheme="minorHAnsi" w:eastAsia="Open Sans" w:hAnsiTheme="minorHAnsi" w:cstheme="minorHAnsi"/>
        </w:rPr>
      </w:pPr>
    </w:p>
    <w:p w:rsidR="00D62753" w:rsidRDefault="00D62753">
      <w:pPr>
        <w:rPr>
          <w:rFonts w:asciiTheme="minorHAnsi" w:eastAsia="Open Sans" w:hAnsiTheme="minorHAnsi" w:cstheme="minorHAnsi"/>
        </w:rPr>
      </w:pPr>
    </w:p>
    <w:p w:rsidR="00E12EF6" w:rsidRDefault="00E12EF6">
      <w:pPr>
        <w:rPr>
          <w:rFonts w:asciiTheme="minorHAnsi" w:eastAsia="Open Sans" w:hAnsiTheme="minorHAnsi" w:cstheme="minorHAnsi"/>
        </w:rPr>
      </w:pPr>
    </w:p>
    <w:p w:rsidR="00690B92" w:rsidRPr="00D62753" w:rsidRDefault="00D62753" w:rsidP="00D62753">
      <w:pPr>
        <w:ind w:left="810" w:hanging="450"/>
        <w:rPr>
          <w:rFonts w:asciiTheme="minorHAnsi" w:hAnsiTheme="minorHAnsi" w:cstheme="minorHAnsi"/>
        </w:rPr>
      </w:pPr>
      <w:r>
        <w:rPr>
          <w:rFonts w:asciiTheme="minorHAnsi" w:hAnsiTheme="minorHAnsi" w:cstheme="minorHAnsi"/>
        </w:rPr>
        <w:t xml:space="preserve">4.     </w:t>
      </w:r>
      <w:r w:rsidR="00690B92" w:rsidRPr="00D62753">
        <w:rPr>
          <w:rFonts w:asciiTheme="minorHAnsi" w:hAnsiTheme="minorHAnsi" w:cstheme="minorHAnsi"/>
        </w:rPr>
        <w:t>Mr. Lee needs to determine the best day for club meetings.  He asked students to make their choice for the best day.  He represented the data in the circle graph below.  Use the graph to answer the questions.</w:t>
      </w:r>
    </w:p>
    <w:p w:rsidR="00615856" w:rsidRDefault="00615856" w:rsidP="00615856">
      <w:pPr>
        <w:rPr>
          <w:noProof/>
          <w:lang w:val="en-US"/>
        </w:rPr>
      </w:pPr>
    </w:p>
    <w:p w:rsidR="00690B92" w:rsidRDefault="00761AE8" w:rsidP="00615856">
      <w:pPr>
        <w:ind w:left="2880"/>
      </w:pPr>
      <w:r>
        <w:rPr>
          <w:noProof/>
          <w:lang w:val="en-US"/>
        </w:rPr>
        <w:drawing>
          <wp:inline distT="0" distB="0" distL="0" distR="0" wp14:anchorId="5CB8CA21" wp14:editId="484D201F">
            <wp:extent cx="2695575" cy="2657475"/>
            <wp:effectExtent l="0" t="0" r="9525" b="9525"/>
            <wp:docPr id="9" name="Picture 9" descr="Monday, Tuesday, Wednesday, Thursday, and Friday have same size pieces" title="Best day for Club Meetings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95575" cy="2657475"/>
                    </a:xfrm>
                    <a:prstGeom prst="rect">
                      <a:avLst/>
                    </a:prstGeom>
                  </pic:spPr>
                </pic:pic>
              </a:graphicData>
            </a:graphic>
          </wp:inline>
        </w:drawing>
      </w:r>
    </w:p>
    <w:p w:rsidR="009146BE" w:rsidRPr="00690B92" w:rsidRDefault="00690B92" w:rsidP="000E7891">
      <w:pPr>
        <w:pStyle w:val="ListParagraph"/>
        <w:numPr>
          <w:ilvl w:val="1"/>
          <w:numId w:val="20"/>
        </w:numPr>
      </w:pPr>
      <w:r>
        <w:rPr>
          <w:rFonts w:asciiTheme="minorHAnsi" w:hAnsiTheme="minorHAnsi" w:cstheme="minorHAnsi"/>
          <w:color w:val="auto"/>
        </w:rPr>
        <w:t xml:space="preserve">What can you infer from the data in this graph? </w:t>
      </w:r>
    </w:p>
    <w:p w:rsidR="00690B92" w:rsidRDefault="00690B92" w:rsidP="000E7891">
      <w:pPr>
        <w:pStyle w:val="ListParagraph"/>
        <w:numPr>
          <w:ilvl w:val="1"/>
          <w:numId w:val="20"/>
        </w:numPr>
        <w:rPr>
          <w:rFonts w:asciiTheme="minorHAnsi" w:hAnsiTheme="minorHAnsi" w:cstheme="minorHAnsi"/>
          <w:color w:val="auto"/>
        </w:rPr>
      </w:pPr>
      <w:r w:rsidRPr="00EF424B">
        <w:rPr>
          <w:rFonts w:asciiTheme="minorHAnsi" w:hAnsiTheme="minorHAnsi" w:cstheme="minorHAnsi"/>
          <w:color w:val="auto"/>
        </w:rPr>
        <w:t>Will the information in this graph help Mr. Jackson select a day for club meetings?  Why or why not?</w:t>
      </w:r>
    </w:p>
    <w:p w:rsidR="00EF424B" w:rsidRDefault="00EF424B" w:rsidP="00EF424B">
      <w:pPr>
        <w:rPr>
          <w:rFonts w:asciiTheme="minorHAnsi" w:hAnsiTheme="minorHAnsi" w:cstheme="minorHAnsi"/>
        </w:rPr>
      </w:pPr>
    </w:p>
    <w:p w:rsidR="007A4172" w:rsidRDefault="00815C6E" w:rsidP="000E7891">
      <w:pPr>
        <w:ind w:left="1080"/>
        <w:rPr>
          <w:rFonts w:asciiTheme="minorHAnsi" w:hAnsiTheme="minorHAnsi" w:cstheme="minorHAnsi"/>
          <w:i/>
          <w:color w:val="C00000"/>
        </w:rPr>
      </w:pPr>
      <w:r>
        <w:rPr>
          <w:rFonts w:asciiTheme="minorHAnsi" w:hAnsiTheme="minorHAnsi" w:cstheme="minorHAnsi"/>
          <w:i/>
          <w:color w:val="C00000"/>
        </w:rPr>
        <w:t>A common misconception that some students may have is difficulty finding or stating evidence to support their answers when</w:t>
      </w:r>
      <w:r w:rsidR="00EF424B">
        <w:rPr>
          <w:rFonts w:asciiTheme="minorHAnsi" w:hAnsiTheme="minorHAnsi" w:cstheme="minorHAnsi"/>
          <w:i/>
          <w:color w:val="C00000"/>
        </w:rPr>
        <w:t xml:space="preserve"> maki</w:t>
      </w:r>
      <w:r>
        <w:rPr>
          <w:rFonts w:asciiTheme="minorHAnsi" w:hAnsiTheme="minorHAnsi" w:cstheme="minorHAnsi"/>
          <w:i/>
          <w:color w:val="C00000"/>
        </w:rPr>
        <w:t>ng inferences about graphs.  This may indicate that a student recognizes</w:t>
      </w:r>
      <w:r w:rsidR="00EF424B">
        <w:rPr>
          <w:rFonts w:asciiTheme="minorHAnsi" w:hAnsiTheme="minorHAnsi" w:cstheme="minorHAnsi"/>
          <w:i/>
          <w:color w:val="C00000"/>
        </w:rPr>
        <w:t xml:space="preserve"> that each day had the</w:t>
      </w:r>
      <w:r w:rsidR="00886F9E">
        <w:rPr>
          <w:rFonts w:asciiTheme="minorHAnsi" w:hAnsiTheme="minorHAnsi" w:cstheme="minorHAnsi"/>
          <w:i/>
          <w:color w:val="C00000"/>
        </w:rPr>
        <w:t xml:space="preserve"> same number of votes, but may</w:t>
      </w:r>
      <w:r w:rsidR="00EF424B">
        <w:rPr>
          <w:rFonts w:asciiTheme="minorHAnsi" w:hAnsiTheme="minorHAnsi" w:cstheme="minorHAnsi"/>
          <w:i/>
          <w:color w:val="C00000"/>
        </w:rPr>
        <w:t xml:space="preserve"> no</w:t>
      </w:r>
      <w:r w:rsidR="007259CD">
        <w:rPr>
          <w:rFonts w:asciiTheme="minorHAnsi" w:hAnsiTheme="minorHAnsi" w:cstheme="minorHAnsi"/>
          <w:i/>
          <w:color w:val="C00000"/>
        </w:rPr>
        <w:t xml:space="preserve">t be able to make other </w:t>
      </w:r>
      <w:r w:rsidR="007A4172">
        <w:rPr>
          <w:rFonts w:asciiTheme="minorHAnsi" w:hAnsiTheme="minorHAnsi" w:cstheme="minorHAnsi"/>
          <w:i/>
          <w:color w:val="C00000"/>
        </w:rPr>
        <w:t xml:space="preserve">more in-depth </w:t>
      </w:r>
      <w:r w:rsidR="007259CD">
        <w:rPr>
          <w:rFonts w:asciiTheme="minorHAnsi" w:hAnsiTheme="minorHAnsi" w:cstheme="minorHAnsi"/>
          <w:i/>
          <w:color w:val="C00000"/>
        </w:rPr>
        <w:t>inferences.  Exa</w:t>
      </w:r>
      <w:r w:rsidR="007A4172">
        <w:rPr>
          <w:rFonts w:asciiTheme="minorHAnsi" w:hAnsiTheme="minorHAnsi" w:cstheme="minorHAnsi"/>
          <w:i/>
          <w:color w:val="C00000"/>
        </w:rPr>
        <w:t xml:space="preserve">mples of other inferences could be </w:t>
      </w:r>
      <w:r w:rsidR="00EF424B">
        <w:rPr>
          <w:rFonts w:asciiTheme="minorHAnsi" w:hAnsiTheme="minorHAnsi" w:cstheme="minorHAnsi"/>
          <w:i/>
          <w:color w:val="C00000"/>
        </w:rPr>
        <w:t xml:space="preserve">that there was not a trend in the data, that there was not a consensus among students for a club day, or that this might indicate most students have other commitments that conflict with others’ commitments. Students </w:t>
      </w:r>
      <w:r w:rsidR="007A4172">
        <w:rPr>
          <w:rFonts w:asciiTheme="minorHAnsi" w:hAnsiTheme="minorHAnsi" w:cstheme="minorHAnsi"/>
          <w:i/>
          <w:color w:val="C00000"/>
        </w:rPr>
        <w:t xml:space="preserve">may </w:t>
      </w:r>
      <w:r w:rsidR="00EF424B">
        <w:rPr>
          <w:rFonts w:asciiTheme="minorHAnsi" w:hAnsiTheme="minorHAnsi" w:cstheme="minorHAnsi"/>
          <w:i/>
          <w:color w:val="C00000"/>
        </w:rPr>
        <w:t xml:space="preserve">also have difficulty finding or stating evidence to support their answers.  </w:t>
      </w:r>
    </w:p>
    <w:p w:rsidR="00EF424B" w:rsidRDefault="00EF424B" w:rsidP="000E7891">
      <w:pPr>
        <w:ind w:left="1080"/>
        <w:rPr>
          <w:rFonts w:asciiTheme="minorHAnsi" w:hAnsiTheme="minorHAnsi" w:cstheme="minorHAnsi"/>
          <w:i/>
          <w:color w:val="C00000"/>
        </w:rPr>
      </w:pPr>
      <w:r>
        <w:rPr>
          <w:rFonts w:asciiTheme="minorHAnsi" w:hAnsiTheme="minorHAnsi" w:cstheme="minorHAnsi"/>
          <w:i/>
          <w:color w:val="C00000"/>
        </w:rPr>
        <w:t xml:space="preserve">To assist students in </w:t>
      </w:r>
      <w:r w:rsidR="007A4172">
        <w:rPr>
          <w:rFonts w:asciiTheme="minorHAnsi" w:hAnsiTheme="minorHAnsi" w:cstheme="minorHAnsi"/>
          <w:i/>
          <w:color w:val="C00000"/>
        </w:rPr>
        <w:t xml:space="preserve">making inferences, provide </w:t>
      </w:r>
      <w:r>
        <w:rPr>
          <w:rFonts w:asciiTheme="minorHAnsi" w:hAnsiTheme="minorHAnsi" w:cstheme="minorHAnsi"/>
          <w:i/>
          <w:color w:val="C00000"/>
        </w:rPr>
        <w:t>real world examples of graphs for them to discuss in small group</w:t>
      </w:r>
      <w:r w:rsidR="007A4172">
        <w:rPr>
          <w:rFonts w:asciiTheme="minorHAnsi" w:hAnsiTheme="minorHAnsi" w:cstheme="minorHAnsi"/>
          <w:i/>
          <w:color w:val="C00000"/>
        </w:rPr>
        <w:t>s</w:t>
      </w:r>
      <w:r>
        <w:rPr>
          <w:rFonts w:asciiTheme="minorHAnsi" w:hAnsiTheme="minorHAnsi" w:cstheme="minorHAnsi"/>
          <w:i/>
          <w:color w:val="C00000"/>
        </w:rPr>
        <w:t xml:space="preserve"> or with peers before holding a class discussion.  Remind them to find evidence in the graph for their inferences.  Holding a discussion will help those students who are unsure of how to make inferences as they hear others’ ideas.  </w:t>
      </w:r>
      <w:r w:rsidR="000B1C5A">
        <w:rPr>
          <w:rFonts w:asciiTheme="minorHAnsi" w:hAnsiTheme="minorHAnsi" w:cstheme="minorHAnsi"/>
          <w:i/>
          <w:color w:val="C00000"/>
        </w:rPr>
        <w:t>Additionally,</w:t>
      </w:r>
      <w:r>
        <w:rPr>
          <w:rFonts w:asciiTheme="minorHAnsi" w:hAnsiTheme="minorHAnsi" w:cstheme="minorHAnsi"/>
          <w:i/>
          <w:color w:val="C00000"/>
        </w:rPr>
        <w:t xml:space="preserve"> the real world connection will make the skill meaningful and relevant to students.</w:t>
      </w:r>
    </w:p>
    <w:p w:rsidR="00EF424B" w:rsidRPr="00EF424B" w:rsidRDefault="00EF424B" w:rsidP="00EF424B">
      <w:pPr>
        <w:rPr>
          <w:rFonts w:asciiTheme="minorHAnsi" w:hAnsiTheme="minorHAnsi" w:cstheme="minorHAnsi"/>
          <w:i/>
          <w:color w:val="C00000"/>
        </w:rPr>
      </w:pPr>
    </w:p>
    <w:sectPr w:rsidR="00EF424B" w:rsidRPr="00EF424B" w:rsidSect="0050189F">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0C" w:rsidRDefault="007A7E0C" w:rsidP="001824FB">
      <w:pPr>
        <w:spacing w:after="0" w:line="240" w:lineRule="auto"/>
      </w:pPr>
      <w:r>
        <w:separator/>
      </w:r>
    </w:p>
  </w:endnote>
  <w:endnote w:type="continuationSeparator" w:id="0">
    <w:p w:rsidR="007A7E0C" w:rsidRDefault="007A7E0C" w:rsidP="0018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FB" w:rsidRDefault="001824FB" w:rsidP="001824FB">
    <w:pPr>
      <w:pStyle w:val="Footer"/>
      <w:tabs>
        <w:tab w:val="clear" w:pos="9360"/>
        <w:tab w:val="right" w:pos="10800"/>
      </w:tabs>
    </w:pPr>
    <w:r>
      <w:t>Virginia Department of Education</w:t>
    </w:r>
    <w:r>
      <w:tab/>
    </w:r>
    <w:r>
      <w:tab/>
      <w:t>August 2020</w:t>
    </w:r>
  </w:p>
  <w:p w:rsidR="001824FB" w:rsidRDefault="00182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9F" w:rsidRDefault="0050189F" w:rsidP="0050189F">
    <w:pPr>
      <w:pStyle w:val="Footer"/>
      <w:tabs>
        <w:tab w:val="clear" w:pos="9360"/>
        <w:tab w:val="right" w:pos="10800"/>
      </w:tabs>
      <w:spacing w:after="120"/>
    </w:pPr>
    <w:r>
      <w:t>Virginia Department of Education</w:t>
    </w:r>
    <w:r>
      <w:tab/>
    </w:r>
    <w:r>
      <w:tab/>
      <w:t>August 2020</w:t>
    </w:r>
  </w:p>
  <w:p w:rsidR="0050189F" w:rsidRPr="00A86209" w:rsidRDefault="0050189F" w:rsidP="0050189F">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rsidR="0050189F" w:rsidRDefault="0050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0C" w:rsidRDefault="007A7E0C" w:rsidP="001824FB">
      <w:pPr>
        <w:spacing w:after="0" w:line="240" w:lineRule="auto"/>
      </w:pPr>
      <w:r>
        <w:separator/>
      </w:r>
    </w:p>
  </w:footnote>
  <w:footnote w:type="continuationSeparator" w:id="0">
    <w:p w:rsidR="007A7E0C" w:rsidRDefault="007A7E0C" w:rsidP="00182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903"/>
    <w:multiLevelType w:val="hybridMultilevel"/>
    <w:tmpl w:val="6F883BE6"/>
    <w:lvl w:ilvl="0" w:tplc="8012DA76">
      <w:start w:val="1"/>
      <w:numFmt w:val="bullet"/>
      <w:lvlText w:val=""/>
      <w:lvlJc w:val="left"/>
      <w:pPr>
        <w:ind w:left="720" w:hanging="360"/>
      </w:pPr>
      <w:rPr>
        <w:rFonts w:ascii="Symbol" w:hAnsi="Symbol" w:hint="default"/>
        <w:color w:val="auto"/>
      </w:rPr>
    </w:lvl>
    <w:lvl w:ilvl="1" w:tplc="338AA8E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493F"/>
    <w:multiLevelType w:val="hybridMultilevel"/>
    <w:tmpl w:val="8AE6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7F07EE"/>
    <w:multiLevelType w:val="hybridMultilevel"/>
    <w:tmpl w:val="B5C606C4"/>
    <w:lvl w:ilvl="0" w:tplc="D15E98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CD803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5C6A42"/>
    <w:multiLevelType w:val="hybridMultilevel"/>
    <w:tmpl w:val="43A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5628E"/>
    <w:multiLevelType w:val="hybridMultilevel"/>
    <w:tmpl w:val="6F94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D3667"/>
    <w:multiLevelType w:val="hybridMultilevel"/>
    <w:tmpl w:val="BB24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6ADD"/>
    <w:multiLevelType w:val="hybridMultilevel"/>
    <w:tmpl w:val="BB1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C79BA"/>
    <w:multiLevelType w:val="hybridMultilevel"/>
    <w:tmpl w:val="437C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21B29"/>
    <w:multiLevelType w:val="hybridMultilevel"/>
    <w:tmpl w:val="DF240F08"/>
    <w:lvl w:ilvl="0" w:tplc="E184106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E32855"/>
    <w:multiLevelType w:val="hybridMultilevel"/>
    <w:tmpl w:val="1500F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C36245"/>
    <w:multiLevelType w:val="hybridMultilevel"/>
    <w:tmpl w:val="D4C4EC72"/>
    <w:lvl w:ilvl="0" w:tplc="8012DA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684526"/>
    <w:multiLevelType w:val="hybridMultilevel"/>
    <w:tmpl w:val="2DBC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50E26"/>
    <w:multiLevelType w:val="hybridMultilevel"/>
    <w:tmpl w:val="6F94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F8A53F8"/>
    <w:multiLevelType w:val="hybridMultilevel"/>
    <w:tmpl w:val="1C16C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16"/>
  </w:num>
  <w:num w:numId="5">
    <w:abstractNumId w:val="19"/>
  </w:num>
  <w:num w:numId="6">
    <w:abstractNumId w:val="13"/>
  </w:num>
  <w:num w:numId="7">
    <w:abstractNumId w:val="2"/>
  </w:num>
  <w:num w:numId="8">
    <w:abstractNumId w:val="1"/>
  </w:num>
  <w:num w:numId="9">
    <w:abstractNumId w:val="17"/>
  </w:num>
  <w:num w:numId="10">
    <w:abstractNumId w:val="7"/>
  </w:num>
  <w:num w:numId="11">
    <w:abstractNumId w:val="11"/>
  </w:num>
  <w:num w:numId="12">
    <w:abstractNumId w:val="20"/>
  </w:num>
  <w:num w:numId="13">
    <w:abstractNumId w:val="10"/>
  </w:num>
  <w:num w:numId="14">
    <w:abstractNumId w:val="14"/>
  </w:num>
  <w:num w:numId="15">
    <w:abstractNumId w:val="12"/>
  </w:num>
  <w:num w:numId="16">
    <w:abstractNumId w:val="4"/>
  </w:num>
  <w:num w:numId="17">
    <w:abstractNumId w:val="15"/>
  </w:num>
  <w:num w:numId="18">
    <w:abstractNumId w:val="18"/>
  </w:num>
  <w:num w:numId="19">
    <w:abstractNumId w:val="9"/>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31A0"/>
    <w:rsid w:val="00013685"/>
    <w:rsid w:val="0001730A"/>
    <w:rsid w:val="000309AE"/>
    <w:rsid w:val="00041CBF"/>
    <w:rsid w:val="00056449"/>
    <w:rsid w:val="000653C1"/>
    <w:rsid w:val="000813BA"/>
    <w:rsid w:val="0008450E"/>
    <w:rsid w:val="00085A16"/>
    <w:rsid w:val="000A5FD0"/>
    <w:rsid w:val="000A6602"/>
    <w:rsid w:val="000B1C5A"/>
    <w:rsid w:val="000B1D55"/>
    <w:rsid w:val="000C0503"/>
    <w:rsid w:val="000C54A8"/>
    <w:rsid w:val="000E1050"/>
    <w:rsid w:val="000E7891"/>
    <w:rsid w:val="00105E69"/>
    <w:rsid w:val="00143ACD"/>
    <w:rsid w:val="001824FB"/>
    <w:rsid w:val="001D37F0"/>
    <w:rsid w:val="00234D70"/>
    <w:rsid w:val="002A0D4B"/>
    <w:rsid w:val="002A3CCB"/>
    <w:rsid w:val="002E036B"/>
    <w:rsid w:val="0035033A"/>
    <w:rsid w:val="00350DDE"/>
    <w:rsid w:val="00366B17"/>
    <w:rsid w:val="0038307A"/>
    <w:rsid w:val="003D6098"/>
    <w:rsid w:val="003E2FA0"/>
    <w:rsid w:val="0042507F"/>
    <w:rsid w:val="004C6122"/>
    <w:rsid w:val="004D1531"/>
    <w:rsid w:val="004D332A"/>
    <w:rsid w:val="004D6D38"/>
    <w:rsid w:val="00501485"/>
    <w:rsid w:val="0050189F"/>
    <w:rsid w:val="005469B2"/>
    <w:rsid w:val="005A0DD8"/>
    <w:rsid w:val="005C36E9"/>
    <w:rsid w:val="005F225F"/>
    <w:rsid w:val="005F67AC"/>
    <w:rsid w:val="005F7BD5"/>
    <w:rsid w:val="00615856"/>
    <w:rsid w:val="00620F8C"/>
    <w:rsid w:val="0063015D"/>
    <w:rsid w:val="00690B92"/>
    <w:rsid w:val="006C5B5B"/>
    <w:rsid w:val="006D3E29"/>
    <w:rsid w:val="007259CD"/>
    <w:rsid w:val="00761AE8"/>
    <w:rsid w:val="00790EB0"/>
    <w:rsid w:val="007A4172"/>
    <w:rsid w:val="007A623F"/>
    <w:rsid w:val="007A6EE3"/>
    <w:rsid w:val="007A7E0C"/>
    <w:rsid w:val="007C7AC0"/>
    <w:rsid w:val="007D1F1E"/>
    <w:rsid w:val="007F7945"/>
    <w:rsid w:val="00815C6E"/>
    <w:rsid w:val="00886F9E"/>
    <w:rsid w:val="008B77CA"/>
    <w:rsid w:val="008B7D8D"/>
    <w:rsid w:val="009146BE"/>
    <w:rsid w:val="00996354"/>
    <w:rsid w:val="009D1857"/>
    <w:rsid w:val="009D4182"/>
    <w:rsid w:val="00A02F8F"/>
    <w:rsid w:val="00A15D51"/>
    <w:rsid w:val="00A2490F"/>
    <w:rsid w:val="00AD160F"/>
    <w:rsid w:val="00B06AC1"/>
    <w:rsid w:val="00B2120C"/>
    <w:rsid w:val="00B321D9"/>
    <w:rsid w:val="00B35646"/>
    <w:rsid w:val="00B362ED"/>
    <w:rsid w:val="00B73079"/>
    <w:rsid w:val="00B934EC"/>
    <w:rsid w:val="00B941BD"/>
    <w:rsid w:val="00BC69EA"/>
    <w:rsid w:val="00BD4754"/>
    <w:rsid w:val="00C079A8"/>
    <w:rsid w:val="00CD6713"/>
    <w:rsid w:val="00CD6D69"/>
    <w:rsid w:val="00D01C0E"/>
    <w:rsid w:val="00D16A7C"/>
    <w:rsid w:val="00D522B8"/>
    <w:rsid w:val="00D53B48"/>
    <w:rsid w:val="00D62753"/>
    <w:rsid w:val="00D956C5"/>
    <w:rsid w:val="00DC0C8D"/>
    <w:rsid w:val="00DD7583"/>
    <w:rsid w:val="00DF0588"/>
    <w:rsid w:val="00E12EF6"/>
    <w:rsid w:val="00E75BCA"/>
    <w:rsid w:val="00E91F0B"/>
    <w:rsid w:val="00EC2BDD"/>
    <w:rsid w:val="00EF1C4C"/>
    <w:rsid w:val="00EF424B"/>
    <w:rsid w:val="00F9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3AB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5C36E9"/>
  </w:style>
  <w:style w:type="character" w:styleId="PlaceholderText">
    <w:name w:val="Placeholder Text"/>
    <w:basedOn w:val="DefaultParagraphFont"/>
    <w:uiPriority w:val="99"/>
    <w:semiHidden/>
    <w:rsid w:val="000A6602"/>
    <w:rPr>
      <w:color w:val="808080"/>
    </w:rPr>
  </w:style>
  <w:style w:type="paragraph" w:styleId="Header">
    <w:name w:val="header"/>
    <w:basedOn w:val="Normal"/>
    <w:link w:val="HeaderChar"/>
    <w:uiPriority w:val="99"/>
    <w:unhideWhenUsed/>
    <w:rsid w:val="0018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FB"/>
  </w:style>
  <w:style w:type="paragraph" w:styleId="Footer">
    <w:name w:val="footer"/>
    <w:basedOn w:val="Normal"/>
    <w:link w:val="FooterChar"/>
    <w:uiPriority w:val="99"/>
    <w:unhideWhenUsed/>
    <w:rsid w:val="0018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30676/638046513794870000" TargetMode="External"/><Relationship Id="rId18" Type="http://schemas.openxmlformats.org/officeDocument/2006/relationships/hyperlink" Target="https://www.doe.virginia.gov/home/showpublisheddocument/18660/63804105433517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e.virginia.gov/home/showpublisheddocument/24832/6380453750049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674/638046513790500000" TargetMode="External"/><Relationship Id="rId17" Type="http://schemas.openxmlformats.org/officeDocument/2006/relationships/hyperlink" Target="https://www.doe.virginia.gov/home/showpublisheddocument/18658/638041054328600000"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doe.virginia.gov/home/showpublisheddocument/30682/638046513815970000" TargetMode="External"/><Relationship Id="rId20" Type="http://schemas.openxmlformats.org/officeDocument/2006/relationships/hyperlink" Target="https://www.doe.virginia.gov/home/showpublisheddocument/24946/63804538143607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672/63804651378487000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oe.virginia.gov/home/showpublisheddocument/30680/638046513807070000"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doe.virginia.gov/home/showpublisheddocument/17284/638037671643770000" TargetMode="External"/><Relationship Id="rId19" Type="http://schemas.openxmlformats.org/officeDocument/2006/relationships/hyperlink" Target="https://www.doe.virginia.gov/home/showpublisheddocument/25050/6380453942724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282/638037671638170000" TargetMode="External"/><Relationship Id="rId14" Type="http://schemas.openxmlformats.org/officeDocument/2006/relationships/hyperlink" Target="https://www.doe.virginia.gov/home/showpublisheddocument/30678/638046513802230000" TargetMode="External"/><Relationship Id="rId22" Type="http://schemas.openxmlformats.org/officeDocument/2006/relationships/image" Target="media/image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SOL 6.10b Just in Time Quick Check</vt:lpstr>
    </vt:vector>
  </TitlesOfParts>
  <Company>Virginia Department of Education</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6.10b Just in Time Quick Check</dc:title>
  <dc:creator>Virginia Department of Education</dc:creator>
  <cp:lastModifiedBy>Williams-Faus, Kristin (DOE)</cp:lastModifiedBy>
  <cp:revision>6</cp:revision>
  <cp:lastPrinted>2020-08-26T12:11:00Z</cp:lastPrinted>
  <dcterms:created xsi:type="dcterms:W3CDTF">2020-08-25T22:01:00Z</dcterms:created>
  <dcterms:modified xsi:type="dcterms:W3CDTF">2022-12-29T20:40:00Z</dcterms:modified>
</cp:coreProperties>
</file>