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FE493F" w:rsidRDefault="00B941BD" w:rsidP="00FE493F">
      <w:pPr>
        <w:pStyle w:val="Title"/>
        <w:spacing w:after="120"/>
      </w:pPr>
      <w:r w:rsidRPr="006170FD">
        <w:t xml:space="preserve">Standard of Learning (SOL) </w:t>
      </w:r>
      <w:r w:rsidR="00F06263" w:rsidRPr="006170FD">
        <w:t>6.7c</w:t>
      </w:r>
      <w:r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9D40E0">
        <w:trPr>
          <w:tblHeader/>
        </w:trPr>
        <w:tc>
          <w:tcPr>
            <w:tcW w:w="9350" w:type="dxa"/>
          </w:tcPr>
          <w:p w:rsidR="00B73079" w:rsidRDefault="00B941BD" w:rsidP="00F06263">
            <w:pPr>
              <w:jc w:val="center"/>
              <w:rPr>
                <w:i/>
                <w:sz w:val="28"/>
                <w:szCs w:val="28"/>
              </w:rPr>
            </w:pPr>
            <w:r w:rsidRPr="00EF1C4C">
              <w:rPr>
                <w:rStyle w:val="TitleChar"/>
              </w:rPr>
              <w:t>Strand:</w:t>
            </w:r>
            <w:r>
              <w:rPr>
                <w:b/>
                <w:sz w:val="28"/>
                <w:szCs w:val="28"/>
              </w:rPr>
              <w:t xml:space="preserve"> </w:t>
            </w:r>
            <w:r w:rsidR="00F06263">
              <w:rPr>
                <w:sz w:val="28"/>
                <w:szCs w:val="28"/>
              </w:rPr>
              <w:t>Measurement and Geometry</w:t>
            </w:r>
          </w:p>
        </w:tc>
      </w:tr>
      <w:tr w:rsidR="00B73079" w:rsidTr="009D40E0">
        <w:tc>
          <w:tcPr>
            <w:tcW w:w="9350" w:type="dxa"/>
            <w:shd w:val="clear" w:color="auto" w:fill="D9D9D9"/>
          </w:tcPr>
          <w:p w:rsidR="00B73079" w:rsidRPr="00AD160F" w:rsidRDefault="00B941BD" w:rsidP="009D40E0">
            <w:pPr>
              <w:pStyle w:val="Heading1"/>
              <w:spacing w:before="120"/>
              <w:outlineLvl w:val="0"/>
            </w:pPr>
            <w:r w:rsidRPr="00AD160F">
              <w:t xml:space="preserve">Standard of Learning (SOL) </w:t>
            </w:r>
            <w:r w:rsidR="00F06263">
              <w:t>6.7c</w:t>
            </w:r>
          </w:p>
          <w:p w:rsidR="00B73079" w:rsidRPr="009D40E0" w:rsidRDefault="00F06263" w:rsidP="009D40E0">
            <w:pPr>
              <w:spacing w:after="120"/>
              <w:rPr>
                <w:b/>
                <w:i/>
              </w:rPr>
            </w:pPr>
            <w:r w:rsidRPr="009D40E0">
              <w:rPr>
                <w:b/>
                <w:i/>
              </w:rPr>
              <w:t>The student will solve problems, including practical problems, involving area and pe</w:t>
            </w:r>
            <w:r w:rsidR="00FE493F">
              <w:rPr>
                <w:b/>
                <w:i/>
              </w:rPr>
              <w:t>rimeter of triangles and rectangles</w:t>
            </w:r>
            <w:r w:rsidRPr="009D40E0">
              <w:rPr>
                <w:b/>
                <w:i/>
              </w:rPr>
              <w:t>.</w:t>
            </w:r>
          </w:p>
        </w:tc>
      </w:tr>
      <w:tr w:rsidR="00B73079" w:rsidTr="009D40E0">
        <w:tc>
          <w:tcPr>
            <w:tcW w:w="9350" w:type="dxa"/>
            <w:shd w:val="clear" w:color="auto" w:fill="F2F2F2"/>
          </w:tcPr>
          <w:p w:rsidR="00B73079" w:rsidRDefault="00B941BD" w:rsidP="009D40E0">
            <w:pPr>
              <w:pStyle w:val="Heading1"/>
              <w:spacing w:before="120"/>
              <w:outlineLvl w:val="0"/>
            </w:pPr>
            <w:r>
              <w:t xml:space="preserve">Grade Level Skills:  </w:t>
            </w:r>
          </w:p>
          <w:p w:rsidR="00B73079" w:rsidRDefault="00F06263" w:rsidP="009D40E0">
            <w:pPr>
              <w:numPr>
                <w:ilvl w:val="0"/>
                <w:numId w:val="3"/>
              </w:numPr>
              <w:pBdr>
                <w:top w:val="nil"/>
                <w:left w:val="nil"/>
                <w:bottom w:val="nil"/>
                <w:right w:val="nil"/>
                <w:between w:val="nil"/>
              </w:pBdr>
              <w:spacing w:after="120"/>
              <w:rPr>
                <w:color w:val="000000"/>
              </w:rPr>
            </w:pPr>
            <w:r>
              <w:t>Solve problems, including practical problems, involving area and perimeter of triangles and rectangles.</w:t>
            </w:r>
          </w:p>
        </w:tc>
      </w:tr>
      <w:tr w:rsidR="00B73079" w:rsidTr="009D40E0">
        <w:tc>
          <w:tcPr>
            <w:tcW w:w="9350" w:type="dxa"/>
          </w:tcPr>
          <w:p w:rsidR="00B73079" w:rsidRDefault="006170FD" w:rsidP="00FE493F">
            <w:pPr>
              <w:spacing w:before="120" w:after="120"/>
            </w:pPr>
            <w:hyperlink w:anchor="quick" w:history="1">
              <w:r w:rsidR="00B941BD" w:rsidRPr="009D40E0">
                <w:rPr>
                  <w:rStyle w:val="Hyperlink"/>
                  <w:b/>
                  <w:sz w:val="28"/>
                  <w:szCs w:val="28"/>
                </w:rPr>
                <w:t xml:space="preserve">Just in Time Quick Check </w:t>
              </w:r>
            </w:hyperlink>
          </w:p>
        </w:tc>
      </w:tr>
      <w:tr w:rsidR="00B73079" w:rsidTr="009D40E0">
        <w:tc>
          <w:tcPr>
            <w:tcW w:w="9350" w:type="dxa"/>
          </w:tcPr>
          <w:p w:rsidR="00B73079" w:rsidRDefault="006170FD" w:rsidP="00FE493F">
            <w:pPr>
              <w:spacing w:before="120" w:after="120"/>
              <w:rPr>
                <w:b/>
              </w:rPr>
            </w:pPr>
            <w:hyperlink w:anchor="teacher" w:history="1">
              <w:r w:rsidR="00B941BD" w:rsidRPr="009D40E0">
                <w:rPr>
                  <w:rStyle w:val="Hyperlink"/>
                  <w:b/>
                  <w:sz w:val="28"/>
                  <w:szCs w:val="28"/>
                </w:rPr>
                <w:t>Just in Time Quick Check Teacher Notes</w:t>
              </w:r>
            </w:hyperlink>
          </w:p>
        </w:tc>
      </w:tr>
      <w:tr w:rsidR="00B73079" w:rsidTr="009D40E0">
        <w:tc>
          <w:tcPr>
            <w:tcW w:w="9350" w:type="dxa"/>
          </w:tcPr>
          <w:p w:rsidR="00B73079" w:rsidRDefault="00B941BD" w:rsidP="00AD160F">
            <w:pPr>
              <w:pStyle w:val="Heading1"/>
              <w:outlineLvl w:val="0"/>
            </w:pPr>
            <w:r>
              <w:t xml:space="preserve">Supporting Resources: </w:t>
            </w:r>
          </w:p>
          <w:p w:rsidR="00B73079" w:rsidRPr="006170FD" w:rsidRDefault="00B941BD">
            <w:pPr>
              <w:numPr>
                <w:ilvl w:val="0"/>
                <w:numId w:val="2"/>
              </w:numPr>
              <w:pBdr>
                <w:top w:val="nil"/>
                <w:left w:val="nil"/>
                <w:bottom w:val="nil"/>
                <w:right w:val="nil"/>
                <w:between w:val="nil"/>
              </w:pBdr>
              <w:rPr>
                <w:rFonts w:asciiTheme="minorHAnsi" w:hAnsiTheme="minorHAnsi" w:cstheme="minorHAnsi"/>
              </w:rPr>
            </w:pPr>
            <w:r w:rsidRPr="006170FD">
              <w:rPr>
                <w:rFonts w:asciiTheme="minorHAnsi" w:hAnsiTheme="minorHAnsi" w:cstheme="minorHAnsi"/>
              </w:rPr>
              <w:t>VDOE Mathematics Instructional Plans (MIPS)</w:t>
            </w:r>
          </w:p>
          <w:p w:rsidR="00B73079" w:rsidRPr="006170FD" w:rsidRDefault="006170FD" w:rsidP="00F06263">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00F06263" w:rsidRPr="006170FD">
                <w:rPr>
                  <w:rStyle w:val="Hyperlink"/>
                  <w:rFonts w:asciiTheme="minorHAnsi" w:hAnsiTheme="minorHAnsi" w:cstheme="minorHAnsi"/>
                  <w:bdr w:val="none" w:sz="0" w:space="0" w:color="auto" w:frame="1"/>
                  <w:shd w:val="clear" w:color="auto" w:fill="FFFFFF"/>
                </w:rPr>
                <w:t>6.7c - Practical Problems Involving Area and Perimeter</w:t>
              </w:r>
              <w:r w:rsidR="00F06263" w:rsidRPr="006170FD">
                <w:rPr>
                  <w:rStyle w:val="Hyperlink"/>
                  <w:rFonts w:asciiTheme="minorHAnsi" w:hAnsiTheme="minorHAnsi" w:cstheme="minorHAnsi"/>
                  <w:shd w:val="clear" w:color="auto" w:fill="FFFFFF"/>
                </w:rPr>
                <w:t> </w:t>
              </w:r>
            </w:hyperlink>
            <w:r w:rsidR="00F06263" w:rsidRPr="006170FD">
              <w:rPr>
                <w:rStyle w:val="filetype"/>
                <w:rFonts w:asciiTheme="minorHAnsi" w:hAnsiTheme="minorHAnsi" w:cstheme="minorHAnsi"/>
                <w:shd w:val="clear" w:color="auto" w:fill="FFFFFF"/>
              </w:rPr>
              <w:t>(Word)</w:t>
            </w:r>
            <w:r w:rsidR="00F06263" w:rsidRPr="006170FD">
              <w:rPr>
                <w:rFonts w:asciiTheme="minorHAnsi" w:hAnsiTheme="minorHAnsi" w:cstheme="minorHAnsi"/>
                <w:shd w:val="clear" w:color="auto" w:fill="FFFFFF"/>
              </w:rPr>
              <w:t> / </w:t>
            </w:r>
            <w:hyperlink r:id="rId10" w:history="1">
              <w:r w:rsidR="00F06263" w:rsidRPr="006170FD">
                <w:rPr>
                  <w:rStyle w:val="Hyperlink"/>
                  <w:rFonts w:asciiTheme="minorHAnsi" w:hAnsiTheme="minorHAnsi" w:cstheme="minorHAnsi"/>
                  <w:bdr w:val="none" w:sz="0" w:space="0" w:color="auto" w:frame="1"/>
                  <w:shd w:val="clear" w:color="auto" w:fill="FFFFFF"/>
                </w:rPr>
                <w:t>PDF Version</w:t>
              </w:r>
            </w:hyperlink>
            <w:r w:rsidR="00B941BD" w:rsidRPr="006170FD">
              <w:rPr>
                <w:rFonts w:asciiTheme="minorHAnsi" w:hAnsiTheme="minorHAnsi" w:cstheme="minorHAnsi"/>
              </w:rPr>
              <w:t xml:space="preserve"> </w:t>
            </w:r>
          </w:p>
          <w:p w:rsidR="00B73079" w:rsidRPr="006170FD" w:rsidRDefault="00B941BD">
            <w:pPr>
              <w:numPr>
                <w:ilvl w:val="0"/>
                <w:numId w:val="2"/>
              </w:numPr>
              <w:pBdr>
                <w:top w:val="nil"/>
                <w:left w:val="nil"/>
                <w:bottom w:val="nil"/>
                <w:right w:val="nil"/>
                <w:between w:val="nil"/>
              </w:pBdr>
              <w:rPr>
                <w:rFonts w:asciiTheme="minorHAnsi" w:hAnsiTheme="minorHAnsi" w:cstheme="minorHAnsi"/>
              </w:rPr>
            </w:pPr>
            <w:r w:rsidRPr="006170FD">
              <w:rPr>
                <w:rFonts w:asciiTheme="minorHAnsi" w:hAnsiTheme="minorHAnsi" w:cstheme="minorHAnsi"/>
              </w:rPr>
              <w:t xml:space="preserve">VDOE Word Wall Cards: </w:t>
            </w:r>
            <w:hyperlink r:id="rId11" w:history="1">
              <w:r w:rsidR="00F06263" w:rsidRPr="006170FD">
                <w:rPr>
                  <w:rStyle w:val="Hyperlink"/>
                  <w:rFonts w:asciiTheme="minorHAnsi" w:hAnsiTheme="minorHAnsi" w:cstheme="minorHAnsi"/>
                </w:rPr>
                <w:t>Grade 6</w:t>
              </w:r>
            </w:hyperlink>
            <w:r w:rsidR="00F06263" w:rsidRPr="006170FD">
              <w:rPr>
                <w:rFonts w:asciiTheme="minorHAnsi" w:hAnsiTheme="minorHAnsi" w:cstheme="minorHAnsi"/>
              </w:rPr>
              <w:t xml:space="preserve"> </w:t>
            </w:r>
            <w:r w:rsidR="00F06263" w:rsidRPr="006170FD">
              <w:rPr>
                <w:rFonts w:asciiTheme="minorHAnsi" w:hAnsiTheme="minorHAnsi" w:cstheme="minorHAnsi"/>
                <w:sz w:val="18"/>
                <w:szCs w:val="18"/>
                <w:shd w:val="clear" w:color="auto" w:fill="FFFFFF"/>
              </w:rPr>
              <w:t> </w:t>
            </w:r>
            <w:r w:rsidR="00F06263" w:rsidRPr="006170FD">
              <w:rPr>
                <w:rFonts w:asciiTheme="minorHAnsi" w:hAnsiTheme="minorHAnsi" w:cstheme="minorHAnsi"/>
                <w:bdr w:val="none" w:sz="0" w:space="0" w:color="auto" w:frame="1"/>
                <w:shd w:val="clear" w:color="auto" w:fill="FFFFFF"/>
              </w:rPr>
              <w:t>(Word)</w:t>
            </w:r>
            <w:r w:rsidR="00F06263" w:rsidRPr="006170FD">
              <w:rPr>
                <w:rFonts w:asciiTheme="minorHAnsi" w:hAnsiTheme="minorHAnsi" w:cstheme="minorHAnsi"/>
                <w:shd w:val="clear" w:color="auto" w:fill="FFFFFF"/>
              </w:rPr>
              <w:t>  |  </w:t>
            </w:r>
            <w:r w:rsidR="00F06263" w:rsidRPr="006170FD">
              <w:rPr>
                <w:rFonts w:asciiTheme="minorHAnsi" w:hAnsiTheme="minorHAnsi" w:cstheme="minorHAnsi"/>
                <w:bdr w:val="none" w:sz="0" w:space="0" w:color="auto" w:frame="1"/>
                <w:shd w:val="clear" w:color="auto" w:fill="FFFFFF"/>
              </w:rPr>
              <w:t>(</w:t>
            </w:r>
            <w:hyperlink r:id="rId12" w:history="1">
              <w:r w:rsidR="00F06263" w:rsidRPr="006170FD">
                <w:rPr>
                  <w:rStyle w:val="Hyperlink"/>
                  <w:rFonts w:asciiTheme="minorHAnsi" w:hAnsiTheme="minorHAnsi" w:cstheme="minorHAnsi"/>
                  <w:bdr w:val="none" w:sz="0" w:space="0" w:color="auto" w:frame="1"/>
                  <w:shd w:val="clear" w:color="auto" w:fill="FFFFFF"/>
                </w:rPr>
                <w:t>PDF</w:t>
              </w:r>
            </w:hyperlink>
            <w:r w:rsidR="00F06263" w:rsidRPr="006170FD">
              <w:rPr>
                <w:rFonts w:asciiTheme="minorHAnsi" w:hAnsiTheme="minorHAnsi" w:cstheme="minorHAnsi"/>
                <w:bdr w:val="none" w:sz="0" w:space="0" w:color="auto" w:frame="1"/>
                <w:shd w:val="clear" w:color="auto" w:fill="FFFFFF"/>
              </w:rPr>
              <w:t>)</w:t>
            </w:r>
          </w:p>
          <w:p w:rsidR="00B73079" w:rsidRPr="006170FD" w:rsidRDefault="00F06263">
            <w:pPr>
              <w:numPr>
                <w:ilvl w:val="1"/>
                <w:numId w:val="2"/>
              </w:numPr>
              <w:pBdr>
                <w:top w:val="nil"/>
                <w:left w:val="nil"/>
                <w:bottom w:val="nil"/>
                <w:right w:val="nil"/>
                <w:between w:val="nil"/>
              </w:pBdr>
              <w:rPr>
                <w:rFonts w:asciiTheme="minorHAnsi" w:hAnsiTheme="minorHAnsi" w:cstheme="minorHAnsi"/>
              </w:rPr>
            </w:pPr>
            <w:r w:rsidRPr="006170FD">
              <w:rPr>
                <w:rFonts w:asciiTheme="minorHAnsi" w:hAnsiTheme="minorHAnsi" w:cstheme="minorHAnsi"/>
              </w:rPr>
              <w:t>Perimeter</w:t>
            </w:r>
          </w:p>
          <w:p w:rsidR="00F06263" w:rsidRPr="006170FD" w:rsidRDefault="00F06263">
            <w:pPr>
              <w:numPr>
                <w:ilvl w:val="1"/>
                <w:numId w:val="2"/>
              </w:numPr>
              <w:pBdr>
                <w:top w:val="nil"/>
                <w:left w:val="nil"/>
                <w:bottom w:val="nil"/>
                <w:right w:val="nil"/>
                <w:between w:val="nil"/>
              </w:pBdr>
              <w:rPr>
                <w:rFonts w:asciiTheme="minorHAnsi" w:hAnsiTheme="minorHAnsi" w:cstheme="minorHAnsi"/>
              </w:rPr>
            </w:pPr>
            <w:r w:rsidRPr="006170FD">
              <w:rPr>
                <w:rFonts w:asciiTheme="minorHAnsi" w:hAnsiTheme="minorHAnsi" w:cstheme="minorHAnsi"/>
              </w:rPr>
              <w:t xml:space="preserve">Area </w:t>
            </w:r>
          </w:p>
          <w:p w:rsidR="00B73079" w:rsidRPr="006170FD" w:rsidRDefault="00B941BD">
            <w:pPr>
              <w:numPr>
                <w:ilvl w:val="0"/>
                <w:numId w:val="2"/>
              </w:numPr>
              <w:pBdr>
                <w:top w:val="nil"/>
                <w:left w:val="nil"/>
                <w:bottom w:val="nil"/>
                <w:right w:val="nil"/>
                <w:between w:val="nil"/>
              </w:pBdr>
              <w:rPr>
                <w:rFonts w:asciiTheme="minorHAnsi" w:hAnsiTheme="minorHAnsi" w:cstheme="minorHAnsi"/>
              </w:rPr>
            </w:pPr>
            <w:r w:rsidRPr="006170FD">
              <w:rPr>
                <w:rFonts w:asciiTheme="minorHAnsi" w:hAnsiTheme="minorHAnsi" w:cstheme="minorHAnsi"/>
              </w:rPr>
              <w:t xml:space="preserve">VDOE Rich Mathematical Tasks: </w:t>
            </w:r>
            <w:r w:rsidR="00F06263" w:rsidRPr="006170FD">
              <w:rPr>
                <w:rFonts w:asciiTheme="minorHAnsi" w:hAnsiTheme="minorHAnsi" w:cstheme="minorHAnsi"/>
              </w:rPr>
              <w:t>Designing a Dog Park Task (Includes circles as an extension)</w:t>
            </w:r>
          </w:p>
          <w:p w:rsidR="006170FD" w:rsidRPr="00900C22" w:rsidRDefault="006170FD" w:rsidP="006170FD">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3" w:history="1">
              <w:r w:rsidRPr="00900C22">
                <w:rPr>
                  <w:rStyle w:val="Hyperlink"/>
                  <w:rFonts w:asciiTheme="minorHAnsi" w:hAnsiTheme="minorHAnsi" w:cstheme="minorHAnsi"/>
                  <w:bdr w:val="none" w:sz="0" w:space="0" w:color="auto" w:frame="1"/>
                </w:rPr>
                <w:t>6.7 Designing a Dog Park Task Template</w:t>
              </w:r>
              <w:r w:rsidRPr="00900C22">
                <w:rPr>
                  <w:rStyle w:val="Hyperlink"/>
                  <w:rFonts w:asciiTheme="minorHAnsi" w:hAnsiTheme="minorHAnsi" w:cstheme="minorHAnsi"/>
                </w:rPr>
                <w:t> </w:t>
              </w:r>
            </w:hyperlink>
            <w:r w:rsidRPr="00900C22">
              <w:rPr>
                <w:rStyle w:val="filetype"/>
                <w:rFonts w:asciiTheme="minorHAnsi" w:hAnsiTheme="minorHAnsi" w:cstheme="minorHAnsi"/>
              </w:rPr>
              <w:t>(Word)</w:t>
            </w:r>
            <w:r w:rsidRPr="00900C22">
              <w:rPr>
                <w:rFonts w:asciiTheme="minorHAnsi" w:hAnsiTheme="minorHAnsi" w:cstheme="minorHAnsi"/>
              </w:rPr>
              <w:t> / </w:t>
            </w:r>
            <w:hyperlink r:id="rId14" w:history="1">
              <w:r w:rsidRPr="00900C22">
                <w:rPr>
                  <w:rStyle w:val="Hyperlink"/>
                  <w:rFonts w:asciiTheme="minorHAnsi" w:hAnsiTheme="minorHAnsi" w:cstheme="minorHAnsi"/>
                  <w:bdr w:val="none" w:sz="0" w:space="0" w:color="auto" w:frame="1"/>
                </w:rPr>
                <w:t>PDF Version</w:t>
              </w:r>
            </w:hyperlink>
          </w:p>
          <w:p w:rsidR="006170FD" w:rsidRPr="00900C22" w:rsidRDefault="006170FD" w:rsidP="006170FD">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5" w:history="1">
              <w:r w:rsidRPr="00900C22">
                <w:rPr>
                  <w:rStyle w:val="Hyperlink"/>
                  <w:rFonts w:asciiTheme="minorHAnsi" w:hAnsiTheme="minorHAnsi" w:cstheme="minorHAnsi"/>
                  <w:bdr w:val="none" w:sz="0" w:space="0" w:color="auto" w:frame="1"/>
                </w:rPr>
                <w:t>6.7 Designing a Dog Park Student Version of Task</w:t>
              </w:r>
            </w:hyperlink>
            <w:r w:rsidRPr="00900C22">
              <w:rPr>
                <w:rStyle w:val="filetype"/>
                <w:rFonts w:asciiTheme="minorHAnsi" w:hAnsiTheme="minorHAnsi" w:cstheme="minorHAnsi"/>
              </w:rPr>
              <w:t> (Word)</w:t>
            </w:r>
            <w:r w:rsidRPr="00900C22">
              <w:rPr>
                <w:rFonts w:asciiTheme="minorHAnsi" w:hAnsiTheme="minorHAnsi" w:cstheme="minorHAnsi"/>
              </w:rPr>
              <w:t> / </w:t>
            </w:r>
            <w:hyperlink r:id="rId16" w:history="1">
              <w:r w:rsidRPr="00377AA3">
                <w:rPr>
                  <w:rStyle w:val="Hyperlink"/>
                  <w:rFonts w:asciiTheme="minorHAnsi" w:hAnsiTheme="minorHAnsi" w:cstheme="minorHAnsi"/>
                  <w:bdr w:val="none" w:sz="0" w:space="0" w:color="auto" w:frame="1"/>
                </w:rPr>
                <w:t>PDF Version</w:t>
              </w:r>
            </w:hyperlink>
          </w:p>
          <w:p w:rsidR="006170FD" w:rsidRPr="00900C22" w:rsidRDefault="006170FD" w:rsidP="006170FD">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7" w:history="1">
              <w:r w:rsidRPr="00377AA3">
                <w:rPr>
                  <w:rStyle w:val="Hyperlink"/>
                  <w:rFonts w:asciiTheme="minorHAnsi" w:hAnsiTheme="minorHAnsi" w:cstheme="minorHAnsi"/>
                  <w:bdr w:val="none" w:sz="0" w:space="0" w:color="auto" w:frame="1"/>
                </w:rPr>
                <w:t>6.7 Designing a Dog Park Anchor Papers</w:t>
              </w:r>
              <w:r w:rsidRPr="00377AA3">
                <w:rPr>
                  <w:rStyle w:val="Hyperlink"/>
                  <w:rFonts w:asciiTheme="minorHAnsi" w:hAnsiTheme="minorHAnsi" w:cstheme="minorHAnsi"/>
                </w:rPr>
                <w:t> </w:t>
              </w:r>
            </w:hyperlink>
            <w:r w:rsidRPr="00900C22">
              <w:rPr>
                <w:rStyle w:val="filetype"/>
                <w:rFonts w:asciiTheme="minorHAnsi" w:hAnsiTheme="minorHAnsi" w:cstheme="minorHAnsi"/>
              </w:rPr>
              <w:t>(Word)</w:t>
            </w:r>
            <w:r w:rsidRPr="00900C22">
              <w:rPr>
                <w:rFonts w:asciiTheme="minorHAnsi" w:hAnsiTheme="minorHAnsi" w:cstheme="minorHAnsi"/>
              </w:rPr>
              <w:t> / </w:t>
            </w:r>
            <w:hyperlink r:id="rId18" w:history="1">
              <w:r w:rsidRPr="00377AA3">
                <w:rPr>
                  <w:rStyle w:val="Hyperlink"/>
                  <w:rFonts w:asciiTheme="minorHAnsi" w:hAnsiTheme="minorHAnsi" w:cstheme="minorHAnsi"/>
                  <w:bdr w:val="none" w:sz="0" w:space="0" w:color="auto" w:frame="1"/>
                </w:rPr>
                <w:t>PDF Version</w:t>
              </w:r>
            </w:hyperlink>
          </w:p>
          <w:p w:rsidR="006170FD" w:rsidRPr="00900C22" w:rsidRDefault="006170FD" w:rsidP="006170FD">
            <w:pPr>
              <w:numPr>
                <w:ilvl w:val="1"/>
                <w:numId w:val="2"/>
              </w:numPr>
              <w:pBdr>
                <w:top w:val="nil"/>
                <w:left w:val="nil"/>
                <w:bottom w:val="nil"/>
                <w:right w:val="nil"/>
                <w:between w:val="nil"/>
              </w:pBdr>
              <w:rPr>
                <w:rFonts w:asciiTheme="minorHAnsi" w:hAnsiTheme="minorHAnsi" w:cstheme="minorHAnsi"/>
              </w:rPr>
            </w:pPr>
            <w:hyperlink r:id="rId19" w:history="1">
              <w:r w:rsidRPr="00377AA3">
                <w:rPr>
                  <w:rStyle w:val="Hyperlink"/>
                  <w:rFonts w:asciiTheme="minorHAnsi" w:hAnsiTheme="minorHAnsi" w:cstheme="minorHAnsi"/>
                  <w:bdr w:val="none" w:sz="0" w:space="0" w:color="auto" w:frame="1"/>
                </w:rPr>
                <w:t>6.7 Designing a Dog Park Anchor Papers Scoring Rationales</w:t>
              </w:r>
              <w:r w:rsidRPr="00377AA3">
                <w:rPr>
                  <w:rStyle w:val="Hyperlink"/>
                  <w:rFonts w:asciiTheme="minorHAnsi" w:hAnsiTheme="minorHAnsi" w:cstheme="minorHAnsi"/>
                </w:rPr>
                <w:t> </w:t>
              </w:r>
            </w:hyperlink>
            <w:r w:rsidRPr="00900C22">
              <w:rPr>
                <w:rStyle w:val="filetype"/>
                <w:rFonts w:asciiTheme="minorHAnsi" w:hAnsiTheme="minorHAnsi" w:cstheme="minorHAnsi"/>
              </w:rPr>
              <w:t>(Word)</w:t>
            </w:r>
            <w:r w:rsidRPr="00900C22">
              <w:rPr>
                <w:rFonts w:asciiTheme="minorHAnsi" w:hAnsiTheme="minorHAnsi" w:cstheme="minorHAnsi"/>
              </w:rPr>
              <w:t> / </w:t>
            </w:r>
            <w:hyperlink r:id="rId20" w:history="1">
              <w:r w:rsidRPr="00377AA3">
                <w:rPr>
                  <w:rStyle w:val="Hyperlink"/>
                  <w:rFonts w:asciiTheme="minorHAnsi" w:hAnsiTheme="minorHAnsi" w:cstheme="minorHAnsi"/>
                  <w:bdr w:val="none" w:sz="0" w:space="0" w:color="auto" w:frame="1"/>
                </w:rPr>
                <w:t>PDF Version</w:t>
              </w:r>
            </w:hyperlink>
          </w:p>
          <w:p w:rsidR="00B73079" w:rsidRDefault="00B73079" w:rsidP="00F06263">
            <w:pPr>
              <w:pBdr>
                <w:top w:val="nil"/>
                <w:left w:val="nil"/>
                <w:bottom w:val="nil"/>
                <w:right w:val="nil"/>
                <w:between w:val="nil"/>
              </w:pBdr>
              <w:ind w:left="1440"/>
            </w:pPr>
          </w:p>
        </w:tc>
      </w:tr>
      <w:tr w:rsidR="00B73079" w:rsidTr="009D40E0">
        <w:tc>
          <w:tcPr>
            <w:tcW w:w="9350" w:type="dxa"/>
          </w:tcPr>
          <w:p w:rsidR="00B73079" w:rsidRDefault="00B941BD" w:rsidP="009D40E0">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491168">
              <w:rPr>
                <w:b/>
                <w:sz w:val="28"/>
                <w:szCs w:val="28"/>
              </w:rPr>
              <w:t>:</w:t>
            </w:r>
            <w:r>
              <w:t xml:space="preserve">  </w:t>
            </w:r>
            <w:hyperlink r:id="rId21" w:history="1">
              <w:r w:rsidR="00F06263" w:rsidRPr="006170FD">
                <w:rPr>
                  <w:rStyle w:val="Hyperlink"/>
                </w:rPr>
                <w:t>5.8a</w:t>
              </w:r>
            </w:hyperlink>
            <w:r w:rsidR="00F06263" w:rsidRPr="009D40E0">
              <w:t xml:space="preserve">, </w:t>
            </w:r>
            <w:hyperlink r:id="rId22" w:history="1">
              <w:r w:rsidR="00F06263" w:rsidRPr="006170FD">
                <w:rPr>
                  <w:rStyle w:val="Hyperlink"/>
                </w:rPr>
                <w:t>5.8b</w:t>
              </w:r>
            </w:hyperlink>
            <w:r w:rsidR="00F06263" w:rsidRPr="009D40E0">
              <w:t xml:space="preserve">, </w:t>
            </w:r>
            <w:hyperlink r:id="rId23" w:history="1">
              <w:r w:rsidR="00F06263" w:rsidRPr="006170FD">
                <w:rPr>
                  <w:rStyle w:val="Hyperlink"/>
                </w:rPr>
                <w:t>4.7</w:t>
              </w:r>
            </w:hyperlink>
            <w:r w:rsidR="00F06263" w:rsidRPr="009D40E0">
              <w:t xml:space="preserve">, </w:t>
            </w:r>
            <w:hyperlink r:id="rId24" w:history="1">
              <w:r w:rsidR="00F06263" w:rsidRPr="006170FD">
                <w:rPr>
                  <w:rStyle w:val="Hyperlink"/>
                </w:rPr>
                <w:t>4.12</w:t>
              </w:r>
            </w:hyperlink>
            <w:bookmarkStart w:id="0" w:name="_GoBack"/>
            <w:bookmarkEnd w:id="0"/>
          </w:p>
        </w:tc>
      </w:tr>
    </w:tbl>
    <w:p w:rsidR="00B73079" w:rsidRDefault="00B73079"/>
    <w:p w:rsidR="00B73079" w:rsidRDefault="00B941BD">
      <w:r>
        <w:br w:type="page"/>
      </w:r>
    </w:p>
    <w:p w:rsidR="00B73079" w:rsidRDefault="00B73079"/>
    <w:p w:rsidR="00B73079" w:rsidRDefault="00D80673" w:rsidP="00EF1C4C">
      <w:pPr>
        <w:pStyle w:val="Title"/>
      </w:pPr>
      <w:bookmarkStart w:id="1" w:name="quick"/>
      <w:r>
        <w:t xml:space="preserve">SOL 6.7c - </w:t>
      </w:r>
      <w:r w:rsidR="00B941BD">
        <w:t>Just in Time Quick Check</w:t>
      </w:r>
    </w:p>
    <w:p w:rsidR="004E0798" w:rsidRPr="004E0798" w:rsidRDefault="004E0798" w:rsidP="004E0798"/>
    <w:p w:rsidR="00F06263" w:rsidRDefault="00F06263" w:rsidP="00F90677">
      <w:pPr>
        <w:pStyle w:val="Body"/>
        <w:numPr>
          <w:ilvl w:val="0"/>
          <w:numId w:val="14"/>
        </w:numPr>
        <w:spacing w:after="0" w:line="240" w:lineRule="auto"/>
        <w:rPr>
          <w:rFonts w:asciiTheme="minorHAnsi" w:hAnsiTheme="minorHAnsi" w:cstheme="minorHAnsi"/>
        </w:rPr>
      </w:pPr>
      <w:r w:rsidRPr="00F06263">
        <w:rPr>
          <w:rFonts w:asciiTheme="minorHAnsi" w:hAnsiTheme="minorHAnsi" w:cstheme="minorHAnsi"/>
        </w:rPr>
        <w:t>Jeff is buildi</w:t>
      </w:r>
      <w:r w:rsidR="00FE493F">
        <w:rPr>
          <w:rFonts w:asciiTheme="minorHAnsi" w:hAnsiTheme="minorHAnsi" w:cstheme="minorHAnsi"/>
        </w:rPr>
        <w:t>ng a rectangular pen for his chicken</w:t>
      </w:r>
      <w:r w:rsidRPr="00F06263">
        <w:rPr>
          <w:rFonts w:asciiTheme="minorHAnsi" w:hAnsiTheme="minorHAnsi" w:cstheme="minorHAnsi"/>
        </w:rPr>
        <w:t xml:space="preserve">. The length </w:t>
      </w:r>
      <w:r w:rsidR="00953145">
        <w:rPr>
          <w:rFonts w:asciiTheme="minorHAnsi" w:hAnsiTheme="minorHAnsi" w:cstheme="minorHAnsi"/>
        </w:rPr>
        <w:t xml:space="preserve">of the pen </w:t>
      </w:r>
      <w:r w:rsidRPr="00F06263">
        <w:rPr>
          <w:rFonts w:asciiTheme="minorHAnsi" w:hAnsiTheme="minorHAnsi" w:cstheme="minorHAnsi"/>
        </w:rPr>
        <w:t>is 12 feet and the width is 10 feet.</w:t>
      </w:r>
    </w:p>
    <w:p w:rsidR="00FE493F" w:rsidRDefault="00FE493F" w:rsidP="00FE493F">
      <w:pPr>
        <w:pStyle w:val="Body"/>
        <w:spacing w:after="0" w:line="240" w:lineRule="auto"/>
        <w:ind w:left="720"/>
        <w:rPr>
          <w:rFonts w:asciiTheme="minorHAnsi" w:hAnsiTheme="minorHAnsi" w:cstheme="minorHAnsi"/>
        </w:rPr>
      </w:pPr>
    </w:p>
    <w:p w:rsidR="00F06263" w:rsidRDefault="00FE493F" w:rsidP="00FE493F">
      <w:pPr>
        <w:pStyle w:val="Body"/>
        <w:numPr>
          <w:ilvl w:val="0"/>
          <w:numId w:val="12"/>
        </w:numPr>
        <w:spacing w:after="0" w:line="240" w:lineRule="auto"/>
        <w:rPr>
          <w:rFonts w:asciiTheme="minorHAnsi" w:hAnsiTheme="minorHAnsi" w:cstheme="minorHAnsi"/>
        </w:rPr>
      </w:pPr>
      <w:r>
        <w:rPr>
          <w:rFonts w:asciiTheme="minorHAnsi" w:hAnsiTheme="minorHAnsi" w:cstheme="minorHAnsi"/>
        </w:rPr>
        <w:t>What is the area of this pen</w:t>
      </w:r>
      <w:r w:rsidR="00F06263">
        <w:rPr>
          <w:rFonts w:asciiTheme="minorHAnsi" w:hAnsiTheme="minorHAnsi" w:cstheme="minorHAnsi"/>
        </w:rPr>
        <w:t>?</w:t>
      </w:r>
    </w:p>
    <w:p w:rsidR="00FE493F" w:rsidRDefault="00FE493F" w:rsidP="00FE493F">
      <w:pPr>
        <w:pStyle w:val="Body"/>
        <w:spacing w:after="0" w:line="240" w:lineRule="auto"/>
        <w:ind w:left="1080"/>
        <w:rPr>
          <w:rFonts w:asciiTheme="minorHAnsi" w:hAnsiTheme="minorHAnsi" w:cstheme="minorHAnsi"/>
        </w:rPr>
      </w:pPr>
    </w:p>
    <w:p w:rsidR="00F06263" w:rsidRDefault="00F06263" w:rsidP="00FE493F">
      <w:pPr>
        <w:pStyle w:val="Body"/>
        <w:numPr>
          <w:ilvl w:val="0"/>
          <w:numId w:val="12"/>
        </w:numPr>
        <w:spacing w:after="0" w:line="240" w:lineRule="auto"/>
        <w:rPr>
          <w:rFonts w:asciiTheme="minorHAnsi" w:hAnsiTheme="minorHAnsi" w:cstheme="minorHAnsi"/>
        </w:rPr>
      </w:pPr>
      <w:r>
        <w:rPr>
          <w:rFonts w:asciiTheme="minorHAnsi" w:hAnsiTheme="minorHAnsi" w:cstheme="minorHAnsi"/>
        </w:rPr>
        <w:t xml:space="preserve">How many feet of fence will </w:t>
      </w:r>
      <w:r w:rsidR="00FE493F">
        <w:rPr>
          <w:rFonts w:asciiTheme="minorHAnsi" w:hAnsiTheme="minorHAnsi" w:cstheme="minorHAnsi"/>
        </w:rPr>
        <w:t>he need to build this pen</w:t>
      </w:r>
      <w:r>
        <w:rPr>
          <w:rFonts w:asciiTheme="minorHAnsi" w:hAnsiTheme="minorHAnsi" w:cstheme="minorHAnsi"/>
        </w:rPr>
        <w:t>?</w:t>
      </w:r>
    </w:p>
    <w:p w:rsidR="00F06263" w:rsidRPr="00F06263" w:rsidRDefault="00F06263" w:rsidP="00247DBD">
      <w:pPr>
        <w:pStyle w:val="Body"/>
        <w:spacing w:after="0" w:line="240" w:lineRule="auto"/>
        <w:rPr>
          <w:rFonts w:asciiTheme="minorHAnsi" w:hAnsiTheme="minorHAnsi" w:cstheme="minorHAnsi"/>
        </w:rPr>
      </w:pPr>
    </w:p>
    <w:p w:rsidR="00D07BEF" w:rsidRDefault="00D07BEF" w:rsidP="00F06263"/>
    <w:p w:rsidR="00D07BEF" w:rsidRPr="00953145" w:rsidRDefault="00F06263" w:rsidP="00F90677">
      <w:pPr>
        <w:ind w:left="630" w:hanging="270"/>
        <w:rPr>
          <w:rFonts w:asciiTheme="minorHAnsi" w:hAnsiTheme="minorHAnsi" w:cstheme="minorHAnsi"/>
          <w:color w:val="000000"/>
          <w:u w:color="000000"/>
          <w:bdr w:val="nil"/>
          <w:lang w:val="en-US"/>
        </w:rPr>
      </w:pPr>
      <w:r>
        <w:t xml:space="preserve">2.  </w:t>
      </w:r>
      <w:r w:rsidR="000C548D">
        <w:rPr>
          <w:rFonts w:asciiTheme="minorHAnsi" w:hAnsiTheme="minorHAnsi" w:cstheme="minorHAnsi"/>
          <w:color w:val="000000"/>
          <w:u w:color="000000"/>
          <w:bdr w:val="nil"/>
          <w:lang w:val="en-US"/>
        </w:rPr>
        <w:t xml:space="preserve">Enrique </w:t>
      </w:r>
      <w:r w:rsidRPr="009D40E0">
        <w:rPr>
          <w:rFonts w:asciiTheme="minorHAnsi" w:hAnsiTheme="minorHAnsi" w:cstheme="minorHAnsi"/>
          <w:color w:val="000000"/>
          <w:u w:color="000000"/>
          <w:bdr w:val="nil"/>
          <w:lang w:val="en-US"/>
        </w:rPr>
        <w:t>has a square shaped picture frame.  The perimeter of the frame is</w:t>
      </w:r>
      <w:r w:rsidR="001D6D7F">
        <w:rPr>
          <w:rFonts w:asciiTheme="minorHAnsi" w:hAnsiTheme="minorHAnsi" w:cstheme="minorHAnsi"/>
          <w:color w:val="000000"/>
          <w:u w:color="000000"/>
          <w:bdr w:val="nil"/>
          <w:lang w:val="en-US"/>
        </w:rPr>
        <w:t xml:space="preserve"> 20 inches and the area is 25 </w:t>
      </w:r>
      <w:r w:rsidR="001D6D7F" w:rsidRPr="00F06263">
        <w:rPr>
          <w:rFonts w:asciiTheme="minorHAnsi" w:hAnsiTheme="minorHAnsi" w:cstheme="minorHAnsi"/>
        </w:rPr>
        <w:t>in</w:t>
      </w:r>
      <w:r w:rsidR="001D6D7F" w:rsidRPr="00F06263">
        <w:rPr>
          <w:rFonts w:asciiTheme="minorHAnsi" w:hAnsiTheme="minorHAnsi" w:cstheme="minorHAnsi"/>
          <w:vertAlign w:val="superscript"/>
        </w:rPr>
        <w:t>2</w:t>
      </w:r>
      <w:r w:rsidRPr="009D40E0">
        <w:rPr>
          <w:rFonts w:asciiTheme="minorHAnsi" w:hAnsiTheme="minorHAnsi" w:cstheme="minorHAnsi"/>
          <w:color w:val="000000"/>
          <w:u w:color="000000"/>
          <w:bdr w:val="nil"/>
          <w:lang w:val="en-US"/>
        </w:rPr>
        <w:t>.  What is the length of each side of the frame?</w:t>
      </w:r>
    </w:p>
    <w:p w:rsidR="009D40E0" w:rsidRDefault="009D40E0" w:rsidP="00F06263">
      <w:pPr>
        <w:rPr>
          <w:rFonts w:asciiTheme="minorHAnsi" w:hAnsiTheme="minorHAnsi" w:cstheme="minorHAnsi"/>
        </w:rPr>
      </w:pPr>
    </w:p>
    <w:p w:rsidR="00F06263" w:rsidRDefault="00F06263" w:rsidP="00F90677">
      <w:pPr>
        <w:ind w:left="630" w:hanging="270"/>
        <w:rPr>
          <w:rFonts w:asciiTheme="minorHAnsi" w:hAnsiTheme="minorHAnsi" w:cstheme="minorHAnsi"/>
        </w:rPr>
      </w:pPr>
      <w:r>
        <w:rPr>
          <w:rFonts w:asciiTheme="minorHAnsi" w:hAnsiTheme="minorHAnsi" w:cstheme="minorHAnsi"/>
        </w:rPr>
        <w:t xml:space="preserve">3.  </w:t>
      </w:r>
      <w:proofErr w:type="spellStart"/>
      <w:r w:rsidR="000776E3" w:rsidRPr="000776E3">
        <w:rPr>
          <w:rFonts w:asciiTheme="minorHAnsi" w:hAnsiTheme="minorHAnsi" w:cstheme="minorHAnsi"/>
        </w:rPr>
        <w:t>Tana</w:t>
      </w:r>
      <w:proofErr w:type="spellEnd"/>
      <w:r w:rsidR="000776E3" w:rsidRPr="000776E3">
        <w:rPr>
          <w:rFonts w:asciiTheme="minorHAnsi" w:hAnsiTheme="minorHAnsi" w:cstheme="minorHAnsi"/>
        </w:rPr>
        <w:t xml:space="preserve"> wants to paint one wall in her house.  The wall is 14.5 feet long and 12 feet high.  </w:t>
      </w:r>
      <w:r w:rsidR="000776E3">
        <w:rPr>
          <w:rFonts w:asciiTheme="minorHAnsi" w:hAnsiTheme="minorHAnsi" w:cstheme="minorHAnsi"/>
        </w:rPr>
        <w:t>She has enough paint to cover 170 square feet.  Will she have enough paint to cover the wall?</w:t>
      </w:r>
      <w:r w:rsidR="00953145">
        <w:rPr>
          <w:rFonts w:asciiTheme="minorHAnsi" w:hAnsiTheme="minorHAnsi" w:cstheme="minorHAnsi"/>
        </w:rPr>
        <w:t xml:space="preserve"> Explain your answer.</w:t>
      </w:r>
    </w:p>
    <w:p w:rsidR="009D40E0" w:rsidRDefault="009D40E0">
      <w:pPr>
        <w:rPr>
          <w:rFonts w:asciiTheme="minorHAnsi" w:hAnsiTheme="minorHAnsi" w:cstheme="minorHAnsi"/>
        </w:rPr>
      </w:pPr>
    </w:p>
    <w:p w:rsidR="005C0F1A" w:rsidRDefault="005C0F1A" w:rsidP="00F06263">
      <w:pPr>
        <w:rPr>
          <w:rFonts w:asciiTheme="minorHAnsi" w:hAnsiTheme="minorHAnsi" w:cstheme="minorHAnsi"/>
        </w:rPr>
      </w:pPr>
    </w:p>
    <w:p w:rsidR="00F90677" w:rsidRDefault="000776E3" w:rsidP="00F90677">
      <w:pPr>
        <w:ind w:left="630" w:hanging="270"/>
        <w:rPr>
          <w:rFonts w:asciiTheme="minorHAnsi" w:hAnsiTheme="minorHAnsi" w:cstheme="minorHAnsi"/>
        </w:rPr>
      </w:pPr>
      <w:r>
        <w:rPr>
          <w:rFonts w:asciiTheme="minorHAnsi" w:hAnsiTheme="minorHAnsi" w:cstheme="minorHAnsi"/>
        </w:rPr>
        <w:t>4</w:t>
      </w:r>
      <w:r w:rsidRPr="000776E3">
        <w:rPr>
          <w:rFonts w:asciiTheme="minorHAnsi" w:hAnsiTheme="minorHAnsi" w:cstheme="minorHAnsi"/>
        </w:rPr>
        <w:t xml:space="preserve">.  Laura is building a flower bed in the shape of a triangle.  She drew the plan below.  </w:t>
      </w:r>
      <w:r>
        <w:rPr>
          <w:rFonts w:asciiTheme="minorHAnsi" w:hAnsiTheme="minorHAnsi" w:cstheme="minorHAnsi"/>
        </w:rPr>
        <w:t>She needs to build a border around the flower bed.  She needs to buy enough mulch to cover the area of the flower bed.</w:t>
      </w:r>
    </w:p>
    <w:p w:rsidR="00F90677" w:rsidRDefault="000776E3" w:rsidP="00F90677">
      <w:pPr>
        <w:pStyle w:val="ListParagraph"/>
        <w:numPr>
          <w:ilvl w:val="0"/>
          <w:numId w:val="15"/>
        </w:numPr>
        <w:rPr>
          <w:rFonts w:asciiTheme="minorHAnsi" w:hAnsiTheme="minorHAnsi" w:cstheme="minorHAnsi"/>
        </w:rPr>
      </w:pPr>
      <w:r w:rsidRPr="00F90677">
        <w:rPr>
          <w:rFonts w:asciiTheme="minorHAnsi" w:hAnsiTheme="minorHAnsi" w:cstheme="minorHAnsi"/>
        </w:rPr>
        <w:t>How long is the border around the flower bed?</w:t>
      </w:r>
    </w:p>
    <w:p w:rsidR="000776E3" w:rsidRPr="00F90677" w:rsidRDefault="00F90677" w:rsidP="00F90677">
      <w:pPr>
        <w:pStyle w:val="ListParagraph"/>
        <w:numPr>
          <w:ilvl w:val="0"/>
          <w:numId w:val="15"/>
        </w:numPr>
        <w:rPr>
          <w:rFonts w:asciiTheme="minorHAnsi" w:hAnsiTheme="minorHAnsi" w:cstheme="minorHAnsi"/>
        </w:rPr>
      </w:pPr>
      <w:r>
        <w:rPr>
          <w:rFonts w:asciiTheme="minorHAnsi" w:hAnsiTheme="minorHAnsi" w:cstheme="minorHAnsi"/>
          <w:color w:val="auto"/>
        </w:rPr>
        <w:t>How many square feet will need to be covered by mulch</w:t>
      </w:r>
      <w:r w:rsidR="000776E3" w:rsidRPr="00F90677">
        <w:rPr>
          <w:rFonts w:asciiTheme="minorHAnsi" w:hAnsiTheme="minorHAnsi" w:cstheme="minorHAnsi"/>
          <w:color w:val="auto"/>
        </w:rPr>
        <w:t>?</w:t>
      </w:r>
    </w:p>
    <w:p w:rsidR="00F90677" w:rsidRPr="00F90677" w:rsidRDefault="00F90677" w:rsidP="00F90677">
      <w:pPr>
        <w:pStyle w:val="ListParagraph"/>
        <w:ind w:left="1350"/>
        <w:rPr>
          <w:rFonts w:asciiTheme="minorHAnsi" w:hAnsiTheme="minorHAnsi" w:cstheme="minorHAnsi"/>
        </w:rPr>
      </w:pPr>
    </w:p>
    <w:p w:rsidR="00F90677" w:rsidRDefault="00E9624D" w:rsidP="00F90677">
      <w:pPr>
        <w:ind w:left="720"/>
        <w:rPr>
          <w:rFonts w:asciiTheme="minorHAnsi" w:hAnsiTheme="minorHAnsi" w:cstheme="minorHAnsi"/>
        </w:rPr>
      </w:pPr>
      <w:r>
        <w:rPr>
          <w:noProof/>
          <w:lang w:val="en-US"/>
        </w:rPr>
        <w:drawing>
          <wp:inline distT="0" distB="0" distL="0" distR="0" wp14:anchorId="0B5015BD" wp14:editId="3B741481">
            <wp:extent cx="2838450" cy="2209800"/>
            <wp:effectExtent l="0" t="0" r="0" b="0"/>
            <wp:docPr id="40" name="Picture 40" descr="This is a drawing of a flower bed noing the length of each side." title="Flower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38450" cy="2209800"/>
                    </a:xfrm>
                    <a:prstGeom prst="rect">
                      <a:avLst/>
                    </a:prstGeom>
                  </pic:spPr>
                </pic:pic>
              </a:graphicData>
            </a:graphic>
          </wp:inline>
        </w:drawing>
      </w:r>
    </w:p>
    <w:p w:rsidR="00F90677" w:rsidRDefault="00F90677" w:rsidP="00F90677">
      <w:pPr>
        <w:ind w:left="720"/>
        <w:rPr>
          <w:rFonts w:asciiTheme="minorHAnsi" w:hAnsiTheme="minorHAnsi" w:cstheme="minorHAnsi"/>
        </w:rPr>
      </w:pPr>
      <w:r>
        <w:rPr>
          <w:rFonts w:asciiTheme="minorHAnsi" w:hAnsiTheme="minorHAnsi" w:cstheme="minorHAnsi"/>
        </w:rPr>
        <w:br w:type="page"/>
      </w:r>
    </w:p>
    <w:p w:rsidR="00F90677" w:rsidRDefault="00F90677" w:rsidP="00F90677">
      <w:pPr>
        <w:ind w:left="720"/>
        <w:rPr>
          <w:rFonts w:asciiTheme="minorHAnsi" w:hAnsiTheme="minorHAnsi" w:cstheme="minorHAnsi"/>
        </w:rPr>
      </w:pPr>
    </w:p>
    <w:p w:rsidR="000776E3" w:rsidRDefault="000776E3" w:rsidP="00F90677">
      <w:pPr>
        <w:ind w:left="630" w:hanging="270"/>
        <w:rPr>
          <w:rFonts w:asciiTheme="minorHAnsi" w:hAnsiTheme="minorHAnsi" w:cstheme="minorHAnsi"/>
          <w:bCs/>
        </w:rPr>
      </w:pPr>
      <w:r>
        <w:rPr>
          <w:rFonts w:asciiTheme="minorHAnsi" w:hAnsiTheme="minorHAnsi" w:cstheme="minorHAnsi"/>
        </w:rPr>
        <w:t xml:space="preserve">5.  </w:t>
      </w:r>
      <w:r w:rsidR="00F90677">
        <w:rPr>
          <w:rFonts w:asciiTheme="minorHAnsi" w:hAnsiTheme="minorHAnsi" w:cstheme="minorHAnsi"/>
          <w:bCs/>
        </w:rPr>
        <w:t>Matt has a triangular</w:t>
      </w:r>
      <w:r w:rsidRPr="000776E3">
        <w:rPr>
          <w:rFonts w:asciiTheme="minorHAnsi" w:hAnsiTheme="minorHAnsi" w:cstheme="minorHAnsi"/>
          <w:bCs/>
        </w:rPr>
        <w:t xml:space="preserve"> shaped piece of cloth to use for </w:t>
      </w:r>
      <w:r>
        <w:rPr>
          <w:rFonts w:asciiTheme="minorHAnsi" w:hAnsiTheme="minorHAnsi" w:cstheme="minorHAnsi"/>
          <w:bCs/>
        </w:rPr>
        <w:t>small flags</w:t>
      </w:r>
      <w:r w:rsidRPr="000776E3">
        <w:rPr>
          <w:rFonts w:asciiTheme="minorHAnsi" w:hAnsiTheme="minorHAnsi" w:cstheme="minorHAnsi"/>
          <w:bCs/>
        </w:rPr>
        <w:t xml:space="preserve">.  </w:t>
      </w:r>
      <w:r>
        <w:rPr>
          <w:rFonts w:asciiTheme="minorHAnsi" w:hAnsiTheme="minorHAnsi" w:cstheme="minorHAnsi"/>
          <w:bCs/>
        </w:rPr>
        <w:t>He needs 80 square inches of cloth for each small flag.  How many flags can he make wi</w:t>
      </w:r>
      <w:r w:rsidR="00F90677">
        <w:rPr>
          <w:rFonts w:asciiTheme="minorHAnsi" w:hAnsiTheme="minorHAnsi" w:cstheme="minorHAnsi"/>
          <w:bCs/>
        </w:rPr>
        <w:t>th his triangular</w:t>
      </w:r>
      <w:r>
        <w:rPr>
          <w:rFonts w:asciiTheme="minorHAnsi" w:hAnsiTheme="minorHAnsi" w:cstheme="minorHAnsi"/>
          <w:bCs/>
        </w:rPr>
        <w:t xml:space="preserve"> shaped piece of cloth?</w:t>
      </w:r>
    </w:p>
    <w:p w:rsidR="000776E3" w:rsidRPr="000776E3" w:rsidRDefault="00A936B0" w:rsidP="009D40E0">
      <w:pPr>
        <w:ind w:left="720"/>
        <w:rPr>
          <w:rFonts w:asciiTheme="minorHAnsi" w:hAnsiTheme="minorHAnsi" w:cstheme="minorHAnsi"/>
        </w:rPr>
      </w:pPr>
      <w:r>
        <w:rPr>
          <w:noProof/>
          <w:lang w:val="en-US"/>
        </w:rPr>
        <w:drawing>
          <wp:inline distT="0" distB="0" distL="0" distR="0" wp14:anchorId="1F76513B" wp14:editId="188DE896">
            <wp:extent cx="3486150" cy="2352675"/>
            <wp:effectExtent l="0" t="0" r="0" b="9525"/>
            <wp:docPr id="4" name="Picture 4" descr="This picture shows the dimensions of the piece of triangle shaped cloth." title="Picture of C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86150" cy="2352675"/>
                    </a:xfrm>
                    <a:prstGeom prst="rect">
                      <a:avLst/>
                    </a:prstGeom>
                  </pic:spPr>
                </pic:pic>
              </a:graphicData>
            </a:graphic>
          </wp:inline>
        </w:drawing>
      </w:r>
    </w:p>
    <w:bookmarkEnd w:id="1"/>
    <w:p w:rsidR="00B73079" w:rsidRDefault="00B73079">
      <w:pPr>
        <w:pBdr>
          <w:top w:val="nil"/>
          <w:left w:val="nil"/>
          <w:bottom w:val="nil"/>
          <w:right w:val="nil"/>
          <w:between w:val="nil"/>
        </w:pBdr>
        <w:spacing w:after="0" w:line="240" w:lineRule="auto"/>
        <w:ind w:left="360"/>
        <w:rPr>
          <w:color w:val="000000"/>
        </w:rPr>
      </w:pPr>
    </w:p>
    <w:p w:rsidR="00B73079" w:rsidRDefault="00B73079">
      <w:pPr>
        <w:jc w:val="center"/>
        <w:rPr>
          <w:color w:val="000000"/>
        </w:rPr>
      </w:pPr>
    </w:p>
    <w:p w:rsidR="005C0F1A" w:rsidRPr="009D40E0" w:rsidRDefault="009D40E0" w:rsidP="009D40E0">
      <w:pPr>
        <w:rPr>
          <w:color w:val="000000"/>
        </w:rPr>
      </w:pPr>
      <w:r>
        <w:rPr>
          <w:color w:val="000000"/>
        </w:rPr>
        <w:br w:type="page"/>
      </w:r>
      <w:bookmarkStart w:id="2" w:name="_heading=h.1fob9te" w:colFirst="0" w:colLast="0"/>
      <w:bookmarkEnd w:id="2"/>
    </w:p>
    <w:p w:rsidR="00B73079" w:rsidRDefault="00D80673" w:rsidP="005C0F1A">
      <w:pPr>
        <w:pStyle w:val="Title"/>
      </w:pPr>
      <w:bookmarkStart w:id="3" w:name="teacher"/>
      <w:bookmarkEnd w:id="3"/>
      <w:r>
        <w:lastRenderedPageBreak/>
        <w:t xml:space="preserve">SOL 6.7c - </w:t>
      </w:r>
      <w:r w:rsidR="00B941BD">
        <w:t>Just in Time Quick Check Teacher Notes</w:t>
      </w:r>
    </w:p>
    <w:p w:rsidR="00B73079" w:rsidRDefault="000A5FD0" w:rsidP="000A5FD0">
      <w:pPr>
        <w:spacing w:after="0"/>
        <w:jc w:val="center"/>
        <w:rPr>
          <w:b/>
          <w:color w:val="C00000"/>
        </w:rPr>
      </w:pPr>
      <w:r>
        <w:rPr>
          <w:b/>
          <w:color w:val="C00000"/>
        </w:rPr>
        <w:t>Common Error</w:t>
      </w:r>
      <w:r w:rsidR="009D40E0">
        <w:rPr>
          <w:b/>
          <w:color w:val="C00000"/>
        </w:rPr>
        <w:t>s</w:t>
      </w:r>
      <w:r>
        <w:rPr>
          <w:b/>
          <w:color w:val="C00000"/>
        </w:rPr>
        <w:t>/Misconceptions and their Possible Indications</w:t>
      </w:r>
    </w:p>
    <w:p w:rsidR="000A5FD0" w:rsidRPr="000A5FD0" w:rsidRDefault="000A5FD0" w:rsidP="000A5FD0">
      <w:pPr>
        <w:spacing w:after="0"/>
        <w:jc w:val="center"/>
        <w:rPr>
          <w:b/>
          <w:color w:val="C00000"/>
        </w:rPr>
      </w:pPr>
    </w:p>
    <w:p w:rsidR="00106535" w:rsidRDefault="00106535" w:rsidP="00106535">
      <w:pPr>
        <w:pStyle w:val="Body"/>
        <w:numPr>
          <w:ilvl w:val="0"/>
          <w:numId w:val="16"/>
        </w:numPr>
        <w:spacing w:after="0" w:line="240" w:lineRule="auto"/>
        <w:rPr>
          <w:rFonts w:asciiTheme="minorHAnsi" w:hAnsiTheme="minorHAnsi" w:cstheme="minorHAnsi"/>
        </w:rPr>
      </w:pPr>
      <w:r w:rsidRPr="00F06263">
        <w:rPr>
          <w:rFonts w:asciiTheme="minorHAnsi" w:hAnsiTheme="minorHAnsi" w:cstheme="minorHAnsi"/>
        </w:rPr>
        <w:t>Jeff is buildi</w:t>
      </w:r>
      <w:r>
        <w:rPr>
          <w:rFonts w:asciiTheme="minorHAnsi" w:hAnsiTheme="minorHAnsi" w:cstheme="minorHAnsi"/>
        </w:rPr>
        <w:t>ng a rectangular pen for his chicken</w:t>
      </w:r>
      <w:r w:rsidRPr="00F06263">
        <w:rPr>
          <w:rFonts w:asciiTheme="minorHAnsi" w:hAnsiTheme="minorHAnsi" w:cstheme="minorHAnsi"/>
        </w:rPr>
        <w:t xml:space="preserve">. The length </w:t>
      </w:r>
      <w:r>
        <w:rPr>
          <w:rFonts w:asciiTheme="minorHAnsi" w:hAnsiTheme="minorHAnsi" w:cstheme="minorHAnsi"/>
        </w:rPr>
        <w:t xml:space="preserve">of the pen </w:t>
      </w:r>
      <w:r w:rsidRPr="00F06263">
        <w:rPr>
          <w:rFonts w:asciiTheme="minorHAnsi" w:hAnsiTheme="minorHAnsi" w:cstheme="minorHAnsi"/>
        </w:rPr>
        <w:t>is 12 feet and the width is 10 feet.</w:t>
      </w:r>
    </w:p>
    <w:p w:rsidR="00106535" w:rsidRDefault="00106535" w:rsidP="00106535">
      <w:pPr>
        <w:pStyle w:val="Body"/>
        <w:spacing w:after="0" w:line="240" w:lineRule="auto"/>
        <w:ind w:left="720"/>
        <w:rPr>
          <w:rFonts w:asciiTheme="minorHAnsi" w:hAnsiTheme="minorHAnsi" w:cstheme="minorHAnsi"/>
        </w:rPr>
      </w:pPr>
    </w:p>
    <w:p w:rsidR="00106535" w:rsidRDefault="00106535" w:rsidP="00106535">
      <w:pPr>
        <w:pStyle w:val="Body"/>
        <w:numPr>
          <w:ilvl w:val="0"/>
          <w:numId w:val="17"/>
        </w:numPr>
        <w:spacing w:after="0" w:line="240" w:lineRule="auto"/>
        <w:rPr>
          <w:rFonts w:asciiTheme="minorHAnsi" w:hAnsiTheme="minorHAnsi" w:cstheme="minorHAnsi"/>
        </w:rPr>
      </w:pPr>
      <w:r>
        <w:rPr>
          <w:rFonts w:asciiTheme="minorHAnsi" w:hAnsiTheme="minorHAnsi" w:cstheme="minorHAnsi"/>
        </w:rPr>
        <w:t>What is the area of this pen?</w:t>
      </w:r>
    </w:p>
    <w:p w:rsidR="00106535" w:rsidRDefault="00106535" w:rsidP="00106535">
      <w:pPr>
        <w:pStyle w:val="Body"/>
        <w:spacing w:after="0" w:line="240" w:lineRule="auto"/>
        <w:ind w:left="1080"/>
        <w:rPr>
          <w:rFonts w:asciiTheme="minorHAnsi" w:hAnsiTheme="minorHAnsi" w:cstheme="minorHAnsi"/>
        </w:rPr>
      </w:pPr>
    </w:p>
    <w:p w:rsidR="00106535" w:rsidRPr="00846AC1" w:rsidRDefault="00106535" w:rsidP="00106535">
      <w:pPr>
        <w:pStyle w:val="Body"/>
        <w:numPr>
          <w:ilvl w:val="0"/>
          <w:numId w:val="17"/>
        </w:numPr>
        <w:spacing w:after="0" w:line="240" w:lineRule="auto"/>
        <w:rPr>
          <w:rFonts w:asciiTheme="minorHAnsi" w:hAnsiTheme="minorHAnsi" w:cstheme="minorHAnsi"/>
        </w:rPr>
      </w:pPr>
      <w:r>
        <w:rPr>
          <w:rFonts w:asciiTheme="minorHAnsi" w:hAnsiTheme="minorHAnsi" w:cstheme="minorHAnsi"/>
        </w:rPr>
        <w:t>How many feet of fence will he need to build this pen?</w:t>
      </w:r>
    </w:p>
    <w:p w:rsidR="004E0798" w:rsidRPr="004E0798" w:rsidRDefault="004E0798" w:rsidP="00106535">
      <w:pPr>
        <w:pStyle w:val="Body"/>
        <w:spacing w:before="120" w:after="120" w:line="276" w:lineRule="auto"/>
        <w:ind w:left="720"/>
        <w:rPr>
          <w:rFonts w:asciiTheme="minorHAnsi" w:hAnsiTheme="minorHAnsi" w:cstheme="minorHAnsi"/>
          <w:i/>
          <w:color w:val="C00000"/>
        </w:rPr>
      </w:pPr>
      <w:r w:rsidRPr="004E0798">
        <w:rPr>
          <w:rFonts w:asciiTheme="minorHAnsi" w:hAnsiTheme="minorHAnsi" w:cstheme="minorHAnsi"/>
          <w:i/>
          <w:color w:val="C00000"/>
        </w:rPr>
        <w:t>Students may have difficulty distinguishing between area and perimeter.  S</w:t>
      </w:r>
      <w:r w:rsidR="00106535">
        <w:rPr>
          <w:rFonts w:asciiTheme="minorHAnsi" w:hAnsiTheme="minorHAnsi" w:cstheme="minorHAnsi"/>
          <w:i/>
          <w:color w:val="C00000"/>
        </w:rPr>
        <w:t>ome s</w:t>
      </w:r>
      <w:r w:rsidRPr="004E0798">
        <w:rPr>
          <w:rFonts w:asciiTheme="minorHAnsi" w:hAnsiTheme="minorHAnsi" w:cstheme="minorHAnsi"/>
          <w:i/>
          <w:color w:val="C00000"/>
        </w:rPr>
        <w:t>tudents might reverse the formulas and add all of the sides to find area and multiply the length and width to find the perimeter.  To address this misconception, you may wish to use grid paper to show how the perimeter is the distance around the shape and the area is the square units it takes to cover the shape.  Using the word wall cards may help in distinguishing between the two terms as well.</w:t>
      </w:r>
      <w:r w:rsidR="009D491E">
        <w:rPr>
          <w:rFonts w:asciiTheme="minorHAnsi" w:hAnsiTheme="minorHAnsi" w:cstheme="minorHAnsi"/>
          <w:i/>
          <w:color w:val="C00000"/>
        </w:rPr>
        <w:t xml:space="preserve"> </w:t>
      </w:r>
    </w:p>
    <w:p w:rsidR="004E0798" w:rsidRPr="004E0798" w:rsidRDefault="004E0798" w:rsidP="00106535">
      <w:pPr>
        <w:pStyle w:val="Body"/>
        <w:spacing w:before="120" w:after="120" w:line="276" w:lineRule="auto"/>
        <w:ind w:left="720"/>
        <w:rPr>
          <w:rFonts w:asciiTheme="minorHAnsi" w:hAnsiTheme="minorHAnsi" w:cstheme="minorHAnsi"/>
          <w:i/>
          <w:color w:val="C00000"/>
        </w:rPr>
      </w:pPr>
      <w:r w:rsidRPr="004E0798">
        <w:rPr>
          <w:rFonts w:asciiTheme="minorHAnsi" w:hAnsiTheme="minorHAnsi" w:cstheme="minorHAnsi"/>
          <w:i/>
          <w:color w:val="C00000"/>
        </w:rPr>
        <w:t>Students might also make the error of adding only two of the sides to find the perimeter.  To assist them, use grid paper to draw the shape and label each side correctly. Using the grid paper will help them to see the pairs of congruent sides and that there are four sides to add when finding the perimeter.</w:t>
      </w:r>
    </w:p>
    <w:p w:rsidR="004E0798" w:rsidRPr="00106535" w:rsidRDefault="004E0798" w:rsidP="00106535">
      <w:pPr>
        <w:pStyle w:val="Body"/>
        <w:spacing w:before="120" w:after="120" w:line="276" w:lineRule="auto"/>
        <w:ind w:left="720"/>
        <w:rPr>
          <w:rFonts w:ascii="Trebuchet MS" w:hAnsi="Trebuchet MS"/>
          <w:color w:val="auto"/>
        </w:rPr>
      </w:pPr>
      <w:r w:rsidRPr="004E0798">
        <w:rPr>
          <w:rFonts w:asciiTheme="minorHAnsi" w:hAnsiTheme="minorHAnsi" w:cstheme="minorHAnsi"/>
          <w:i/>
          <w:color w:val="C00000"/>
        </w:rPr>
        <w:t>Students commonly use the incorrect units for area vs. perimeter.  They will use linear units for area and square units for perimeter.  The use of grid paper to physically show the square units for area will be a concrete method of helping students to use the correct units for area.</w:t>
      </w:r>
    </w:p>
    <w:p w:rsidR="004E0798" w:rsidRDefault="004E0798" w:rsidP="00106535">
      <w:pPr>
        <w:ind w:left="630" w:hanging="270"/>
        <w:rPr>
          <w:rFonts w:asciiTheme="minorHAnsi" w:hAnsiTheme="minorHAnsi" w:cstheme="minorHAnsi"/>
        </w:rPr>
      </w:pPr>
      <w:r>
        <w:t xml:space="preserve">2.  </w:t>
      </w:r>
      <w:r w:rsidR="000C548D">
        <w:rPr>
          <w:rFonts w:asciiTheme="minorHAnsi" w:hAnsiTheme="minorHAnsi" w:cstheme="minorHAnsi"/>
        </w:rPr>
        <w:t>Enrique</w:t>
      </w:r>
      <w:r w:rsidRPr="00F06263">
        <w:rPr>
          <w:rFonts w:asciiTheme="minorHAnsi" w:hAnsiTheme="minorHAnsi" w:cstheme="minorHAnsi"/>
        </w:rPr>
        <w:t xml:space="preserve"> has a square shaped picture frame.  The perimeter of the frame is 20 inches and the area is 25 in</w:t>
      </w:r>
      <w:r w:rsidRPr="00F06263">
        <w:rPr>
          <w:rFonts w:asciiTheme="minorHAnsi" w:hAnsiTheme="minorHAnsi" w:cstheme="minorHAnsi"/>
          <w:vertAlign w:val="superscript"/>
        </w:rPr>
        <w:t xml:space="preserve">2.  </w:t>
      </w:r>
      <w:r w:rsidRPr="00F06263">
        <w:rPr>
          <w:rFonts w:asciiTheme="minorHAnsi" w:hAnsiTheme="minorHAnsi" w:cstheme="minorHAnsi"/>
        </w:rPr>
        <w:t>What is the length of each side of the frame?</w:t>
      </w:r>
    </w:p>
    <w:p w:rsidR="00B6460F" w:rsidRDefault="00E247BE" w:rsidP="00846AC1">
      <w:pPr>
        <w:pStyle w:val="Body"/>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In working backwards from the area formula, some students have the misconception that thinking about what number squared is the same as dividing by 4. </w:t>
      </w:r>
      <w:r w:rsidR="004013D5">
        <w:rPr>
          <w:rFonts w:asciiTheme="minorHAnsi" w:hAnsiTheme="minorHAnsi" w:cstheme="minorHAnsi"/>
          <w:i/>
          <w:color w:val="C00000"/>
        </w:rPr>
        <w:t>They</w:t>
      </w:r>
      <w:r w:rsidR="004E0798" w:rsidRPr="004E0798">
        <w:rPr>
          <w:rFonts w:asciiTheme="minorHAnsi" w:hAnsiTheme="minorHAnsi" w:cstheme="minorHAnsi"/>
          <w:i/>
          <w:color w:val="C00000"/>
        </w:rPr>
        <w:t xml:space="preserve"> might use the 25 in</w:t>
      </w:r>
      <w:r w:rsidR="004E0798" w:rsidRPr="004E0798">
        <w:rPr>
          <w:rFonts w:asciiTheme="minorHAnsi" w:hAnsiTheme="minorHAnsi" w:cstheme="minorHAnsi"/>
          <w:i/>
          <w:color w:val="C00000"/>
          <w:vertAlign w:val="superscript"/>
        </w:rPr>
        <w:t>2</w:t>
      </w:r>
      <w:r w:rsidR="004E0798" w:rsidRPr="004E0798">
        <w:rPr>
          <w:rFonts w:asciiTheme="minorHAnsi" w:hAnsiTheme="minorHAnsi" w:cstheme="minorHAnsi"/>
          <w:i/>
          <w:color w:val="C00000"/>
        </w:rPr>
        <w:t xml:space="preserve"> for area to find the length of each side as 6.25 in. by dividing the area by 4.  </w:t>
      </w:r>
      <w:r w:rsidR="00B6460F">
        <w:rPr>
          <w:rFonts w:asciiTheme="minorHAnsi" w:hAnsiTheme="minorHAnsi" w:cstheme="minorHAnsi"/>
          <w:i/>
          <w:color w:val="C00000"/>
        </w:rPr>
        <w:t>This indicates that the students may need more experiences with perfect square numbers in thinking about what the length of one side would be.  Utilizing grid paper to draw the square could also assist in finding the side length.</w:t>
      </w:r>
    </w:p>
    <w:p w:rsidR="004E0798" w:rsidRPr="004E0798" w:rsidRDefault="004E0798" w:rsidP="00846AC1">
      <w:pPr>
        <w:pStyle w:val="Body"/>
        <w:spacing w:before="120" w:after="120" w:line="276" w:lineRule="auto"/>
        <w:ind w:left="720"/>
        <w:rPr>
          <w:rFonts w:asciiTheme="minorHAnsi" w:hAnsiTheme="minorHAnsi" w:cstheme="minorHAnsi"/>
          <w:i/>
          <w:color w:val="C00000"/>
        </w:rPr>
      </w:pPr>
      <w:r w:rsidRPr="004E0798">
        <w:rPr>
          <w:rFonts w:asciiTheme="minorHAnsi" w:hAnsiTheme="minorHAnsi" w:cstheme="minorHAnsi"/>
          <w:i/>
          <w:color w:val="C00000"/>
        </w:rPr>
        <w:t>Another error students may make is looking at the perimeter and deciding that the length and width are each 10 inches.  In this case, they are thinking only that you need the length and width to solve these problems and are inadvertently leaving out all four sides in the measurement.  Using grid paper to draw the square to the proper area to show the actual measurement of each side as 5 inches</w:t>
      </w:r>
      <w:r w:rsidR="004013D5">
        <w:rPr>
          <w:rFonts w:asciiTheme="minorHAnsi" w:hAnsiTheme="minorHAnsi" w:cstheme="minorHAnsi"/>
          <w:i/>
          <w:color w:val="C00000"/>
        </w:rPr>
        <w:t xml:space="preserve"> will assist with this misconception</w:t>
      </w:r>
      <w:r w:rsidRPr="004E0798">
        <w:rPr>
          <w:rFonts w:asciiTheme="minorHAnsi" w:hAnsiTheme="minorHAnsi" w:cstheme="minorHAnsi"/>
          <w:i/>
          <w:color w:val="C00000"/>
        </w:rPr>
        <w:t xml:space="preserve">.  </w:t>
      </w:r>
    </w:p>
    <w:p w:rsidR="004E0798" w:rsidRDefault="004E0798" w:rsidP="00106535">
      <w:pPr>
        <w:ind w:left="630" w:hanging="270"/>
        <w:rPr>
          <w:rFonts w:asciiTheme="minorHAnsi" w:hAnsiTheme="minorHAnsi" w:cstheme="minorHAnsi"/>
        </w:rPr>
      </w:pPr>
      <w:r>
        <w:rPr>
          <w:rFonts w:asciiTheme="minorHAnsi" w:hAnsiTheme="minorHAnsi" w:cstheme="minorHAnsi"/>
        </w:rPr>
        <w:t xml:space="preserve">3.  </w:t>
      </w:r>
      <w:proofErr w:type="spellStart"/>
      <w:r w:rsidRPr="000776E3">
        <w:rPr>
          <w:rFonts w:asciiTheme="minorHAnsi" w:hAnsiTheme="minorHAnsi" w:cstheme="minorHAnsi"/>
        </w:rPr>
        <w:t>Tana</w:t>
      </w:r>
      <w:proofErr w:type="spellEnd"/>
      <w:r w:rsidRPr="000776E3">
        <w:rPr>
          <w:rFonts w:asciiTheme="minorHAnsi" w:hAnsiTheme="minorHAnsi" w:cstheme="minorHAnsi"/>
        </w:rPr>
        <w:t xml:space="preserve"> wants to paint one wall in her house.  The wall is 14.5 feet long and 12 feet high.  </w:t>
      </w:r>
      <w:r>
        <w:rPr>
          <w:rFonts w:asciiTheme="minorHAnsi" w:hAnsiTheme="minorHAnsi" w:cstheme="minorHAnsi"/>
        </w:rPr>
        <w:t>She has enough paint to cover 170 square feet.  Will she have enough paint to cover the wall?</w:t>
      </w:r>
    </w:p>
    <w:p w:rsidR="004E0798" w:rsidRPr="004E0798" w:rsidRDefault="001D6D7F" w:rsidP="00846AC1">
      <w:pPr>
        <w:pStyle w:val="Body"/>
        <w:spacing w:before="120" w:after="120" w:line="276" w:lineRule="auto"/>
        <w:ind w:left="634"/>
        <w:rPr>
          <w:rFonts w:asciiTheme="minorHAnsi" w:hAnsiTheme="minorHAnsi" w:cstheme="minorHAnsi"/>
          <w:i/>
          <w:color w:val="C00000"/>
        </w:rPr>
      </w:pPr>
      <w:r>
        <w:rPr>
          <w:rFonts w:asciiTheme="minorHAnsi" w:hAnsiTheme="minorHAnsi" w:cstheme="minorHAnsi"/>
          <w:i/>
          <w:color w:val="C00000"/>
        </w:rPr>
        <w:t>A student has to</w:t>
      </w:r>
      <w:r w:rsidR="00C37B66">
        <w:rPr>
          <w:rFonts w:asciiTheme="minorHAnsi" w:hAnsiTheme="minorHAnsi" w:cstheme="minorHAnsi"/>
          <w:i/>
          <w:color w:val="C00000"/>
        </w:rPr>
        <w:t xml:space="preserve"> infer from the</w:t>
      </w:r>
      <w:r>
        <w:rPr>
          <w:rFonts w:asciiTheme="minorHAnsi" w:hAnsiTheme="minorHAnsi" w:cstheme="minorHAnsi"/>
          <w:i/>
          <w:color w:val="C00000"/>
        </w:rPr>
        <w:t xml:space="preserve"> situation that they are finding area</w:t>
      </w:r>
      <w:r w:rsidR="00B6460F">
        <w:rPr>
          <w:rFonts w:asciiTheme="minorHAnsi" w:hAnsiTheme="minorHAnsi" w:cstheme="minorHAnsi"/>
          <w:i/>
          <w:color w:val="C00000"/>
        </w:rPr>
        <w:t xml:space="preserve">.  If the student </w:t>
      </w:r>
      <w:r w:rsidR="00C37B66">
        <w:rPr>
          <w:rFonts w:asciiTheme="minorHAnsi" w:hAnsiTheme="minorHAnsi" w:cstheme="minorHAnsi"/>
          <w:i/>
          <w:color w:val="C00000"/>
        </w:rPr>
        <w:t>find</w:t>
      </w:r>
      <w:r w:rsidR="00106535">
        <w:rPr>
          <w:rFonts w:asciiTheme="minorHAnsi" w:hAnsiTheme="minorHAnsi" w:cstheme="minorHAnsi"/>
          <w:i/>
          <w:color w:val="C00000"/>
        </w:rPr>
        <w:t>s the perimeter of the wall, the</w:t>
      </w:r>
      <w:r w:rsidR="00C37B66">
        <w:rPr>
          <w:rFonts w:asciiTheme="minorHAnsi" w:hAnsiTheme="minorHAnsi" w:cstheme="minorHAnsi"/>
          <w:i/>
          <w:color w:val="C00000"/>
        </w:rPr>
        <w:t>n the student need</w:t>
      </w:r>
      <w:r w:rsidR="00A37DB8">
        <w:rPr>
          <w:rFonts w:asciiTheme="minorHAnsi" w:hAnsiTheme="minorHAnsi" w:cstheme="minorHAnsi"/>
          <w:i/>
          <w:color w:val="C00000"/>
        </w:rPr>
        <w:t>s more experiences with associating different practical situations with perimeter or area. Additionally, students may correctly find the area of the wall, however, not answer whether she will have enough paint.  These students should be encouraged to use a consistent problem solving strategy to ensure their answer is reasonable and that they are answering the question being asked.</w:t>
      </w:r>
    </w:p>
    <w:p w:rsidR="004E0798" w:rsidRDefault="004E0798" w:rsidP="00846AC1">
      <w:pPr>
        <w:ind w:left="630" w:hanging="270"/>
        <w:rPr>
          <w:rFonts w:asciiTheme="minorHAnsi" w:hAnsiTheme="minorHAnsi" w:cstheme="minorHAnsi"/>
        </w:rPr>
      </w:pPr>
      <w:r>
        <w:rPr>
          <w:rFonts w:asciiTheme="minorHAnsi" w:hAnsiTheme="minorHAnsi" w:cstheme="minorHAnsi"/>
        </w:rPr>
        <w:t>4</w:t>
      </w:r>
      <w:r w:rsidRPr="000776E3">
        <w:rPr>
          <w:rFonts w:asciiTheme="minorHAnsi" w:hAnsiTheme="minorHAnsi" w:cstheme="minorHAnsi"/>
        </w:rPr>
        <w:t xml:space="preserve">.  Laura is building a flower bed in the shape of a triangle.  She drew the plan below.  </w:t>
      </w:r>
      <w:r>
        <w:rPr>
          <w:rFonts w:asciiTheme="minorHAnsi" w:hAnsiTheme="minorHAnsi" w:cstheme="minorHAnsi"/>
        </w:rPr>
        <w:t>She needs to build a border around the flower bed.  She needs to buy enough mulch to cover the area of the flower bed.</w:t>
      </w:r>
    </w:p>
    <w:p w:rsidR="00846AC1" w:rsidRDefault="004E0798" w:rsidP="00846AC1">
      <w:pPr>
        <w:pStyle w:val="ListParagraph"/>
        <w:numPr>
          <w:ilvl w:val="0"/>
          <w:numId w:val="11"/>
        </w:numPr>
        <w:ind w:left="990"/>
        <w:rPr>
          <w:rFonts w:asciiTheme="minorHAnsi" w:hAnsiTheme="minorHAnsi" w:cstheme="minorHAnsi"/>
          <w:color w:val="auto"/>
        </w:rPr>
      </w:pPr>
      <w:r w:rsidRPr="00106535">
        <w:rPr>
          <w:rFonts w:asciiTheme="minorHAnsi" w:hAnsiTheme="minorHAnsi" w:cstheme="minorHAnsi"/>
          <w:color w:val="auto"/>
        </w:rPr>
        <w:t>How long is the border around the flower bed?</w:t>
      </w:r>
    </w:p>
    <w:p w:rsidR="004E0798" w:rsidRPr="00846AC1" w:rsidRDefault="004E0798" w:rsidP="00846AC1">
      <w:pPr>
        <w:pStyle w:val="ListParagraph"/>
        <w:numPr>
          <w:ilvl w:val="0"/>
          <w:numId w:val="11"/>
        </w:numPr>
        <w:ind w:left="990"/>
        <w:rPr>
          <w:rFonts w:asciiTheme="minorHAnsi" w:hAnsiTheme="minorHAnsi" w:cstheme="minorHAnsi"/>
          <w:color w:val="auto"/>
        </w:rPr>
      </w:pPr>
      <w:r w:rsidRPr="00846AC1">
        <w:rPr>
          <w:rFonts w:asciiTheme="minorHAnsi" w:hAnsiTheme="minorHAnsi" w:cstheme="minorHAnsi"/>
          <w:color w:val="auto"/>
        </w:rPr>
        <w:t xml:space="preserve">How </w:t>
      </w:r>
      <w:r w:rsidR="00106535" w:rsidRPr="00846AC1">
        <w:rPr>
          <w:rFonts w:asciiTheme="minorHAnsi" w:hAnsiTheme="minorHAnsi" w:cstheme="minorHAnsi"/>
          <w:color w:val="auto"/>
        </w:rPr>
        <w:t>many square feet will need to be covered by mulch</w:t>
      </w:r>
      <w:r w:rsidRPr="00846AC1">
        <w:rPr>
          <w:rFonts w:asciiTheme="minorHAnsi" w:hAnsiTheme="minorHAnsi" w:cstheme="minorHAnsi"/>
          <w:color w:val="auto"/>
        </w:rPr>
        <w:t>?</w:t>
      </w:r>
    </w:p>
    <w:p w:rsidR="004E0798" w:rsidRPr="00846AC1" w:rsidRDefault="00E9624D" w:rsidP="00846AC1">
      <w:pPr>
        <w:ind w:left="720"/>
        <w:rPr>
          <w:rFonts w:asciiTheme="minorHAnsi" w:hAnsiTheme="minorHAnsi" w:cstheme="minorHAnsi"/>
        </w:rPr>
      </w:pPr>
      <w:r>
        <w:rPr>
          <w:noProof/>
          <w:lang w:val="en-US"/>
        </w:rPr>
        <w:lastRenderedPageBreak/>
        <w:drawing>
          <wp:inline distT="0" distB="0" distL="0" distR="0" wp14:anchorId="4CEC890C" wp14:editId="295262A9">
            <wp:extent cx="2838450" cy="2209800"/>
            <wp:effectExtent l="0" t="0" r="0" b="0"/>
            <wp:docPr id="43" name="Picture 43" descr="This is a drawing of a flower bed noing the length of each side." title="Flower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38450" cy="2209800"/>
                    </a:xfrm>
                    <a:prstGeom prst="rect">
                      <a:avLst/>
                    </a:prstGeom>
                  </pic:spPr>
                </pic:pic>
              </a:graphicData>
            </a:graphic>
          </wp:inline>
        </w:drawing>
      </w:r>
    </w:p>
    <w:p w:rsidR="004E0798" w:rsidRPr="00846AC1" w:rsidRDefault="004E0798" w:rsidP="00373DCD">
      <w:pPr>
        <w:pStyle w:val="Body"/>
        <w:spacing w:before="120" w:after="120" w:line="276" w:lineRule="auto"/>
        <w:ind w:left="634"/>
        <w:rPr>
          <w:rFonts w:asciiTheme="minorHAnsi" w:hAnsiTheme="minorHAnsi" w:cstheme="minorHAnsi"/>
          <w:bCs/>
          <w:i/>
          <w:color w:val="C00000"/>
        </w:rPr>
      </w:pPr>
      <w:r w:rsidRPr="004E0798">
        <w:rPr>
          <w:rFonts w:asciiTheme="minorHAnsi" w:hAnsiTheme="minorHAnsi" w:cstheme="minorHAnsi"/>
          <w:bCs/>
          <w:i/>
          <w:color w:val="C00000"/>
        </w:rPr>
        <w:t>W</w:t>
      </w:r>
      <w:r w:rsidR="00846AC1">
        <w:rPr>
          <w:rFonts w:asciiTheme="minorHAnsi" w:hAnsiTheme="minorHAnsi" w:cstheme="minorHAnsi"/>
          <w:bCs/>
          <w:i/>
          <w:color w:val="C00000"/>
        </w:rPr>
        <w:t>hile students might be adept at</w:t>
      </w:r>
      <w:r w:rsidRPr="004E0798">
        <w:rPr>
          <w:rFonts w:asciiTheme="minorHAnsi" w:hAnsiTheme="minorHAnsi" w:cstheme="minorHAnsi"/>
          <w:bCs/>
          <w:i/>
          <w:color w:val="C00000"/>
        </w:rPr>
        <w:t xml:space="preserve"> finding the perimeter and area of squares and rectangles, they may not be as successful with triangles.  Understanding which measurements to use as well as understanding how to use the corre</w:t>
      </w:r>
      <w:r w:rsidR="00846AC1">
        <w:rPr>
          <w:rFonts w:asciiTheme="minorHAnsi" w:hAnsiTheme="minorHAnsi" w:cstheme="minorHAnsi"/>
          <w:bCs/>
          <w:i/>
          <w:color w:val="C00000"/>
        </w:rPr>
        <w:t>ct formula can be challenging</w:t>
      </w:r>
      <w:r w:rsidRPr="004E0798">
        <w:rPr>
          <w:rFonts w:asciiTheme="minorHAnsi" w:hAnsiTheme="minorHAnsi" w:cstheme="minorHAnsi"/>
          <w:bCs/>
          <w:i/>
          <w:color w:val="C00000"/>
        </w:rPr>
        <w:t xml:space="preserve">.  To help students, use grid paper to redraw the figure and label the sides.  Help them to determine the base and height for the given figure.  Practice with triangles similar to and different from the one given as the height will look different in non-right triangles.  To help them understand why the area of a triangle is half of the area of a rectangle or square, have the student draw rectangles and squares on grid paper and physically cut them or fold them in half to model this formula in a concrete manner.  </w:t>
      </w:r>
    </w:p>
    <w:p w:rsidR="004E0798" w:rsidRDefault="004E0798" w:rsidP="00846AC1">
      <w:pPr>
        <w:ind w:left="630" w:hanging="270"/>
        <w:rPr>
          <w:rFonts w:asciiTheme="minorHAnsi" w:hAnsiTheme="minorHAnsi" w:cstheme="minorHAnsi"/>
          <w:bCs/>
        </w:rPr>
      </w:pPr>
      <w:r>
        <w:rPr>
          <w:rFonts w:asciiTheme="minorHAnsi" w:hAnsiTheme="minorHAnsi" w:cstheme="minorHAnsi"/>
        </w:rPr>
        <w:t xml:space="preserve">5.  </w:t>
      </w:r>
      <w:r w:rsidR="00846AC1">
        <w:rPr>
          <w:rFonts w:asciiTheme="minorHAnsi" w:hAnsiTheme="minorHAnsi" w:cstheme="minorHAnsi"/>
          <w:bCs/>
        </w:rPr>
        <w:t>Matt has a triangular</w:t>
      </w:r>
      <w:r w:rsidRPr="000776E3">
        <w:rPr>
          <w:rFonts w:asciiTheme="minorHAnsi" w:hAnsiTheme="minorHAnsi" w:cstheme="minorHAnsi"/>
          <w:bCs/>
        </w:rPr>
        <w:t xml:space="preserve"> shaped piece of cloth to use for </w:t>
      </w:r>
      <w:r>
        <w:rPr>
          <w:rFonts w:asciiTheme="minorHAnsi" w:hAnsiTheme="minorHAnsi" w:cstheme="minorHAnsi"/>
          <w:bCs/>
        </w:rPr>
        <w:t>small flags</w:t>
      </w:r>
      <w:r w:rsidRPr="000776E3">
        <w:rPr>
          <w:rFonts w:asciiTheme="minorHAnsi" w:hAnsiTheme="minorHAnsi" w:cstheme="minorHAnsi"/>
          <w:bCs/>
        </w:rPr>
        <w:t xml:space="preserve">.  </w:t>
      </w:r>
      <w:r>
        <w:rPr>
          <w:rFonts w:asciiTheme="minorHAnsi" w:hAnsiTheme="minorHAnsi" w:cstheme="minorHAnsi"/>
          <w:bCs/>
        </w:rPr>
        <w:t>He needs 80 square inches of cloth for each small flag.  How many fla</w:t>
      </w:r>
      <w:r w:rsidR="00846AC1">
        <w:rPr>
          <w:rFonts w:asciiTheme="minorHAnsi" w:hAnsiTheme="minorHAnsi" w:cstheme="minorHAnsi"/>
          <w:bCs/>
        </w:rPr>
        <w:t>gs can he make with his triangular</w:t>
      </w:r>
      <w:r>
        <w:rPr>
          <w:rFonts w:asciiTheme="minorHAnsi" w:hAnsiTheme="minorHAnsi" w:cstheme="minorHAnsi"/>
          <w:bCs/>
        </w:rPr>
        <w:t xml:space="preserve"> shaped piece of cloth?</w:t>
      </w:r>
    </w:p>
    <w:p w:rsidR="004E0798" w:rsidRPr="000776E3" w:rsidRDefault="00A936B0" w:rsidP="009D40E0">
      <w:pPr>
        <w:ind w:left="720"/>
        <w:rPr>
          <w:rFonts w:asciiTheme="minorHAnsi" w:hAnsiTheme="minorHAnsi" w:cstheme="minorHAnsi"/>
        </w:rPr>
      </w:pPr>
      <w:r>
        <w:rPr>
          <w:noProof/>
          <w:lang w:val="en-US"/>
        </w:rPr>
        <w:drawing>
          <wp:inline distT="0" distB="0" distL="0" distR="0" wp14:anchorId="4B9D7B4B" wp14:editId="738FD0B9">
            <wp:extent cx="3486150" cy="2352675"/>
            <wp:effectExtent l="0" t="0" r="0" b="9525"/>
            <wp:docPr id="5" name="Picture 5" descr="This picture shows the dimensions of the piece of triangle shaped cloth." title="Picture of C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86150" cy="2352675"/>
                    </a:xfrm>
                    <a:prstGeom prst="rect">
                      <a:avLst/>
                    </a:prstGeom>
                  </pic:spPr>
                </pic:pic>
              </a:graphicData>
            </a:graphic>
          </wp:inline>
        </w:drawing>
      </w:r>
    </w:p>
    <w:p w:rsidR="000C548D" w:rsidRPr="004E0798" w:rsidRDefault="000C548D" w:rsidP="00846AC1">
      <w:pPr>
        <w:pStyle w:val="Body"/>
        <w:spacing w:before="120" w:after="120" w:line="276" w:lineRule="auto"/>
        <w:ind w:left="720"/>
        <w:rPr>
          <w:rFonts w:asciiTheme="minorHAnsi" w:hAnsiTheme="minorHAnsi" w:cstheme="minorHAnsi"/>
          <w:bCs/>
          <w:i/>
          <w:color w:val="C00000"/>
        </w:rPr>
      </w:pPr>
      <w:r w:rsidRPr="004E0798">
        <w:rPr>
          <w:rFonts w:asciiTheme="minorHAnsi" w:hAnsiTheme="minorHAnsi" w:cstheme="minorHAnsi"/>
          <w:bCs/>
          <w:i/>
          <w:color w:val="C00000"/>
        </w:rPr>
        <w:t xml:space="preserve">For students having difficulty with understanding why they should multiply the product of the base and height </w:t>
      </w:r>
      <w:proofErr w:type="gramStart"/>
      <w:r w:rsidRPr="004E0798">
        <w:rPr>
          <w:rFonts w:asciiTheme="minorHAnsi" w:hAnsiTheme="minorHAnsi" w:cstheme="minorHAnsi"/>
          <w:bCs/>
          <w:i/>
          <w:color w:val="C00000"/>
        </w:rPr>
        <w:t xml:space="preserve">by </w:t>
      </w:r>
      <w:proofErr w:type="gramEnd"/>
      <m:oMath>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846AC1">
        <w:rPr>
          <w:rFonts w:asciiTheme="minorHAnsi" w:hAnsiTheme="minorHAnsi" w:cstheme="minorHAnsi"/>
          <w:bCs/>
          <w:i/>
          <w:color w:val="C00000"/>
        </w:rPr>
        <w:t>, use</w:t>
      </w:r>
      <w:r w:rsidRPr="004E0798">
        <w:rPr>
          <w:rFonts w:asciiTheme="minorHAnsi" w:hAnsiTheme="minorHAnsi" w:cstheme="minorHAnsi"/>
          <w:bCs/>
          <w:i/>
          <w:color w:val="C00000"/>
        </w:rPr>
        <w:t xml:space="preserve"> grid paper to model that multiplying by </w:t>
      </w:r>
      <m:oMath>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Pr="004E0798">
        <w:rPr>
          <w:rFonts w:asciiTheme="minorHAnsi" w:hAnsiTheme="minorHAnsi" w:cstheme="minorHAnsi"/>
          <w:bCs/>
          <w:i/>
          <w:color w:val="C00000"/>
        </w:rPr>
        <w:t xml:space="preserve"> is the same as dividing by 2. </w:t>
      </w:r>
      <w:r w:rsidR="00B6460F">
        <w:rPr>
          <w:rFonts w:asciiTheme="minorHAnsi" w:hAnsiTheme="minorHAnsi" w:cstheme="minorHAnsi"/>
          <w:bCs/>
          <w:i/>
          <w:color w:val="C00000"/>
        </w:rPr>
        <w:t xml:space="preserve">Students </w:t>
      </w:r>
      <w:r w:rsidRPr="004E0798">
        <w:rPr>
          <w:rFonts w:asciiTheme="minorHAnsi" w:hAnsiTheme="minorHAnsi" w:cstheme="minorHAnsi"/>
          <w:bCs/>
          <w:i/>
          <w:color w:val="C00000"/>
        </w:rPr>
        <w:t>might need a review of multiplying by fractions using a model to refresh and remember this skill.</w:t>
      </w:r>
      <w:r>
        <w:rPr>
          <w:rFonts w:asciiTheme="minorHAnsi" w:hAnsiTheme="minorHAnsi" w:cstheme="minorHAnsi"/>
          <w:bCs/>
          <w:i/>
          <w:color w:val="C00000"/>
        </w:rPr>
        <w:t xml:space="preserve"> </w:t>
      </w:r>
    </w:p>
    <w:p w:rsidR="00B73079" w:rsidRPr="004E0798" w:rsidRDefault="00846AC1" w:rsidP="00846AC1">
      <w:pPr>
        <w:spacing w:before="120" w:after="120" w:line="276" w:lineRule="auto"/>
        <w:ind w:left="720"/>
        <w:rPr>
          <w:rFonts w:asciiTheme="minorHAnsi" w:hAnsiTheme="minorHAnsi" w:cstheme="minorHAnsi"/>
        </w:rPr>
      </w:pPr>
      <w:r>
        <w:rPr>
          <w:rFonts w:asciiTheme="minorHAnsi" w:hAnsiTheme="minorHAnsi" w:cstheme="minorHAnsi"/>
          <w:bCs/>
          <w:i/>
          <w:color w:val="C00000"/>
        </w:rPr>
        <w:t>When determining</w:t>
      </w:r>
      <w:r w:rsidR="004E0798" w:rsidRPr="004E0798">
        <w:rPr>
          <w:rFonts w:asciiTheme="minorHAnsi" w:hAnsiTheme="minorHAnsi" w:cstheme="minorHAnsi"/>
          <w:bCs/>
          <w:i/>
          <w:color w:val="C00000"/>
        </w:rPr>
        <w:t xml:space="preserve"> the number of small flags that can </w:t>
      </w:r>
      <w:r>
        <w:rPr>
          <w:rFonts w:asciiTheme="minorHAnsi" w:hAnsiTheme="minorHAnsi" w:cstheme="minorHAnsi"/>
          <w:bCs/>
          <w:i/>
          <w:color w:val="C00000"/>
        </w:rPr>
        <w:t>be made with the given material, some students</w:t>
      </w:r>
      <w:r w:rsidR="00B6460F">
        <w:rPr>
          <w:rFonts w:asciiTheme="minorHAnsi" w:hAnsiTheme="minorHAnsi" w:cstheme="minorHAnsi"/>
          <w:bCs/>
          <w:i/>
          <w:color w:val="C00000"/>
        </w:rPr>
        <w:t xml:space="preserve"> may give an answer of 2.875 or</w:t>
      </w:r>
      <w:r w:rsidR="004E0798" w:rsidRPr="004E0798">
        <w:rPr>
          <w:rFonts w:asciiTheme="minorHAnsi" w:hAnsiTheme="minorHAnsi" w:cstheme="minorHAnsi"/>
          <w:bCs/>
          <w:i/>
          <w:color w:val="C00000"/>
        </w:rPr>
        <w:t xml:space="preserve"> 2</w:t>
      </w:r>
      <m:oMath>
        <m:f>
          <m:fPr>
            <m:ctrlPr>
              <w:rPr>
                <w:rFonts w:ascii="Cambria Math" w:hAnsi="Cambria Math" w:cstheme="minorHAnsi"/>
                <w:bCs/>
                <w:i/>
                <w:color w:val="C00000"/>
                <w:u w:color="000000"/>
                <w:bdr w:val="nil"/>
                <w:lang w:val="en-US"/>
              </w:rPr>
            </m:ctrlPr>
          </m:fPr>
          <m:num>
            <m:r>
              <w:rPr>
                <w:rFonts w:ascii="Cambria Math" w:hAnsi="Cambria Math" w:cstheme="minorHAnsi"/>
                <w:color w:val="C00000"/>
              </w:rPr>
              <m:t>7</m:t>
            </m:r>
          </m:num>
          <m:den>
            <m:r>
              <w:rPr>
                <w:rFonts w:ascii="Cambria Math" w:hAnsi="Cambria Math" w:cstheme="minorHAnsi"/>
                <w:color w:val="C00000"/>
              </w:rPr>
              <m:t>8</m:t>
            </m:r>
          </m:den>
        </m:f>
      </m:oMath>
      <w:r w:rsidR="004E0798" w:rsidRPr="004E0798">
        <w:rPr>
          <w:rFonts w:asciiTheme="minorHAnsi" w:hAnsiTheme="minorHAnsi" w:cstheme="minorHAnsi"/>
          <w:bCs/>
          <w:i/>
          <w:color w:val="C00000"/>
        </w:rPr>
        <w:t>.  Review similar division situations with students to help them realize in this situation they will need to focus on the whole number in the quotient to determine the number of small flags that can be made.</w:t>
      </w:r>
    </w:p>
    <w:sectPr w:rsidR="00B73079" w:rsidRPr="004E0798" w:rsidSect="00491168">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E0" w:rsidRDefault="009D40E0" w:rsidP="009D40E0">
      <w:pPr>
        <w:spacing w:after="0" w:line="240" w:lineRule="auto"/>
      </w:pPr>
      <w:r>
        <w:separator/>
      </w:r>
    </w:p>
  </w:endnote>
  <w:endnote w:type="continuationSeparator" w:id="0">
    <w:p w:rsidR="009D40E0" w:rsidRDefault="009D40E0" w:rsidP="009D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73" w:rsidRDefault="00D80673" w:rsidP="00D80673">
    <w:pPr>
      <w:pStyle w:val="Footer"/>
      <w:tabs>
        <w:tab w:val="clear" w:pos="9360"/>
        <w:tab w:val="right" w:pos="10800"/>
      </w:tabs>
    </w:pPr>
    <w:r>
      <w:t>Virginia Department of Education</w:t>
    </w:r>
    <w:r>
      <w:tab/>
    </w:r>
    <w:r>
      <w:tab/>
      <w:t>August 2020</w:t>
    </w:r>
  </w:p>
  <w:p w:rsidR="009D40E0" w:rsidRDefault="009D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68" w:rsidRDefault="00491168" w:rsidP="00491168">
    <w:pPr>
      <w:pStyle w:val="Footer"/>
      <w:tabs>
        <w:tab w:val="clear" w:pos="9360"/>
        <w:tab w:val="right" w:pos="10710"/>
      </w:tabs>
      <w:spacing w:after="120"/>
    </w:pPr>
    <w:r>
      <w:t>Virginia Department of Education</w:t>
    </w:r>
    <w:r>
      <w:tab/>
    </w:r>
    <w:r>
      <w:tab/>
      <w:t>August 2020</w:t>
    </w:r>
  </w:p>
  <w:p w:rsidR="00491168" w:rsidRDefault="00491168" w:rsidP="0049116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E0" w:rsidRDefault="009D40E0" w:rsidP="009D40E0">
      <w:pPr>
        <w:spacing w:after="0" w:line="240" w:lineRule="auto"/>
      </w:pPr>
      <w:r>
        <w:separator/>
      </w:r>
    </w:p>
  </w:footnote>
  <w:footnote w:type="continuationSeparator" w:id="0">
    <w:p w:rsidR="009D40E0" w:rsidRDefault="009D40E0" w:rsidP="009D4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2E"/>
    <w:multiLevelType w:val="hybridMultilevel"/>
    <w:tmpl w:val="19648C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E62DC"/>
    <w:multiLevelType w:val="hybridMultilevel"/>
    <w:tmpl w:val="DED4F70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937C16"/>
    <w:multiLevelType w:val="hybridMultilevel"/>
    <w:tmpl w:val="723E4F5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2F394C63"/>
    <w:multiLevelType w:val="hybridMultilevel"/>
    <w:tmpl w:val="5B6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0D0F4D"/>
    <w:multiLevelType w:val="hybridMultilevel"/>
    <w:tmpl w:val="4A9A5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C730F"/>
    <w:multiLevelType w:val="hybridMultilevel"/>
    <w:tmpl w:val="3CD4E892"/>
    <w:lvl w:ilvl="0" w:tplc="4BA0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11DDE"/>
    <w:multiLevelType w:val="hybridMultilevel"/>
    <w:tmpl w:val="5ECC0F4C"/>
    <w:lvl w:ilvl="0" w:tplc="4C66486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B441B"/>
    <w:multiLevelType w:val="hybridMultilevel"/>
    <w:tmpl w:val="5AE67CDE"/>
    <w:lvl w:ilvl="0" w:tplc="C4E6524A">
      <w:start w:val="1"/>
      <w:numFmt w:val="lowerLetter"/>
      <w:lvlText w:val="%1)"/>
      <w:lvlJc w:val="left"/>
      <w:pPr>
        <w:ind w:left="720" w:hanging="360"/>
      </w:pPr>
      <w:rPr>
        <w:rFonts w:asciiTheme="minorHAnsi" w:eastAsia="Open Sans"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01EC4"/>
    <w:multiLevelType w:val="hybridMultilevel"/>
    <w:tmpl w:val="EC22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690833"/>
    <w:multiLevelType w:val="hybridMultilevel"/>
    <w:tmpl w:val="003A1F30"/>
    <w:lvl w:ilvl="0" w:tplc="784ED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1"/>
  </w:num>
  <w:num w:numId="5">
    <w:abstractNumId w:val="15"/>
  </w:num>
  <w:num w:numId="6">
    <w:abstractNumId w:val="8"/>
  </w:num>
  <w:num w:numId="7">
    <w:abstractNumId w:val="1"/>
  </w:num>
  <w:num w:numId="8">
    <w:abstractNumId w:val="12"/>
  </w:num>
  <w:num w:numId="9">
    <w:abstractNumId w:val="6"/>
  </w:num>
  <w:num w:numId="10">
    <w:abstractNumId w:val="7"/>
  </w:num>
  <w:num w:numId="11">
    <w:abstractNumId w:val="13"/>
  </w:num>
  <w:num w:numId="12">
    <w:abstractNumId w:val="0"/>
  </w:num>
  <w:num w:numId="13">
    <w:abstractNumId w:val="9"/>
  </w:num>
  <w:num w:numId="14">
    <w:abstractNumId w:val="14"/>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15C3"/>
    <w:rsid w:val="00041CBF"/>
    <w:rsid w:val="000776E3"/>
    <w:rsid w:val="000A5FD0"/>
    <w:rsid w:val="000B3513"/>
    <w:rsid w:val="000C548D"/>
    <w:rsid w:val="000E1050"/>
    <w:rsid w:val="00106535"/>
    <w:rsid w:val="00143ACD"/>
    <w:rsid w:val="001D6D7F"/>
    <w:rsid w:val="00247DBD"/>
    <w:rsid w:val="002A0D4B"/>
    <w:rsid w:val="002A3CCB"/>
    <w:rsid w:val="0035033A"/>
    <w:rsid w:val="00373DCD"/>
    <w:rsid w:val="004013D5"/>
    <w:rsid w:val="00491168"/>
    <w:rsid w:val="004C6122"/>
    <w:rsid w:val="004E0798"/>
    <w:rsid w:val="005C0F1A"/>
    <w:rsid w:val="006170FD"/>
    <w:rsid w:val="0063015D"/>
    <w:rsid w:val="007D1F1E"/>
    <w:rsid w:val="00846AC1"/>
    <w:rsid w:val="00953145"/>
    <w:rsid w:val="009D40E0"/>
    <w:rsid w:val="009D491E"/>
    <w:rsid w:val="00A02F8F"/>
    <w:rsid w:val="00A2490F"/>
    <w:rsid w:val="00A37DB8"/>
    <w:rsid w:val="00A936B0"/>
    <w:rsid w:val="00AD160F"/>
    <w:rsid w:val="00B6460F"/>
    <w:rsid w:val="00B73079"/>
    <w:rsid w:val="00B941BD"/>
    <w:rsid w:val="00BC69EA"/>
    <w:rsid w:val="00C37B66"/>
    <w:rsid w:val="00D01C0E"/>
    <w:rsid w:val="00D07BEF"/>
    <w:rsid w:val="00D80673"/>
    <w:rsid w:val="00E247BE"/>
    <w:rsid w:val="00E9624D"/>
    <w:rsid w:val="00EF1C4C"/>
    <w:rsid w:val="00F06263"/>
    <w:rsid w:val="00F90677"/>
    <w:rsid w:val="00FE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F06263"/>
  </w:style>
  <w:style w:type="paragraph" w:customStyle="1" w:styleId="Body">
    <w:name w:val="Body"/>
    <w:rsid w:val="00F06263"/>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9D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E0"/>
  </w:style>
  <w:style w:type="paragraph" w:styleId="Footer">
    <w:name w:val="footer"/>
    <w:basedOn w:val="Normal"/>
    <w:link w:val="FooterChar"/>
    <w:uiPriority w:val="99"/>
    <w:unhideWhenUsed/>
    <w:rsid w:val="009D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E0"/>
  </w:style>
  <w:style w:type="paragraph" w:styleId="Caption">
    <w:name w:val="caption"/>
    <w:basedOn w:val="Normal"/>
    <w:next w:val="Normal"/>
    <w:uiPriority w:val="35"/>
    <w:semiHidden/>
    <w:unhideWhenUsed/>
    <w:qFormat/>
    <w:rsid w:val="0095314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26272/638045681811630000" TargetMode="External"/><Relationship Id="rId18" Type="http://schemas.openxmlformats.org/officeDocument/2006/relationships/hyperlink" Target="https://www.doe.virginia.gov/home/showpublisheddocument/26260/638045681784270000"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www.doe.virginia.gov/home/showpublisheddocument/24894/6380453775767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60/638041054335170000" TargetMode="External"/><Relationship Id="rId17" Type="http://schemas.openxmlformats.org/officeDocument/2006/relationships/hyperlink" Target="https://www.doe.virginia.gov/home/showpublisheddocument/26262/638045681789600000"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virginia.gov/home/showpublisheddocument/26268/638045681802700000" TargetMode="External"/><Relationship Id="rId20" Type="http://schemas.openxmlformats.org/officeDocument/2006/relationships/hyperlink" Target="https://www.doe.virginia.gov/home/showpublisheddocument/26266/63804568179787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8658/638041054328600000" TargetMode="External"/><Relationship Id="rId24" Type="http://schemas.openxmlformats.org/officeDocument/2006/relationships/hyperlink" Target="https://www.doe.virginia.gov/home/showpublisheddocument/24772/6380453714444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6270/638045681806630000" TargetMode="External"/><Relationship Id="rId23" Type="http://schemas.openxmlformats.org/officeDocument/2006/relationships/hyperlink" Target="https://www.doe.virginia.gov/home/showpublisheddocument/24796/638045371502530000" TargetMode="External"/><Relationship Id="rId28" Type="http://schemas.openxmlformats.org/officeDocument/2006/relationships/footer" Target="footer2.xml"/><Relationship Id="rId10" Type="http://schemas.openxmlformats.org/officeDocument/2006/relationships/hyperlink" Target="https://www.doe.virginia.gov/home/showpublisheddocument/17328/638037671768800000" TargetMode="External"/><Relationship Id="rId19" Type="http://schemas.openxmlformats.org/officeDocument/2006/relationships/hyperlink" Target="https://www.doe.virginia.gov/home/showpublisheddocument/26264/638045681793330000" TargetMode="External"/><Relationship Id="rId4" Type="http://schemas.openxmlformats.org/officeDocument/2006/relationships/styles" Target="styles.xml"/><Relationship Id="rId9" Type="http://schemas.openxmlformats.org/officeDocument/2006/relationships/hyperlink" Target="https://www.doe.virginia.gov/home/showpublisheddocument/17330/638037671773970000" TargetMode="External"/><Relationship Id="rId14" Type="http://schemas.openxmlformats.org/officeDocument/2006/relationships/hyperlink" Target="https://www.doe.virginia.gov/home/showpublisheddocument/26274/638045681816630000" TargetMode="External"/><Relationship Id="rId22" Type="http://schemas.openxmlformats.org/officeDocument/2006/relationships/hyperlink" Target="https://www.doe.virginia.gov/home/showpublisheddocument/24898/63804537758623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00BA62-3906-44FB-A976-4A6CC70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6.7c Quick Check</vt:lpstr>
    </vt:vector>
  </TitlesOfParts>
  <Company>Virginia Department of Education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6.7c Quick Check</dc:title>
  <dc:creator>Virginia Department of Education</dc:creator>
  <cp:lastModifiedBy>Williams-Faus, Kristin (DOE)</cp:lastModifiedBy>
  <cp:revision>3</cp:revision>
  <dcterms:created xsi:type="dcterms:W3CDTF">2020-11-12T13:57:00Z</dcterms:created>
  <dcterms:modified xsi:type="dcterms:W3CDTF">2022-12-29T19:56:00Z</dcterms:modified>
</cp:coreProperties>
</file>